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FEAB5" w14:textId="700D84C6" w:rsidR="00E5432C" w:rsidRPr="00122763" w:rsidRDefault="00E5432C" w:rsidP="00E5432C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0" w:name="_GoBack"/>
      <w:bookmarkEnd w:id="0"/>
      <w:r w:rsidRPr="00122763">
        <w:rPr>
          <w:rFonts w:ascii="Times New Roman" w:hAnsi="Times New Roman" w:cs="Times New Roman"/>
          <w:b/>
          <w:bCs/>
          <w:iCs/>
          <w:sz w:val="24"/>
          <w:szCs w:val="24"/>
        </w:rPr>
        <w:t>Stanowisko Rządu</w:t>
      </w:r>
    </w:p>
    <w:p w14:paraId="02FE4B78" w14:textId="70A1DBDC" w:rsidR="00E5432C" w:rsidRPr="00122763" w:rsidRDefault="00E5432C" w:rsidP="00E5432C">
      <w:pPr>
        <w:pStyle w:val="Default"/>
        <w:spacing w:line="360" w:lineRule="auto"/>
        <w:ind w:left="-851" w:firstLine="425"/>
        <w:jc w:val="center"/>
        <w:rPr>
          <w:rFonts w:ascii="Times New Roman" w:hAnsi="Times New Roman" w:cs="Times New Roman"/>
          <w:b/>
          <w:bCs/>
          <w:iCs/>
        </w:rPr>
      </w:pPr>
      <w:r w:rsidRPr="00122763">
        <w:rPr>
          <w:rFonts w:ascii="Times New Roman" w:hAnsi="Times New Roman" w:cs="Times New Roman"/>
          <w:b/>
          <w:bCs/>
          <w:iCs/>
        </w:rPr>
        <w:t>wobec senackiego projektu ustawy o zmianie ustawy o lecznictwie uzdrowiskowym, uzdrowiskach i obszarach ochrony uzdrowiskowej oraz o gminach uzdrowiskowych</w:t>
      </w:r>
    </w:p>
    <w:p w14:paraId="6184D022" w14:textId="415D0C9A" w:rsidR="00E5432C" w:rsidRPr="00122763" w:rsidRDefault="00E5432C" w:rsidP="00E5432C">
      <w:pPr>
        <w:pStyle w:val="Default"/>
        <w:spacing w:line="360" w:lineRule="auto"/>
        <w:ind w:left="-851" w:firstLine="425"/>
        <w:jc w:val="center"/>
        <w:rPr>
          <w:rFonts w:ascii="Times New Roman" w:hAnsi="Times New Roman" w:cs="Times New Roman"/>
          <w:b/>
          <w:bCs/>
          <w:iCs/>
        </w:rPr>
      </w:pPr>
      <w:r w:rsidRPr="00122763">
        <w:rPr>
          <w:rFonts w:ascii="Times New Roman" w:hAnsi="Times New Roman" w:cs="Times New Roman"/>
          <w:b/>
          <w:bCs/>
          <w:iCs/>
        </w:rPr>
        <w:t>(druk nr 1766)</w:t>
      </w:r>
    </w:p>
    <w:p w14:paraId="0B433CEE" w14:textId="4D1A28FD" w:rsidR="00E5432C" w:rsidRPr="00122763" w:rsidRDefault="00E5432C" w:rsidP="00E5432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E2D48F9" w14:textId="7FA36080" w:rsidR="00E5432C" w:rsidRPr="00122763" w:rsidRDefault="00E5432C" w:rsidP="00122763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2763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="009C12D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22763">
        <w:rPr>
          <w:rFonts w:ascii="Times New Roman" w:hAnsi="Times New Roman" w:cs="Times New Roman"/>
          <w:b/>
          <w:bCs/>
          <w:sz w:val="24"/>
          <w:szCs w:val="24"/>
        </w:rPr>
        <w:t>Opis projektu</w:t>
      </w:r>
    </w:p>
    <w:p w14:paraId="1AFE017C" w14:textId="754246C3" w:rsidR="0011050F" w:rsidRPr="00122763" w:rsidRDefault="008E4237" w:rsidP="00451B66">
      <w:pPr>
        <w:pStyle w:val="NIEARTTEKSTtekstnieartykuowanynppodstprawnarozplubpreambua"/>
        <w:spacing w:before="0"/>
        <w:ind w:firstLine="708"/>
        <w:rPr>
          <w:rFonts w:ascii="Times New Roman" w:hAnsi="Times New Roman" w:cs="Times New Roman"/>
          <w:szCs w:val="24"/>
          <w:shd w:val="clear" w:color="auto" w:fill="FFFFFF"/>
        </w:rPr>
      </w:pPr>
      <w:r w:rsidRPr="00122763">
        <w:rPr>
          <w:rFonts w:ascii="Times New Roman" w:hAnsi="Times New Roman" w:cs="Times New Roman"/>
          <w:szCs w:val="24"/>
        </w:rPr>
        <w:t xml:space="preserve">W senackim projekcie </w:t>
      </w:r>
      <w:r w:rsidRPr="00122763">
        <w:rPr>
          <w:rFonts w:ascii="Times New Roman" w:hAnsi="Times New Roman" w:cs="Times New Roman"/>
          <w:szCs w:val="24"/>
          <w:shd w:val="clear" w:color="auto" w:fill="FFFFFF"/>
        </w:rPr>
        <w:t>ustawy o zmianie ustawy o lecznictwie uzdrowiskowym, uzdrowiskach i obszarach ochrony uzdrowiskowe</w:t>
      </w:r>
      <w:r w:rsidR="009F60F3" w:rsidRPr="00122763">
        <w:rPr>
          <w:rFonts w:ascii="Times New Roman" w:hAnsi="Times New Roman" w:cs="Times New Roman"/>
          <w:szCs w:val="24"/>
          <w:shd w:val="clear" w:color="auto" w:fill="FFFFFF"/>
        </w:rPr>
        <w:t>j</w:t>
      </w:r>
      <w:r w:rsidRPr="00122763">
        <w:rPr>
          <w:rFonts w:ascii="Times New Roman" w:hAnsi="Times New Roman" w:cs="Times New Roman"/>
          <w:szCs w:val="24"/>
          <w:shd w:val="clear" w:color="auto" w:fill="FFFFFF"/>
        </w:rPr>
        <w:t xml:space="preserve"> oraz o gminach uzdrowiskowych zaproponowano </w:t>
      </w:r>
      <w:r w:rsidR="000B483A" w:rsidRPr="00122763">
        <w:rPr>
          <w:rFonts w:ascii="Times New Roman" w:hAnsi="Times New Roman" w:cs="Times New Roman"/>
          <w:szCs w:val="24"/>
          <w:shd w:val="clear" w:color="auto" w:fill="FFFFFF"/>
        </w:rPr>
        <w:t>dodanie po art. 49 ustawy z dnia 28 lipca 200</w:t>
      </w:r>
      <w:r w:rsidR="00D617CC" w:rsidRPr="00122763">
        <w:rPr>
          <w:rFonts w:ascii="Times New Roman" w:hAnsi="Times New Roman" w:cs="Times New Roman"/>
          <w:szCs w:val="24"/>
          <w:shd w:val="clear" w:color="auto" w:fill="FFFFFF"/>
        </w:rPr>
        <w:t>5</w:t>
      </w:r>
      <w:r w:rsidR="000B483A" w:rsidRPr="00122763">
        <w:rPr>
          <w:rFonts w:ascii="Times New Roman" w:hAnsi="Times New Roman" w:cs="Times New Roman"/>
          <w:szCs w:val="24"/>
          <w:shd w:val="clear" w:color="auto" w:fill="FFFFFF"/>
        </w:rPr>
        <w:t xml:space="preserve"> r. o lecznictwie uzdrowiskowym, uzdrowiskach i obszarach ochrony uzdrowiskowej oraz o gminach uzdrowiskowych (Dz. U. z 2021 r. poz. 1301) art. 49a, zgodnie z którym w latach 2022</w:t>
      </w:r>
      <w:r w:rsidR="00AD737F">
        <w:rPr>
          <w:rFonts w:ascii="Times New Roman" w:hAnsi="Times New Roman" w:cs="Times New Roman"/>
          <w:szCs w:val="24"/>
          <w:shd w:val="clear" w:color="auto" w:fill="FFFFFF"/>
        </w:rPr>
        <w:t> </w:t>
      </w:r>
      <w:r w:rsidR="000B483A" w:rsidRPr="00122763">
        <w:rPr>
          <w:rFonts w:ascii="Times New Roman" w:hAnsi="Times New Roman" w:cs="Times New Roman"/>
          <w:szCs w:val="24"/>
          <w:shd w:val="clear" w:color="auto" w:fill="FFFFFF"/>
        </w:rPr>
        <w:t>i</w:t>
      </w:r>
      <w:r w:rsidR="00AD737F">
        <w:rPr>
          <w:rFonts w:ascii="Times New Roman" w:hAnsi="Times New Roman" w:cs="Times New Roman"/>
          <w:szCs w:val="24"/>
          <w:shd w:val="clear" w:color="auto" w:fill="FFFFFF"/>
        </w:rPr>
        <w:t> </w:t>
      </w:r>
      <w:r w:rsidR="000B483A" w:rsidRPr="00122763">
        <w:rPr>
          <w:rFonts w:ascii="Times New Roman" w:hAnsi="Times New Roman" w:cs="Times New Roman"/>
          <w:szCs w:val="24"/>
          <w:shd w:val="clear" w:color="auto" w:fill="FFFFFF"/>
        </w:rPr>
        <w:t>2023</w:t>
      </w:r>
      <w:r w:rsidR="00AD737F">
        <w:rPr>
          <w:rFonts w:ascii="Times New Roman" w:hAnsi="Times New Roman" w:cs="Times New Roman"/>
          <w:szCs w:val="24"/>
          <w:shd w:val="clear" w:color="auto" w:fill="FFFFFF"/>
        </w:rPr>
        <w:t> </w:t>
      </w:r>
      <w:r w:rsidR="000B483A" w:rsidRPr="00122763">
        <w:rPr>
          <w:rFonts w:ascii="Times New Roman" w:hAnsi="Times New Roman" w:cs="Times New Roman"/>
          <w:szCs w:val="24"/>
          <w:shd w:val="clear" w:color="auto" w:fill="FFFFFF"/>
        </w:rPr>
        <w:t>gmina uzdrowiskowa realizująca zadania, o których mowa w art. 46 (tj.</w:t>
      </w:r>
      <w:r w:rsidR="00AD737F">
        <w:rPr>
          <w:rFonts w:ascii="Times New Roman" w:hAnsi="Times New Roman" w:cs="Times New Roman"/>
          <w:szCs w:val="24"/>
          <w:shd w:val="clear" w:color="auto" w:fill="FFFFFF"/>
        </w:rPr>
        <w:t> </w:t>
      </w:r>
      <w:r w:rsidR="000B483A" w:rsidRPr="00122763">
        <w:rPr>
          <w:rFonts w:ascii="Times New Roman" w:hAnsi="Times New Roman" w:cs="Times New Roman"/>
          <w:szCs w:val="24"/>
          <w:shd w:val="clear" w:color="auto" w:fill="FFFFFF"/>
        </w:rPr>
        <w:t>związane</w:t>
      </w:r>
      <w:r w:rsidR="00AD737F">
        <w:rPr>
          <w:rFonts w:ascii="Times New Roman" w:hAnsi="Times New Roman" w:cs="Times New Roman"/>
          <w:szCs w:val="24"/>
          <w:shd w:val="clear" w:color="auto" w:fill="FFFFFF"/>
        </w:rPr>
        <w:t> </w:t>
      </w:r>
      <w:r w:rsidR="000B483A" w:rsidRPr="00122763">
        <w:rPr>
          <w:rFonts w:ascii="Times New Roman" w:hAnsi="Times New Roman" w:cs="Times New Roman"/>
          <w:szCs w:val="24"/>
          <w:shd w:val="clear" w:color="auto" w:fill="FFFFFF"/>
        </w:rPr>
        <w:t>z</w:t>
      </w:r>
      <w:r w:rsidR="00AD737F">
        <w:rPr>
          <w:rFonts w:ascii="Times New Roman" w:hAnsi="Times New Roman" w:cs="Times New Roman"/>
          <w:szCs w:val="24"/>
          <w:shd w:val="clear" w:color="auto" w:fill="FFFFFF"/>
        </w:rPr>
        <w:t> </w:t>
      </w:r>
      <w:r w:rsidR="000B483A" w:rsidRPr="00122763">
        <w:rPr>
          <w:rFonts w:ascii="Times New Roman" w:hAnsi="Times New Roman" w:cs="Times New Roman"/>
          <w:szCs w:val="24"/>
          <w:shd w:val="clear" w:color="auto" w:fill="FFFFFF"/>
        </w:rPr>
        <w:t>zachowaniem funkcji leczniczych uzdrowiska), otrzymuje dotację z budżetu państwa w wysokości równej wpływom z tytułu opłaty uzdrowiskowej pobranej w uzdrowisku w roku 2019.</w:t>
      </w:r>
    </w:p>
    <w:p w14:paraId="27692A4A" w14:textId="5F263026" w:rsidR="0096635E" w:rsidRPr="00122763" w:rsidRDefault="0096635E" w:rsidP="00451B66">
      <w:pPr>
        <w:pStyle w:val="NIEARTTEKSTtekstnieartykuowanynppodstprawnarozplubpreambua"/>
        <w:spacing w:before="0"/>
        <w:ind w:firstLine="708"/>
        <w:rPr>
          <w:rFonts w:ascii="Times New Roman" w:hAnsi="Times New Roman" w:cs="Times New Roman"/>
          <w:szCs w:val="24"/>
          <w:shd w:val="clear" w:color="auto" w:fill="FFFFFF"/>
        </w:rPr>
      </w:pPr>
      <w:r w:rsidRPr="00122763">
        <w:rPr>
          <w:rFonts w:ascii="Times New Roman" w:hAnsi="Times New Roman" w:cs="Times New Roman"/>
          <w:szCs w:val="24"/>
        </w:rPr>
        <w:t>Z uzasadnieni</w:t>
      </w:r>
      <w:r w:rsidR="00D073F2" w:rsidRPr="00122763">
        <w:rPr>
          <w:rFonts w:ascii="Times New Roman" w:hAnsi="Times New Roman" w:cs="Times New Roman"/>
          <w:szCs w:val="24"/>
        </w:rPr>
        <w:t>a</w:t>
      </w:r>
      <w:r w:rsidRPr="00122763">
        <w:rPr>
          <w:rFonts w:ascii="Times New Roman" w:hAnsi="Times New Roman" w:cs="Times New Roman"/>
          <w:szCs w:val="24"/>
        </w:rPr>
        <w:t xml:space="preserve"> senackiego projektu ustawy wynika, że w </w:t>
      </w:r>
      <w:r w:rsidR="0011050F" w:rsidRPr="00122763">
        <w:rPr>
          <w:rFonts w:ascii="Times New Roman" w:hAnsi="Times New Roman" w:cs="Times New Roman"/>
          <w:szCs w:val="24"/>
        </w:rPr>
        <w:t>roku 2020, na skutek rozprzestrzeniania się wirusa SARS-CoV-2, ograniczone zostało funkcjonowanie niektórych gałęzi gospodarki. Obostrzeniami zostały objęte branże, w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11050F" w:rsidRPr="00122763">
        <w:rPr>
          <w:rFonts w:ascii="Times New Roman" w:hAnsi="Times New Roman" w:cs="Times New Roman"/>
          <w:szCs w:val="24"/>
        </w:rPr>
        <w:t>tym przede wszystkim turystyczna i uzdrowiskowa, których działalność mogła sprzyjać rozprzestrzenianiu się pandemii COVID-19. Obostrzenia te spowodowały, że doszło do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11050F" w:rsidRPr="00122763">
        <w:rPr>
          <w:rFonts w:ascii="Times New Roman" w:hAnsi="Times New Roman" w:cs="Times New Roman"/>
          <w:szCs w:val="24"/>
        </w:rPr>
        <w:t>ograniczenia albo całkowitego zamknięcia działalności gospodarczej hoteli, pensjonatów i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11050F" w:rsidRPr="00122763">
        <w:rPr>
          <w:rFonts w:ascii="Times New Roman" w:hAnsi="Times New Roman" w:cs="Times New Roman"/>
          <w:szCs w:val="24"/>
        </w:rPr>
        <w:t>sanatoriów, a więc tych branż, które stanowią 90% działalności gospodarczej w większości gmin uzdrowiskowych.</w:t>
      </w:r>
    </w:p>
    <w:p w14:paraId="10135AD6" w14:textId="73681F88" w:rsidR="0096635E" w:rsidRPr="00122763" w:rsidRDefault="001D1E7F" w:rsidP="00451B66">
      <w:pPr>
        <w:pStyle w:val="NIEARTTEKSTtekstnieartykuowanynppodstprawnarozplubpreambua"/>
        <w:spacing w:before="0"/>
        <w:ind w:firstLine="708"/>
        <w:rPr>
          <w:rFonts w:ascii="Times New Roman" w:hAnsi="Times New Roman" w:cs="Times New Roman"/>
          <w:szCs w:val="24"/>
        </w:rPr>
      </w:pPr>
      <w:r w:rsidRPr="00122763">
        <w:rPr>
          <w:rFonts w:ascii="Times New Roman" w:hAnsi="Times New Roman" w:cs="Times New Roman"/>
          <w:szCs w:val="24"/>
        </w:rPr>
        <w:t>W dalszej części uzasadnienia wskazano, że o</w:t>
      </w:r>
      <w:r w:rsidR="0011050F" w:rsidRPr="00122763">
        <w:rPr>
          <w:rFonts w:ascii="Times New Roman" w:hAnsi="Times New Roman" w:cs="Times New Roman"/>
          <w:szCs w:val="24"/>
        </w:rPr>
        <w:t>graniczenia w prowadzeniu działalności gospodarczej spowodowały znaczący ubytek w dochodach hoteli, pensjonatów i sanatoriów. Jednocześnie miały też istotny wpływ na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11050F" w:rsidRPr="00122763">
        <w:rPr>
          <w:rFonts w:ascii="Times New Roman" w:hAnsi="Times New Roman" w:cs="Times New Roman"/>
          <w:szCs w:val="24"/>
        </w:rPr>
        <w:t>dochody gmin uzdrowiskowych, w tym głównie z</w:t>
      </w:r>
      <w:r w:rsidR="00AD737F">
        <w:rPr>
          <w:rFonts w:ascii="Times New Roman" w:hAnsi="Times New Roman" w:cs="Times New Roman"/>
          <w:szCs w:val="24"/>
        </w:rPr>
        <w:t> </w:t>
      </w:r>
      <w:r w:rsidR="0011050F" w:rsidRPr="00122763">
        <w:rPr>
          <w:rFonts w:ascii="Times New Roman" w:hAnsi="Times New Roman" w:cs="Times New Roman"/>
          <w:szCs w:val="24"/>
        </w:rPr>
        <w:t>powodu drastycznego zmniejszenia wpływów z tytułu opłaty uzdrowiskowej. W roku 2019</w:t>
      </w:r>
      <w:r w:rsidR="00AD737F">
        <w:rPr>
          <w:rFonts w:ascii="Times New Roman" w:hAnsi="Times New Roman" w:cs="Times New Roman"/>
          <w:szCs w:val="24"/>
        </w:rPr>
        <w:t> </w:t>
      </w:r>
      <w:r w:rsidR="0011050F" w:rsidRPr="00122763">
        <w:rPr>
          <w:rFonts w:ascii="Times New Roman" w:hAnsi="Times New Roman" w:cs="Times New Roman"/>
          <w:szCs w:val="24"/>
        </w:rPr>
        <w:t>gminy uzdrowiskowe ogółem osiągnęły wpływy z opłaty uzdrowiskowej w wysokości 71,655 mln zł, a w roku 2020 te wpływy wyniosły 47,234 mln zł, co oznacza spadek o 34% w</w:t>
      </w:r>
      <w:r w:rsidR="00E46B8C">
        <w:t> </w:t>
      </w:r>
      <w:r w:rsidR="0011050F" w:rsidRPr="00122763">
        <w:rPr>
          <w:rFonts w:ascii="Times New Roman" w:hAnsi="Times New Roman" w:cs="Times New Roman"/>
          <w:szCs w:val="24"/>
        </w:rPr>
        <w:t>stosunku do roku 2019.</w:t>
      </w:r>
      <w:r w:rsidR="0096635E" w:rsidRPr="00122763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11050F" w:rsidRPr="00122763">
        <w:rPr>
          <w:rFonts w:ascii="Times New Roman" w:hAnsi="Times New Roman" w:cs="Times New Roman"/>
          <w:szCs w:val="24"/>
        </w:rPr>
        <w:t>W niektórych gminach uzdrowiskowych te spadki sięgały nawet 80% wpływów roku 2019 (np. Goczałkowice-Zdrój), a typowe gminy uzdrowiskowe odnotowały spadki w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11050F" w:rsidRPr="00122763">
        <w:rPr>
          <w:rFonts w:ascii="Times New Roman" w:hAnsi="Times New Roman" w:cs="Times New Roman"/>
          <w:szCs w:val="24"/>
        </w:rPr>
        <w:t>granicach 50% wpływów z roku 2019.</w:t>
      </w:r>
      <w:r w:rsidR="00451B66" w:rsidRPr="00122763">
        <w:rPr>
          <w:rFonts w:ascii="Times New Roman" w:hAnsi="Times New Roman" w:cs="Times New Roman"/>
          <w:szCs w:val="24"/>
        </w:rPr>
        <w:t xml:space="preserve"> Przykładowo wskazano również, że</w:t>
      </w:r>
      <w:r w:rsidR="00E46B8C">
        <w:rPr>
          <w:rFonts w:ascii="Times New Roman" w:hAnsi="Times New Roman" w:cs="Times New Roman"/>
          <w:szCs w:val="24"/>
        </w:rPr>
        <w:t> </w:t>
      </w:r>
      <w:r w:rsidR="00451B66" w:rsidRPr="00122763">
        <w:rPr>
          <w:rFonts w:ascii="Times New Roman" w:hAnsi="Times New Roman" w:cs="Times New Roman"/>
          <w:szCs w:val="24"/>
        </w:rPr>
        <w:t xml:space="preserve">uzdrowisko Kołobrzeg w 2019 r. </w:t>
      </w:r>
      <w:r w:rsidR="00FD0143" w:rsidRPr="00122763">
        <w:rPr>
          <w:rFonts w:ascii="Times New Roman" w:hAnsi="Times New Roman" w:cs="Times New Roman"/>
          <w:szCs w:val="24"/>
        </w:rPr>
        <w:t>uzyskało</w:t>
      </w:r>
      <w:r w:rsidR="00451B66" w:rsidRPr="00122763">
        <w:rPr>
          <w:rFonts w:ascii="Times New Roman" w:hAnsi="Times New Roman" w:cs="Times New Roman"/>
          <w:szCs w:val="24"/>
        </w:rPr>
        <w:t xml:space="preserve"> wpływy z opłaty uzdrowiskowej w wysokości 16,2 mln zł, a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451B66" w:rsidRPr="00122763">
        <w:rPr>
          <w:rFonts w:ascii="Times New Roman" w:hAnsi="Times New Roman" w:cs="Times New Roman"/>
          <w:szCs w:val="24"/>
        </w:rPr>
        <w:t>w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451B66" w:rsidRPr="00122763">
        <w:rPr>
          <w:rFonts w:ascii="Times New Roman" w:hAnsi="Times New Roman" w:cs="Times New Roman"/>
          <w:szCs w:val="24"/>
        </w:rPr>
        <w:t>20</w:t>
      </w:r>
      <w:r w:rsidR="00FD0143" w:rsidRPr="00122763">
        <w:rPr>
          <w:rFonts w:ascii="Times New Roman" w:hAnsi="Times New Roman" w:cs="Times New Roman"/>
          <w:szCs w:val="24"/>
        </w:rPr>
        <w:t>20</w:t>
      </w:r>
      <w:r w:rsidR="00451B66" w:rsidRPr="00122763">
        <w:rPr>
          <w:rFonts w:ascii="Times New Roman" w:hAnsi="Times New Roman" w:cs="Times New Roman"/>
          <w:szCs w:val="24"/>
        </w:rPr>
        <w:t xml:space="preserve"> r. uzyskało 10,9 mln zł, Ciechocinek w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451B66" w:rsidRPr="00122763">
        <w:rPr>
          <w:rFonts w:ascii="Times New Roman" w:hAnsi="Times New Roman" w:cs="Times New Roman"/>
          <w:szCs w:val="24"/>
        </w:rPr>
        <w:t>2019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451B66" w:rsidRPr="00122763">
        <w:rPr>
          <w:rFonts w:ascii="Times New Roman" w:hAnsi="Times New Roman" w:cs="Times New Roman"/>
          <w:szCs w:val="24"/>
        </w:rPr>
        <w:t xml:space="preserve">r. uzyskał wpływy </w:t>
      </w:r>
      <w:r w:rsidR="00451B66" w:rsidRPr="00122763">
        <w:rPr>
          <w:rFonts w:ascii="Times New Roman" w:hAnsi="Times New Roman" w:cs="Times New Roman"/>
          <w:szCs w:val="24"/>
        </w:rPr>
        <w:lastRenderedPageBreak/>
        <w:t>w</w:t>
      </w:r>
      <w:r w:rsidR="00E46B8C">
        <w:rPr>
          <w:rFonts w:ascii="Times New Roman" w:hAnsi="Times New Roman" w:cs="Times New Roman"/>
          <w:szCs w:val="24"/>
        </w:rPr>
        <w:t> </w:t>
      </w:r>
      <w:r w:rsidR="00451B66" w:rsidRPr="00122763">
        <w:rPr>
          <w:rFonts w:ascii="Times New Roman" w:hAnsi="Times New Roman" w:cs="Times New Roman"/>
          <w:szCs w:val="24"/>
        </w:rPr>
        <w:t>wysokości 4,6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451B66" w:rsidRPr="00122763">
        <w:rPr>
          <w:rFonts w:ascii="Times New Roman" w:hAnsi="Times New Roman" w:cs="Times New Roman"/>
          <w:szCs w:val="24"/>
        </w:rPr>
        <w:t>mln zł, a w 2020 r. uzyskał 2,3 mln zł, Busko-Zdrój w 2019 r. uzyskało wpływy z tej opłaty w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451B66" w:rsidRPr="00122763">
        <w:rPr>
          <w:rFonts w:ascii="Times New Roman" w:hAnsi="Times New Roman" w:cs="Times New Roman"/>
          <w:szCs w:val="24"/>
        </w:rPr>
        <w:t>wysokości 2,5 mln zł, a w 2020 r. było to 1,3 mln zł. Podobna sytuacja wystąpiła w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451B66" w:rsidRPr="00122763">
        <w:rPr>
          <w:rFonts w:ascii="Times New Roman" w:hAnsi="Times New Roman" w:cs="Times New Roman"/>
          <w:szCs w:val="24"/>
        </w:rPr>
        <w:t>innych uzdrowiskach.</w:t>
      </w:r>
    </w:p>
    <w:p w14:paraId="1B74E227" w14:textId="1BA8BDC7" w:rsidR="0096635E" w:rsidRPr="00122763" w:rsidRDefault="0096635E" w:rsidP="0096635E">
      <w:pPr>
        <w:pStyle w:val="NIEARTTEKSTtekstnieartykuowanynppodstprawnarozplubpreambua"/>
        <w:spacing w:before="0"/>
        <w:ind w:firstLine="708"/>
        <w:rPr>
          <w:rFonts w:ascii="Times New Roman" w:hAnsi="Times New Roman" w:cs="Times New Roman"/>
          <w:szCs w:val="24"/>
        </w:rPr>
      </w:pPr>
      <w:r w:rsidRPr="00122763">
        <w:rPr>
          <w:rFonts w:ascii="Times New Roman" w:hAnsi="Times New Roman" w:cs="Times New Roman"/>
          <w:szCs w:val="24"/>
        </w:rPr>
        <w:t>Zgodnie z uzasadnie</w:t>
      </w:r>
      <w:r w:rsidR="00F71D97">
        <w:rPr>
          <w:rFonts w:ascii="Times New Roman" w:hAnsi="Times New Roman" w:cs="Times New Roman"/>
          <w:szCs w:val="24"/>
        </w:rPr>
        <w:t>niem senackiego projektu ustawy</w:t>
      </w:r>
      <w:r w:rsidRPr="00122763">
        <w:rPr>
          <w:rFonts w:ascii="Times New Roman" w:hAnsi="Times New Roman" w:cs="Times New Roman"/>
          <w:szCs w:val="24"/>
        </w:rPr>
        <w:t xml:space="preserve"> w</w:t>
      </w:r>
      <w:r w:rsidR="0011050F" w:rsidRPr="00122763">
        <w:rPr>
          <w:rFonts w:ascii="Times New Roman" w:hAnsi="Times New Roman" w:cs="Times New Roman"/>
          <w:szCs w:val="24"/>
        </w:rPr>
        <w:t xml:space="preserve"> 2022 r. dotacja uzdrowiskowa obliczona w sposób</w:t>
      </w:r>
      <w:r w:rsidRPr="00122763">
        <w:rPr>
          <w:rFonts w:ascii="Times New Roman" w:hAnsi="Times New Roman" w:cs="Times New Roman"/>
          <w:szCs w:val="24"/>
        </w:rPr>
        <w:t xml:space="preserve"> określony przepisami art. 49 ust. 1 ustawy uzdrowiskowej </w:t>
      </w:r>
      <w:r w:rsidR="0011050F" w:rsidRPr="00122763">
        <w:rPr>
          <w:rFonts w:ascii="Times New Roman" w:hAnsi="Times New Roman" w:cs="Times New Roman"/>
          <w:szCs w:val="24"/>
        </w:rPr>
        <w:t>będzie mniejsza niż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11050F" w:rsidRPr="00122763">
        <w:rPr>
          <w:rFonts w:ascii="Times New Roman" w:hAnsi="Times New Roman" w:cs="Times New Roman"/>
          <w:szCs w:val="24"/>
        </w:rPr>
        <w:t>w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="0011050F" w:rsidRPr="00122763">
        <w:rPr>
          <w:rFonts w:ascii="Times New Roman" w:hAnsi="Times New Roman" w:cs="Times New Roman"/>
          <w:szCs w:val="24"/>
        </w:rPr>
        <w:t>latach</w:t>
      </w:r>
      <w:r w:rsidRPr="00122763">
        <w:rPr>
          <w:rFonts w:ascii="Times New Roman" w:hAnsi="Times New Roman" w:cs="Times New Roman"/>
          <w:szCs w:val="24"/>
        </w:rPr>
        <w:t xml:space="preserve"> </w:t>
      </w:r>
      <w:r w:rsidR="0011050F" w:rsidRPr="00122763">
        <w:rPr>
          <w:rFonts w:ascii="Times New Roman" w:hAnsi="Times New Roman" w:cs="Times New Roman"/>
          <w:szCs w:val="24"/>
        </w:rPr>
        <w:t>wcześniejszych, bowiem wpływy z opłaty uzdrowiskowej w roku 2020</w:t>
      </w:r>
      <w:r w:rsidR="0004643B">
        <w:rPr>
          <w:rFonts w:ascii="Times New Roman" w:hAnsi="Times New Roman" w:cs="Times New Roman"/>
          <w:szCs w:val="24"/>
        </w:rPr>
        <w:t> </w:t>
      </w:r>
      <w:r w:rsidR="0011050F" w:rsidRPr="00122763">
        <w:rPr>
          <w:rFonts w:ascii="Times New Roman" w:hAnsi="Times New Roman" w:cs="Times New Roman"/>
          <w:szCs w:val="24"/>
        </w:rPr>
        <w:t>we</w:t>
      </w:r>
      <w:r w:rsidR="00E46B8C">
        <w:rPr>
          <w:rFonts w:ascii="Times New Roman" w:hAnsi="Times New Roman" w:cs="Times New Roman"/>
          <w:szCs w:val="24"/>
        </w:rPr>
        <w:t> </w:t>
      </w:r>
      <w:r w:rsidR="0011050F" w:rsidRPr="00122763">
        <w:rPr>
          <w:rFonts w:ascii="Times New Roman" w:hAnsi="Times New Roman" w:cs="Times New Roman"/>
          <w:szCs w:val="24"/>
        </w:rPr>
        <w:t>wszystkich gminach uzdrowiskowych drastycznie spadły. W kolejnym roku ta</w:t>
      </w:r>
      <w:r w:rsidR="0004643B">
        <w:rPr>
          <w:rFonts w:ascii="Times New Roman" w:hAnsi="Times New Roman" w:cs="Times New Roman"/>
          <w:szCs w:val="24"/>
        </w:rPr>
        <w:t> </w:t>
      </w:r>
      <w:r w:rsidR="0011050F" w:rsidRPr="00122763">
        <w:rPr>
          <w:rFonts w:ascii="Times New Roman" w:hAnsi="Times New Roman" w:cs="Times New Roman"/>
          <w:szCs w:val="24"/>
        </w:rPr>
        <w:t xml:space="preserve">sytuacja będzie podobna, bowiem wpływy z opłaty uzdrowiskowej w roku 2021 również będą zdecydowanie mniejsze. </w:t>
      </w:r>
      <w:r w:rsidR="00D615BD" w:rsidRPr="00122763">
        <w:rPr>
          <w:rFonts w:ascii="Times New Roman" w:hAnsi="Times New Roman" w:cs="Times New Roman"/>
          <w:szCs w:val="24"/>
        </w:rPr>
        <w:t>S</w:t>
      </w:r>
      <w:r w:rsidR="0011050F" w:rsidRPr="00122763">
        <w:rPr>
          <w:rFonts w:ascii="Times New Roman" w:hAnsi="Times New Roman" w:cs="Times New Roman"/>
          <w:szCs w:val="24"/>
        </w:rPr>
        <w:t>padek dochodów z tytułu opłaty uzdrowiskowej i dotacji uzdrowiskowej</w:t>
      </w:r>
      <w:r w:rsidR="00D615BD" w:rsidRPr="00122763">
        <w:rPr>
          <w:rFonts w:ascii="Times New Roman" w:hAnsi="Times New Roman" w:cs="Times New Roman"/>
          <w:szCs w:val="24"/>
        </w:rPr>
        <w:t>, zgodnie z uzasadnieniem,</w:t>
      </w:r>
      <w:r w:rsidR="0011050F" w:rsidRPr="00122763">
        <w:rPr>
          <w:rFonts w:ascii="Times New Roman" w:hAnsi="Times New Roman" w:cs="Times New Roman"/>
          <w:szCs w:val="24"/>
        </w:rPr>
        <w:t xml:space="preserve"> wpłynie negatywnie na funkcjonowanie uzdrowisk i standard świadczenia usług publicznych związanych z zachowaniem funkcji uzdrowiskowych. </w:t>
      </w:r>
    </w:p>
    <w:p w14:paraId="20C6478A" w14:textId="0C68E00D" w:rsidR="0011050F" w:rsidRPr="00122763" w:rsidRDefault="0011050F" w:rsidP="0096635E">
      <w:pPr>
        <w:pStyle w:val="NIEARTTEKSTtekstnieartykuowanynppodstprawnarozplubpreambua"/>
        <w:spacing w:before="0"/>
        <w:ind w:firstLine="708"/>
        <w:rPr>
          <w:rFonts w:ascii="Times New Roman" w:hAnsi="Times New Roman" w:cs="Times New Roman"/>
          <w:szCs w:val="24"/>
        </w:rPr>
      </w:pPr>
      <w:r w:rsidRPr="00122763">
        <w:rPr>
          <w:rFonts w:ascii="Times New Roman" w:hAnsi="Times New Roman" w:cs="Times New Roman"/>
          <w:szCs w:val="24"/>
        </w:rPr>
        <w:t>W związku z powyższym w celu poprawy sytuacji finansowej gmin uzdrowiskowych projekt ustawy przewiduje wprowadzenie w ustawie o lecznictwie uzdrowiskowym</w:t>
      </w:r>
      <w:r w:rsidRPr="00122763">
        <w:rPr>
          <w:rFonts w:ascii="Times New Roman" w:hAnsi="Times New Roman" w:cs="Times New Roman"/>
          <w:spacing w:val="-2"/>
          <w:szCs w:val="24"/>
        </w:rPr>
        <w:t xml:space="preserve"> przepisu epizodycznego (art. 49a). Przepis ten spowoduje, że w latach </w:t>
      </w:r>
      <w:r w:rsidRPr="00122763">
        <w:rPr>
          <w:rFonts w:ascii="Times New Roman" w:hAnsi="Times New Roman" w:cs="Times New Roman"/>
          <w:szCs w:val="24"/>
        </w:rPr>
        <w:t>2022 i 2023 dotacja uzdrowiskowa będzie wypłacana gminie uzdrowiskowej, realizującej określone w ustawie zadania, w</w:t>
      </w:r>
      <w:r w:rsidR="00E46B8C">
        <w:rPr>
          <w:rFonts w:ascii="Times New Roman" w:hAnsi="Times New Roman" w:cs="Times New Roman"/>
          <w:szCs w:val="24"/>
        </w:rPr>
        <w:t> </w:t>
      </w:r>
      <w:r w:rsidRPr="00122763">
        <w:rPr>
          <w:rFonts w:ascii="Times New Roman" w:hAnsi="Times New Roman" w:cs="Times New Roman"/>
          <w:szCs w:val="24"/>
        </w:rPr>
        <w:t>wysokości odpowiadającej wpływom z tytułu opłaty uzdrowiskowej pobranej w</w:t>
      </w:r>
      <w:r w:rsidR="009C12DC">
        <w:rPr>
          <w:rFonts w:ascii="Times New Roman" w:hAnsi="Times New Roman" w:cs="Times New Roman"/>
          <w:szCs w:val="24"/>
        </w:rPr>
        <w:t xml:space="preserve"> </w:t>
      </w:r>
      <w:r w:rsidRPr="00122763">
        <w:rPr>
          <w:rFonts w:ascii="Times New Roman" w:hAnsi="Times New Roman" w:cs="Times New Roman"/>
          <w:szCs w:val="24"/>
        </w:rPr>
        <w:t>uzdrowisku w roku 2019.</w:t>
      </w:r>
    </w:p>
    <w:p w14:paraId="21CC3DEB" w14:textId="3E80A3A3" w:rsidR="00E5432C" w:rsidRPr="00122763" w:rsidRDefault="00E5432C" w:rsidP="00122763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2763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="009C12D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22763">
        <w:rPr>
          <w:rFonts w:ascii="Times New Roman" w:hAnsi="Times New Roman" w:cs="Times New Roman"/>
          <w:b/>
          <w:bCs/>
          <w:sz w:val="24"/>
          <w:szCs w:val="24"/>
        </w:rPr>
        <w:t>Obowiązujący stan prawny</w:t>
      </w:r>
    </w:p>
    <w:p w14:paraId="7306237E" w14:textId="608A6683" w:rsidR="008F129A" w:rsidRPr="00122763" w:rsidRDefault="00384A53" w:rsidP="008E42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Zgodnie z aktualnymi regulacjami w zakresie opłaty uzdrowiskowej, stosownie do</w:t>
      </w:r>
      <w:r w:rsidR="00E46B8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art.</w:t>
      </w:r>
      <w:r w:rsidR="00E46B8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 xml:space="preserve">17 ust. 1a ustawy z dnia 12 stycznia 1991 r. o podatkach i opłatach lokalnych </w:t>
      </w:r>
      <w:r w:rsidR="008F129A" w:rsidRPr="00122763">
        <w:rPr>
          <w:rFonts w:ascii="Times New Roman" w:hAnsi="Times New Roman" w:cs="Times New Roman"/>
          <w:sz w:val="24"/>
          <w:szCs w:val="24"/>
        </w:rPr>
        <w:t>(Dz. U. z</w:t>
      </w:r>
      <w:r w:rsidR="00E46B8C">
        <w:rPr>
          <w:rFonts w:ascii="Times New Roman" w:hAnsi="Times New Roman" w:cs="Times New Roman"/>
          <w:sz w:val="24"/>
          <w:szCs w:val="24"/>
        </w:rPr>
        <w:t> </w:t>
      </w:r>
      <w:r w:rsidR="008F129A" w:rsidRPr="00122763">
        <w:rPr>
          <w:rFonts w:ascii="Times New Roman" w:hAnsi="Times New Roman" w:cs="Times New Roman"/>
          <w:sz w:val="24"/>
          <w:szCs w:val="24"/>
        </w:rPr>
        <w:t xml:space="preserve">2019 r. poz. 1170, z </w:t>
      </w:r>
      <w:proofErr w:type="spellStart"/>
      <w:r w:rsidR="008F129A" w:rsidRPr="0012276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F129A" w:rsidRPr="00122763">
        <w:rPr>
          <w:rFonts w:ascii="Times New Roman" w:hAnsi="Times New Roman" w:cs="Times New Roman"/>
          <w:sz w:val="24"/>
          <w:szCs w:val="24"/>
        </w:rPr>
        <w:t xml:space="preserve">. zm.) </w:t>
      </w:r>
      <w:r w:rsidRPr="00122763">
        <w:rPr>
          <w:rFonts w:ascii="Times New Roman" w:hAnsi="Times New Roman" w:cs="Times New Roman"/>
          <w:sz w:val="24"/>
          <w:szCs w:val="24"/>
        </w:rPr>
        <w:t>rada gminy może wprowadzić opłatę uzdrowiskową, którą</w:t>
      </w:r>
      <w:r w:rsidR="00331901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pobiera się od osób fizycznych przebywających dłużej niż dobę w celach zdrowotnych, turystycznych, wypoczynkowych lub szkoleniowych w miejscowościach znajdujących się</w:t>
      </w:r>
      <w:r w:rsidR="00331901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na</w:t>
      </w:r>
      <w:r w:rsidR="00331901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 xml:space="preserve">obszarach, którym nadano status uzdrowiska na zasadach określonych w ustawie </w:t>
      </w:r>
      <w:r w:rsidR="008F129A" w:rsidRPr="00122763">
        <w:rPr>
          <w:rFonts w:ascii="Times New Roman" w:hAnsi="Times New Roman" w:cs="Times New Roman"/>
          <w:sz w:val="24"/>
          <w:szCs w:val="24"/>
        </w:rPr>
        <w:t>uzdrowisk</w:t>
      </w:r>
      <w:r w:rsidR="0096635E" w:rsidRPr="00122763">
        <w:rPr>
          <w:rFonts w:ascii="Times New Roman" w:hAnsi="Times New Roman" w:cs="Times New Roman"/>
          <w:sz w:val="24"/>
          <w:szCs w:val="24"/>
        </w:rPr>
        <w:t>owej</w:t>
      </w:r>
      <w:r w:rsidRPr="00122763">
        <w:rPr>
          <w:rFonts w:ascii="Times New Roman" w:hAnsi="Times New Roman" w:cs="Times New Roman"/>
          <w:sz w:val="24"/>
          <w:szCs w:val="24"/>
        </w:rPr>
        <w:t xml:space="preserve"> – za każdą rozpoczętą dobę pobytu. </w:t>
      </w:r>
    </w:p>
    <w:p w14:paraId="06CA0B9D" w14:textId="6FCEE68E" w:rsidR="008F129A" w:rsidRPr="00122763" w:rsidRDefault="00384A53" w:rsidP="00384A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Gminy uzdrowiskowe uzyskują dodat</w:t>
      </w:r>
      <w:r w:rsidR="008E445F">
        <w:rPr>
          <w:rFonts w:ascii="Times New Roman" w:hAnsi="Times New Roman" w:cs="Times New Roman"/>
          <w:sz w:val="24"/>
          <w:szCs w:val="24"/>
        </w:rPr>
        <w:t>kowe wsparcie z budżetu państwa</w:t>
      </w:r>
      <w:r w:rsidRPr="00122763">
        <w:rPr>
          <w:rFonts w:ascii="Times New Roman" w:hAnsi="Times New Roman" w:cs="Times New Roman"/>
          <w:sz w:val="24"/>
          <w:szCs w:val="24"/>
        </w:rPr>
        <w:t xml:space="preserve"> na podstawie art. 49 ustawy </w:t>
      </w:r>
      <w:r w:rsidR="008F129A" w:rsidRPr="00122763">
        <w:rPr>
          <w:rFonts w:ascii="Times New Roman" w:hAnsi="Times New Roman" w:cs="Times New Roman"/>
          <w:sz w:val="24"/>
          <w:szCs w:val="24"/>
        </w:rPr>
        <w:t>uzdrowiskowej,</w:t>
      </w:r>
      <w:r w:rsidRPr="00122763">
        <w:rPr>
          <w:rFonts w:ascii="Times New Roman" w:hAnsi="Times New Roman" w:cs="Times New Roman"/>
          <w:sz w:val="24"/>
          <w:szCs w:val="24"/>
        </w:rPr>
        <w:t xml:space="preserve"> tj. realizując zadania własne związane z zachowaniem funkcji leczniczych uzdrowiska, otrzymują dotację z budżetu państwa w wysokości równej wpływom z tytułu opłaty uzdrowiskowej pobranej w uzdrowisku w roku poprzedzającym rok bazowy w</w:t>
      </w:r>
      <w:r w:rsidR="00331901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rozumieniu ustawy z dnia 13 listopada 2003 r. o dochodach jednostek samorządu terytorialnego</w:t>
      </w:r>
      <w:r w:rsidR="00BE66E8" w:rsidRPr="00122763">
        <w:rPr>
          <w:rFonts w:ascii="Times New Roman" w:hAnsi="Times New Roman" w:cs="Times New Roman"/>
          <w:sz w:val="24"/>
          <w:szCs w:val="24"/>
        </w:rPr>
        <w:t xml:space="preserve"> (Dz. U. z 2021 r. poz. 1672, z </w:t>
      </w:r>
      <w:proofErr w:type="spellStart"/>
      <w:r w:rsidR="00BE66E8" w:rsidRPr="0012276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BE66E8" w:rsidRPr="00122763">
        <w:rPr>
          <w:rFonts w:ascii="Times New Roman" w:hAnsi="Times New Roman" w:cs="Times New Roman"/>
          <w:sz w:val="24"/>
          <w:szCs w:val="24"/>
        </w:rPr>
        <w:t>. zm.)</w:t>
      </w:r>
      <w:r w:rsidRPr="001227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6EA784" w14:textId="3284B397" w:rsidR="00384A53" w:rsidRPr="00122763" w:rsidRDefault="008108B0" w:rsidP="00384A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Zatem dla dotacji na rok 2021</w:t>
      </w:r>
      <w:r w:rsidR="00384A53" w:rsidRPr="00122763">
        <w:rPr>
          <w:rFonts w:ascii="Times New Roman" w:hAnsi="Times New Roman" w:cs="Times New Roman"/>
          <w:sz w:val="24"/>
          <w:szCs w:val="24"/>
        </w:rPr>
        <w:t xml:space="preserve"> rokiem bazowym jest rok 2019, a dla dotacji na rok 2022 jest rok 2020.</w:t>
      </w:r>
    </w:p>
    <w:p w14:paraId="7538C377" w14:textId="2C84CE11" w:rsidR="00E5432C" w:rsidRPr="00122763" w:rsidRDefault="00E5432C" w:rsidP="00122763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2763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</w:t>
      </w:r>
      <w:r w:rsidR="009C12D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22763">
        <w:rPr>
          <w:rFonts w:ascii="Times New Roman" w:hAnsi="Times New Roman" w:cs="Times New Roman"/>
          <w:b/>
          <w:bCs/>
          <w:sz w:val="24"/>
          <w:szCs w:val="24"/>
        </w:rPr>
        <w:t>Stanowisko Rządu</w:t>
      </w:r>
    </w:p>
    <w:p w14:paraId="4471F05F" w14:textId="1FAFF2CC" w:rsidR="00686729" w:rsidRPr="00122763" w:rsidRDefault="00EF7017" w:rsidP="006867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W związku z przyjętym sposobem określania wyso</w:t>
      </w:r>
      <w:r w:rsidR="008108B0">
        <w:rPr>
          <w:rFonts w:ascii="Times New Roman" w:hAnsi="Times New Roman" w:cs="Times New Roman"/>
          <w:sz w:val="24"/>
          <w:szCs w:val="24"/>
        </w:rPr>
        <w:t>kości dotacji z budżetu państwa</w:t>
      </w:r>
      <w:r w:rsidRPr="00122763">
        <w:rPr>
          <w:rFonts w:ascii="Times New Roman" w:hAnsi="Times New Roman" w:cs="Times New Roman"/>
          <w:sz w:val="24"/>
          <w:szCs w:val="24"/>
        </w:rPr>
        <w:t xml:space="preserve"> </w:t>
      </w:r>
      <w:r w:rsidR="00FD0143" w:rsidRPr="00122763">
        <w:rPr>
          <w:rFonts w:ascii="Times New Roman" w:hAnsi="Times New Roman" w:cs="Times New Roman"/>
          <w:sz w:val="24"/>
          <w:szCs w:val="24"/>
        </w:rPr>
        <w:t>gminy uzdrowiskowe</w:t>
      </w:r>
      <w:r w:rsidRPr="00122763">
        <w:rPr>
          <w:rFonts w:ascii="Times New Roman" w:hAnsi="Times New Roman" w:cs="Times New Roman"/>
          <w:sz w:val="24"/>
          <w:szCs w:val="24"/>
        </w:rPr>
        <w:t xml:space="preserve"> w momencie wystąpienia największych ograniczeń spowodowanych rozprzestrzenianiem się pandemii wywołanej</w:t>
      </w:r>
      <w:r w:rsidR="008108B0">
        <w:rPr>
          <w:rFonts w:ascii="Times New Roman" w:hAnsi="Times New Roman" w:cs="Times New Roman"/>
          <w:sz w:val="24"/>
          <w:szCs w:val="24"/>
        </w:rPr>
        <w:t xml:space="preserve"> wirusem SARS-CoV-2 w 2020 roku</w:t>
      </w:r>
      <w:r w:rsidRPr="00122763">
        <w:rPr>
          <w:rFonts w:ascii="Times New Roman" w:hAnsi="Times New Roman" w:cs="Times New Roman"/>
          <w:sz w:val="24"/>
          <w:szCs w:val="24"/>
        </w:rPr>
        <w:t xml:space="preserve"> otrzymały </w:t>
      </w:r>
      <w:r w:rsidR="00FD0143" w:rsidRPr="00122763">
        <w:rPr>
          <w:rFonts w:ascii="Times New Roman" w:hAnsi="Times New Roman" w:cs="Times New Roman"/>
          <w:sz w:val="24"/>
          <w:szCs w:val="24"/>
        </w:rPr>
        <w:t xml:space="preserve">(ogółem) </w:t>
      </w:r>
      <w:r w:rsidRPr="00122763">
        <w:rPr>
          <w:rFonts w:ascii="Times New Roman" w:hAnsi="Times New Roman" w:cs="Times New Roman"/>
          <w:sz w:val="24"/>
          <w:szCs w:val="24"/>
        </w:rPr>
        <w:t>dotację w wysokości równej wpływom z opłaty uzdrowiskowej pobranej w roku 2018</w:t>
      </w:r>
      <w:r w:rsidR="00331901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– tj. 70 707 tys. zł. W ustawie budżetowej na 2021 rok zaplanowano na ten cel środki w</w:t>
      </w:r>
      <w:r w:rsidR="00331901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 xml:space="preserve">wysokości 73 934 tys. zł. </w:t>
      </w:r>
    </w:p>
    <w:p w14:paraId="6D6EA21D" w14:textId="15C3F747" w:rsidR="00686729" w:rsidRPr="00122763" w:rsidRDefault="00EF7017" w:rsidP="006867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Trwająca pandemia COVID-19 znacząco wpłynęła na ograniczenie działalności większości gałęzi gospodarki, co przełożyło się m.in. na spadek dochodów wielu podmiotów, w tym także na spadek dochodów</w:t>
      </w:r>
      <w:r w:rsidR="002D42D7" w:rsidRPr="00122763">
        <w:rPr>
          <w:rFonts w:ascii="Times New Roman" w:hAnsi="Times New Roman" w:cs="Times New Roman"/>
          <w:sz w:val="24"/>
          <w:szCs w:val="24"/>
        </w:rPr>
        <w:t xml:space="preserve"> jednostek samorządu terytorialnego</w:t>
      </w:r>
      <w:r w:rsidRPr="00122763">
        <w:rPr>
          <w:rFonts w:ascii="Times New Roman" w:hAnsi="Times New Roman" w:cs="Times New Roman"/>
          <w:sz w:val="24"/>
          <w:szCs w:val="24"/>
        </w:rPr>
        <w:t xml:space="preserve"> </w:t>
      </w:r>
      <w:r w:rsidR="002D42D7" w:rsidRPr="00122763">
        <w:rPr>
          <w:rFonts w:ascii="Times New Roman" w:hAnsi="Times New Roman" w:cs="Times New Roman"/>
          <w:sz w:val="24"/>
          <w:szCs w:val="24"/>
        </w:rPr>
        <w:t>(</w:t>
      </w:r>
      <w:r w:rsidR="000A3240" w:rsidRPr="00122763">
        <w:rPr>
          <w:rFonts w:ascii="Times New Roman" w:hAnsi="Times New Roman" w:cs="Times New Roman"/>
          <w:sz w:val="24"/>
          <w:szCs w:val="24"/>
        </w:rPr>
        <w:t>JST</w:t>
      </w:r>
      <w:r w:rsidR="002D42D7" w:rsidRPr="00122763">
        <w:rPr>
          <w:rFonts w:ascii="Times New Roman" w:hAnsi="Times New Roman" w:cs="Times New Roman"/>
          <w:sz w:val="24"/>
          <w:szCs w:val="24"/>
        </w:rPr>
        <w:t>)</w:t>
      </w:r>
      <w:r w:rsidRPr="00122763">
        <w:rPr>
          <w:rFonts w:ascii="Times New Roman" w:hAnsi="Times New Roman" w:cs="Times New Roman"/>
          <w:sz w:val="24"/>
          <w:szCs w:val="24"/>
        </w:rPr>
        <w:t xml:space="preserve">. W celu przeciwdziałania negatywnym skutkom pandemii COVID-19 </w:t>
      </w:r>
      <w:r w:rsidR="00CE312F" w:rsidRPr="00122763">
        <w:rPr>
          <w:rFonts w:ascii="Times New Roman" w:hAnsi="Times New Roman" w:cs="Times New Roman"/>
          <w:sz w:val="24"/>
          <w:szCs w:val="24"/>
        </w:rPr>
        <w:t>r</w:t>
      </w:r>
      <w:r w:rsidRPr="00122763">
        <w:rPr>
          <w:rFonts w:ascii="Times New Roman" w:hAnsi="Times New Roman" w:cs="Times New Roman"/>
          <w:sz w:val="24"/>
          <w:szCs w:val="24"/>
        </w:rPr>
        <w:t xml:space="preserve">ząd wprowadził szereg instrumentów (tzw. tarcza antykryzysowa) zapewniających pomoc ze strony państwa, również dla JST. </w:t>
      </w:r>
    </w:p>
    <w:p w14:paraId="70C0B73A" w14:textId="4A4F091E" w:rsidR="00686729" w:rsidRPr="00122763" w:rsidRDefault="00EF7017" w:rsidP="006867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Wśród rozwiązań dedykowanych JST należy wskazać np. przepisy ustawy z dnia 19</w:t>
      </w:r>
      <w:r w:rsidR="00331901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 xml:space="preserve">czerwca 2020 r. </w:t>
      </w:r>
      <w:r w:rsidR="00177F45" w:rsidRPr="00122763">
        <w:rPr>
          <w:rFonts w:ascii="Times New Roman" w:hAnsi="Times New Roman" w:cs="Times New Roman"/>
          <w:sz w:val="24"/>
          <w:szCs w:val="24"/>
        </w:rPr>
        <w:t>o dopłatach do oprocentowania kredytów bankowych udzielanych przedsiębiorcom dotkniętym skutkami COVID-19 oraz o uproszczonym postępowaniu o</w:t>
      </w:r>
      <w:r w:rsidR="00331901">
        <w:rPr>
          <w:rFonts w:ascii="Times New Roman" w:hAnsi="Times New Roman" w:cs="Times New Roman"/>
          <w:sz w:val="24"/>
          <w:szCs w:val="24"/>
        </w:rPr>
        <w:t> </w:t>
      </w:r>
      <w:r w:rsidR="00177F45" w:rsidRPr="00122763">
        <w:rPr>
          <w:rFonts w:ascii="Times New Roman" w:hAnsi="Times New Roman" w:cs="Times New Roman"/>
          <w:sz w:val="24"/>
          <w:szCs w:val="24"/>
        </w:rPr>
        <w:t>zatwierdzenie układu w związku z wystąpieniem COVID-19 (Dz. U. z 202</w:t>
      </w:r>
      <w:r w:rsidR="00BE66E8" w:rsidRPr="00122763">
        <w:rPr>
          <w:rFonts w:ascii="Times New Roman" w:hAnsi="Times New Roman" w:cs="Times New Roman"/>
          <w:sz w:val="24"/>
          <w:szCs w:val="24"/>
        </w:rPr>
        <w:t>1</w:t>
      </w:r>
      <w:r w:rsidR="00177F45" w:rsidRPr="00122763">
        <w:rPr>
          <w:rFonts w:ascii="Times New Roman" w:hAnsi="Times New Roman" w:cs="Times New Roman"/>
          <w:sz w:val="24"/>
          <w:szCs w:val="24"/>
        </w:rPr>
        <w:t xml:space="preserve"> r. poz. 10</w:t>
      </w:r>
      <w:r w:rsidR="00BE66E8" w:rsidRPr="00122763">
        <w:rPr>
          <w:rFonts w:ascii="Times New Roman" w:hAnsi="Times New Roman" w:cs="Times New Roman"/>
          <w:sz w:val="24"/>
          <w:szCs w:val="24"/>
        </w:rPr>
        <w:t>72, z</w:t>
      </w:r>
      <w:r w:rsidR="0033190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BE66E8" w:rsidRPr="0012276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BE66E8" w:rsidRPr="00122763">
        <w:rPr>
          <w:rFonts w:ascii="Times New Roman" w:hAnsi="Times New Roman" w:cs="Times New Roman"/>
          <w:sz w:val="24"/>
          <w:szCs w:val="24"/>
        </w:rPr>
        <w:t>. zm.</w:t>
      </w:r>
      <w:r w:rsidR="00177F45" w:rsidRPr="00122763">
        <w:rPr>
          <w:rFonts w:ascii="Times New Roman" w:hAnsi="Times New Roman" w:cs="Times New Roman"/>
          <w:sz w:val="24"/>
          <w:szCs w:val="24"/>
        </w:rPr>
        <w:t>)</w:t>
      </w:r>
      <w:r w:rsidRPr="00122763">
        <w:rPr>
          <w:rFonts w:ascii="Times New Roman" w:hAnsi="Times New Roman" w:cs="Times New Roman"/>
          <w:sz w:val="24"/>
          <w:szCs w:val="24"/>
        </w:rPr>
        <w:t>, które zakładały m.in.</w:t>
      </w:r>
      <w:r w:rsidR="00177F45" w:rsidRPr="00122763">
        <w:rPr>
          <w:rFonts w:ascii="Times New Roman" w:hAnsi="Times New Roman" w:cs="Times New Roman"/>
          <w:sz w:val="24"/>
          <w:szCs w:val="24"/>
        </w:rPr>
        <w:t xml:space="preserve"> </w:t>
      </w:r>
      <w:r w:rsidRPr="00122763">
        <w:rPr>
          <w:rFonts w:ascii="Times New Roman" w:hAnsi="Times New Roman" w:cs="Times New Roman"/>
          <w:sz w:val="24"/>
          <w:szCs w:val="24"/>
        </w:rPr>
        <w:t>zwiększenie dochodów samorządu powiatowego z tytułu gospodarowania nieruchomościami Skarbu Państwa z 25% do 50% wpływów w okresie od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1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maja do 31 grudnia 2020 r. oraz zwiększenie dochodów z tytułu wydawania decyzji o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warunkach zabudowy i zagospodarowaniu terenu w związku ze zmianą stawki za wydanie decyzji. Ponadto wprowadzono regulacje dopuszczające możliwość wystąpienia w 2020 r. nierównowagi strony bieżącej budżetu JST dodatkowo o wartość planowanego ubytku w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 xml:space="preserve">dochodach, będącego skutkiem wystąpienia COVID-19. Nastąpiło złagodzenie w 2020 r. reguły fiskalnej ograniczającej zadłużenie o kwotę faktycznego ubytku w dochodach podatkowych JST, wynikającego z wystąpienia epidemii COVID-19. </w:t>
      </w:r>
    </w:p>
    <w:p w14:paraId="714823AF" w14:textId="262E1C47" w:rsidR="00686729" w:rsidRPr="00122763" w:rsidRDefault="001D1E7F" w:rsidP="001D1E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Jednostkom samorządu terytorialnego w roku 2021 zapewniono wsparcie w realizacji zadań własnych poprzez dodatkowe środki z budżetu państwa w wysokości 12 mld zł.</w:t>
      </w:r>
    </w:p>
    <w:p w14:paraId="00B8A56E" w14:textId="4763D15B" w:rsidR="001D1E7F" w:rsidRPr="00122763" w:rsidRDefault="00EF7017" w:rsidP="001D1E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Na podstawie ustawy z dnia 14 października 2021</w:t>
      </w:r>
      <w:r w:rsidR="00863ED8">
        <w:rPr>
          <w:rFonts w:ascii="Times New Roman" w:hAnsi="Times New Roman" w:cs="Times New Roman"/>
          <w:sz w:val="24"/>
          <w:szCs w:val="24"/>
        </w:rPr>
        <w:t xml:space="preserve"> r.</w:t>
      </w:r>
      <w:r w:rsidRPr="00122763">
        <w:rPr>
          <w:rFonts w:ascii="Times New Roman" w:hAnsi="Times New Roman" w:cs="Times New Roman"/>
          <w:sz w:val="24"/>
          <w:szCs w:val="24"/>
        </w:rPr>
        <w:t xml:space="preserve"> o zmianie ustawy o dochodach jednostek samorządu terytorialnego oraz niektórych innych ustaw </w:t>
      </w:r>
      <w:r w:rsidR="00686729" w:rsidRPr="00122763">
        <w:rPr>
          <w:rFonts w:ascii="Times New Roman" w:hAnsi="Times New Roman" w:cs="Times New Roman"/>
          <w:sz w:val="24"/>
          <w:szCs w:val="24"/>
        </w:rPr>
        <w:t>(Dz. U. poz. 1927</w:t>
      </w:r>
      <w:r w:rsidR="0097509A" w:rsidRPr="00122763">
        <w:rPr>
          <w:rFonts w:ascii="Times New Roman" w:hAnsi="Times New Roman" w:cs="Times New Roman"/>
          <w:sz w:val="24"/>
          <w:szCs w:val="24"/>
        </w:rPr>
        <w:t xml:space="preserve"> i 2427</w:t>
      </w:r>
      <w:r w:rsidR="00686729" w:rsidRPr="00122763">
        <w:rPr>
          <w:rFonts w:ascii="Times New Roman" w:hAnsi="Times New Roman" w:cs="Times New Roman"/>
          <w:sz w:val="24"/>
          <w:szCs w:val="24"/>
        </w:rPr>
        <w:t>)</w:t>
      </w:r>
      <w:r w:rsidRPr="00122763">
        <w:rPr>
          <w:rFonts w:ascii="Times New Roman" w:hAnsi="Times New Roman" w:cs="Times New Roman"/>
          <w:sz w:val="24"/>
          <w:szCs w:val="24"/>
        </w:rPr>
        <w:t xml:space="preserve"> jednostki te otrzyma</w:t>
      </w:r>
      <w:r w:rsidR="001D1E7F" w:rsidRPr="00122763">
        <w:rPr>
          <w:rFonts w:ascii="Times New Roman" w:hAnsi="Times New Roman" w:cs="Times New Roman"/>
          <w:sz w:val="24"/>
          <w:szCs w:val="24"/>
        </w:rPr>
        <w:t>ły</w:t>
      </w:r>
      <w:r w:rsidRPr="00122763">
        <w:rPr>
          <w:rFonts w:ascii="Times New Roman" w:hAnsi="Times New Roman" w:cs="Times New Roman"/>
          <w:sz w:val="24"/>
          <w:szCs w:val="24"/>
        </w:rPr>
        <w:t xml:space="preserve"> </w:t>
      </w:r>
      <w:r w:rsidR="00863ED8">
        <w:rPr>
          <w:rFonts w:ascii="Times New Roman" w:hAnsi="Times New Roman" w:cs="Times New Roman"/>
          <w:sz w:val="24"/>
          <w:szCs w:val="24"/>
        </w:rPr>
        <w:t>z budżetu państwa w roku 2021</w:t>
      </w:r>
      <w:r w:rsidRPr="00122763">
        <w:rPr>
          <w:rFonts w:ascii="Times New Roman" w:hAnsi="Times New Roman" w:cs="Times New Roman"/>
          <w:sz w:val="24"/>
          <w:szCs w:val="24"/>
        </w:rPr>
        <w:t xml:space="preserve"> dodatkowe dochody</w:t>
      </w:r>
      <w:r w:rsidR="001D1E7F" w:rsidRPr="00122763">
        <w:rPr>
          <w:rFonts w:ascii="Times New Roman" w:hAnsi="Times New Roman" w:cs="Times New Roman"/>
          <w:sz w:val="24"/>
          <w:szCs w:val="24"/>
        </w:rPr>
        <w:t xml:space="preserve"> w wysokości 8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="001D1E7F" w:rsidRPr="00122763">
        <w:rPr>
          <w:rFonts w:ascii="Times New Roman" w:hAnsi="Times New Roman" w:cs="Times New Roman"/>
          <w:sz w:val="24"/>
          <w:szCs w:val="24"/>
        </w:rPr>
        <w:t>mld zł.</w:t>
      </w:r>
      <w:r w:rsidRPr="00122763">
        <w:rPr>
          <w:rFonts w:ascii="Times New Roman" w:hAnsi="Times New Roman" w:cs="Times New Roman"/>
          <w:sz w:val="24"/>
          <w:szCs w:val="24"/>
        </w:rPr>
        <w:t>, jako uzupełnienie subwencji ogólnej. Podział tych środków nastąpi</w:t>
      </w:r>
      <w:r w:rsidR="001D1E7F" w:rsidRPr="00122763">
        <w:rPr>
          <w:rFonts w:ascii="Times New Roman" w:hAnsi="Times New Roman" w:cs="Times New Roman"/>
          <w:sz w:val="24"/>
          <w:szCs w:val="24"/>
        </w:rPr>
        <w:t>ł</w:t>
      </w:r>
      <w:r w:rsidRPr="00122763">
        <w:rPr>
          <w:rFonts w:ascii="Times New Roman" w:hAnsi="Times New Roman" w:cs="Times New Roman"/>
          <w:sz w:val="24"/>
          <w:szCs w:val="24"/>
        </w:rPr>
        <w:t xml:space="preserve"> proporcjonalnie do</w:t>
      </w:r>
      <w:r w:rsidR="0004643B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 xml:space="preserve">planowanych na 2022 r. dochodów z tytułu udziału w PIT, z uwzględnieniem poziomu </w:t>
      </w:r>
      <w:r w:rsidRPr="00122763">
        <w:rPr>
          <w:rFonts w:ascii="Times New Roman" w:hAnsi="Times New Roman" w:cs="Times New Roman"/>
          <w:sz w:val="24"/>
          <w:szCs w:val="24"/>
        </w:rPr>
        <w:lastRenderedPageBreak/>
        <w:t xml:space="preserve">zamożności. </w:t>
      </w:r>
      <w:r w:rsidR="001D1E7F" w:rsidRPr="00122763">
        <w:rPr>
          <w:rFonts w:ascii="Times New Roman" w:hAnsi="Times New Roman" w:cs="Times New Roman"/>
          <w:sz w:val="24"/>
          <w:szCs w:val="24"/>
        </w:rPr>
        <w:t>Do 44 gmin uzdrowiskowych przekazane zostały środki w wysokości prawie 344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="001D1E7F" w:rsidRPr="00122763">
        <w:rPr>
          <w:rFonts w:ascii="Times New Roman" w:hAnsi="Times New Roman" w:cs="Times New Roman"/>
          <w:sz w:val="24"/>
          <w:szCs w:val="24"/>
        </w:rPr>
        <w:t>mln zł.</w:t>
      </w:r>
    </w:p>
    <w:p w14:paraId="548629F2" w14:textId="23E04852" w:rsidR="00686729" w:rsidRPr="00122763" w:rsidRDefault="00EF7017" w:rsidP="006867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Część gmin uzdrowiskowych otrzyma</w:t>
      </w:r>
      <w:r w:rsidR="001D1E7F" w:rsidRPr="00122763">
        <w:rPr>
          <w:rFonts w:ascii="Times New Roman" w:hAnsi="Times New Roman" w:cs="Times New Roman"/>
          <w:sz w:val="24"/>
          <w:szCs w:val="24"/>
        </w:rPr>
        <w:t>ła także uzupełnienie</w:t>
      </w:r>
      <w:r w:rsidRPr="00122763">
        <w:rPr>
          <w:rFonts w:ascii="Times New Roman" w:hAnsi="Times New Roman" w:cs="Times New Roman"/>
          <w:sz w:val="24"/>
          <w:szCs w:val="24"/>
        </w:rPr>
        <w:t xml:space="preserve"> subwenc</w:t>
      </w:r>
      <w:r w:rsidR="001D1E7F" w:rsidRPr="00122763">
        <w:rPr>
          <w:rFonts w:ascii="Times New Roman" w:hAnsi="Times New Roman" w:cs="Times New Roman"/>
          <w:sz w:val="24"/>
          <w:szCs w:val="24"/>
        </w:rPr>
        <w:t>ji ogólnej, z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="001D1E7F" w:rsidRPr="00122763">
        <w:rPr>
          <w:rFonts w:ascii="Times New Roman" w:hAnsi="Times New Roman" w:cs="Times New Roman"/>
          <w:sz w:val="24"/>
          <w:szCs w:val="24"/>
        </w:rPr>
        <w:t xml:space="preserve">przeznaczeniem na wsparcie </w:t>
      </w:r>
      <w:r w:rsidRPr="00122763">
        <w:rPr>
          <w:rFonts w:ascii="Times New Roman" w:hAnsi="Times New Roman" w:cs="Times New Roman"/>
          <w:sz w:val="24"/>
          <w:szCs w:val="24"/>
        </w:rPr>
        <w:t>inwestycj</w:t>
      </w:r>
      <w:r w:rsidR="001D1E7F" w:rsidRPr="00122763">
        <w:rPr>
          <w:rFonts w:ascii="Times New Roman" w:hAnsi="Times New Roman" w:cs="Times New Roman"/>
          <w:sz w:val="24"/>
          <w:szCs w:val="24"/>
        </w:rPr>
        <w:t>i</w:t>
      </w:r>
      <w:r w:rsidRPr="00122763">
        <w:rPr>
          <w:rFonts w:ascii="Times New Roman" w:hAnsi="Times New Roman" w:cs="Times New Roman"/>
          <w:sz w:val="24"/>
          <w:szCs w:val="24"/>
        </w:rPr>
        <w:t xml:space="preserve"> wodno-kanalizacyjn</w:t>
      </w:r>
      <w:r w:rsidR="001D1E7F" w:rsidRPr="00122763">
        <w:rPr>
          <w:rFonts w:ascii="Times New Roman" w:hAnsi="Times New Roman" w:cs="Times New Roman"/>
          <w:sz w:val="24"/>
          <w:szCs w:val="24"/>
        </w:rPr>
        <w:t>ych. Z przeznaczeniem na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="001D1E7F" w:rsidRPr="00122763">
        <w:rPr>
          <w:rFonts w:ascii="Times New Roman" w:hAnsi="Times New Roman" w:cs="Times New Roman"/>
          <w:sz w:val="24"/>
          <w:szCs w:val="24"/>
        </w:rPr>
        <w:t xml:space="preserve">budowę wodociągów gminy uzdrowiskowe otrzymały środki w wysokości ponad 34 mln zł, a na budowę sieci kanalizacyjnej blisko 14 mln zł. </w:t>
      </w:r>
    </w:p>
    <w:p w14:paraId="78699978" w14:textId="540E8D83" w:rsidR="00D07051" w:rsidRPr="00122763" w:rsidRDefault="00D07051" w:rsidP="00D070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Z uwagi na spadek wpływów gmin uzdrowiskowych z tytułu pobieranej</w:t>
      </w:r>
      <w:r w:rsidR="007119B9">
        <w:rPr>
          <w:rFonts w:ascii="Times New Roman" w:hAnsi="Times New Roman" w:cs="Times New Roman"/>
          <w:sz w:val="24"/>
          <w:szCs w:val="24"/>
        </w:rPr>
        <w:t xml:space="preserve"> opłaty uzdrowiskowej w 2020 r.</w:t>
      </w:r>
      <w:r w:rsidRPr="00122763">
        <w:rPr>
          <w:rFonts w:ascii="Times New Roman" w:hAnsi="Times New Roman" w:cs="Times New Roman"/>
          <w:sz w:val="24"/>
          <w:szCs w:val="24"/>
        </w:rPr>
        <w:t xml:space="preserve"> w porównaniu z 2019 r. w projekcie ustawy budżetowej na 2022 rok, zgodnie z ww. art.</w:t>
      </w:r>
      <w:r w:rsidR="007119B9">
        <w:rPr>
          <w:rFonts w:ascii="Times New Roman" w:hAnsi="Times New Roman" w:cs="Times New Roman"/>
          <w:sz w:val="24"/>
          <w:szCs w:val="24"/>
        </w:rPr>
        <w:t>,</w:t>
      </w:r>
      <w:r w:rsidRPr="00122763">
        <w:rPr>
          <w:rFonts w:ascii="Times New Roman" w:hAnsi="Times New Roman" w:cs="Times New Roman"/>
          <w:sz w:val="24"/>
          <w:szCs w:val="24"/>
        </w:rPr>
        <w:t xml:space="preserve"> zaplanowano środki w łącznej wysokości 48.782 tys. zł</w:t>
      </w:r>
      <w:r w:rsidR="007119B9">
        <w:rPr>
          <w:rFonts w:ascii="Times New Roman" w:hAnsi="Times New Roman" w:cs="Times New Roman"/>
          <w:sz w:val="24"/>
          <w:szCs w:val="24"/>
        </w:rPr>
        <w:t>,</w:t>
      </w:r>
      <w:r w:rsidRPr="00122763">
        <w:rPr>
          <w:rFonts w:ascii="Times New Roman" w:hAnsi="Times New Roman" w:cs="Times New Roman"/>
          <w:sz w:val="24"/>
          <w:szCs w:val="24"/>
        </w:rPr>
        <w:t xml:space="preserve"> tj. o 25.152 tys. zł (34% r/r) mniejszej niż w ustawie budżetowej na 2021 rok. </w:t>
      </w:r>
    </w:p>
    <w:p w14:paraId="4B0C05F7" w14:textId="77777777" w:rsidR="00686729" w:rsidRPr="00122763" w:rsidRDefault="00EF7017" w:rsidP="006867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 xml:space="preserve">Gminy uzdrowiskowe będą mogły nadal korzystać ze wsparcia realizacji inwestycji samorządowych z utworzonego Funduszu Polski Ład: Programu Inwestycji Strategicznych oferującego bezzwrotne wysokie dofinansowanie inwestycji samorządowych. </w:t>
      </w:r>
    </w:p>
    <w:p w14:paraId="725810F3" w14:textId="77777777" w:rsidR="00686729" w:rsidRPr="00122763" w:rsidRDefault="00EF7017" w:rsidP="006867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W roku 2022, po wprowadzeniu Programu Polskiego Ładu (PPŁ) oraz</w:t>
      </w:r>
      <w:r w:rsidR="00686729" w:rsidRPr="00122763">
        <w:rPr>
          <w:rFonts w:ascii="Times New Roman" w:hAnsi="Times New Roman" w:cs="Times New Roman"/>
          <w:sz w:val="24"/>
          <w:szCs w:val="24"/>
        </w:rPr>
        <w:t xml:space="preserve"> </w:t>
      </w:r>
      <w:r w:rsidRPr="00122763">
        <w:rPr>
          <w:rFonts w:ascii="Times New Roman" w:hAnsi="Times New Roman" w:cs="Times New Roman"/>
          <w:sz w:val="24"/>
          <w:szCs w:val="24"/>
        </w:rPr>
        <w:t xml:space="preserve">rozwiązań stabilizujących i wzmacniających finanse JST: </w:t>
      </w:r>
    </w:p>
    <w:p w14:paraId="0485DA2E" w14:textId="66A6D84C" w:rsidR="00686729" w:rsidRPr="00122763" w:rsidRDefault="00EF7017" w:rsidP="0068672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łączne dochody gmin uzdrowiskowych z tytułu PIT, CIT (po uzupełnieniu o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dodatkowe środki subwencji) będą o prawie 5 proc</w:t>
      </w:r>
      <w:r w:rsidR="002E1FF0">
        <w:rPr>
          <w:rFonts w:ascii="Times New Roman" w:hAnsi="Times New Roman" w:cs="Times New Roman"/>
          <w:sz w:val="24"/>
          <w:szCs w:val="24"/>
        </w:rPr>
        <w:t>.</w:t>
      </w:r>
      <w:r w:rsidRPr="00122763">
        <w:rPr>
          <w:rFonts w:ascii="Times New Roman" w:hAnsi="Times New Roman" w:cs="Times New Roman"/>
          <w:sz w:val="24"/>
          <w:szCs w:val="24"/>
        </w:rPr>
        <w:t xml:space="preserve"> wyższe, od dochodów prognozowanych przez same gminy (w WPF sporządzonych przed ogłoszeniem PPŁ) – tj. o około 146 mln zł więcej; </w:t>
      </w:r>
    </w:p>
    <w:p w14:paraId="069F12D6" w14:textId="7B0915D4" w:rsidR="00DA0C49" w:rsidRPr="00122763" w:rsidRDefault="00EF7017" w:rsidP="0068672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 xml:space="preserve">żadna gmina uzdrowiskowa w 2022 </w:t>
      </w:r>
      <w:r w:rsidR="00686729" w:rsidRPr="00122763">
        <w:rPr>
          <w:rFonts w:ascii="Times New Roman" w:hAnsi="Times New Roman" w:cs="Times New Roman"/>
          <w:sz w:val="24"/>
          <w:szCs w:val="24"/>
        </w:rPr>
        <w:t xml:space="preserve">r. </w:t>
      </w:r>
      <w:r w:rsidRPr="00122763">
        <w:rPr>
          <w:rFonts w:ascii="Times New Roman" w:hAnsi="Times New Roman" w:cs="Times New Roman"/>
          <w:sz w:val="24"/>
          <w:szCs w:val="24"/>
        </w:rPr>
        <w:t>nie będzie miała mniejszych dochodów z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PIT i CIT (po uzupełnieniu o dodatkowe środki) od prognozowanych przed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="00CE312F" w:rsidRPr="00122763">
        <w:rPr>
          <w:rFonts w:ascii="Times New Roman" w:hAnsi="Times New Roman" w:cs="Times New Roman"/>
          <w:sz w:val="24"/>
          <w:szCs w:val="24"/>
        </w:rPr>
        <w:t>PPŁ</w:t>
      </w:r>
      <w:r w:rsidRPr="001227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99657D" w14:textId="47DDBDB7" w:rsidR="00686729" w:rsidRPr="00122763" w:rsidRDefault="00EF7017" w:rsidP="00DA0C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N</w:t>
      </w:r>
      <w:r w:rsidR="0092103F">
        <w:rPr>
          <w:rFonts w:ascii="Times New Roman" w:hAnsi="Times New Roman" w:cs="Times New Roman"/>
          <w:sz w:val="24"/>
          <w:szCs w:val="24"/>
        </w:rPr>
        <w:t>iemniej jednak</w:t>
      </w:r>
      <w:r w:rsidRPr="00122763">
        <w:rPr>
          <w:rFonts w:ascii="Times New Roman" w:hAnsi="Times New Roman" w:cs="Times New Roman"/>
          <w:sz w:val="24"/>
          <w:szCs w:val="24"/>
        </w:rPr>
        <w:t xml:space="preserve"> w przypadku kilku gmin, dla których opłata uzdrowiskowa ma relatywnie duże znaczenie budżetowe, spadek wysokości dotacji uzdrowiskowej w 2022 r. może być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wyższy</w:t>
      </w:r>
      <w:r w:rsidR="00686729" w:rsidRPr="00122763">
        <w:rPr>
          <w:rFonts w:ascii="Times New Roman" w:hAnsi="Times New Roman" w:cs="Times New Roman"/>
          <w:sz w:val="24"/>
          <w:szCs w:val="24"/>
        </w:rPr>
        <w:t>,</w:t>
      </w:r>
      <w:r w:rsidRPr="00122763">
        <w:rPr>
          <w:rFonts w:ascii="Times New Roman" w:hAnsi="Times New Roman" w:cs="Times New Roman"/>
          <w:sz w:val="24"/>
          <w:szCs w:val="24"/>
        </w:rPr>
        <w:t xml:space="preserve"> niż przewidywany wzrost dochodów z PIT i CIT na 2022 powiększony o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dodatkowe środki subwencji.</w:t>
      </w:r>
    </w:p>
    <w:p w14:paraId="09747CB4" w14:textId="77777777" w:rsidR="00604563" w:rsidRPr="00122763" w:rsidRDefault="00EF7017" w:rsidP="007843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 xml:space="preserve">Wobec tych gmin, dla których zmniejszone dotacje mają realne znaczenie budżetowe, można rozważać, w porozumieniu ze stroną samorządową, wsparcie w 2022 r. ze środków rezerwy subwencji ogólnej. </w:t>
      </w:r>
    </w:p>
    <w:p w14:paraId="785DAE5D" w14:textId="666279B3" w:rsidR="00604563" w:rsidRPr="00122763" w:rsidRDefault="00EF7017" w:rsidP="006867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>Przyjęcie proponowanej zmiany zgodnie z senac</w:t>
      </w:r>
      <w:r w:rsidR="00AF3D28">
        <w:rPr>
          <w:rFonts w:ascii="Times New Roman" w:hAnsi="Times New Roman" w:cs="Times New Roman"/>
          <w:sz w:val="24"/>
          <w:szCs w:val="24"/>
        </w:rPr>
        <w:t>kim projektem ustawy</w:t>
      </w:r>
      <w:r w:rsidRPr="00122763">
        <w:rPr>
          <w:rFonts w:ascii="Times New Roman" w:hAnsi="Times New Roman" w:cs="Times New Roman"/>
          <w:sz w:val="24"/>
          <w:szCs w:val="24"/>
        </w:rPr>
        <w:t xml:space="preserve"> wymagałoby zwiększenia wydatków w projekcie ustawy budżetowej na 2022 r. o łączną kwotę 25.152 tys. zł, do poziomu ustawy budżetowej na 2021 r. – tj. 73.934 tys. zł. Projektowana regulacja spowoduje wzrost wydatków budżetu państwa w l</w:t>
      </w:r>
      <w:r w:rsidR="00AF3D28">
        <w:rPr>
          <w:rFonts w:ascii="Times New Roman" w:hAnsi="Times New Roman" w:cs="Times New Roman"/>
          <w:sz w:val="24"/>
          <w:szCs w:val="24"/>
        </w:rPr>
        <w:t>atach 2022</w:t>
      </w:r>
      <w:r w:rsidR="00AF3D28" w:rsidRPr="00122763">
        <w:rPr>
          <w:rFonts w:ascii="Times New Roman" w:hAnsi="Times New Roman" w:cs="Times New Roman"/>
          <w:sz w:val="24"/>
          <w:szCs w:val="24"/>
        </w:rPr>
        <w:t>–</w:t>
      </w:r>
      <w:r w:rsidRPr="00122763">
        <w:rPr>
          <w:rFonts w:ascii="Times New Roman" w:hAnsi="Times New Roman" w:cs="Times New Roman"/>
          <w:sz w:val="24"/>
          <w:szCs w:val="24"/>
        </w:rPr>
        <w:t xml:space="preserve">2023 w łącznej wysokości </w:t>
      </w:r>
      <w:r w:rsidR="00EA011F" w:rsidRPr="00122763"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="00EA011F" w:rsidRPr="00122763">
        <w:rPr>
          <w:rFonts w:ascii="Times New Roman" w:hAnsi="Times New Roman" w:cs="Times New Roman"/>
          <w:sz w:val="24"/>
          <w:szCs w:val="24"/>
        </w:rPr>
        <w:t>ok.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50 mln zł z tytułu wzrostu dotacji przekazywanej gminom uzdrowiskowym, co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w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konsekwencji wpłynie na wzrost dochodów JST w tej samej wysokości.</w:t>
      </w:r>
    </w:p>
    <w:p w14:paraId="43FA6531" w14:textId="723D4784" w:rsidR="00604563" w:rsidRPr="00122763" w:rsidRDefault="00EF7017" w:rsidP="006867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 xml:space="preserve">W kontekście powyższego </w:t>
      </w:r>
      <w:r w:rsidR="00604563" w:rsidRPr="00122763">
        <w:rPr>
          <w:rFonts w:ascii="Times New Roman" w:hAnsi="Times New Roman" w:cs="Times New Roman"/>
          <w:sz w:val="24"/>
          <w:szCs w:val="24"/>
        </w:rPr>
        <w:t xml:space="preserve">wskazać należy, </w:t>
      </w:r>
      <w:r w:rsidRPr="00122763">
        <w:rPr>
          <w:rFonts w:ascii="Times New Roman" w:hAnsi="Times New Roman" w:cs="Times New Roman"/>
          <w:sz w:val="24"/>
          <w:szCs w:val="24"/>
        </w:rPr>
        <w:t>że ustaw</w:t>
      </w:r>
      <w:r w:rsidR="009677C4" w:rsidRPr="00122763">
        <w:rPr>
          <w:rFonts w:ascii="Times New Roman" w:hAnsi="Times New Roman" w:cs="Times New Roman"/>
          <w:sz w:val="24"/>
          <w:szCs w:val="24"/>
        </w:rPr>
        <w:t>a</w:t>
      </w:r>
      <w:r w:rsidRPr="00122763">
        <w:rPr>
          <w:rFonts w:ascii="Times New Roman" w:hAnsi="Times New Roman" w:cs="Times New Roman"/>
          <w:sz w:val="24"/>
          <w:szCs w:val="24"/>
        </w:rPr>
        <w:t xml:space="preserve"> budżetow</w:t>
      </w:r>
      <w:r w:rsidR="009677C4" w:rsidRPr="00122763">
        <w:rPr>
          <w:rFonts w:ascii="Times New Roman" w:hAnsi="Times New Roman" w:cs="Times New Roman"/>
          <w:sz w:val="24"/>
          <w:szCs w:val="24"/>
        </w:rPr>
        <w:t>a</w:t>
      </w:r>
      <w:r w:rsidRPr="00122763">
        <w:rPr>
          <w:rFonts w:ascii="Times New Roman" w:hAnsi="Times New Roman" w:cs="Times New Roman"/>
          <w:sz w:val="24"/>
          <w:szCs w:val="24"/>
        </w:rPr>
        <w:t xml:space="preserve"> na rok 2022 </w:t>
      </w:r>
      <w:r w:rsidR="009677C4" w:rsidRPr="00122763">
        <w:rPr>
          <w:rFonts w:ascii="Times New Roman" w:hAnsi="Times New Roman" w:cs="Times New Roman"/>
          <w:sz w:val="24"/>
          <w:szCs w:val="24"/>
        </w:rPr>
        <w:t>została uchwalona przez</w:t>
      </w:r>
      <w:r w:rsidRPr="00122763">
        <w:rPr>
          <w:rFonts w:ascii="Times New Roman" w:hAnsi="Times New Roman" w:cs="Times New Roman"/>
          <w:sz w:val="24"/>
          <w:szCs w:val="24"/>
        </w:rPr>
        <w:t xml:space="preserve"> Sejm</w:t>
      </w:r>
      <w:r w:rsidR="009677C4" w:rsidRPr="00122763">
        <w:rPr>
          <w:rFonts w:ascii="Times New Roman" w:hAnsi="Times New Roman" w:cs="Times New Roman"/>
          <w:sz w:val="24"/>
          <w:szCs w:val="24"/>
        </w:rPr>
        <w:t xml:space="preserve"> </w:t>
      </w:r>
      <w:r w:rsidR="00942AE6" w:rsidRPr="00122763">
        <w:rPr>
          <w:rFonts w:ascii="Times New Roman" w:hAnsi="Times New Roman" w:cs="Times New Roman"/>
          <w:sz w:val="24"/>
          <w:szCs w:val="24"/>
        </w:rPr>
        <w:t xml:space="preserve">i podpisana przez Prezydenta RP w dniu 1 lutego 2022 r. </w:t>
      </w:r>
      <w:r w:rsidR="009677C4" w:rsidRPr="00122763">
        <w:rPr>
          <w:rFonts w:ascii="Times New Roman" w:hAnsi="Times New Roman" w:cs="Times New Roman"/>
          <w:sz w:val="24"/>
          <w:szCs w:val="24"/>
        </w:rPr>
        <w:t>W</w:t>
      </w:r>
      <w:r w:rsidRPr="00122763">
        <w:rPr>
          <w:rFonts w:ascii="Times New Roman" w:hAnsi="Times New Roman" w:cs="Times New Roman"/>
          <w:sz w:val="24"/>
          <w:szCs w:val="24"/>
        </w:rPr>
        <w:t>szelkie kwoty dotacji i subwencji z budżetu państwa dla odpowiednich części budżetowych zostały już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Pr="00122763">
        <w:rPr>
          <w:rFonts w:ascii="Times New Roman" w:hAnsi="Times New Roman" w:cs="Times New Roman"/>
          <w:sz w:val="24"/>
          <w:szCs w:val="24"/>
        </w:rPr>
        <w:t>ustalone</w:t>
      </w:r>
      <w:r w:rsidR="009677C4" w:rsidRPr="00122763">
        <w:rPr>
          <w:rFonts w:ascii="Times New Roman" w:hAnsi="Times New Roman" w:cs="Times New Roman"/>
          <w:sz w:val="24"/>
          <w:szCs w:val="24"/>
        </w:rPr>
        <w:t xml:space="preserve"> i nie zabezpieczają one dodatkowych środków na wypłatę dotacji uzdrowiskowej w wysokości określonej w przedkładanym projekcie ustawy o zmianie ustawy o lecznictwie uzdrowiskowym. Trzeba także nadmienić, iż zgodnie z art. 220</w:t>
      </w:r>
      <w:r w:rsidR="00CE312F" w:rsidRPr="00122763">
        <w:rPr>
          <w:rFonts w:ascii="Times New Roman" w:hAnsi="Times New Roman" w:cs="Times New Roman"/>
          <w:sz w:val="24"/>
          <w:szCs w:val="24"/>
        </w:rPr>
        <w:t xml:space="preserve"> </w:t>
      </w:r>
      <w:r w:rsidR="009677C4" w:rsidRPr="00122763">
        <w:rPr>
          <w:rFonts w:ascii="Times New Roman" w:hAnsi="Times New Roman" w:cs="Times New Roman"/>
          <w:sz w:val="24"/>
          <w:szCs w:val="24"/>
        </w:rPr>
        <w:t xml:space="preserve">ust. 1 Konstytucji </w:t>
      </w:r>
      <w:r w:rsidR="00AC5361" w:rsidRPr="00122763">
        <w:rPr>
          <w:rFonts w:ascii="Times New Roman" w:hAnsi="Times New Roman" w:cs="Times New Roman"/>
          <w:sz w:val="24"/>
          <w:szCs w:val="24"/>
        </w:rPr>
        <w:t>Rzeczypospolitej Polskiej</w:t>
      </w:r>
      <w:r w:rsidR="009677C4" w:rsidRPr="00122763">
        <w:rPr>
          <w:rFonts w:ascii="Times New Roman" w:hAnsi="Times New Roman" w:cs="Times New Roman"/>
          <w:sz w:val="24"/>
          <w:szCs w:val="24"/>
        </w:rPr>
        <w:t xml:space="preserve"> zmiany w projekcie ustawy budżetowej na dany rok, dokonane w</w:t>
      </w:r>
      <w:r w:rsidR="003F16CC">
        <w:rPr>
          <w:rFonts w:ascii="Times New Roman" w:hAnsi="Times New Roman" w:cs="Times New Roman"/>
          <w:sz w:val="24"/>
          <w:szCs w:val="24"/>
        </w:rPr>
        <w:t> </w:t>
      </w:r>
      <w:r w:rsidR="009677C4" w:rsidRPr="00122763">
        <w:rPr>
          <w:rFonts w:ascii="Times New Roman" w:hAnsi="Times New Roman" w:cs="Times New Roman"/>
          <w:sz w:val="24"/>
          <w:szCs w:val="24"/>
        </w:rPr>
        <w:t>trakcie prac parlamentarnych, nie mogą powodować ustalenia wyższego poziomu deficytu budżetu państwa niż w projekcie przyjętym przez Radę Ministrów.</w:t>
      </w:r>
    </w:p>
    <w:p w14:paraId="4AD30AF9" w14:textId="085E8D59" w:rsidR="00782AD6" w:rsidRPr="00122763" w:rsidRDefault="00782AD6" w:rsidP="00782A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hAnsi="Times New Roman" w:cs="Times New Roman"/>
          <w:sz w:val="24"/>
          <w:szCs w:val="24"/>
        </w:rPr>
        <w:t xml:space="preserve">Ponadto wskazać należy, że w pkt 6 w części „Źródła finansowania” nie wskazano precyzyjnie w ramach których części budżetowych miałaby </w:t>
      </w:r>
      <w:r w:rsidR="00CE312F" w:rsidRPr="00122763">
        <w:rPr>
          <w:rFonts w:ascii="Times New Roman" w:hAnsi="Times New Roman" w:cs="Times New Roman"/>
          <w:sz w:val="24"/>
          <w:szCs w:val="24"/>
        </w:rPr>
        <w:t xml:space="preserve">nastąpić </w:t>
      </w:r>
      <w:r w:rsidRPr="00122763">
        <w:rPr>
          <w:rFonts w:ascii="Times New Roman" w:hAnsi="Times New Roman" w:cs="Times New Roman"/>
          <w:sz w:val="24"/>
          <w:szCs w:val="24"/>
        </w:rPr>
        <w:t>alokacja środków niezbędnych do sfinansowania opłaty uzdrowiskowej.</w:t>
      </w:r>
    </w:p>
    <w:p w14:paraId="70927ABD" w14:textId="7225C228" w:rsidR="00782AD6" w:rsidRPr="00122763" w:rsidRDefault="00EF7017" w:rsidP="00782A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2763">
        <w:rPr>
          <w:rFonts w:ascii="Times New Roman" w:hAnsi="Times New Roman" w:cs="Times New Roman"/>
          <w:sz w:val="24"/>
          <w:szCs w:val="24"/>
        </w:rPr>
        <w:t xml:space="preserve">Zaproponowane w druku 1766 rozwiązanie nie znajduje uzasadnienia i należy je ocenić negatywnie. Nie wykazano w projekcie, że różnica dochodu każdej gminy uzdrowiskowej </w:t>
      </w:r>
      <w:r w:rsidR="008F59D3" w:rsidRPr="00122763">
        <w:rPr>
          <w:rFonts w:ascii="Times New Roman" w:hAnsi="Times New Roman" w:cs="Times New Roman"/>
          <w:sz w:val="24"/>
          <w:szCs w:val="24"/>
        </w:rPr>
        <w:t xml:space="preserve">między </w:t>
      </w:r>
      <w:r w:rsidRPr="00122763">
        <w:rPr>
          <w:rFonts w:ascii="Times New Roman" w:hAnsi="Times New Roman" w:cs="Times New Roman"/>
          <w:sz w:val="24"/>
          <w:szCs w:val="24"/>
        </w:rPr>
        <w:t>2021</w:t>
      </w:r>
      <w:r w:rsidR="008F59D3" w:rsidRPr="00122763">
        <w:rPr>
          <w:rFonts w:ascii="Times New Roman" w:hAnsi="Times New Roman" w:cs="Times New Roman"/>
          <w:sz w:val="24"/>
          <w:szCs w:val="24"/>
        </w:rPr>
        <w:t xml:space="preserve"> r. a</w:t>
      </w:r>
      <w:r w:rsidRPr="00122763">
        <w:rPr>
          <w:rFonts w:ascii="Times New Roman" w:hAnsi="Times New Roman" w:cs="Times New Roman"/>
          <w:sz w:val="24"/>
          <w:szCs w:val="24"/>
        </w:rPr>
        <w:t xml:space="preserve"> 2020</w:t>
      </w:r>
      <w:r w:rsidR="008F59D3" w:rsidRPr="00122763">
        <w:rPr>
          <w:rFonts w:ascii="Times New Roman" w:hAnsi="Times New Roman" w:cs="Times New Roman"/>
          <w:sz w:val="24"/>
          <w:szCs w:val="24"/>
        </w:rPr>
        <w:t xml:space="preserve"> r.</w:t>
      </w:r>
      <w:r w:rsidRPr="00122763">
        <w:rPr>
          <w:rFonts w:ascii="Times New Roman" w:hAnsi="Times New Roman" w:cs="Times New Roman"/>
          <w:sz w:val="24"/>
          <w:szCs w:val="24"/>
        </w:rPr>
        <w:t xml:space="preserve"> uniemożliwiła realizację zadań</w:t>
      </w:r>
      <w:r w:rsidR="00604563" w:rsidRPr="00122763">
        <w:rPr>
          <w:rFonts w:ascii="Times New Roman" w:hAnsi="Times New Roman" w:cs="Times New Roman"/>
          <w:sz w:val="24"/>
          <w:szCs w:val="24"/>
        </w:rPr>
        <w:t>, o których mowa w a</w:t>
      </w:r>
      <w:r w:rsidRPr="00122763">
        <w:rPr>
          <w:rFonts w:ascii="Times New Roman" w:hAnsi="Times New Roman" w:cs="Times New Roman"/>
          <w:sz w:val="24"/>
          <w:szCs w:val="24"/>
        </w:rPr>
        <w:t xml:space="preserve">rt. 46 ustawy </w:t>
      </w:r>
      <w:r w:rsidR="00604563" w:rsidRPr="00122763">
        <w:rPr>
          <w:rFonts w:ascii="Times New Roman" w:hAnsi="Times New Roman" w:cs="Times New Roman"/>
          <w:sz w:val="24"/>
          <w:szCs w:val="24"/>
        </w:rPr>
        <w:t xml:space="preserve">uzdrowiskowej. </w:t>
      </w:r>
      <w:r w:rsidR="00245957" w:rsidRPr="00122763">
        <w:rPr>
          <w:rFonts w:ascii="Times New Roman" w:hAnsi="Times New Roman" w:cs="Times New Roman"/>
          <w:sz w:val="24"/>
          <w:szCs w:val="24"/>
        </w:rPr>
        <w:t>Ponadto</w:t>
      </w:r>
      <w:r w:rsidRPr="00122763">
        <w:rPr>
          <w:rFonts w:ascii="Times New Roman" w:hAnsi="Times New Roman" w:cs="Times New Roman"/>
          <w:sz w:val="24"/>
          <w:szCs w:val="24"/>
        </w:rPr>
        <w:t xml:space="preserve"> niektóre gminy </w:t>
      </w:r>
      <w:r w:rsidR="00245957" w:rsidRPr="00122763">
        <w:rPr>
          <w:rFonts w:ascii="Times New Roman" w:hAnsi="Times New Roman" w:cs="Times New Roman"/>
          <w:sz w:val="24"/>
          <w:szCs w:val="24"/>
        </w:rPr>
        <w:t xml:space="preserve">uzdrowiskowe </w:t>
      </w:r>
      <w:r w:rsidRPr="00122763">
        <w:rPr>
          <w:rFonts w:ascii="Times New Roman" w:hAnsi="Times New Roman" w:cs="Times New Roman"/>
          <w:sz w:val="24"/>
          <w:szCs w:val="24"/>
        </w:rPr>
        <w:t xml:space="preserve">mogą mieć </w:t>
      </w:r>
      <w:r w:rsidR="00245957" w:rsidRPr="00122763">
        <w:rPr>
          <w:rFonts w:ascii="Times New Roman" w:hAnsi="Times New Roman" w:cs="Times New Roman"/>
          <w:sz w:val="24"/>
          <w:szCs w:val="24"/>
        </w:rPr>
        <w:t xml:space="preserve">w roku 2021 </w:t>
      </w:r>
      <w:r w:rsidRPr="00122763">
        <w:rPr>
          <w:rFonts w:ascii="Times New Roman" w:hAnsi="Times New Roman" w:cs="Times New Roman"/>
          <w:sz w:val="24"/>
          <w:szCs w:val="24"/>
        </w:rPr>
        <w:t xml:space="preserve">większe dochody z tytułu opłat uzdrowiskowych w porównaniu do dochodów roku 2019. W takim przypadku proponowane rozwiązanie w odniesieniu obliczania dotacji </w:t>
      </w:r>
      <w:r w:rsidR="00CE312F" w:rsidRPr="00122763">
        <w:rPr>
          <w:rFonts w:ascii="Times New Roman" w:hAnsi="Times New Roman" w:cs="Times New Roman"/>
          <w:sz w:val="24"/>
          <w:szCs w:val="24"/>
        </w:rPr>
        <w:t>w</w:t>
      </w:r>
      <w:r w:rsidRPr="00122763">
        <w:rPr>
          <w:rFonts w:ascii="Times New Roman" w:hAnsi="Times New Roman" w:cs="Times New Roman"/>
          <w:sz w:val="24"/>
          <w:szCs w:val="24"/>
        </w:rPr>
        <w:t xml:space="preserve"> roku 2023 nie będzie korzystne z punk</w:t>
      </w:r>
      <w:r w:rsidR="00A56A88">
        <w:rPr>
          <w:rFonts w:ascii="Times New Roman" w:hAnsi="Times New Roman" w:cs="Times New Roman"/>
          <w:sz w:val="24"/>
          <w:szCs w:val="24"/>
        </w:rPr>
        <w:t>t</w:t>
      </w:r>
      <w:r w:rsidRPr="00122763">
        <w:rPr>
          <w:rFonts w:ascii="Times New Roman" w:hAnsi="Times New Roman" w:cs="Times New Roman"/>
          <w:sz w:val="24"/>
          <w:szCs w:val="24"/>
        </w:rPr>
        <w:t xml:space="preserve">u widzenia </w:t>
      </w:r>
      <w:r w:rsidR="00245957" w:rsidRPr="00122763">
        <w:rPr>
          <w:rFonts w:ascii="Times New Roman" w:hAnsi="Times New Roman" w:cs="Times New Roman"/>
          <w:sz w:val="24"/>
          <w:szCs w:val="24"/>
        </w:rPr>
        <w:t>gmin uzdrowiskowych</w:t>
      </w:r>
      <w:r w:rsidRPr="00122763">
        <w:rPr>
          <w:rFonts w:ascii="Times New Roman" w:hAnsi="Times New Roman" w:cs="Times New Roman"/>
          <w:sz w:val="24"/>
          <w:szCs w:val="24"/>
        </w:rPr>
        <w:t xml:space="preserve">. </w:t>
      </w:r>
      <w:r w:rsidR="00245957" w:rsidRPr="00122763">
        <w:rPr>
          <w:rFonts w:ascii="Times New Roman" w:hAnsi="Times New Roman" w:cs="Times New Roman"/>
          <w:sz w:val="24"/>
          <w:szCs w:val="24"/>
        </w:rPr>
        <w:t>S</w:t>
      </w:r>
      <w:r w:rsidR="00604563" w:rsidRPr="00122763">
        <w:rPr>
          <w:rFonts w:ascii="Times New Roman" w:hAnsi="Times New Roman" w:cs="Times New Roman"/>
          <w:sz w:val="24"/>
          <w:szCs w:val="24"/>
        </w:rPr>
        <w:t xml:space="preserve">enacki projekt ustawy nie </w:t>
      </w:r>
      <w:r w:rsidRPr="00122763">
        <w:rPr>
          <w:rFonts w:ascii="Times New Roman" w:hAnsi="Times New Roman" w:cs="Times New Roman"/>
          <w:sz w:val="24"/>
          <w:szCs w:val="24"/>
        </w:rPr>
        <w:t>uwzględnia</w:t>
      </w:r>
      <w:r w:rsidR="00604563" w:rsidRPr="00122763">
        <w:rPr>
          <w:rFonts w:ascii="Times New Roman" w:hAnsi="Times New Roman" w:cs="Times New Roman"/>
          <w:sz w:val="24"/>
          <w:szCs w:val="24"/>
        </w:rPr>
        <w:t xml:space="preserve"> takiej ewentualności</w:t>
      </w:r>
      <w:r w:rsidRPr="00122763">
        <w:rPr>
          <w:rFonts w:ascii="Times New Roman" w:hAnsi="Times New Roman" w:cs="Times New Roman"/>
          <w:sz w:val="24"/>
          <w:szCs w:val="24"/>
        </w:rPr>
        <w:t xml:space="preserve">. Druk 1766 nie odnosi się również do gmin (obszarów), które po roku 2019 otrzymały status uzdrowiska. </w:t>
      </w:r>
      <w:r w:rsidR="00903E4B" w:rsidRPr="00122763">
        <w:rPr>
          <w:rFonts w:ascii="Times New Roman" w:hAnsi="Times New Roman" w:cs="Times New Roman"/>
          <w:sz w:val="24"/>
          <w:szCs w:val="24"/>
        </w:rPr>
        <w:t>Zau</w:t>
      </w:r>
      <w:r w:rsidR="00782AD6" w:rsidRPr="00122763">
        <w:rPr>
          <w:rFonts w:ascii="Times New Roman" w:eastAsia="Times New Roman" w:hAnsi="Times New Roman" w:cs="Times New Roman"/>
          <w:sz w:val="24"/>
          <w:szCs w:val="24"/>
          <w:lang w:eastAsia="pl-PL"/>
        </w:rPr>
        <w:t>ważyć należy, że sytuacja branży turystycznej i</w:t>
      </w:r>
      <w:r w:rsidR="003F16C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82AD6" w:rsidRPr="00122763">
        <w:rPr>
          <w:rFonts w:ascii="Times New Roman" w:eastAsia="Times New Roman" w:hAnsi="Times New Roman" w:cs="Times New Roman"/>
          <w:sz w:val="24"/>
          <w:szCs w:val="24"/>
          <w:lang w:eastAsia="pl-PL"/>
        </w:rPr>
        <w:t>uzdrowiskowej w roku 2021 nie jest porównywalna do sytuacji w roku 2020, z uwagi na</w:t>
      </w:r>
      <w:r w:rsidR="003F16C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82AD6" w:rsidRPr="00122763">
        <w:rPr>
          <w:rFonts w:ascii="Times New Roman" w:eastAsia="Times New Roman" w:hAnsi="Times New Roman" w:cs="Times New Roman"/>
          <w:sz w:val="24"/>
          <w:szCs w:val="24"/>
          <w:lang w:eastAsia="pl-PL"/>
        </w:rPr>
        <w:t>łagodniejsze obostrzenia i w konsekwencji możliwość prowadzenia działalności gospodarczej hoteli, pensjonatów i sanatoriów, tj. tych branż, które stanowią istotną część działalności gospodarczej w większości gmin uzdrowiskowych. Z analizy wpływów JST z</w:t>
      </w:r>
      <w:r w:rsidR="003F16C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82AD6" w:rsidRPr="00122763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opłaty uzdrowiskowej, według sprawozdań za III kwartał 2021</w:t>
      </w:r>
      <w:r w:rsidR="005D23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782AD6" w:rsidRPr="00122763">
        <w:rPr>
          <w:rFonts w:ascii="Times New Roman" w:eastAsia="Times New Roman" w:hAnsi="Times New Roman" w:cs="Times New Roman"/>
          <w:sz w:val="24"/>
          <w:szCs w:val="24"/>
          <w:lang w:eastAsia="pl-PL"/>
        </w:rPr>
        <w:t>, wynika, że część gmin uzyskała wyższe wpływy w porównaniu do wpływów w</w:t>
      </w:r>
      <w:r w:rsidR="009C12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2AD6" w:rsidRPr="001227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2020. </w:t>
      </w:r>
    </w:p>
    <w:p w14:paraId="693FB606" w14:textId="3BCBC0CB" w:rsidR="00782AD6" w:rsidRPr="00122763" w:rsidRDefault="00782AD6" w:rsidP="0078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763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Dodatkowo wskazać należy, że w uzasadnieniu do senackiego projektu zmiany ustawy uzdrowiskowej błędnie wskazano kwoty wpływów z opłaty uzdrowiskowej w roku 2019, bowiem wynosiły one 73,929 mln zł, a nie jak podano 71,655 mln zł, natomiast w roku 2020</w:t>
      </w:r>
      <w:r w:rsidR="003F16C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27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osiągnęły wartość 48,775 mln zł, a nie jak wskazano 47,234 mln zł. Również błędnie </w:t>
      </w:r>
      <w:r w:rsidRPr="0012276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oszacowano spadek wpływów w roku 2019 w Uzdrowisku Goczałkowice-Zdrój, który wyniósł 74%, a nie 80%.</w:t>
      </w:r>
    </w:p>
    <w:p w14:paraId="08B5CBEE" w14:textId="4F9E8F73" w:rsidR="00E5432C" w:rsidRPr="00122763" w:rsidRDefault="00714E44" w:rsidP="005832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Wobec powyższego</w:t>
      </w:r>
      <w:r w:rsidR="00583290" w:rsidRPr="00122763">
        <w:rPr>
          <w:rFonts w:ascii="Times New Roman" w:hAnsi="Times New Roman" w:cs="Times New Roman"/>
          <w:b/>
          <w:bCs/>
          <w:sz w:val="24"/>
          <w:szCs w:val="24"/>
        </w:rPr>
        <w:t xml:space="preserve"> Rząd nega</w:t>
      </w:r>
      <w:r>
        <w:rPr>
          <w:rFonts w:ascii="Times New Roman" w:hAnsi="Times New Roman" w:cs="Times New Roman"/>
          <w:b/>
          <w:bCs/>
          <w:sz w:val="24"/>
          <w:szCs w:val="24"/>
        </w:rPr>
        <w:t>tywnie opiniuje senacki projekt</w:t>
      </w:r>
      <w:r w:rsidR="00583290" w:rsidRPr="00122763">
        <w:rPr>
          <w:rFonts w:ascii="Times New Roman" w:hAnsi="Times New Roman" w:cs="Times New Roman"/>
          <w:b/>
          <w:bCs/>
          <w:sz w:val="24"/>
          <w:szCs w:val="24"/>
        </w:rPr>
        <w:t xml:space="preserve"> ustawy o zmianie ustawy o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583290" w:rsidRPr="00122763">
        <w:rPr>
          <w:rFonts w:ascii="Times New Roman" w:hAnsi="Times New Roman" w:cs="Times New Roman"/>
          <w:b/>
          <w:bCs/>
          <w:sz w:val="24"/>
          <w:szCs w:val="24"/>
        </w:rPr>
        <w:t>lecznictwie uzdrowiskowym, uzdrowiskach i obszarach ochrony uzdrowiskowej oraz</w:t>
      </w:r>
      <w:r w:rsidR="003F16C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583290" w:rsidRPr="0012276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3F16C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583290" w:rsidRPr="00122763">
        <w:rPr>
          <w:rFonts w:ascii="Times New Roman" w:hAnsi="Times New Roman" w:cs="Times New Roman"/>
          <w:b/>
          <w:bCs/>
          <w:sz w:val="24"/>
          <w:szCs w:val="24"/>
        </w:rPr>
        <w:t>gminach uzdrowiskowych (druk nr 1766).</w:t>
      </w:r>
    </w:p>
    <w:sectPr w:rsidR="00E5432C" w:rsidRPr="00122763" w:rsidSect="00122763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34362" w14:textId="77777777" w:rsidR="000A56E6" w:rsidRDefault="000A56E6" w:rsidP="00782AD6">
      <w:pPr>
        <w:spacing w:after="0" w:line="240" w:lineRule="auto"/>
      </w:pPr>
      <w:r>
        <w:separator/>
      </w:r>
    </w:p>
  </w:endnote>
  <w:endnote w:type="continuationSeparator" w:id="0">
    <w:p w14:paraId="729A1D8F" w14:textId="77777777" w:rsidR="000A56E6" w:rsidRDefault="000A56E6" w:rsidP="00782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39537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8F55CCB" w14:textId="3DAE5F02" w:rsidR="00782AD6" w:rsidRPr="00122763" w:rsidRDefault="00782AD6" w:rsidP="00122763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27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276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27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44E7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2276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1F579" w14:textId="77777777" w:rsidR="000A56E6" w:rsidRDefault="000A56E6" w:rsidP="00782AD6">
      <w:pPr>
        <w:spacing w:after="0" w:line="240" w:lineRule="auto"/>
      </w:pPr>
      <w:r>
        <w:separator/>
      </w:r>
    </w:p>
  </w:footnote>
  <w:footnote w:type="continuationSeparator" w:id="0">
    <w:p w14:paraId="3DB6880A" w14:textId="77777777" w:rsidR="000A56E6" w:rsidRDefault="000A56E6" w:rsidP="00782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EEC5C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07E25"/>
    <w:multiLevelType w:val="hybridMultilevel"/>
    <w:tmpl w:val="2DB4C2B4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1A33F3D"/>
    <w:multiLevelType w:val="hybridMultilevel"/>
    <w:tmpl w:val="9124A01A"/>
    <w:lvl w:ilvl="0" w:tplc="86D65080">
      <w:numFmt w:val="bullet"/>
      <w:lvlText w:val="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2636577"/>
    <w:multiLevelType w:val="hybridMultilevel"/>
    <w:tmpl w:val="AA5E524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C0"/>
    <w:rsid w:val="0001546B"/>
    <w:rsid w:val="000244E2"/>
    <w:rsid w:val="0004643B"/>
    <w:rsid w:val="0004679F"/>
    <w:rsid w:val="00086ACA"/>
    <w:rsid w:val="000A3240"/>
    <w:rsid w:val="000A56E6"/>
    <w:rsid w:val="000B483A"/>
    <w:rsid w:val="000D6CFE"/>
    <w:rsid w:val="0011050F"/>
    <w:rsid w:val="00122763"/>
    <w:rsid w:val="00144B85"/>
    <w:rsid w:val="00177F45"/>
    <w:rsid w:val="001A3C44"/>
    <w:rsid w:val="001D1E7F"/>
    <w:rsid w:val="001F1EB3"/>
    <w:rsid w:val="002202F0"/>
    <w:rsid w:val="00245957"/>
    <w:rsid w:val="0027155C"/>
    <w:rsid w:val="002D42D7"/>
    <w:rsid w:val="002E1FF0"/>
    <w:rsid w:val="00303714"/>
    <w:rsid w:val="00331901"/>
    <w:rsid w:val="00365890"/>
    <w:rsid w:val="00367DA9"/>
    <w:rsid w:val="00384A53"/>
    <w:rsid w:val="003F16CC"/>
    <w:rsid w:val="00451B66"/>
    <w:rsid w:val="004702F6"/>
    <w:rsid w:val="004823A6"/>
    <w:rsid w:val="004E73B2"/>
    <w:rsid w:val="00502AD6"/>
    <w:rsid w:val="00551BC5"/>
    <w:rsid w:val="005648B8"/>
    <w:rsid w:val="00583290"/>
    <w:rsid w:val="005A36F5"/>
    <w:rsid w:val="005B79C0"/>
    <w:rsid w:val="005D2360"/>
    <w:rsid w:val="00604563"/>
    <w:rsid w:val="0061598B"/>
    <w:rsid w:val="006303C0"/>
    <w:rsid w:val="006473AF"/>
    <w:rsid w:val="0066051D"/>
    <w:rsid w:val="00686729"/>
    <w:rsid w:val="006A0B75"/>
    <w:rsid w:val="006E5661"/>
    <w:rsid w:val="006F04C9"/>
    <w:rsid w:val="007119B9"/>
    <w:rsid w:val="00714E44"/>
    <w:rsid w:val="00734DC9"/>
    <w:rsid w:val="00741C33"/>
    <w:rsid w:val="00753F87"/>
    <w:rsid w:val="00782AD6"/>
    <w:rsid w:val="007843AB"/>
    <w:rsid w:val="007928F6"/>
    <w:rsid w:val="0080251A"/>
    <w:rsid w:val="008108B0"/>
    <w:rsid w:val="00843394"/>
    <w:rsid w:val="008515EC"/>
    <w:rsid w:val="00860B36"/>
    <w:rsid w:val="00863ED8"/>
    <w:rsid w:val="008B43B8"/>
    <w:rsid w:val="008E4237"/>
    <w:rsid w:val="008E445F"/>
    <w:rsid w:val="008F129A"/>
    <w:rsid w:val="008F59D3"/>
    <w:rsid w:val="00903E4B"/>
    <w:rsid w:val="00906B6B"/>
    <w:rsid w:val="0092103F"/>
    <w:rsid w:val="00942AE6"/>
    <w:rsid w:val="0096635E"/>
    <w:rsid w:val="009677C4"/>
    <w:rsid w:val="0097509A"/>
    <w:rsid w:val="00993876"/>
    <w:rsid w:val="009C12DC"/>
    <w:rsid w:val="009F60F3"/>
    <w:rsid w:val="00A03D11"/>
    <w:rsid w:val="00A56A88"/>
    <w:rsid w:val="00A86AB2"/>
    <w:rsid w:val="00A86F5A"/>
    <w:rsid w:val="00AC0B44"/>
    <w:rsid w:val="00AC5361"/>
    <w:rsid w:val="00AD737F"/>
    <w:rsid w:val="00AE37D3"/>
    <w:rsid w:val="00AF1DBA"/>
    <w:rsid w:val="00AF3D28"/>
    <w:rsid w:val="00B131C8"/>
    <w:rsid w:val="00B46ED8"/>
    <w:rsid w:val="00BB4A34"/>
    <w:rsid w:val="00BD62B8"/>
    <w:rsid w:val="00BE66E8"/>
    <w:rsid w:val="00C044E7"/>
    <w:rsid w:val="00C07274"/>
    <w:rsid w:val="00C27677"/>
    <w:rsid w:val="00C72B74"/>
    <w:rsid w:val="00CC0FAF"/>
    <w:rsid w:val="00CD3A0E"/>
    <w:rsid w:val="00CE312F"/>
    <w:rsid w:val="00CE661C"/>
    <w:rsid w:val="00D07051"/>
    <w:rsid w:val="00D073F2"/>
    <w:rsid w:val="00D615BD"/>
    <w:rsid w:val="00D617CC"/>
    <w:rsid w:val="00DA0C49"/>
    <w:rsid w:val="00E243B5"/>
    <w:rsid w:val="00E272EA"/>
    <w:rsid w:val="00E46B8C"/>
    <w:rsid w:val="00E5432C"/>
    <w:rsid w:val="00E963DE"/>
    <w:rsid w:val="00E97961"/>
    <w:rsid w:val="00EA011F"/>
    <w:rsid w:val="00EB27B5"/>
    <w:rsid w:val="00EB5C3B"/>
    <w:rsid w:val="00EE068E"/>
    <w:rsid w:val="00EF213D"/>
    <w:rsid w:val="00EF676A"/>
    <w:rsid w:val="00EF7017"/>
    <w:rsid w:val="00EF7253"/>
    <w:rsid w:val="00F209CC"/>
    <w:rsid w:val="00F34D32"/>
    <w:rsid w:val="00F353F2"/>
    <w:rsid w:val="00F6716D"/>
    <w:rsid w:val="00F71D97"/>
    <w:rsid w:val="00F948D8"/>
    <w:rsid w:val="00FB2836"/>
    <w:rsid w:val="00FC4ABC"/>
    <w:rsid w:val="00FD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1559"/>
  <w15:chartTrackingRefBased/>
  <w15:docId w15:val="{5E98F633-F18E-45FC-8B82-A78FFBCF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5432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F129A"/>
    <w:rPr>
      <w:color w:val="0000FF"/>
      <w:u w:val="single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8E423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Kkursywa">
    <w:name w:val="_K_ – kursywa"/>
    <w:basedOn w:val="Domylnaczcionkaakapitu"/>
    <w:uiPriority w:val="1"/>
    <w:qFormat/>
    <w:rsid w:val="008E4237"/>
    <w:rPr>
      <w:i/>
      <w:iCs w:val="0"/>
    </w:rPr>
  </w:style>
  <w:style w:type="paragraph" w:styleId="Akapitzlist">
    <w:name w:val="List Paragraph"/>
    <w:basedOn w:val="Normalny"/>
    <w:uiPriority w:val="34"/>
    <w:qFormat/>
    <w:rsid w:val="006867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823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23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23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23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23A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82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2AD6"/>
  </w:style>
  <w:style w:type="paragraph" w:styleId="Stopka">
    <w:name w:val="footer"/>
    <w:basedOn w:val="Normalny"/>
    <w:link w:val="StopkaZnak"/>
    <w:uiPriority w:val="99"/>
    <w:unhideWhenUsed/>
    <w:rsid w:val="00782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2AD6"/>
  </w:style>
  <w:style w:type="paragraph" w:styleId="Listapunktowana">
    <w:name w:val="List Bullet"/>
    <w:basedOn w:val="Normalny"/>
    <w:uiPriority w:val="99"/>
    <w:unhideWhenUsed/>
    <w:rsid w:val="00CE312F"/>
    <w:pPr>
      <w:numPr>
        <w:numId w:val="4"/>
      </w:numPr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1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2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2C251-D5E8-4F6F-8A30-9321E76BF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1807</Words>
  <Characters>10847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Mianowska-Komza Elżbieta</dc:creator>
  <cp:keywords/>
  <dc:description/>
  <cp:lastModifiedBy>Grażyna D. Grabowska</cp:lastModifiedBy>
  <cp:revision>2</cp:revision>
  <dcterms:created xsi:type="dcterms:W3CDTF">2022-03-03T08:47:00Z</dcterms:created>
  <dcterms:modified xsi:type="dcterms:W3CDTF">2022-03-03T08:47:00Z</dcterms:modified>
</cp:coreProperties>
</file>