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5F01B" w14:textId="77777777" w:rsidR="00F00502" w:rsidRPr="00F00502" w:rsidRDefault="00F00502" w:rsidP="00F00502">
      <w:pPr>
        <w:pStyle w:val="OZNRODZAKTUtznustawalubrozporzdzenieiorganwydajcy"/>
      </w:pPr>
      <w:bookmarkStart w:id="0" w:name="_GoBack"/>
      <w:bookmarkEnd w:id="0"/>
      <w:r w:rsidRPr="00F00502">
        <w:t>USTAWA</w:t>
      </w:r>
    </w:p>
    <w:p w14:paraId="7EA9223B" w14:textId="77777777" w:rsidR="00F00502" w:rsidRPr="00F00502" w:rsidRDefault="00F00502" w:rsidP="00F00502">
      <w:pPr>
        <w:pStyle w:val="DATAAKTUdatauchwalenialubwydaniaaktu"/>
      </w:pPr>
      <w:r w:rsidRPr="00F00502">
        <w:t>z dnia …….….</w:t>
      </w:r>
    </w:p>
    <w:p w14:paraId="39933D40" w14:textId="77777777" w:rsidR="00F00502" w:rsidRPr="00F00502" w:rsidRDefault="00F00502" w:rsidP="003E19D4">
      <w:pPr>
        <w:pStyle w:val="TYTUAKTUprzedmiotregulacjiustawylubrozporzdzenia"/>
      </w:pPr>
      <w:r w:rsidRPr="00F00502">
        <w:t>o zmianie ustawy o referendum lokalnym</w:t>
      </w:r>
    </w:p>
    <w:p w14:paraId="60A197FD" w14:textId="6DA2CED2" w:rsidR="00F00502" w:rsidRPr="00F00502" w:rsidRDefault="00F00502" w:rsidP="003E19D4">
      <w:pPr>
        <w:pStyle w:val="ARTartustawynprozporzdzenia"/>
        <w:keepNext/>
      </w:pPr>
      <w:r w:rsidRPr="003E19D4">
        <w:rPr>
          <w:rStyle w:val="Ppogrubienie"/>
        </w:rPr>
        <w:t>Art. 1.</w:t>
      </w:r>
      <w:r>
        <w:t> </w:t>
      </w:r>
      <w:r w:rsidRPr="00F00502">
        <w:t>W ustawie z dnia 15 września 2000 r. o referendum lokalnym (Dz. U. z 201</w:t>
      </w:r>
      <w:r w:rsidR="0068565D">
        <w:t>9</w:t>
      </w:r>
      <w:r w:rsidRPr="00F00502">
        <w:t xml:space="preserve"> r. poz. </w:t>
      </w:r>
      <w:r w:rsidR="0068565D">
        <w:t>741</w:t>
      </w:r>
      <w:r w:rsidRPr="00F00502">
        <w:t>) wprowadza się następujące zmiany:</w:t>
      </w:r>
    </w:p>
    <w:p w14:paraId="3250B9A6" w14:textId="0FB62928" w:rsidR="00F00502" w:rsidRPr="00F00502" w:rsidRDefault="00F00502" w:rsidP="003E19D4">
      <w:pPr>
        <w:pStyle w:val="PKTpunkt"/>
        <w:keepNext/>
      </w:pPr>
      <w:r w:rsidRPr="00F00502">
        <w:t>1)</w:t>
      </w:r>
      <w:r>
        <w:tab/>
      </w:r>
      <w:r w:rsidRPr="00F00502">
        <w:t xml:space="preserve">w art. 2 </w:t>
      </w:r>
      <w:r w:rsidR="00B537DF">
        <w:t xml:space="preserve">w </w:t>
      </w:r>
      <w:r w:rsidRPr="00F00502">
        <w:t xml:space="preserve">ust. 1 </w:t>
      </w:r>
      <w:r w:rsidR="00B537DF">
        <w:t xml:space="preserve">pkt 3 </w:t>
      </w:r>
      <w:r w:rsidRPr="00F00502">
        <w:t>otrzymuje brzmienie:</w:t>
      </w:r>
    </w:p>
    <w:p w14:paraId="27932EEB" w14:textId="27F778CE" w:rsidR="00F00502" w:rsidRPr="00F00502" w:rsidRDefault="003E19D4" w:rsidP="00450D8A">
      <w:pPr>
        <w:pStyle w:val="ZPKTzmpktartykuempunktem"/>
      </w:pPr>
      <w:r>
        <w:t>„</w:t>
      </w:r>
      <w:r w:rsidR="00F00502" w:rsidRPr="00F00502">
        <w:t>3)</w:t>
      </w:r>
      <w:r w:rsidR="00F00502">
        <w:tab/>
      </w:r>
      <w:r w:rsidR="00F00502" w:rsidRPr="00F00502">
        <w:t xml:space="preserve">w innych </w:t>
      </w:r>
      <w:r w:rsidR="00F00502" w:rsidRPr="00B537DF">
        <w:t>sprawach</w:t>
      </w:r>
      <w:r w:rsidR="00F00502" w:rsidRPr="00F00502">
        <w:t>, dotyczących społecznych, gospodarczych lub kulturowych więzi łączących tę wspólnotę.</w:t>
      </w:r>
      <w:r>
        <w:t>”</w:t>
      </w:r>
      <w:r w:rsidR="00F00502" w:rsidRPr="00F00502">
        <w:t>;</w:t>
      </w:r>
    </w:p>
    <w:p w14:paraId="547BC02A" w14:textId="77777777" w:rsidR="00F00502" w:rsidRPr="00F00502" w:rsidRDefault="00F00502" w:rsidP="003E19D4">
      <w:pPr>
        <w:pStyle w:val="PKTpunkt"/>
        <w:keepNext/>
      </w:pPr>
      <w:r w:rsidRPr="00F00502">
        <w:t>2)</w:t>
      </w:r>
      <w:r>
        <w:tab/>
      </w:r>
      <w:r w:rsidRPr="00F00502">
        <w:t>art. 4 otrzymuje brzmienie:</w:t>
      </w:r>
    </w:p>
    <w:p w14:paraId="2A880073" w14:textId="0F4A278E" w:rsidR="00F00502" w:rsidRPr="00F00502" w:rsidRDefault="003E19D4" w:rsidP="003E19D4">
      <w:pPr>
        <w:pStyle w:val="ZARTzmartartykuempunktem"/>
        <w:keepNext/>
      </w:pPr>
      <w:r>
        <w:t>„</w:t>
      </w:r>
      <w:r w:rsidR="00F00502" w:rsidRPr="00F00502">
        <w:t>Art.</w:t>
      </w:r>
      <w:r w:rsidR="00F00502">
        <w:t> </w:t>
      </w:r>
      <w:r w:rsidR="00F00502" w:rsidRPr="00F00502">
        <w:t>4.</w:t>
      </w:r>
      <w:r w:rsidR="00F00502">
        <w:t> </w:t>
      </w:r>
      <w:r w:rsidR="00F00502" w:rsidRPr="00F00502">
        <w:t>Referendum przeprowadza się, z zastrzeżeniem art. 5 ust. 1, z inicjatywy organu stanowiącego danej jednostki samorządu terytorialnego lub na wniosek co najmniej:</w:t>
      </w:r>
    </w:p>
    <w:p w14:paraId="3E85F28D" w14:textId="77777777" w:rsidR="00F00502" w:rsidRPr="00F00502" w:rsidRDefault="00F00502" w:rsidP="00F00502">
      <w:pPr>
        <w:pStyle w:val="ZPKTzmpktartykuempunktem"/>
      </w:pPr>
      <w:r w:rsidRPr="00F00502">
        <w:t>1)</w:t>
      </w:r>
      <w:r>
        <w:tab/>
      </w:r>
      <w:r w:rsidRPr="00F00502">
        <w:t>5% uprawnionych do głosowania mieszkańców gminy albo powiatu;</w:t>
      </w:r>
    </w:p>
    <w:p w14:paraId="33B6DC99" w14:textId="5CC0CD8F" w:rsidR="00F00502" w:rsidRDefault="00F00502" w:rsidP="00F00502">
      <w:pPr>
        <w:pStyle w:val="ZPKTzmpktartykuempunktem"/>
      </w:pPr>
      <w:r w:rsidRPr="00F00502">
        <w:t>2)</w:t>
      </w:r>
      <w:r>
        <w:tab/>
      </w:r>
      <w:r w:rsidRPr="00F00502">
        <w:t>2,5% uprawnionych do głosowania mieszkańców województwa.</w:t>
      </w:r>
      <w:r w:rsidR="003E19D4">
        <w:t>”</w:t>
      </w:r>
      <w:r w:rsidRPr="00F00502">
        <w:t>;</w:t>
      </w:r>
    </w:p>
    <w:p w14:paraId="75BB1F93" w14:textId="54DD8250" w:rsidR="009A095C" w:rsidRPr="00A43F98" w:rsidRDefault="00A87B26" w:rsidP="003E19D4">
      <w:pPr>
        <w:pStyle w:val="PKTpunkt"/>
        <w:keepNext/>
        <w:rPr>
          <w:highlight w:val="red"/>
        </w:rPr>
      </w:pPr>
      <w:r>
        <w:t>3</w:t>
      </w:r>
      <w:r w:rsidR="009A095C">
        <w:t>)</w:t>
      </w:r>
      <w:r w:rsidR="009A095C">
        <w:tab/>
      </w:r>
      <w:r w:rsidR="009A095C" w:rsidRPr="00A87B26">
        <w:t>po art. 6 dodaje się art. 6a w brzmieniu:</w:t>
      </w:r>
    </w:p>
    <w:p w14:paraId="0F963DEB" w14:textId="2B8C6F6D" w:rsidR="009A095C" w:rsidRPr="009A095C" w:rsidRDefault="003E19D4" w:rsidP="003E19D4">
      <w:pPr>
        <w:pStyle w:val="ZARTzmartartykuempunktem"/>
        <w:keepNext/>
      </w:pPr>
      <w:r>
        <w:t>„</w:t>
      </w:r>
      <w:r w:rsidR="009A095C" w:rsidRPr="009A095C">
        <w:t xml:space="preserve">Art. 6a. 1. Referendum przeprowadza się </w:t>
      </w:r>
      <w:r w:rsidR="001F6560">
        <w:t xml:space="preserve">w dzień wolny od pracy </w:t>
      </w:r>
      <w:r w:rsidR="008E6D04">
        <w:t>dwa razy</w:t>
      </w:r>
      <w:r w:rsidR="009A095C" w:rsidRPr="009A095C">
        <w:t xml:space="preserve"> w </w:t>
      </w:r>
      <w:r w:rsidR="00A43F98">
        <w:t>ciągu</w:t>
      </w:r>
      <w:r w:rsidR="009A095C" w:rsidRPr="009A095C">
        <w:t xml:space="preserve"> kadencji organu stanowiącego jednostki samorządu terytorialnego</w:t>
      </w:r>
      <w:r w:rsidR="001F6560">
        <w:t>:</w:t>
      </w:r>
    </w:p>
    <w:p w14:paraId="11D21C04" w14:textId="4E66CA03" w:rsidR="009A095C" w:rsidRPr="009A095C" w:rsidRDefault="009A095C" w:rsidP="009A095C">
      <w:pPr>
        <w:pStyle w:val="ZPKTzmpktartykuempunktem"/>
      </w:pPr>
      <w:r w:rsidRPr="009A095C">
        <w:t>1)</w:t>
      </w:r>
      <w:r w:rsidRPr="009A095C">
        <w:tab/>
        <w:t xml:space="preserve"> po raz pierwszy </w:t>
      </w:r>
      <w:r w:rsidR="00652AFC">
        <w:t xml:space="preserve">- </w:t>
      </w:r>
      <w:r w:rsidRPr="009A095C">
        <w:t xml:space="preserve">nie wcześniej </w:t>
      </w:r>
      <w:r w:rsidR="009B35D3">
        <w:t>niż przed</w:t>
      </w:r>
      <w:r w:rsidRPr="009A095C">
        <w:t xml:space="preserve"> upływ</w:t>
      </w:r>
      <w:r w:rsidR="009B35D3">
        <w:t>em 1</w:t>
      </w:r>
      <w:r w:rsidR="00BC018B">
        <w:t>8</w:t>
      </w:r>
      <w:r w:rsidRPr="009A095C">
        <w:t xml:space="preserve"> miesięcy od dnia wyboru tego organu i nie później niż po upływie </w:t>
      </w:r>
      <w:r w:rsidR="00BC018B">
        <w:t>24</w:t>
      </w:r>
      <w:r w:rsidRPr="009A095C">
        <w:t xml:space="preserve"> miesięcy od dnia wyboru tego organu;</w:t>
      </w:r>
    </w:p>
    <w:p w14:paraId="44898F68" w14:textId="6C643455" w:rsidR="009A095C" w:rsidRPr="009A095C" w:rsidRDefault="009A095C" w:rsidP="009A095C">
      <w:pPr>
        <w:pStyle w:val="ZPKTzmpktartykuempunktem"/>
      </w:pPr>
      <w:r w:rsidRPr="009A095C">
        <w:t>2)</w:t>
      </w:r>
      <w:r w:rsidRPr="009A095C">
        <w:tab/>
        <w:t xml:space="preserve"> po raz drugi </w:t>
      </w:r>
      <w:r w:rsidR="00652AFC">
        <w:t xml:space="preserve">- </w:t>
      </w:r>
      <w:r w:rsidRPr="009A095C">
        <w:t>nie wcześniej niż p</w:t>
      </w:r>
      <w:r w:rsidR="009B35D3">
        <w:t>rzed</w:t>
      </w:r>
      <w:r w:rsidRPr="009A095C">
        <w:t xml:space="preserve"> upływ</w:t>
      </w:r>
      <w:r w:rsidR="009B35D3">
        <w:t>em</w:t>
      </w:r>
      <w:r w:rsidRPr="009A095C">
        <w:t xml:space="preserve"> </w:t>
      </w:r>
      <w:r w:rsidR="00BC018B">
        <w:t>12</w:t>
      </w:r>
      <w:r w:rsidRPr="009A095C">
        <w:t xml:space="preserve"> miesięcy od dnia </w:t>
      </w:r>
      <w:r w:rsidR="009B35D3">
        <w:t>upływu kadencji tego organu</w:t>
      </w:r>
      <w:r w:rsidRPr="009A095C">
        <w:t xml:space="preserve"> i nie później niż </w:t>
      </w:r>
      <w:r w:rsidR="009B35D3">
        <w:t>przed</w:t>
      </w:r>
      <w:r w:rsidRPr="009A095C">
        <w:t xml:space="preserve"> upły</w:t>
      </w:r>
      <w:r w:rsidR="009B35D3">
        <w:t>wem</w:t>
      </w:r>
      <w:r w:rsidRPr="009A095C">
        <w:t xml:space="preserve"> </w:t>
      </w:r>
      <w:r w:rsidR="009B35D3">
        <w:t>6</w:t>
      </w:r>
      <w:r w:rsidRPr="009A095C">
        <w:t xml:space="preserve"> miesięcy od dnia </w:t>
      </w:r>
      <w:r w:rsidR="008E6D04" w:rsidRPr="008E6D04">
        <w:t>upływu kadencji tego organu</w:t>
      </w:r>
      <w:r w:rsidRPr="009A095C">
        <w:t>.</w:t>
      </w:r>
    </w:p>
    <w:p w14:paraId="79A0DB0A" w14:textId="2E6694A8" w:rsidR="005F2A4C" w:rsidRDefault="005F2A4C" w:rsidP="009A095C">
      <w:pPr>
        <w:pStyle w:val="ZUSTzmustartykuempunktem"/>
      </w:pPr>
      <w:r>
        <w:t>2. W przypadku gdy w terminie, o którym mowa w ust. 1 pkt 1 albo pkt 2, jest planowane przeprowadzenie więcej niż jednego referendum, termin przeprowadzeni</w:t>
      </w:r>
      <w:r w:rsidR="00652AFC">
        <w:t>a</w:t>
      </w:r>
      <w:r>
        <w:t xml:space="preserve"> </w:t>
      </w:r>
      <w:r w:rsidR="00652AFC">
        <w:t xml:space="preserve">referendów </w:t>
      </w:r>
      <w:r>
        <w:t>ustala się na ten sam dzień.</w:t>
      </w:r>
    </w:p>
    <w:p w14:paraId="6C4F6D55" w14:textId="77E82B60" w:rsidR="009A095C" w:rsidRPr="009A095C" w:rsidRDefault="005F2A4C" w:rsidP="009A095C">
      <w:pPr>
        <w:pStyle w:val="ZUSTzmustartykuempunktem"/>
      </w:pPr>
      <w:r>
        <w:t>3</w:t>
      </w:r>
      <w:r w:rsidR="009A095C" w:rsidRPr="009A095C">
        <w:t xml:space="preserve">. Przepisu ust. 1 </w:t>
      </w:r>
      <w:r>
        <w:t xml:space="preserve">i 2 </w:t>
      </w:r>
      <w:r w:rsidR="009A095C" w:rsidRPr="009A095C">
        <w:t>nie stosuje się do referendum, o którym mowa w art. 2 ust. 1 pkt 1 oraz ust. 2 pkt 1.</w:t>
      </w:r>
      <w:r w:rsidR="003E19D4">
        <w:t>”</w:t>
      </w:r>
      <w:r w:rsidR="009A095C" w:rsidRPr="009A095C">
        <w:t>;</w:t>
      </w:r>
    </w:p>
    <w:p w14:paraId="596AD2EE" w14:textId="25947078" w:rsidR="004818E3" w:rsidRPr="00FC6B18" w:rsidRDefault="00A87B26" w:rsidP="003E19D4">
      <w:pPr>
        <w:pStyle w:val="PKTpunkt"/>
        <w:keepNext/>
      </w:pPr>
      <w:r>
        <w:t>4</w:t>
      </w:r>
      <w:r w:rsidR="00F00502" w:rsidRPr="00FC6B18">
        <w:t>)</w:t>
      </w:r>
      <w:r w:rsidR="00F00502" w:rsidRPr="00FC6B18">
        <w:tab/>
        <w:t>art. 8a</w:t>
      </w:r>
      <w:r w:rsidR="004818E3" w:rsidRPr="00FC6B18">
        <w:t xml:space="preserve"> otrzymuje brzmienie:</w:t>
      </w:r>
    </w:p>
    <w:p w14:paraId="7E0BEA81" w14:textId="275E83C6" w:rsidR="004818E3" w:rsidRPr="00FC6B18" w:rsidRDefault="003E19D4" w:rsidP="00E43984">
      <w:pPr>
        <w:pStyle w:val="ZARTzmartartykuempunktem"/>
      </w:pPr>
      <w:r>
        <w:t>„</w:t>
      </w:r>
      <w:r w:rsidR="004818E3" w:rsidRPr="00FC6B18">
        <w:t xml:space="preserve">Art. 8a. 1. Referendum nie zarządza się na dzień, na który </w:t>
      </w:r>
      <w:r w:rsidR="00450D8A" w:rsidRPr="00450D8A">
        <w:t xml:space="preserve">zostały </w:t>
      </w:r>
      <w:r w:rsidR="004818E3" w:rsidRPr="00FC6B18">
        <w:t>zarządzone wybory do organów stanowiących jednostek samorządu terytorialnego lub wybory wójtów (burmistrzów, prezydentów miast).</w:t>
      </w:r>
    </w:p>
    <w:p w14:paraId="2A305F4F" w14:textId="3169DB3D" w:rsidR="004818E3" w:rsidRPr="00FC6B18" w:rsidRDefault="004818E3" w:rsidP="00E43984">
      <w:pPr>
        <w:pStyle w:val="ZUSTzmustartykuempunktem"/>
      </w:pPr>
      <w:r w:rsidRPr="00FC6B18">
        <w:lastRenderedPageBreak/>
        <w:t xml:space="preserve">2. Przepis ust. 1 nie dotyczy zarządzenia referendum na dzień, na który </w:t>
      </w:r>
      <w:r w:rsidR="00E43984" w:rsidRPr="00FC6B18">
        <w:t xml:space="preserve">zostały </w:t>
      </w:r>
      <w:r w:rsidRPr="00FC6B18">
        <w:t>zarządzone przedterminowe, uzupełniające lub ponowne wybory do organów stanowiących jednostek samorządu terytorialnego lub wybory do nowego organu stanowiącego jednostki samorządu terytorialnego, a także przedterminowe lub ponowne wybory wójta (burmistrza, prezydenta miasta).</w:t>
      </w:r>
      <w:r w:rsidR="003E19D4">
        <w:t>”</w:t>
      </w:r>
      <w:r w:rsidR="00F00502" w:rsidRPr="00FC6B18">
        <w:t>;</w:t>
      </w:r>
    </w:p>
    <w:p w14:paraId="54E36762" w14:textId="2CC503D3" w:rsidR="002C1FDC" w:rsidRDefault="00A87B26" w:rsidP="003E19D4">
      <w:pPr>
        <w:pStyle w:val="PKTpunkt"/>
        <w:keepNext/>
      </w:pPr>
      <w:r>
        <w:t>5</w:t>
      </w:r>
      <w:r w:rsidR="00F00502" w:rsidRPr="00F00502">
        <w:t>)</w:t>
      </w:r>
      <w:r w:rsidR="00F00502">
        <w:tab/>
      </w:r>
      <w:r w:rsidR="00F00502" w:rsidRPr="00F00502">
        <w:t>w art. 9</w:t>
      </w:r>
      <w:r w:rsidR="002C1FDC">
        <w:t>:</w:t>
      </w:r>
    </w:p>
    <w:p w14:paraId="326A2E1C" w14:textId="112F7F1F" w:rsidR="002C1FDC" w:rsidRPr="00FC6B18" w:rsidRDefault="002C1FDC" w:rsidP="003E19D4">
      <w:pPr>
        <w:pStyle w:val="LITlitera"/>
        <w:keepNext/>
      </w:pPr>
      <w:r w:rsidRPr="00FC6B18">
        <w:t>a)</w:t>
      </w:r>
      <w:r w:rsidRPr="00FC6B18">
        <w:tab/>
        <w:t>ust. 1 otrzymuje brzmienie:</w:t>
      </w:r>
    </w:p>
    <w:p w14:paraId="189E9391" w14:textId="6EDC6918" w:rsidR="002C1FDC" w:rsidRPr="00FC6B18" w:rsidRDefault="003E19D4" w:rsidP="002C1FDC">
      <w:pPr>
        <w:pStyle w:val="ZLITUSTzmustliter"/>
      </w:pPr>
      <w:r>
        <w:t>„</w:t>
      </w:r>
      <w:r w:rsidR="002C1FDC" w:rsidRPr="00FC6B18">
        <w:t xml:space="preserve">1. Organ stanowiący jednostki samorządu terytorialnego </w:t>
      </w:r>
      <w:r w:rsidR="003671FF" w:rsidRPr="00FC6B18">
        <w:t>z uwzględnieniem terminów</w:t>
      </w:r>
      <w:r w:rsidR="002C1FDC" w:rsidRPr="00FC6B18">
        <w:t xml:space="preserve"> określonych w art. 6a</w:t>
      </w:r>
      <w:r w:rsidR="001E1380" w:rsidRPr="00FC6B18">
        <w:t xml:space="preserve"> ust. 1 i 2</w:t>
      </w:r>
      <w:r w:rsidR="002C1FDC" w:rsidRPr="00FC6B18">
        <w:t xml:space="preserve"> podejmuje uchwałę w sprawie przeprowadzenia referendum bezwzględną większością głosów swojego ustawowego składu, z zastrzeżeniem art. 5 ust. 1c.</w:t>
      </w:r>
      <w:r>
        <w:t>”</w:t>
      </w:r>
      <w:r w:rsidR="00475432" w:rsidRPr="00FC6B18">
        <w:t>,</w:t>
      </w:r>
    </w:p>
    <w:p w14:paraId="016678CC" w14:textId="4A7DC3BF" w:rsidR="00F00502" w:rsidRPr="00F00502" w:rsidRDefault="002C1FDC" w:rsidP="003E19D4">
      <w:pPr>
        <w:pStyle w:val="LITlitera"/>
        <w:keepNext/>
      </w:pPr>
      <w:r>
        <w:t>b)</w:t>
      </w:r>
      <w:r>
        <w:tab/>
      </w:r>
      <w:r w:rsidR="00F00502" w:rsidRPr="00F00502">
        <w:t>po ust. 1 dodaje się ust. 1a i 1b w brzmieniu:</w:t>
      </w:r>
    </w:p>
    <w:p w14:paraId="5334CE00" w14:textId="02101BD9" w:rsidR="00F00502" w:rsidRPr="00F00502" w:rsidRDefault="003E19D4" w:rsidP="002C1FDC">
      <w:pPr>
        <w:pStyle w:val="ZLITUSTzmustliter"/>
      </w:pPr>
      <w:r>
        <w:t>„</w:t>
      </w:r>
      <w:r w:rsidR="00F00502" w:rsidRPr="00F00502">
        <w:t>1a.</w:t>
      </w:r>
      <w:r w:rsidR="00F00502">
        <w:t> </w:t>
      </w:r>
      <w:r w:rsidR="00F00502" w:rsidRPr="00F00502">
        <w:t xml:space="preserve">Uchwała, o której mowa w ust. 1, </w:t>
      </w:r>
      <w:r w:rsidR="00F00502" w:rsidRPr="00652AFC">
        <w:t xml:space="preserve">jest podejmowana </w:t>
      </w:r>
      <w:r w:rsidR="00F00502" w:rsidRPr="00F00502">
        <w:t xml:space="preserve">z własnej inicjatywy organu stanowiącego </w:t>
      </w:r>
      <w:r w:rsidR="00F00502" w:rsidRPr="00652AFC">
        <w:t xml:space="preserve">jednostki samorządu terytorialnego </w:t>
      </w:r>
      <w:r w:rsidR="00F00502" w:rsidRPr="00F00502">
        <w:t>lub na wniosek organu wykonawczego.</w:t>
      </w:r>
    </w:p>
    <w:p w14:paraId="2BCFB011" w14:textId="583395D4" w:rsidR="00F00502" w:rsidRDefault="00F00502" w:rsidP="002C1FDC">
      <w:pPr>
        <w:pStyle w:val="ZLITUSTzmustliter"/>
      </w:pPr>
      <w:r w:rsidRPr="00F00502">
        <w:t>1b.</w:t>
      </w:r>
      <w:r>
        <w:t> </w:t>
      </w:r>
      <w:r w:rsidRPr="00F00502">
        <w:t>Wniosek organu wykonawczego o podjęcie uchwały w sprawie przeprowadzenia referendum jest rozpatrywany w terminie 3 miesięcy od dnia złożenia.</w:t>
      </w:r>
      <w:r w:rsidR="003E19D4">
        <w:t>”</w:t>
      </w:r>
      <w:r w:rsidR="002C1FDC">
        <w:t>;</w:t>
      </w:r>
    </w:p>
    <w:p w14:paraId="39C1D0BA" w14:textId="439F7011" w:rsidR="00681F6F" w:rsidRPr="00FC6B18" w:rsidRDefault="00A87B26" w:rsidP="003E19D4">
      <w:pPr>
        <w:pStyle w:val="PKTpunkt"/>
        <w:keepNext/>
      </w:pPr>
      <w:r>
        <w:t>6</w:t>
      </w:r>
      <w:r w:rsidR="003671FF">
        <w:t>)</w:t>
      </w:r>
      <w:r w:rsidR="003671FF">
        <w:tab/>
      </w:r>
      <w:r w:rsidR="00CD7CCB" w:rsidRPr="00FC6B18">
        <w:t>w art. 10</w:t>
      </w:r>
      <w:r w:rsidR="00681F6F" w:rsidRPr="00FC6B18">
        <w:t>:</w:t>
      </w:r>
    </w:p>
    <w:p w14:paraId="6E875EF3" w14:textId="40573B70" w:rsidR="00681F6F" w:rsidRPr="00681F6F" w:rsidRDefault="00681F6F" w:rsidP="00FC6B18">
      <w:pPr>
        <w:pStyle w:val="LITlitera"/>
      </w:pPr>
      <w:r w:rsidRPr="00681F6F">
        <w:t>a)</w:t>
      </w:r>
      <w:r w:rsidRPr="00681F6F">
        <w:tab/>
        <w:t>uchyla się ust. 2</w:t>
      </w:r>
      <w:r w:rsidR="003D0B9D">
        <w:t>,</w:t>
      </w:r>
    </w:p>
    <w:p w14:paraId="262321B4" w14:textId="127F8101" w:rsidR="00CD7CCB" w:rsidRPr="00681F6F" w:rsidRDefault="00681F6F" w:rsidP="003E19D4">
      <w:pPr>
        <w:pStyle w:val="LITlitera"/>
        <w:keepNext/>
      </w:pPr>
      <w:r w:rsidRPr="00681F6F">
        <w:t>b)</w:t>
      </w:r>
      <w:r w:rsidRPr="00681F6F">
        <w:tab/>
        <w:t>w ust. 4 dodaje się zdanie drugie</w:t>
      </w:r>
      <w:r>
        <w:t xml:space="preserve"> w brzmieniu</w:t>
      </w:r>
      <w:r w:rsidRPr="00681F6F">
        <w:t>:</w:t>
      </w:r>
    </w:p>
    <w:p w14:paraId="12C32D00" w14:textId="75B4F42A" w:rsidR="00681F6F" w:rsidRPr="00681F6F" w:rsidRDefault="003E19D4" w:rsidP="00FC6B18">
      <w:pPr>
        <w:pStyle w:val="ZLITFRAGzmlitfragmentunpzdanialiter"/>
      </w:pPr>
      <w:r>
        <w:t>„</w:t>
      </w:r>
      <w:r w:rsidR="00681F6F">
        <w:t>W tym przypadku nie stosuje się terminów określonych w art. 6a</w:t>
      </w:r>
      <w:r w:rsidR="000F5FAD">
        <w:t xml:space="preserve"> ust. 1 i 2</w:t>
      </w:r>
      <w:r w:rsidR="00681F6F">
        <w:t>.</w:t>
      </w:r>
      <w:r>
        <w:t>”</w:t>
      </w:r>
      <w:r w:rsidR="00681F6F" w:rsidRPr="00681F6F">
        <w:t>;</w:t>
      </w:r>
    </w:p>
    <w:p w14:paraId="59A247DA" w14:textId="3EDA37ED" w:rsidR="00F00502" w:rsidRPr="00F00502" w:rsidRDefault="00A87B26" w:rsidP="003E19D4">
      <w:pPr>
        <w:pStyle w:val="PKTpunkt"/>
        <w:keepNext/>
      </w:pPr>
      <w:r>
        <w:t>7</w:t>
      </w:r>
      <w:r w:rsidR="00F00502" w:rsidRPr="00F00502">
        <w:t>)</w:t>
      </w:r>
      <w:r w:rsidR="00F00502">
        <w:tab/>
      </w:r>
      <w:r w:rsidR="00F00502" w:rsidRPr="00F00502">
        <w:t>w art. 14 ust. 1 otrzymuje brzmienie:</w:t>
      </w:r>
    </w:p>
    <w:p w14:paraId="41AB6191" w14:textId="03DE0AE9" w:rsidR="00F00502" w:rsidRPr="00F00502" w:rsidRDefault="003E19D4" w:rsidP="00F00502">
      <w:pPr>
        <w:pStyle w:val="ZUSTzmustartykuempunktem"/>
      </w:pPr>
      <w:r>
        <w:t>„</w:t>
      </w:r>
      <w:r w:rsidR="00F00502" w:rsidRPr="00F00502">
        <w:t>1.</w:t>
      </w:r>
      <w:r w:rsidR="00F00502">
        <w:t> </w:t>
      </w:r>
      <w:r w:rsidR="00F00502" w:rsidRPr="00F00502">
        <w:t>W terminie 6 miesięcy od dnia powiadomienia, o którym mowa w art. 12 ust. 1, inicjator referendum zbiera podpisy mieszkańców uprawnionych do wybierania organu stanowiącego danej jednostki samorządu terytorialnego, którzy chcą poprzeć inicjatywę w tej sprawie.</w:t>
      </w:r>
      <w:r>
        <w:t>”</w:t>
      </w:r>
      <w:r w:rsidR="00475432">
        <w:t>;</w:t>
      </w:r>
    </w:p>
    <w:p w14:paraId="66CADCAD" w14:textId="12E5D60A" w:rsidR="00F00502" w:rsidRPr="00F00502" w:rsidRDefault="00A87B26" w:rsidP="003E19D4">
      <w:pPr>
        <w:pStyle w:val="PKTpunkt"/>
        <w:keepNext/>
      </w:pPr>
      <w:r>
        <w:t>8</w:t>
      </w:r>
      <w:r w:rsidR="00F00502" w:rsidRPr="00F00502">
        <w:t>)</w:t>
      </w:r>
      <w:r w:rsidR="00F00502">
        <w:tab/>
      </w:r>
      <w:r w:rsidR="00F00502" w:rsidRPr="00F00502">
        <w:t>w art. 16 ust. 4 otrzymuje brzmienie:</w:t>
      </w:r>
    </w:p>
    <w:p w14:paraId="0F80D35C" w14:textId="69505171" w:rsidR="00F00502" w:rsidRPr="00F00502" w:rsidRDefault="003E19D4" w:rsidP="00F00502">
      <w:pPr>
        <w:pStyle w:val="ZUSTzmustartykuempunktem"/>
      </w:pPr>
      <w:r>
        <w:t>„</w:t>
      </w:r>
      <w:r w:rsidR="00F00502" w:rsidRPr="00F00502">
        <w:t>4.</w:t>
      </w:r>
      <w:r w:rsidR="00F00502">
        <w:t> </w:t>
      </w:r>
      <w:r w:rsidR="00F00502" w:rsidRPr="00F00502">
        <w:t>Wniosek o przeprowadzenie referendum niespełniający warunków, o których mowa w art. 15, komisja zwraca inicjatorowi referendum, wyznaczając trzydziestodniowy termin do usunięcia uchybień.</w:t>
      </w:r>
      <w:r>
        <w:t>”</w:t>
      </w:r>
      <w:r w:rsidR="00F00502" w:rsidRPr="00F00502">
        <w:t>;</w:t>
      </w:r>
    </w:p>
    <w:p w14:paraId="5BE0076E" w14:textId="65EC4375" w:rsidR="001E1380" w:rsidRDefault="00A87B26" w:rsidP="005605FB">
      <w:pPr>
        <w:pStyle w:val="PKTpunkt"/>
        <w:keepNext/>
      </w:pPr>
      <w:r>
        <w:lastRenderedPageBreak/>
        <w:t>9</w:t>
      </w:r>
      <w:r w:rsidR="00F00502" w:rsidRPr="00F00502">
        <w:t>)</w:t>
      </w:r>
      <w:r w:rsidR="00F00502">
        <w:tab/>
      </w:r>
      <w:r w:rsidR="001E1380" w:rsidRPr="00FC6B18">
        <w:t>w art. 17 uchyla się ust. 2;</w:t>
      </w:r>
    </w:p>
    <w:p w14:paraId="5C392339" w14:textId="3117FF50" w:rsidR="00F00502" w:rsidRPr="00F00502" w:rsidRDefault="00A87B26" w:rsidP="003E19D4">
      <w:pPr>
        <w:pStyle w:val="PKTpunkt"/>
        <w:keepNext/>
      </w:pPr>
      <w:r>
        <w:t>10</w:t>
      </w:r>
      <w:r w:rsidR="001E1380">
        <w:t>)</w:t>
      </w:r>
      <w:r w:rsidR="001E1380">
        <w:tab/>
      </w:r>
      <w:r w:rsidR="00F00502" w:rsidRPr="00F00502">
        <w:t>art. 18</w:t>
      </w:r>
      <w:r w:rsidR="004F589E">
        <w:t xml:space="preserve"> </w:t>
      </w:r>
      <w:r w:rsidR="00652561">
        <w:t>otrzymuje brzmienie</w:t>
      </w:r>
      <w:r w:rsidR="004F589E">
        <w:t>:</w:t>
      </w:r>
    </w:p>
    <w:p w14:paraId="3CB3D38D" w14:textId="4C1FD6E7" w:rsidR="00652561" w:rsidRDefault="003E19D4" w:rsidP="000751EF">
      <w:pPr>
        <w:pStyle w:val="ZARTzmartartykuempunktem"/>
      </w:pPr>
      <w:r>
        <w:t>„</w:t>
      </w:r>
      <w:r w:rsidR="00652561">
        <w:t xml:space="preserve">Art. 18. 1. </w:t>
      </w:r>
      <w:r w:rsidR="00652561" w:rsidRPr="00652561">
        <w:t>Organ stanowiący jednostki samorządu terytorialnego podejmuje uchwałę w sprawie przeprowadzenia referendum lub uchwałę o odrzuceniu wniosku mieszkańców nie później niż w ciągu 30 dni od dnia przekazania wniosku organowi określonemu w art. 12 ust. 1.</w:t>
      </w:r>
      <w:r w:rsidR="00652561">
        <w:t xml:space="preserve"> </w:t>
      </w:r>
      <w:r w:rsidR="00F00502" w:rsidRPr="00F00502">
        <w:t xml:space="preserve">Organ stanowiący jednostki samorządu terytorialnego </w:t>
      </w:r>
      <w:r w:rsidR="004F589E">
        <w:t>podejmuje uc</w:t>
      </w:r>
      <w:r w:rsidR="00F00502" w:rsidRPr="00F00502">
        <w:t>hwałę o odrzuceniu wniosku mieszkańców większością 3/5 g</w:t>
      </w:r>
      <w:r w:rsidR="004F589E">
        <w:t>łosów swojego ustawowego składu</w:t>
      </w:r>
      <w:r w:rsidR="00F00502" w:rsidRPr="00F00502">
        <w:t>.</w:t>
      </w:r>
    </w:p>
    <w:p w14:paraId="5452D171" w14:textId="79FD6364" w:rsidR="00F00502" w:rsidRPr="00FC6B18" w:rsidRDefault="00652561" w:rsidP="000751EF">
      <w:pPr>
        <w:pStyle w:val="ZUSTzmustartykuempunktem"/>
      </w:pPr>
      <w:r w:rsidRPr="00FC6B18">
        <w:t>2. Podejmując uchwałę w sprawie przeprowadzenia referendum organ stanowiący jednostki samorządu terytorialnego uwzględnia terminy określone w art. 6a</w:t>
      </w:r>
      <w:r w:rsidR="000F5FAD" w:rsidRPr="00FC6B18">
        <w:t xml:space="preserve"> ust. 1 i 2</w:t>
      </w:r>
      <w:r w:rsidRPr="00FC6B18">
        <w:t>.</w:t>
      </w:r>
      <w:r w:rsidR="003E19D4">
        <w:t>”</w:t>
      </w:r>
      <w:r w:rsidR="00F00502" w:rsidRPr="00FC6B18">
        <w:t>;</w:t>
      </w:r>
    </w:p>
    <w:p w14:paraId="0839CD45" w14:textId="039FD0B9" w:rsidR="00F00502" w:rsidRPr="00F00502" w:rsidRDefault="00A87B26" w:rsidP="003E19D4">
      <w:pPr>
        <w:pStyle w:val="PKTpunkt"/>
        <w:keepNext/>
      </w:pPr>
      <w:r>
        <w:t>11</w:t>
      </w:r>
      <w:r w:rsidR="00F6228F">
        <w:t>)</w:t>
      </w:r>
      <w:r w:rsidR="00F6228F">
        <w:tab/>
      </w:r>
      <w:r w:rsidR="00F00502" w:rsidRPr="00F00502">
        <w:t>w art. 20:</w:t>
      </w:r>
    </w:p>
    <w:p w14:paraId="2C849527" w14:textId="64897811" w:rsidR="00F00502" w:rsidRPr="00F00502" w:rsidRDefault="00F00502" w:rsidP="003E19D4">
      <w:pPr>
        <w:pStyle w:val="LITlitera"/>
        <w:keepNext/>
      </w:pPr>
      <w:r w:rsidRPr="00F00502">
        <w:t>a)</w:t>
      </w:r>
      <w:r>
        <w:tab/>
      </w:r>
      <w:r w:rsidRPr="00F00502">
        <w:t>ust. 1 otrzymuj</w:t>
      </w:r>
      <w:r w:rsidR="001E1380">
        <w:t>e</w:t>
      </w:r>
      <w:r w:rsidRPr="00F00502">
        <w:t xml:space="preserve"> brzmienie:</w:t>
      </w:r>
    </w:p>
    <w:p w14:paraId="3555A851" w14:textId="48ED2248" w:rsidR="00F00502" w:rsidRPr="00F00502" w:rsidRDefault="003E19D4" w:rsidP="00F00502">
      <w:pPr>
        <w:pStyle w:val="ZLITUSTzmustliter"/>
      </w:pPr>
      <w:r>
        <w:t>„</w:t>
      </w:r>
      <w:r w:rsidR="00F00502" w:rsidRPr="00F00502">
        <w:t>1.</w:t>
      </w:r>
      <w:r w:rsidR="00F00502">
        <w:t> </w:t>
      </w:r>
      <w:r w:rsidR="00F00502" w:rsidRPr="00F00502">
        <w:t>Na uchwałę organu stanowiącego jednostki samorządu terytorialnego odrzucającą wniosek mieszkańców w sprawie przeprowadzenia referendum, a także na niedotrzymanie przez ten organ terminu określonego w art. 18, inicjatorowi referendum służy skarga do sądu administracyjnego w terminie 30 dni od dnia doręczenia uchwały lub upływu terminu do jej podjęcia</w:t>
      </w:r>
      <w:r w:rsidR="001E1380" w:rsidRPr="00F00502">
        <w:t>.</w:t>
      </w:r>
      <w:r>
        <w:t>”</w:t>
      </w:r>
      <w:r w:rsidR="001E1380">
        <w:t>,</w:t>
      </w:r>
    </w:p>
    <w:p w14:paraId="16986A72" w14:textId="3EB14F8E" w:rsidR="00D068B8" w:rsidRPr="00D068B8" w:rsidRDefault="001E1380" w:rsidP="003E19D4">
      <w:pPr>
        <w:pStyle w:val="LITlitera"/>
        <w:keepNext/>
      </w:pPr>
      <w:r w:rsidRPr="001E1380">
        <w:t>b)</w:t>
      </w:r>
      <w:r w:rsidRPr="001E1380">
        <w:tab/>
      </w:r>
      <w:r w:rsidR="001F75FA">
        <w:t>w ust. 2</w:t>
      </w:r>
      <w:r w:rsidR="00D068B8" w:rsidRPr="00D068B8">
        <w:t xml:space="preserve"> zdanie drugie otrzymuje brzmienie:</w:t>
      </w:r>
    </w:p>
    <w:p w14:paraId="541EEA25" w14:textId="25F5F9C4" w:rsidR="00450D8A" w:rsidRDefault="003E19D4" w:rsidP="00D068B8">
      <w:pPr>
        <w:pStyle w:val="ZLITFRAGzmlitfragmentunpzdanialiter"/>
      </w:pPr>
      <w:r>
        <w:t>„</w:t>
      </w:r>
      <w:r w:rsidR="001E1380" w:rsidRPr="00D068B8">
        <w:t>Skargę kasacyjną wnosi się w terminie 30 dni.</w:t>
      </w:r>
      <w:r>
        <w:t>”</w:t>
      </w:r>
      <w:r w:rsidR="00D068B8">
        <w:t>,</w:t>
      </w:r>
    </w:p>
    <w:p w14:paraId="322704F7" w14:textId="4EA78FBD" w:rsidR="00F00502" w:rsidRPr="00F00502" w:rsidRDefault="003E19D4" w:rsidP="003E19D4">
      <w:pPr>
        <w:pStyle w:val="LITlitera"/>
        <w:keepNext/>
      </w:pPr>
      <w:r>
        <w:t>c</w:t>
      </w:r>
      <w:r w:rsidR="001E1380">
        <w:t>)</w:t>
      </w:r>
      <w:r w:rsidR="001E1380">
        <w:tab/>
      </w:r>
      <w:r w:rsidR="00F00502" w:rsidRPr="00F00502">
        <w:t>po ust. 2 dodaje się ust. 2a w brzmieniu:</w:t>
      </w:r>
    </w:p>
    <w:p w14:paraId="0DFD3BB5" w14:textId="393F129B" w:rsidR="00F00502" w:rsidRDefault="003E19D4" w:rsidP="00F00502">
      <w:pPr>
        <w:pStyle w:val="ZLITUSTzmustliter"/>
      </w:pPr>
      <w:r>
        <w:t>„</w:t>
      </w:r>
      <w:r w:rsidR="00F00502" w:rsidRPr="00F00502">
        <w:t>2a.</w:t>
      </w:r>
      <w:r w:rsidR="00F00502">
        <w:t> </w:t>
      </w:r>
      <w:r w:rsidR="00F00502" w:rsidRPr="00F00502">
        <w:t>Skarga kasacyjna jest rozpatrywana w terminie 30 dni od dnia jej wniesienia.</w:t>
      </w:r>
      <w:r>
        <w:t>”</w:t>
      </w:r>
      <w:r w:rsidR="00681F6F">
        <w:t>,</w:t>
      </w:r>
    </w:p>
    <w:p w14:paraId="7D78C66B" w14:textId="38A3CCD2" w:rsidR="00681F6F" w:rsidRDefault="001F75FA" w:rsidP="003E19D4">
      <w:pPr>
        <w:pStyle w:val="LITlitera"/>
        <w:keepNext/>
      </w:pPr>
      <w:r>
        <w:t>d</w:t>
      </w:r>
      <w:r w:rsidR="00681F6F">
        <w:t>)</w:t>
      </w:r>
      <w:r w:rsidR="00681F6F">
        <w:tab/>
        <w:t>w ust. 4 dodaje się zdanie drugie w brzmieniu:</w:t>
      </w:r>
    </w:p>
    <w:p w14:paraId="12C4B8EA" w14:textId="738B55B6" w:rsidR="00681F6F" w:rsidRPr="00F00502" w:rsidRDefault="003E19D4" w:rsidP="00681F6F">
      <w:pPr>
        <w:pStyle w:val="ZLITFRAGzmlitfragmentunpzdanialiter"/>
      </w:pPr>
      <w:r>
        <w:t>„</w:t>
      </w:r>
      <w:r w:rsidR="00681F6F" w:rsidRPr="00681F6F">
        <w:t>W tym przypadku nie stosuje się terminów określonych w art. 6a</w:t>
      </w:r>
      <w:r w:rsidR="00D068B8">
        <w:t xml:space="preserve"> ust. 1 i 2</w:t>
      </w:r>
      <w:r w:rsidR="00681F6F" w:rsidRPr="00681F6F">
        <w:t>.</w:t>
      </w:r>
      <w:r>
        <w:t>”</w:t>
      </w:r>
      <w:r w:rsidR="00681F6F" w:rsidRPr="00681F6F">
        <w:t>;</w:t>
      </w:r>
    </w:p>
    <w:p w14:paraId="618BCD25" w14:textId="01D6B9DA" w:rsidR="004D43EB" w:rsidRDefault="00FC6B18" w:rsidP="00A87B26">
      <w:pPr>
        <w:pStyle w:val="PKTpunkt"/>
        <w:keepNext/>
      </w:pPr>
      <w:r>
        <w:t>1</w:t>
      </w:r>
      <w:r w:rsidR="00A87B26">
        <w:t>2</w:t>
      </w:r>
      <w:r w:rsidR="00F00502" w:rsidRPr="00F00502">
        <w:t>)</w:t>
      </w:r>
      <w:r w:rsidR="00F00502">
        <w:tab/>
      </w:r>
      <w:r w:rsidR="001E1380">
        <w:t xml:space="preserve">w </w:t>
      </w:r>
      <w:r w:rsidR="00F00502" w:rsidRPr="00F00502">
        <w:t>art. 21</w:t>
      </w:r>
      <w:r w:rsidR="004D43EB">
        <w:t xml:space="preserve"> uchyla się pkt 1</w:t>
      </w:r>
      <w:r w:rsidR="001E1380">
        <w:t>;</w:t>
      </w:r>
    </w:p>
    <w:p w14:paraId="29F8B955" w14:textId="01AD0963" w:rsidR="00F00502" w:rsidRPr="00F00502" w:rsidRDefault="00FC6B18" w:rsidP="003E19D4">
      <w:pPr>
        <w:pStyle w:val="PKTpunkt"/>
        <w:keepNext/>
      </w:pPr>
      <w:r>
        <w:t>1</w:t>
      </w:r>
      <w:r w:rsidR="00A87B26">
        <w:t>3</w:t>
      </w:r>
      <w:r w:rsidR="00F00502" w:rsidRPr="00F00502">
        <w:t>)</w:t>
      </w:r>
      <w:r w:rsidR="00F00502">
        <w:tab/>
      </w:r>
      <w:r w:rsidR="00F00502" w:rsidRPr="00F00502">
        <w:t>w art. 22:</w:t>
      </w:r>
    </w:p>
    <w:p w14:paraId="45EACB45" w14:textId="77777777" w:rsidR="00F00502" w:rsidRPr="00F00502" w:rsidRDefault="00F00502" w:rsidP="003E19D4">
      <w:pPr>
        <w:pStyle w:val="LITlitera"/>
        <w:keepNext/>
      </w:pPr>
      <w:r w:rsidRPr="00F00502">
        <w:t>a)</w:t>
      </w:r>
      <w:r>
        <w:tab/>
      </w:r>
      <w:r w:rsidR="00663239">
        <w:t>ust. 3</w:t>
      </w:r>
      <w:r w:rsidRPr="00F00502">
        <w:t xml:space="preserve"> otrzymuje brzmienie:</w:t>
      </w:r>
    </w:p>
    <w:p w14:paraId="5B84E44A" w14:textId="66C64DD3" w:rsidR="00F00502" w:rsidRPr="00F00502" w:rsidRDefault="003E19D4" w:rsidP="00F00502">
      <w:pPr>
        <w:pStyle w:val="ZLITUSTzmustliter"/>
        <w:keepNext/>
      </w:pPr>
      <w:r>
        <w:t>„</w:t>
      </w:r>
      <w:r w:rsidR="00F00502" w:rsidRPr="00F00502">
        <w:t>3.</w:t>
      </w:r>
      <w:r w:rsidR="00F00502">
        <w:t> </w:t>
      </w:r>
      <w:r w:rsidR="00F00502" w:rsidRPr="00F00502">
        <w:t>Komisarz wyborczy zwraca inicjatorowi referendum lub jego pełnomocnikowi wniosek zawierający uchybienia i wyznacza trzydziestodniowy termin do ich usunięcia.</w:t>
      </w:r>
      <w:r>
        <w:t>”</w:t>
      </w:r>
      <w:r w:rsidR="000262CA">
        <w:t>,</w:t>
      </w:r>
    </w:p>
    <w:p w14:paraId="1436DD00" w14:textId="77777777" w:rsidR="00F00502" w:rsidRPr="00F00502" w:rsidRDefault="00F00502" w:rsidP="00F00502">
      <w:pPr>
        <w:pStyle w:val="LITlitera"/>
      </w:pPr>
      <w:r w:rsidRPr="00F00502">
        <w:t>b)</w:t>
      </w:r>
      <w:r>
        <w:tab/>
      </w:r>
      <w:r w:rsidR="00663239">
        <w:t>uchyla się ust. 5</w:t>
      </w:r>
      <w:r w:rsidRPr="00F00502">
        <w:t>;</w:t>
      </w:r>
    </w:p>
    <w:p w14:paraId="17C914FB" w14:textId="1605B6AB" w:rsidR="00F00502" w:rsidRPr="00F00502" w:rsidRDefault="00FC6B18" w:rsidP="003E19D4">
      <w:pPr>
        <w:pStyle w:val="PKTpunkt"/>
        <w:keepNext/>
      </w:pPr>
      <w:r w:rsidRPr="00F00502">
        <w:lastRenderedPageBreak/>
        <w:t>1</w:t>
      </w:r>
      <w:r w:rsidR="00A87B26">
        <w:t>4</w:t>
      </w:r>
      <w:r w:rsidR="00F00502" w:rsidRPr="00F00502">
        <w:t>)</w:t>
      </w:r>
      <w:r w:rsidR="00F00502">
        <w:tab/>
      </w:r>
      <w:r w:rsidR="00F00502" w:rsidRPr="00F00502">
        <w:t>w art. 24a</w:t>
      </w:r>
      <w:r w:rsidR="00C37E9F">
        <w:t xml:space="preserve"> w</w:t>
      </w:r>
      <w:r w:rsidR="00F00502" w:rsidRPr="00F00502">
        <w:t xml:space="preserve"> ust. 3 </w:t>
      </w:r>
      <w:r w:rsidR="00C37E9F">
        <w:t xml:space="preserve">zdanie pierwsze </w:t>
      </w:r>
      <w:r w:rsidR="00F00502" w:rsidRPr="00F00502">
        <w:t>otrzymuje brzmienie:</w:t>
      </w:r>
    </w:p>
    <w:p w14:paraId="18369BB5" w14:textId="5FF0D40E" w:rsidR="00F00502" w:rsidRPr="00F00502" w:rsidRDefault="003E19D4" w:rsidP="00C37E9F">
      <w:pPr>
        <w:pStyle w:val="ZFRAGzmfragmentunpzdaniaartykuempunktem"/>
      </w:pPr>
      <w:r>
        <w:t>„</w:t>
      </w:r>
      <w:r w:rsidR="00F00502" w:rsidRPr="00F00502">
        <w:t>Na rozstrzygnięcie nadzorcze wojewody unieważniające uchwałę rady gminy o przeprowadzeniu referendum w sprawie odwołania wójta (burmistrza, prezydenta miasta) radzie gminy służy skarga do sądu administracyjnego w terminie 30 dni od dnia otrzymania rozstrzygnięcia nadzorczego.</w:t>
      </w:r>
      <w:r>
        <w:t>”</w:t>
      </w:r>
      <w:r w:rsidR="00F00502" w:rsidRPr="00F00502">
        <w:t>;</w:t>
      </w:r>
    </w:p>
    <w:p w14:paraId="02001CEA" w14:textId="36335289" w:rsidR="00F00502" w:rsidRPr="00F00502" w:rsidRDefault="00FC6B18" w:rsidP="003E19D4">
      <w:pPr>
        <w:pStyle w:val="PKTpunkt"/>
        <w:keepNext/>
      </w:pPr>
      <w:r w:rsidRPr="00F00502">
        <w:t>1</w:t>
      </w:r>
      <w:r w:rsidR="00A87B26">
        <w:t>5</w:t>
      </w:r>
      <w:r w:rsidR="00F00502" w:rsidRPr="00F00502">
        <w:t>)</w:t>
      </w:r>
      <w:r w:rsidR="00F00502">
        <w:tab/>
      </w:r>
      <w:r w:rsidR="00F00502" w:rsidRPr="00F00502">
        <w:t>w art. 26:</w:t>
      </w:r>
    </w:p>
    <w:p w14:paraId="5961EC49" w14:textId="33E8F158" w:rsidR="00F00502" w:rsidRPr="00F00502" w:rsidRDefault="00F00502" w:rsidP="003E19D4">
      <w:pPr>
        <w:pStyle w:val="LITlitera"/>
        <w:keepNext/>
      </w:pPr>
      <w:r w:rsidRPr="00F00502">
        <w:t>a)</w:t>
      </w:r>
      <w:r>
        <w:tab/>
      </w:r>
      <w:r w:rsidRPr="00F00502">
        <w:t xml:space="preserve">ust. 1 </w:t>
      </w:r>
      <w:r w:rsidR="00C37E9F" w:rsidRPr="00F00502">
        <w:t>otrzymuj</w:t>
      </w:r>
      <w:r w:rsidR="00C37E9F">
        <w:t>e</w:t>
      </w:r>
      <w:r w:rsidR="00C37E9F" w:rsidRPr="00F00502">
        <w:t xml:space="preserve"> </w:t>
      </w:r>
      <w:r w:rsidRPr="00F00502">
        <w:t>brzmienie:</w:t>
      </w:r>
    </w:p>
    <w:p w14:paraId="0B62D75D" w14:textId="4FFBA888" w:rsidR="00F00502" w:rsidRPr="00F00502" w:rsidRDefault="003E19D4" w:rsidP="00F00502">
      <w:pPr>
        <w:pStyle w:val="ZLITUSTzmustliter"/>
      </w:pPr>
      <w:r>
        <w:t>„</w:t>
      </w:r>
      <w:r w:rsidR="00F00502" w:rsidRPr="00F00502">
        <w:t>1.</w:t>
      </w:r>
      <w:r w:rsidR="00F00502">
        <w:t> </w:t>
      </w:r>
      <w:r w:rsidR="00F00502" w:rsidRPr="00F00502">
        <w:t>Na postanowienie komisarza wyborczego odrzucające wniosek o przeprowadzenie referendum, o którym mowa w art. 22, a także w przypadku niedotrzymania przez komisarza terminu określonego w art. 24, inicjatorowi referendum służy skarga do sądu administracyjnego w terminie 30 dni od dnia doręczenia postanowienia.</w:t>
      </w:r>
      <w:r>
        <w:t>”</w:t>
      </w:r>
      <w:r w:rsidR="00835B68">
        <w:t>,</w:t>
      </w:r>
    </w:p>
    <w:p w14:paraId="798E19CA" w14:textId="51E9920B" w:rsidR="00C37E9F" w:rsidRDefault="00F00502" w:rsidP="003E19D4">
      <w:pPr>
        <w:pStyle w:val="LITlitera"/>
        <w:keepNext/>
      </w:pPr>
      <w:r w:rsidRPr="00F00502">
        <w:t>b)</w:t>
      </w:r>
      <w:r>
        <w:tab/>
      </w:r>
      <w:r w:rsidR="00C37E9F">
        <w:t>w ust. 2 zdanie drugie otrzymuje brzmienie:</w:t>
      </w:r>
    </w:p>
    <w:p w14:paraId="277654B0" w14:textId="38FC73B4" w:rsidR="00C37E9F" w:rsidRDefault="003E19D4" w:rsidP="00C37E9F">
      <w:pPr>
        <w:pStyle w:val="ZLITFRAGzmlitfragmentunpzdanialiter"/>
      </w:pPr>
      <w:r>
        <w:t>„</w:t>
      </w:r>
      <w:r w:rsidR="00C37E9F" w:rsidRPr="00C37E9F">
        <w:t>Skargę kasacyjną wnosi się w terminie 30 dni.</w:t>
      </w:r>
      <w:r>
        <w:t>”</w:t>
      </w:r>
      <w:r w:rsidR="00835B68">
        <w:t>,</w:t>
      </w:r>
    </w:p>
    <w:p w14:paraId="69ECBAF6" w14:textId="67FD39DE" w:rsidR="00F00502" w:rsidRPr="00F00502" w:rsidRDefault="00C37E9F" w:rsidP="003E19D4">
      <w:pPr>
        <w:pStyle w:val="LITlitera"/>
        <w:keepNext/>
      </w:pPr>
      <w:r>
        <w:t>c)</w:t>
      </w:r>
      <w:r>
        <w:tab/>
      </w:r>
      <w:r w:rsidR="00F00502" w:rsidRPr="00F00502">
        <w:t>po ust. 2 dodaje się ust. 2a w brzmieniu:</w:t>
      </w:r>
    </w:p>
    <w:p w14:paraId="1810334B" w14:textId="760D398D" w:rsidR="00F00502" w:rsidRPr="00F00502" w:rsidRDefault="003E19D4" w:rsidP="00F00502">
      <w:pPr>
        <w:pStyle w:val="ZLITUSTzmustliter"/>
      </w:pPr>
      <w:r>
        <w:t>„</w:t>
      </w:r>
      <w:r w:rsidR="00F00502" w:rsidRPr="00F00502">
        <w:t>2a.</w:t>
      </w:r>
      <w:r w:rsidR="00F00502">
        <w:t> </w:t>
      </w:r>
      <w:r w:rsidR="00F00502" w:rsidRPr="00F00502">
        <w:t>Skarga kasacyjna jest rozpatrywana w terminie 30 dni od dnia jej wniesienia.</w:t>
      </w:r>
      <w:r>
        <w:t>”</w:t>
      </w:r>
      <w:r w:rsidR="00F00502" w:rsidRPr="00F00502">
        <w:t>;</w:t>
      </w:r>
    </w:p>
    <w:p w14:paraId="2C37CD26" w14:textId="2FC9E4A2" w:rsidR="00F00502" w:rsidRPr="00F00502" w:rsidRDefault="00F00502" w:rsidP="003E19D4">
      <w:pPr>
        <w:pStyle w:val="PKTpunkt"/>
        <w:keepNext/>
      </w:pPr>
      <w:r w:rsidRPr="00F00502">
        <w:t>1</w:t>
      </w:r>
      <w:r w:rsidR="00A87B26">
        <w:t>6</w:t>
      </w:r>
      <w:r w:rsidRPr="00F00502">
        <w:t>)</w:t>
      </w:r>
      <w:r>
        <w:tab/>
      </w:r>
      <w:r w:rsidRPr="00F00502">
        <w:t>w art. 29 po ust. 1 dodaje się ust. 1a w brzmieniu:</w:t>
      </w:r>
    </w:p>
    <w:p w14:paraId="73C605FD" w14:textId="77280E14" w:rsidR="00F00502" w:rsidRPr="00F00502" w:rsidRDefault="003E19D4" w:rsidP="00F00502">
      <w:pPr>
        <w:pStyle w:val="ZUSTzmustartykuempunktem"/>
      </w:pPr>
      <w:r>
        <w:t>„</w:t>
      </w:r>
      <w:r w:rsidR="00F00502" w:rsidRPr="00F00502">
        <w:t>1a.</w:t>
      </w:r>
      <w:r w:rsidR="00F00502">
        <w:t> </w:t>
      </w:r>
      <w:r w:rsidR="00F00502" w:rsidRPr="00F00502">
        <w:t xml:space="preserve">Jednostki organizacyjne sprawujące trwały zarząd nieruchomości państwowych i komunalnych są obowiązane udostępnić bezpłatnie pomieszczenia wskazane przez inicjatora referendum, </w:t>
      </w:r>
      <w:r w:rsidR="002B1FF7">
        <w:t>stowarzyszenie</w:t>
      </w:r>
      <w:r w:rsidR="002B1FF7" w:rsidRPr="00F00502">
        <w:t xml:space="preserve"> </w:t>
      </w:r>
      <w:r w:rsidR="00F00502" w:rsidRPr="00F00502">
        <w:t>lub mieszkańców w celu przeprowadzenia zgromadzenia, jeżeli nie zakłóci to normalnego funkcjonowania tych jednostek.</w:t>
      </w:r>
      <w:r>
        <w:t>”</w:t>
      </w:r>
      <w:r w:rsidR="00F00502" w:rsidRPr="00F00502">
        <w:t>;</w:t>
      </w:r>
    </w:p>
    <w:p w14:paraId="0EE0BD4A" w14:textId="495F8F8D" w:rsidR="00F00502" w:rsidRPr="00F00502" w:rsidRDefault="00F00502" w:rsidP="003E19D4">
      <w:pPr>
        <w:pStyle w:val="PKTpunkt"/>
        <w:keepNext/>
      </w:pPr>
      <w:r w:rsidRPr="00F00502">
        <w:t>1</w:t>
      </w:r>
      <w:r w:rsidR="00A87B26">
        <w:t>7</w:t>
      </w:r>
      <w:r w:rsidRPr="00F00502">
        <w:t>)</w:t>
      </w:r>
      <w:r>
        <w:tab/>
      </w:r>
      <w:r w:rsidRPr="00F00502">
        <w:t>art. 51 otrzymuje brzmienie:</w:t>
      </w:r>
    </w:p>
    <w:p w14:paraId="5ECA7574" w14:textId="4EF2D70E" w:rsidR="00F00502" w:rsidRPr="00F00502" w:rsidRDefault="003E19D4" w:rsidP="00F00502">
      <w:pPr>
        <w:pStyle w:val="ZARTzmartartykuempunktem"/>
      </w:pPr>
      <w:r>
        <w:t>„</w:t>
      </w:r>
      <w:r w:rsidR="00F00502" w:rsidRPr="00F00502">
        <w:t>Art.</w:t>
      </w:r>
      <w:r w:rsidR="00F00502">
        <w:t> </w:t>
      </w:r>
      <w:r w:rsidR="00F00502" w:rsidRPr="00F00502">
        <w:t>51.</w:t>
      </w:r>
      <w:r w:rsidR="00F00502">
        <w:t> </w:t>
      </w:r>
      <w:r w:rsidR="00F00502" w:rsidRPr="00F00502">
        <w:t>Organ wykonawczy danej jednostki samorządu terytorialnego oraz inicjator referendum mogą wyznaczyć do terytorialnej komisji i każdej obwodowej komisji po trzech mężów zaufania, któr</w:t>
      </w:r>
      <w:r w:rsidR="00E43984">
        <w:t>z</w:t>
      </w:r>
      <w:r w:rsidR="00F00502" w:rsidRPr="00F00502">
        <w:t>y ma</w:t>
      </w:r>
      <w:r w:rsidR="00E43984">
        <w:t>ją</w:t>
      </w:r>
      <w:r w:rsidR="00F00502" w:rsidRPr="00F00502">
        <w:t xml:space="preserve"> prawo być </w:t>
      </w:r>
      <w:r w:rsidR="00E43984" w:rsidRPr="00F00502">
        <w:t>obecn</w:t>
      </w:r>
      <w:r w:rsidR="00E43984">
        <w:t>i</w:t>
      </w:r>
      <w:r w:rsidR="00E43984" w:rsidRPr="00F00502">
        <w:t xml:space="preserve"> </w:t>
      </w:r>
      <w:r w:rsidR="00F00502" w:rsidRPr="00F00502">
        <w:t>przy wszystkich czynnościach wykonywanych przez te komisje, utrwalać pracę komisji za pomocą aparatów fotograficznych i kamer oraz wnosić do protokołów wyników głosowania i wyników referendum uwagi z wymienieniem konkretnych zarzutów.</w:t>
      </w:r>
      <w:r>
        <w:t>”</w:t>
      </w:r>
      <w:r w:rsidR="00F00502" w:rsidRPr="00F00502">
        <w:t>;</w:t>
      </w:r>
    </w:p>
    <w:p w14:paraId="1808DE7A" w14:textId="0F15951C" w:rsidR="00F00502" w:rsidRPr="00F00502" w:rsidRDefault="00F00502" w:rsidP="003E19D4">
      <w:pPr>
        <w:pStyle w:val="PKTpunkt"/>
        <w:keepNext/>
      </w:pPr>
      <w:r w:rsidRPr="00F00502">
        <w:t>1</w:t>
      </w:r>
      <w:r w:rsidR="00A87B26">
        <w:t>8</w:t>
      </w:r>
      <w:r w:rsidRPr="00F00502">
        <w:t>)</w:t>
      </w:r>
      <w:r>
        <w:tab/>
      </w:r>
      <w:r w:rsidRPr="00F00502">
        <w:t>w art. 55:</w:t>
      </w:r>
    </w:p>
    <w:p w14:paraId="274BA10C" w14:textId="77777777" w:rsidR="00F00502" w:rsidRPr="00F00502" w:rsidRDefault="00F00502" w:rsidP="003E19D4">
      <w:pPr>
        <w:pStyle w:val="LITlitera"/>
        <w:keepNext/>
      </w:pPr>
      <w:r w:rsidRPr="00F00502">
        <w:t>a)</w:t>
      </w:r>
      <w:r>
        <w:tab/>
      </w:r>
      <w:r w:rsidRPr="00F00502">
        <w:t>ust. 1 otrzymuje brzmienie:</w:t>
      </w:r>
    </w:p>
    <w:p w14:paraId="1B6E2214" w14:textId="154FF305" w:rsidR="00F00502" w:rsidRPr="00F00502" w:rsidRDefault="003E19D4" w:rsidP="00F00502">
      <w:pPr>
        <w:pStyle w:val="ZLITUSTzmustliter"/>
      </w:pPr>
      <w:r>
        <w:t>„</w:t>
      </w:r>
      <w:r w:rsidR="00F00502" w:rsidRPr="00F00502">
        <w:t>1.</w:t>
      </w:r>
      <w:r w:rsidR="00F00502">
        <w:t> </w:t>
      </w:r>
      <w:r w:rsidR="00F00502" w:rsidRPr="00F00502">
        <w:t>Referendum jest ważne bez względu na liczbę uprawnionych do głosowania, którzy wzięli w nim udział.</w:t>
      </w:r>
      <w:r>
        <w:t>”</w:t>
      </w:r>
      <w:r w:rsidR="00F00502" w:rsidRPr="00F00502">
        <w:t>,</w:t>
      </w:r>
    </w:p>
    <w:p w14:paraId="6B1E0F23" w14:textId="77777777" w:rsidR="00F00502" w:rsidRPr="00F00502" w:rsidRDefault="00F00502" w:rsidP="00F00502">
      <w:pPr>
        <w:pStyle w:val="LITlitera"/>
      </w:pPr>
      <w:r w:rsidRPr="00F00502">
        <w:lastRenderedPageBreak/>
        <w:t>b)</w:t>
      </w:r>
      <w:r>
        <w:tab/>
      </w:r>
      <w:r w:rsidR="00663239">
        <w:t>uchyla się ust. 2</w:t>
      </w:r>
      <w:r w:rsidRPr="00F00502">
        <w:t>;</w:t>
      </w:r>
    </w:p>
    <w:p w14:paraId="7B37A28E" w14:textId="337FD622" w:rsidR="00F00502" w:rsidRPr="00F00502" w:rsidRDefault="00F00502" w:rsidP="00F00502">
      <w:pPr>
        <w:pStyle w:val="PKTpunkt"/>
      </w:pPr>
      <w:r w:rsidRPr="00F00502">
        <w:t>1</w:t>
      </w:r>
      <w:r w:rsidR="00A87B26">
        <w:t>9</w:t>
      </w:r>
      <w:r w:rsidRPr="00F00502">
        <w:t>)</w:t>
      </w:r>
      <w:r>
        <w:tab/>
      </w:r>
      <w:r w:rsidRPr="00F00502">
        <w:t>w art. 56 uchyla się ust. 2</w:t>
      </w:r>
      <w:r w:rsidR="00E43984">
        <w:t>;</w:t>
      </w:r>
    </w:p>
    <w:p w14:paraId="206410B5" w14:textId="35EC025F" w:rsidR="00F00502" w:rsidRPr="00F00502" w:rsidRDefault="00A87B26" w:rsidP="003E19D4">
      <w:pPr>
        <w:pStyle w:val="PKTpunkt"/>
        <w:keepNext/>
      </w:pPr>
      <w:r>
        <w:t>20</w:t>
      </w:r>
      <w:r w:rsidR="00F00502" w:rsidRPr="00F00502">
        <w:t>)</w:t>
      </w:r>
      <w:r w:rsidR="00F00502">
        <w:tab/>
      </w:r>
      <w:r w:rsidR="00F00502" w:rsidRPr="00F00502">
        <w:t>art. 65 otrzymuje brzmienie:</w:t>
      </w:r>
    </w:p>
    <w:p w14:paraId="39E1B19E" w14:textId="678454DD" w:rsidR="00F00502" w:rsidRPr="00F00502" w:rsidRDefault="003E19D4" w:rsidP="00F00502">
      <w:pPr>
        <w:pStyle w:val="ZARTzmartartykuempunktem"/>
      </w:pPr>
      <w:r>
        <w:t>„</w:t>
      </w:r>
      <w:r w:rsidR="00F00502" w:rsidRPr="00F00502">
        <w:t>Art.</w:t>
      </w:r>
      <w:r w:rsidR="00F00502">
        <w:t> </w:t>
      </w:r>
      <w:r w:rsidR="00F00502" w:rsidRPr="00F00502">
        <w:t>65.</w:t>
      </w:r>
      <w:r w:rsidR="00F00502">
        <w:t> </w:t>
      </w:r>
      <w:r w:rsidR="00F00502" w:rsidRPr="00F00502">
        <w:t>Jeżeli referendum zakończy się wynikiem rozstrzygającym w sprawie poddanej pod referendum, właściwy organ jednostki samorządu terytorialnego niezwłocznie, nie później niż w terminie 3 miesięcy od dnia ogłoszenia wyników referendum, podejmuje czynności w celu realizacji wyniku referendum zgodnie z jego rozstrzygnięciem.</w:t>
      </w:r>
      <w:r>
        <w:t>”</w:t>
      </w:r>
      <w:r w:rsidR="00F00502" w:rsidRPr="00F00502">
        <w:t>.</w:t>
      </w:r>
    </w:p>
    <w:p w14:paraId="510AE3CB" w14:textId="4B201552" w:rsidR="00C37E9F" w:rsidRDefault="00C37E9F" w:rsidP="005605FB">
      <w:pPr>
        <w:pStyle w:val="ARTartustawynprozporzdzenia"/>
      </w:pPr>
      <w:r w:rsidRPr="003E19D4">
        <w:rPr>
          <w:rStyle w:val="Ppogrubienie"/>
        </w:rPr>
        <w:t>Art.</w:t>
      </w:r>
      <w:r w:rsidR="005605FB" w:rsidRPr="003E19D4">
        <w:rPr>
          <w:rStyle w:val="Ppogrubienie"/>
        </w:rPr>
        <w:t> </w:t>
      </w:r>
      <w:r w:rsidRPr="003E19D4">
        <w:rPr>
          <w:rStyle w:val="Ppogrubienie"/>
        </w:rPr>
        <w:t>2.</w:t>
      </w:r>
      <w:r>
        <w:t xml:space="preserve"> 1. Do zbierania podpisów, o którym mowa w art. 14 ustawy zmienianej w art. 1,</w:t>
      </w:r>
      <w:r w:rsidR="00BC1974">
        <w:t xml:space="preserve"> rozpoczętego przed dniem wejścia w życie niniejszej ustawy, </w:t>
      </w:r>
      <w:r>
        <w:t>stosuje się przepis</w:t>
      </w:r>
      <w:r w:rsidR="00835B68">
        <w:t>y</w:t>
      </w:r>
      <w:r>
        <w:t xml:space="preserve"> ustawy </w:t>
      </w:r>
      <w:r w:rsidR="00BC1974">
        <w:t xml:space="preserve">zmienianej w art. 1, </w:t>
      </w:r>
      <w:r>
        <w:t>w brzmieniu nadanym niniejsz</w:t>
      </w:r>
      <w:r w:rsidR="00BC1974">
        <w:t>ą</w:t>
      </w:r>
      <w:r>
        <w:t xml:space="preserve"> ustawą.</w:t>
      </w:r>
    </w:p>
    <w:p w14:paraId="2FB8D5B7" w14:textId="6121384A" w:rsidR="00F00502" w:rsidRPr="00F00502" w:rsidRDefault="00C37E9F" w:rsidP="005605FB">
      <w:pPr>
        <w:pStyle w:val="USTustnpkodeksu"/>
      </w:pPr>
      <w:r>
        <w:t xml:space="preserve">2. Do wniosków </w:t>
      </w:r>
      <w:r w:rsidR="00F00502" w:rsidRPr="00F00502">
        <w:t>o p</w:t>
      </w:r>
      <w:r>
        <w:t xml:space="preserve">rzeprowadzenie referendum </w:t>
      </w:r>
      <w:r w:rsidR="00983309">
        <w:t xml:space="preserve">lokalnego </w:t>
      </w:r>
      <w:r>
        <w:t xml:space="preserve">przekazanych przed dniem wejścia w życie niniejszej ustawy </w:t>
      </w:r>
      <w:r w:rsidR="00111175">
        <w:t>i nierozpatrzonych przed tym dniem,</w:t>
      </w:r>
      <w:r w:rsidR="00983309">
        <w:t xml:space="preserve"> </w:t>
      </w:r>
      <w:r w:rsidR="00BC1974">
        <w:t xml:space="preserve">stosuje się </w:t>
      </w:r>
      <w:r>
        <w:t>przepisy ustawy zmienianej w art.</w:t>
      </w:r>
      <w:r w:rsidR="00BC1974">
        <w:t xml:space="preserve"> 1</w:t>
      </w:r>
      <w:r>
        <w:t>, w brzmieniu nadanym niniejszą ustawą.</w:t>
      </w:r>
    </w:p>
    <w:p w14:paraId="60EBABA7" w14:textId="681E35AB" w:rsidR="00F00502" w:rsidRPr="00F00502" w:rsidRDefault="00C37E9F" w:rsidP="005605FB">
      <w:pPr>
        <w:pStyle w:val="USTustnpkodeksu"/>
      </w:pPr>
      <w:r>
        <w:t>3. Do</w:t>
      </w:r>
      <w:r w:rsidR="00BC1974">
        <w:t xml:space="preserve"> postępowań w sprawie</w:t>
      </w:r>
      <w:r>
        <w:t xml:space="preserve"> </w:t>
      </w:r>
      <w:r w:rsidR="00BC1974">
        <w:t>skarg do sądu administracyjnego, o których mowa w art. 20 ust. 1 i 2, art. 24a ust. 3</w:t>
      </w:r>
      <w:r w:rsidR="00835B68">
        <w:t xml:space="preserve"> oraz </w:t>
      </w:r>
      <w:r w:rsidR="00BC1974">
        <w:t xml:space="preserve">art. 26 ust. 1 i 2 ustawy zmienianej w art. 1, </w:t>
      </w:r>
      <w:r w:rsidR="00835B68">
        <w:t xml:space="preserve">wszczętych i niezakończonych </w:t>
      </w:r>
      <w:r w:rsidR="00BC1974">
        <w:t>przed dniem wejścia w życie niniejszej ustawy, stosuje się przepisy ustawy zmienianej w art. 1, w brzmieniu nadanym niniejszą ustawą.</w:t>
      </w:r>
    </w:p>
    <w:p w14:paraId="0171E8DD" w14:textId="143FD7B6" w:rsidR="00BC1974" w:rsidRDefault="00BC1974" w:rsidP="005605FB">
      <w:pPr>
        <w:pStyle w:val="USTustnpkodeksu"/>
      </w:pPr>
      <w:r>
        <w:t>4. Do referendum lokalnego zarządzonego przed dniem wejścia w życie niniejszej ustawy stosuje się przepisy ustawy zmienianej w art. 1, w brzmieniu nadanym niniejszą ustawą.</w:t>
      </w:r>
      <w:r w:rsidR="005F2A4C" w:rsidRPr="005F2A4C">
        <w:t xml:space="preserve"> </w:t>
      </w:r>
      <w:r w:rsidR="005F2A4C">
        <w:t>Przepis art. 10 ust. 4 ustawy zmienianej w art. 1 stosuje się odpowiednio.</w:t>
      </w:r>
    </w:p>
    <w:p w14:paraId="12C06F1D" w14:textId="6DCBADEE" w:rsidR="00F00502" w:rsidRPr="00F00502" w:rsidRDefault="00F00502" w:rsidP="00F00502">
      <w:pPr>
        <w:pStyle w:val="ARTartustawynprozporzdzenia"/>
      </w:pPr>
      <w:r w:rsidRPr="003E19D4">
        <w:rPr>
          <w:rStyle w:val="Ppogrubienie"/>
        </w:rPr>
        <w:t>Art. </w:t>
      </w:r>
      <w:r w:rsidR="005605FB" w:rsidRPr="003E19D4">
        <w:rPr>
          <w:rStyle w:val="Ppogrubienie"/>
        </w:rPr>
        <w:t>3</w:t>
      </w:r>
      <w:r w:rsidRPr="003E19D4">
        <w:rPr>
          <w:rStyle w:val="Ppogrubienie"/>
        </w:rPr>
        <w:t>.</w:t>
      </w:r>
      <w:r>
        <w:t> </w:t>
      </w:r>
      <w:r w:rsidRPr="00F00502">
        <w:t>Ustawa wchodzi w życie z dniem 1 stycznia 2024 r.</w:t>
      </w:r>
    </w:p>
    <w:p w14:paraId="7B735617" w14:textId="77777777" w:rsidR="00261A16" w:rsidRPr="00737F6A" w:rsidRDefault="00261A16" w:rsidP="00737F6A"/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6A36F9" w14:textId="77777777" w:rsidR="00BB0339" w:rsidRDefault="00BB0339">
      <w:r>
        <w:separator/>
      </w:r>
    </w:p>
  </w:endnote>
  <w:endnote w:type="continuationSeparator" w:id="0">
    <w:p w14:paraId="6BBB3BA7" w14:textId="77777777" w:rsidR="00BB0339" w:rsidRDefault="00BB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60B8F" w14:textId="77777777" w:rsidR="00BB0339" w:rsidRDefault="00BB0339">
      <w:r>
        <w:separator/>
      </w:r>
    </w:p>
  </w:footnote>
  <w:footnote w:type="continuationSeparator" w:id="0">
    <w:p w14:paraId="2AB1A991" w14:textId="77777777" w:rsidR="00BB0339" w:rsidRDefault="00BB0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F2577" w14:textId="41B5B083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1396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9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62CA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1EF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FAD"/>
    <w:rsid w:val="000F6ED4"/>
    <w:rsid w:val="000F7A6E"/>
    <w:rsid w:val="001042BA"/>
    <w:rsid w:val="00106D03"/>
    <w:rsid w:val="00110465"/>
    <w:rsid w:val="00110628"/>
    <w:rsid w:val="00111175"/>
    <w:rsid w:val="0011245A"/>
    <w:rsid w:val="00113960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6FF3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3DF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380"/>
    <w:rsid w:val="001E1E73"/>
    <w:rsid w:val="001E4E0C"/>
    <w:rsid w:val="001E526D"/>
    <w:rsid w:val="001E5655"/>
    <w:rsid w:val="001F1832"/>
    <w:rsid w:val="001F220F"/>
    <w:rsid w:val="001F25B3"/>
    <w:rsid w:val="001F6560"/>
    <w:rsid w:val="001F6616"/>
    <w:rsid w:val="001F75FA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7DD2"/>
    <w:rsid w:val="0029405D"/>
    <w:rsid w:val="00294FA6"/>
    <w:rsid w:val="00295A6F"/>
    <w:rsid w:val="002A03BF"/>
    <w:rsid w:val="002A20C4"/>
    <w:rsid w:val="002A570F"/>
    <w:rsid w:val="002A7292"/>
    <w:rsid w:val="002A7358"/>
    <w:rsid w:val="002A7902"/>
    <w:rsid w:val="002B0F6B"/>
    <w:rsid w:val="002B1FF7"/>
    <w:rsid w:val="002B23B8"/>
    <w:rsid w:val="002B4429"/>
    <w:rsid w:val="002B68A6"/>
    <w:rsid w:val="002B7FAF"/>
    <w:rsid w:val="002C1FDC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66B3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2892"/>
    <w:rsid w:val="00345B9C"/>
    <w:rsid w:val="00352DAE"/>
    <w:rsid w:val="00354EB9"/>
    <w:rsid w:val="003602AE"/>
    <w:rsid w:val="00360929"/>
    <w:rsid w:val="003647D5"/>
    <w:rsid w:val="003671FF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5AC"/>
    <w:rsid w:val="00391B1A"/>
    <w:rsid w:val="00394423"/>
    <w:rsid w:val="00396942"/>
    <w:rsid w:val="00396B49"/>
    <w:rsid w:val="00396E3E"/>
    <w:rsid w:val="003A306E"/>
    <w:rsid w:val="003A3EED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0B9D"/>
    <w:rsid w:val="003D12C2"/>
    <w:rsid w:val="003D31B9"/>
    <w:rsid w:val="003D3867"/>
    <w:rsid w:val="003E0D1A"/>
    <w:rsid w:val="003E19D4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0D8A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432"/>
    <w:rsid w:val="00480A58"/>
    <w:rsid w:val="004818E3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43EB"/>
    <w:rsid w:val="004D7FD9"/>
    <w:rsid w:val="004E1324"/>
    <w:rsid w:val="004E19A5"/>
    <w:rsid w:val="004E37E5"/>
    <w:rsid w:val="004E3FDB"/>
    <w:rsid w:val="004F1F4A"/>
    <w:rsid w:val="004F296D"/>
    <w:rsid w:val="004F508B"/>
    <w:rsid w:val="004F589E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5FB"/>
    <w:rsid w:val="00560AC7"/>
    <w:rsid w:val="00561AFB"/>
    <w:rsid w:val="00561FA8"/>
    <w:rsid w:val="005635ED"/>
    <w:rsid w:val="00565253"/>
    <w:rsid w:val="00570191"/>
    <w:rsid w:val="00570570"/>
    <w:rsid w:val="00570B02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059C"/>
    <w:rsid w:val="005E19F7"/>
    <w:rsid w:val="005E4F04"/>
    <w:rsid w:val="005E62C2"/>
    <w:rsid w:val="005E6C71"/>
    <w:rsid w:val="005F0963"/>
    <w:rsid w:val="005F2824"/>
    <w:rsid w:val="005F2A4C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7CB"/>
    <w:rsid w:val="00645DCE"/>
    <w:rsid w:val="006465AC"/>
    <w:rsid w:val="006465BF"/>
    <w:rsid w:val="00652561"/>
    <w:rsid w:val="00652AFC"/>
    <w:rsid w:val="00653B22"/>
    <w:rsid w:val="00657BF4"/>
    <w:rsid w:val="006603FB"/>
    <w:rsid w:val="006608DF"/>
    <w:rsid w:val="006623AC"/>
    <w:rsid w:val="00663239"/>
    <w:rsid w:val="006678AF"/>
    <w:rsid w:val="006701EF"/>
    <w:rsid w:val="00673BA5"/>
    <w:rsid w:val="00680058"/>
    <w:rsid w:val="00681F6F"/>
    <w:rsid w:val="00681F9F"/>
    <w:rsid w:val="006840EA"/>
    <w:rsid w:val="006844E2"/>
    <w:rsid w:val="00685267"/>
    <w:rsid w:val="0068565D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94E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B68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6D04"/>
    <w:rsid w:val="008E78A3"/>
    <w:rsid w:val="008F0654"/>
    <w:rsid w:val="008F06CB"/>
    <w:rsid w:val="008F2E83"/>
    <w:rsid w:val="008F612A"/>
    <w:rsid w:val="0090293D"/>
    <w:rsid w:val="009034DE"/>
    <w:rsid w:val="00904E48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3309"/>
    <w:rsid w:val="00984E03"/>
    <w:rsid w:val="00987E85"/>
    <w:rsid w:val="009A095C"/>
    <w:rsid w:val="009A0D12"/>
    <w:rsid w:val="009A1987"/>
    <w:rsid w:val="009A2BEE"/>
    <w:rsid w:val="009A5289"/>
    <w:rsid w:val="009A7A53"/>
    <w:rsid w:val="009B0402"/>
    <w:rsid w:val="009B0B75"/>
    <w:rsid w:val="009B16DF"/>
    <w:rsid w:val="009B35D3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635A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3F98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3FD4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B26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55D8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6DD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7DF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339"/>
    <w:rsid w:val="00BB0DC6"/>
    <w:rsid w:val="00BB15E4"/>
    <w:rsid w:val="00BB1E19"/>
    <w:rsid w:val="00BB21D1"/>
    <w:rsid w:val="00BB32F2"/>
    <w:rsid w:val="00BB4338"/>
    <w:rsid w:val="00BB6C0E"/>
    <w:rsid w:val="00BB7B38"/>
    <w:rsid w:val="00BC018B"/>
    <w:rsid w:val="00BC11E5"/>
    <w:rsid w:val="00BC1974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438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37E9F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D7CCB"/>
    <w:rsid w:val="00CE31A6"/>
    <w:rsid w:val="00CF09AA"/>
    <w:rsid w:val="00CF4813"/>
    <w:rsid w:val="00CF5233"/>
    <w:rsid w:val="00D029B8"/>
    <w:rsid w:val="00D02F60"/>
    <w:rsid w:val="00D0464E"/>
    <w:rsid w:val="00D04A96"/>
    <w:rsid w:val="00D068B8"/>
    <w:rsid w:val="00D07A7B"/>
    <w:rsid w:val="00D10E06"/>
    <w:rsid w:val="00D15197"/>
    <w:rsid w:val="00D16820"/>
    <w:rsid w:val="00D169C8"/>
    <w:rsid w:val="00D1793F"/>
    <w:rsid w:val="00D223FD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009B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3984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96FEB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502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57F1C"/>
    <w:rsid w:val="00F600FE"/>
    <w:rsid w:val="00F6228F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C6B1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97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F5119"/>
  <w15:docId w15:val="{8B389C97-F8C6-45A0-8C90-B58FA8C7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00502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8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1D13DA-6BC9-4E43-A725-52BB5D1EB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1230</Words>
  <Characters>7380</Characters>
  <Application>Microsoft Office Word</Application>
  <DocSecurity>0</DocSecurity>
  <Lines>61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/>
  <LinksUpToDate>false</LinksUpToDate>
  <CharactersWithSpaces>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Grzegorz Molesztak</dc:creator>
  <cp:lastModifiedBy>Grzegorz Molesztak</cp:lastModifiedBy>
  <cp:revision>4</cp:revision>
  <cp:lastPrinted>2021-11-05T08:47:00Z</cp:lastPrinted>
  <dcterms:created xsi:type="dcterms:W3CDTF">2021-10-27T10:12:00Z</dcterms:created>
  <dcterms:modified xsi:type="dcterms:W3CDTF">2021-11-05T08:47:00Z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