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9481F49" w14:textId="37BE4D58" w:rsidR="006268BB" w:rsidRPr="002049D7" w:rsidRDefault="006268BB" w:rsidP="00CC1A79">
      <w:pPr>
        <w:pStyle w:val="OZNPROJEKTUwskazaniedatylubwersjiprojektu"/>
      </w:pPr>
      <w:bookmarkStart w:id="0" w:name="_GoBack"/>
      <w:bookmarkEnd w:id="0"/>
      <w:r>
        <w:t xml:space="preserve">Projekt </w:t>
      </w:r>
    </w:p>
    <w:p w14:paraId="2EE4F323" w14:textId="77777777" w:rsidR="006268BB" w:rsidRPr="006268BB" w:rsidRDefault="006268BB" w:rsidP="006268BB">
      <w:pPr>
        <w:pStyle w:val="OZNRODZAKTUtznustawalubrozporzdzenieiorganwydajcy"/>
      </w:pPr>
      <w:r w:rsidRPr="006268BB">
        <w:t>Ustawa</w:t>
      </w:r>
    </w:p>
    <w:p w14:paraId="2050415C" w14:textId="4E297871" w:rsidR="006268BB" w:rsidRPr="006268BB" w:rsidRDefault="006268BB" w:rsidP="006268BB">
      <w:pPr>
        <w:pStyle w:val="DATAAKTUdatauchwalenialubwydaniaaktu"/>
      </w:pPr>
      <w:r w:rsidRPr="006268BB">
        <w:t xml:space="preserve">z dnia </w:t>
      </w:r>
    </w:p>
    <w:p w14:paraId="41E83060" w14:textId="53F61A3F" w:rsidR="006268BB" w:rsidRPr="006268BB" w:rsidRDefault="006268BB" w:rsidP="006268BB">
      <w:pPr>
        <w:pStyle w:val="TYTUAKTUprzedmiotregulacjiustawylubrozporzdzenia"/>
      </w:pPr>
      <w:r w:rsidRPr="006268BB">
        <w:t>o ustanowieniu „Programu modernizacji Policji, Straży Granicznej, Państwowej Straży Pożarnej i Służby Ochrony Państwa w latach 2022–2025” oraz o zmianie ustawy o</w:t>
      </w:r>
      <w:r w:rsidR="00AA3607">
        <w:t> </w:t>
      </w:r>
      <w:r w:rsidRPr="006268BB">
        <w:t>Policji i niektórych innych ustaw</w:t>
      </w:r>
      <w:r w:rsidRPr="004555C0">
        <w:rPr>
          <w:rStyle w:val="IGPindeksgrnyipogrubienie"/>
        </w:rPr>
        <w:footnoteReference w:id="1"/>
      </w:r>
      <w:r w:rsidRPr="004555C0">
        <w:rPr>
          <w:rStyle w:val="IGPindeksgrnyipogrubienie"/>
        </w:rPr>
        <w:t>)</w:t>
      </w:r>
    </w:p>
    <w:p w14:paraId="0394B76F" w14:textId="77777777" w:rsidR="006268BB" w:rsidRPr="006268BB" w:rsidRDefault="006268BB" w:rsidP="006268BB">
      <w:pPr>
        <w:pStyle w:val="ROZDZODDZOZNoznaczenierozdziauluboddziau"/>
      </w:pPr>
      <w:r w:rsidRPr="006268BB">
        <w:t>Rozdział 1</w:t>
      </w:r>
    </w:p>
    <w:p w14:paraId="7B4DC7A8" w14:textId="77777777" w:rsidR="006268BB" w:rsidRPr="006268BB" w:rsidRDefault="006268BB" w:rsidP="006268BB">
      <w:pPr>
        <w:pStyle w:val="ROZDZODDZPRZEDMprzedmiotregulacjirozdziauluboddziau"/>
      </w:pPr>
      <w:r w:rsidRPr="006268BB">
        <w:t>Program modernizacji Policji, Straży Granicznej, Państwowej Straży Pożarnej i Służby Ochrony Państwa w latach 2022–2025</w:t>
      </w:r>
    </w:p>
    <w:p w14:paraId="71F169EB" w14:textId="2815AE8A" w:rsidR="006268BB" w:rsidRPr="006268BB" w:rsidRDefault="006268BB" w:rsidP="006268BB">
      <w:pPr>
        <w:pStyle w:val="ARTartustawynprozporzdzenia"/>
      </w:pPr>
      <w:r w:rsidRPr="004555C0">
        <w:rPr>
          <w:rStyle w:val="Ppogrubienie"/>
        </w:rPr>
        <w:t>Art.</w:t>
      </w:r>
      <w:r w:rsidR="00066487" w:rsidRPr="004555C0">
        <w:rPr>
          <w:rStyle w:val="Ppogrubienie"/>
        </w:rPr>
        <w:t> </w:t>
      </w:r>
      <w:r w:rsidRPr="004555C0">
        <w:rPr>
          <w:rStyle w:val="Ppogrubienie"/>
        </w:rPr>
        <w:t>1.</w:t>
      </w:r>
      <w:r w:rsidR="00CC1A79">
        <w:t xml:space="preserve"> </w:t>
      </w:r>
      <w:r w:rsidRPr="006268BB">
        <w:t>1.</w:t>
      </w:r>
      <w:r w:rsidR="00CC1A79">
        <w:t xml:space="preserve"> </w:t>
      </w:r>
      <w:r w:rsidRPr="006268BB">
        <w:t>Ustanawia się „Program modernizacji Policji, Straży Granicznej, Państwowej Straży Pożarnej i Służby Ochrony Państwa w latach 2022–2025”, zwany dalej „Programem”.</w:t>
      </w:r>
    </w:p>
    <w:p w14:paraId="5579602B" w14:textId="23B92458" w:rsidR="006268BB" w:rsidRPr="006268BB" w:rsidRDefault="006268BB" w:rsidP="006268BB">
      <w:pPr>
        <w:pStyle w:val="USTustnpkodeksu"/>
      </w:pPr>
      <w:r w:rsidRPr="006268BB">
        <w:t>2.</w:t>
      </w:r>
      <w:r w:rsidR="00CC1A79">
        <w:t xml:space="preserve"> </w:t>
      </w:r>
      <w:r w:rsidRPr="006268BB">
        <w:t>Wdrożenie Programu ma zapewnić dalszą modernizację Policji, Straży Granicznej, Państwowej Straży Pożarnej i Służby Ochrony Państwa, zwanych dalej „formacjami”, w celu stworzenia warunków sprzyjających realizacji ich ustawowych zadań poprzez unowocześnienie infrastruktury, sprzętu i</w:t>
      </w:r>
      <w:r w:rsidR="00CC1A79">
        <w:t xml:space="preserve"> </w:t>
      </w:r>
      <w:r w:rsidRPr="006268BB">
        <w:t>wyposażenia, a także wzmocnienie etatowe i</w:t>
      </w:r>
      <w:r w:rsidR="00150D92">
        <w:t> </w:t>
      </w:r>
      <w:r w:rsidRPr="006268BB">
        <w:t xml:space="preserve">wzmocnienie motywacyjnego systemu uposażeń funkcjonariuszy oraz podwyższenie wynagrodzeń pracowników jednostek organizacyjnych formacji. </w:t>
      </w:r>
    </w:p>
    <w:p w14:paraId="2C6B3EF1" w14:textId="389D96DA" w:rsidR="006268BB" w:rsidRPr="006268BB" w:rsidRDefault="006268BB" w:rsidP="006268BB">
      <w:pPr>
        <w:pStyle w:val="USTustnpkodeksu"/>
      </w:pPr>
      <w:r w:rsidRPr="006268BB">
        <w:t>3.</w:t>
      </w:r>
      <w:r w:rsidR="00CC1A79">
        <w:t xml:space="preserve"> </w:t>
      </w:r>
      <w:r w:rsidRPr="006268BB">
        <w:t>Program nie jest programem wieloletnim w rozumieniu ustawy z dnia 27 sierpnia 2009</w:t>
      </w:r>
      <w:r w:rsidR="00150D92">
        <w:t> </w:t>
      </w:r>
      <w:r w:rsidRPr="006268BB">
        <w:t>r. o finansach publicznych (Dz. U. z 2021 r. poz. 305, 1236, 1535, 1733, 1927, 1981 i</w:t>
      </w:r>
      <w:r w:rsidR="00150D92">
        <w:t> </w:t>
      </w:r>
      <w:r w:rsidRPr="006268BB">
        <w:t>2054).</w:t>
      </w:r>
    </w:p>
    <w:p w14:paraId="295A7DEA" w14:textId="77777777" w:rsidR="006268BB" w:rsidRPr="006268BB" w:rsidRDefault="006268BB" w:rsidP="006268BB">
      <w:pPr>
        <w:pStyle w:val="USTustnpkodeksu"/>
      </w:pPr>
      <w:r w:rsidRPr="006268BB">
        <w:t>4.</w:t>
      </w:r>
      <w:r w:rsidR="00CC1A79">
        <w:t xml:space="preserve"> </w:t>
      </w:r>
      <w:r w:rsidRPr="006268BB">
        <w:t xml:space="preserve">Podmioty, które realizują Program, w celu sfinansowania w poszczególnych latach przedsięwzięć określonych w </w:t>
      </w:r>
      <w:hyperlink r:id="rId8" w:history="1">
        <w:r w:rsidRPr="006268BB">
          <w:t>art. 2 pkt 1–3</w:t>
        </w:r>
      </w:hyperlink>
      <w:r w:rsidRPr="006268BB">
        <w:t>, mogą zaciągać zobowiązania do wysokości łącznej kwoty wydatków przewidzianych w Programie na dane przedsięwzięcie po uprzednim uzyskaniu zgody</w:t>
      </w:r>
      <w:bookmarkStart w:id="1" w:name="mip51344566"/>
      <w:bookmarkEnd w:id="1"/>
      <w:r w:rsidRPr="006268BB">
        <w:t xml:space="preserve"> ministra właściwego do spraw wewnętrznych, zwanego dalej „ministrem”, lub właściwego wojewody – w odniesieniu do środków budżetu państwa, których są dysponentami.</w:t>
      </w:r>
      <w:bookmarkStart w:id="2" w:name="mip51344567"/>
      <w:bookmarkEnd w:id="2"/>
    </w:p>
    <w:p w14:paraId="0F9D5619" w14:textId="7CD8F2C8" w:rsidR="006268BB" w:rsidRPr="006268BB" w:rsidRDefault="006268BB" w:rsidP="006268BB">
      <w:pPr>
        <w:pStyle w:val="ARTartustawynprozporzdzenia"/>
      </w:pPr>
      <w:r w:rsidRPr="004555C0">
        <w:rPr>
          <w:rStyle w:val="Ppogrubienie"/>
        </w:rPr>
        <w:t>Art.</w:t>
      </w:r>
      <w:r w:rsidR="003007D0" w:rsidRPr="004555C0">
        <w:rPr>
          <w:rStyle w:val="Ppogrubienie"/>
        </w:rPr>
        <w:t> </w:t>
      </w:r>
      <w:r w:rsidRPr="004555C0">
        <w:rPr>
          <w:rStyle w:val="Ppogrubienie"/>
        </w:rPr>
        <w:t>2.</w:t>
      </w:r>
      <w:r w:rsidR="00CC1A79">
        <w:t xml:space="preserve"> </w:t>
      </w:r>
      <w:r w:rsidRPr="006268BB">
        <w:t>Zakres Programu obejmuje realizację następujących przedsięwzięć:</w:t>
      </w:r>
    </w:p>
    <w:p w14:paraId="21FCB9A0" w14:textId="77777777" w:rsidR="006268BB" w:rsidRPr="006268BB" w:rsidRDefault="006268BB" w:rsidP="006268BB">
      <w:pPr>
        <w:pStyle w:val="PKTpunkt"/>
      </w:pPr>
      <w:r w:rsidRPr="006268BB">
        <w:t>1)</w:t>
      </w:r>
      <w:r w:rsidRPr="006268BB">
        <w:tab/>
        <w:t>inwestycje budowlane;</w:t>
      </w:r>
    </w:p>
    <w:p w14:paraId="7769FFF8" w14:textId="77777777" w:rsidR="006268BB" w:rsidRPr="006268BB" w:rsidRDefault="006268BB" w:rsidP="006268BB">
      <w:pPr>
        <w:pStyle w:val="PKTpunkt"/>
      </w:pPr>
      <w:r w:rsidRPr="006268BB">
        <w:lastRenderedPageBreak/>
        <w:t>2)</w:t>
      </w:r>
      <w:r w:rsidRPr="006268BB">
        <w:tab/>
        <w:t>zakupy wyposażenia formacji w zakresie sprzętu:</w:t>
      </w:r>
    </w:p>
    <w:p w14:paraId="388DCCEC" w14:textId="77777777" w:rsidR="006268BB" w:rsidRPr="006268BB" w:rsidRDefault="006268BB" w:rsidP="006268BB">
      <w:pPr>
        <w:pStyle w:val="LITlitera"/>
      </w:pPr>
      <w:r w:rsidRPr="006268BB">
        <w:t>a)</w:t>
      </w:r>
      <w:r w:rsidRPr="006268BB">
        <w:tab/>
        <w:t xml:space="preserve">transportowego, </w:t>
      </w:r>
    </w:p>
    <w:p w14:paraId="32FB4F14" w14:textId="77777777" w:rsidR="006268BB" w:rsidRPr="006268BB" w:rsidRDefault="006268BB" w:rsidP="006268BB">
      <w:pPr>
        <w:pStyle w:val="LITlitera"/>
      </w:pPr>
      <w:r w:rsidRPr="006268BB">
        <w:t>b)</w:t>
      </w:r>
      <w:r w:rsidRPr="006268BB">
        <w:tab/>
        <w:t xml:space="preserve">uzbrojenia i techniki specjalnej, </w:t>
      </w:r>
    </w:p>
    <w:p w14:paraId="6E1587D5" w14:textId="77777777" w:rsidR="006268BB" w:rsidRPr="006268BB" w:rsidRDefault="006268BB" w:rsidP="006268BB">
      <w:pPr>
        <w:pStyle w:val="LITlitera"/>
      </w:pPr>
      <w:r w:rsidRPr="006268BB">
        <w:t>c)</w:t>
      </w:r>
      <w:r w:rsidRPr="006268BB">
        <w:tab/>
        <w:t>informatyki i łączności;</w:t>
      </w:r>
    </w:p>
    <w:p w14:paraId="4B08E0DA" w14:textId="77777777" w:rsidR="006268BB" w:rsidRPr="006268BB" w:rsidRDefault="006268BB" w:rsidP="006268BB">
      <w:pPr>
        <w:pStyle w:val="PKTpunkt"/>
      </w:pPr>
      <w:r w:rsidRPr="006268BB">
        <w:t>3)</w:t>
      </w:r>
      <w:r w:rsidRPr="006268BB">
        <w:tab/>
        <w:t>zakupy wyposażenia osobistego i ochronnego funkcjonariuszy;</w:t>
      </w:r>
    </w:p>
    <w:p w14:paraId="2EA6E962" w14:textId="77777777" w:rsidR="006268BB" w:rsidRPr="006268BB" w:rsidRDefault="006268BB" w:rsidP="006268BB">
      <w:pPr>
        <w:pStyle w:val="PKTpunkt"/>
      </w:pPr>
      <w:r w:rsidRPr="006268BB">
        <w:t>4)</w:t>
      </w:r>
      <w:r w:rsidRPr="006268BB">
        <w:tab/>
        <w:t>wzmocnienie etatowe funkcjonariuszy;</w:t>
      </w:r>
    </w:p>
    <w:p w14:paraId="54541471" w14:textId="749AED24" w:rsidR="006268BB" w:rsidRPr="006268BB" w:rsidRDefault="006268BB" w:rsidP="006268BB">
      <w:pPr>
        <w:pStyle w:val="PKTpunkt"/>
      </w:pPr>
      <w:r w:rsidRPr="006268BB">
        <w:t>5)</w:t>
      </w:r>
      <w:r w:rsidRPr="006268BB">
        <w:tab/>
        <w:t>wzmocnienie motywacyjnego systemu uposażeń funkcjonariuszy poprzez podwyższenie wielokrotności kwoty bazowej stanowiącej przeciętne uposażenie funkcjonariuszy oraz</w:t>
      </w:r>
      <w:r w:rsidR="00CC1A79">
        <w:t xml:space="preserve"> </w:t>
      </w:r>
      <w:r w:rsidRPr="006268BB">
        <w:t>zróżnicowanie struktury i wielkości uposażeń funkcjonariuszy;</w:t>
      </w:r>
    </w:p>
    <w:p w14:paraId="38A10399" w14:textId="77777777" w:rsidR="006268BB" w:rsidRPr="006268BB" w:rsidRDefault="006268BB" w:rsidP="006268BB">
      <w:pPr>
        <w:pStyle w:val="PKTpunkt"/>
      </w:pPr>
      <w:r w:rsidRPr="006268BB">
        <w:t>6)</w:t>
      </w:r>
      <w:r w:rsidRPr="006268BB">
        <w:tab/>
        <w:t>podwyższenie wynagrodzeń pracowników jednostek organizacyjnych formacji.</w:t>
      </w:r>
    </w:p>
    <w:p w14:paraId="1413E88A" w14:textId="501E6507" w:rsidR="006268BB" w:rsidRPr="006268BB" w:rsidRDefault="006268BB" w:rsidP="006268BB">
      <w:pPr>
        <w:pStyle w:val="ARTartustawynprozporzdzenia"/>
      </w:pPr>
      <w:r w:rsidRPr="004555C0">
        <w:rPr>
          <w:rStyle w:val="Ppogrubienie"/>
        </w:rPr>
        <w:t>Art.</w:t>
      </w:r>
      <w:r w:rsidR="003007D0">
        <w:rPr>
          <w:rStyle w:val="Ppogrubienie"/>
        </w:rPr>
        <w:t> </w:t>
      </w:r>
      <w:r w:rsidRPr="004555C0">
        <w:rPr>
          <w:rStyle w:val="Ppogrubienie"/>
        </w:rPr>
        <w:t>3.</w:t>
      </w:r>
      <w:r w:rsidR="00CC1A79">
        <w:t xml:space="preserve"> </w:t>
      </w:r>
      <w:r w:rsidRPr="006268BB">
        <w:t>Program realizują Komendanci Główni Policji, Straży Granicznej i Państwowej Straży Pożarnej, a także jednostki organizacyjne im podległe i przez nich nadzorowane lub kontrolowane oraz Komendant Służby Ochrony Państwa.</w:t>
      </w:r>
    </w:p>
    <w:p w14:paraId="5ACCB572" w14:textId="470944A5" w:rsidR="006268BB" w:rsidRPr="006268BB" w:rsidRDefault="006268BB" w:rsidP="006268BB">
      <w:pPr>
        <w:pStyle w:val="ARTartustawynprozporzdzenia"/>
      </w:pPr>
      <w:r w:rsidRPr="004555C0">
        <w:rPr>
          <w:rStyle w:val="Ppogrubienie"/>
        </w:rPr>
        <w:t>Art.</w:t>
      </w:r>
      <w:r w:rsidR="003007D0">
        <w:rPr>
          <w:rStyle w:val="Ppogrubienie"/>
        </w:rPr>
        <w:t> </w:t>
      </w:r>
      <w:r w:rsidRPr="004555C0">
        <w:rPr>
          <w:rStyle w:val="Ppogrubienie"/>
        </w:rPr>
        <w:t>4.</w:t>
      </w:r>
      <w:r w:rsidR="00CC1A79">
        <w:t xml:space="preserve"> </w:t>
      </w:r>
      <w:r w:rsidRPr="006268BB">
        <w:t>1.</w:t>
      </w:r>
      <w:r w:rsidR="00CC1A79">
        <w:t xml:space="preserve"> </w:t>
      </w:r>
      <w:r w:rsidRPr="006268BB">
        <w:t>Ogólna kwota wydatków na realizację Programu wyniesie 10</w:t>
      </w:r>
      <w:r w:rsidR="00966469">
        <w:t> </w:t>
      </w:r>
      <w:r w:rsidRPr="006268BB">
        <w:t>030</w:t>
      </w:r>
      <w:r w:rsidR="00966469">
        <w:t> </w:t>
      </w:r>
      <w:r w:rsidRPr="006268BB">
        <w:t>757 tys. zł, z</w:t>
      </w:r>
      <w:r w:rsidR="00150D92">
        <w:t> </w:t>
      </w:r>
      <w:r w:rsidRPr="006268BB">
        <w:t>tego w:</w:t>
      </w:r>
    </w:p>
    <w:p w14:paraId="7A59C2E8" w14:textId="0EA492A9" w:rsidR="006268BB" w:rsidRPr="006268BB" w:rsidRDefault="006268BB" w:rsidP="006268BB">
      <w:pPr>
        <w:pStyle w:val="PKTpunkt"/>
      </w:pPr>
      <w:r w:rsidRPr="006268BB">
        <w:t>1)</w:t>
      </w:r>
      <w:r w:rsidRPr="006268BB">
        <w:tab/>
        <w:t>2022 r. – 1</w:t>
      </w:r>
      <w:r w:rsidR="00966469">
        <w:t> </w:t>
      </w:r>
      <w:r w:rsidRPr="006268BB">
        <w:t>838</w:t>
      </w:r>
      <w:r w:rsidR="00966469">
        <w:t> </w:t>
      </w:r>
      <w:r w:rsidRPr="006268BB">
        <w:t>552 tys. zł;</w:t>
      </w:r>
    </w:p>
    <w:p w14:paraId="60973F15" w14:textId="15565743" w:rsidR="006268BB" w:rsidRPr="006268BB" w:rsidRDefault="006268BB" w:rsidP="006268BB">
      <w:pPr>
        <w:pStyle w:val="PKTpunkt"/>
      </w:pPr>
      <w:r w:rsidRPr="006268BB">
        <w:t>2)</w:t>
      </w:r>
      <w:r w:rsidRPr="006268BB">
        <w:tab/>
        <w:t>2023 r. – 2</w:t>
      </w:r>
      <w:r w:rsidR="00966469">
        <w:t> </w:t>
      </w:r>
      <w:r w:rsidRPr="006268BB">
        <w:t>289</w:t>
      </w:r>
      <w:r w:rsidR="00966469">
        <w:t> </w:t>
      </w:r>
      <w:r w:rsidRPr="006268BB">
        <w:t>436 tys. zł;</w:t>
      </w:r>
    </w:p>
    <w:p w14:paraId="255BEBC3" w14:textId="30407A58" w:rsidR="006268BB" w:rsidRPr="006268BB" w:rsidRDefault="006268BB" w:rsidP="006268BB">
      <w:pPr>
        <w:pStyle w:val="PKTpunkt"/>
      </w:pPr>
      <w:r w:rsidRPr="006268BB">
        <w:t>3)</w:t>
      </w:r>
      <w:r w:rsidRPr="006268BB">
        <w:tab/>
        <w:t>2024 r. – 3</w:t>
      </w:r>
      <w:r w:rsidR="00966469">
        <w:t> </w:t>
      </w:r>
      <w:r w:rsidRPr="006268BB">
        <w:t>261</w:t>
      </w:r>
      <w:r w:rsidR="00966469">
        <w:t> </w:t>
      </w:r>
      <w:r w:rsidRPr="006268BB">
        <w:t>412 tys. zł;</w:t>
      </w:r>
    </w:p>
    <w:p w14:paraId="5270573A" w14:textId="257DBA77" w:rsidR="006268BB" w:rsidRPr="006268BB" w:rsidRDefault="006268BB" w:rsidP="006268BB">
      <w:pPr>
        <w:pStyle w:val="PKTpunkt"/>
      </w:pPr>
      <w:r w:rsidRPr="006268BB">
        <w:t>4)</w:t>
      </w:r>
      <w:r w:rsidRPr="006268BB">
        <w:tab/>
        <w:t>2025 r. – 2</w:t>
      </w:r>
      <w:r w:rsidR="00966469">
        <w:t> </w:t>
      </w:r>
      <w:r w:rsidRPr="006268BB">
        <w:t>641</w:t>
      </w:r>
      <w:r w:rsidR="00966469">
        <w:t> </w:t>
      </w:r>
      <w:r w:rsidRPr="006268BB">
        <w:t>357 tys. zł.</w:t>
      </w:r>
    </w:p>
    <w:p w14:paraId="3ACF3F89" w14:textId="499B448F" w:rsidR="006268BB" w:rsidRPr="006268BB" w:rsidRDefault="006268BB" w:rsidP="006268BB">
      <w:pPr>
        <w:pStyle w:val="USTustnpkodeksu"/>
      </w:pPr>
      <w:r w:rsidRPr="006268BB">
        <w:t>2.</w:t>
      </w:r>
      <w:r w:rsidR="00CC1A79">
        <w:t xml:space="preserve"> </w:t>
      </w:r>
      <w:r w:rsidRPr="006268BB">
        <w:t>Podział kwot, o których mowa w ust. 1, na formacje i przedsięwzięcia jest określony w</w:t>
      </w:r>
      <w:r w:rsidR="00150D92">
        <w:t> </w:t>
      </w:r>
      <w:r w:rsidRPr="006268BB">
        <w:t>załącznikach nr 1–3 do ustawy.</w:t>
      </w:r>
    </w:p>
    <w:p w14:paraId="3BC54116" w14:textId="77777777" w:rsidR="006268BB" w:rsidRPr="006268BB" w:rsidRDefault="006268BB" w:rsidP="006268BB">
      <w:pPr>
        <w:pStyle w:val="USTustnpkodeksu"/>
      </w:pPr>
      <w:r w:rsidRPr="006268BB">
        <w:t>3.</w:t>
      </w:r>
      <w:r w:rsidR="00CC1A79">
        <w:t xml:space="preserve"> </w:t>
      </w:r>
      <w:r w:rsidRPr="006268BB">
        <w:t>Wzrost wielokrotności kwoty bazowej stanowiącej przeciętne uposażenie funkcjonariuszy, umożliwiający wzmocnienie motywacyjnego systemu uposażeń, jest określony w załączniku nr 4 do ustawy.</w:t>
      </w:r>
    </w:p>
    <w:p w14:paraId="195ECC6D" w14:textId="6191E6F8" w:rsidR="006268BB" w:rsidRPr="006268BB" w:rsidRDefault="006268BB" w:rsidP="006268BB">
      <w:pPr>
        <w:pStyle w:val="ARTartustawynprozporzdzenia"/>
      </w:pPr>
      <w:r w:rsidRPr="00F653C8">
        <w:rPr>
          <w:rStyle w:val="Ppogrubienie"/>
        </w:rPr>
        <w:t>Art.</w:t>
      </w:r>
      <w:r w:rsidR="003007D0">
        <w:rPr>
          <w:rStyle w:val="Ppogrubienie"/>
        </w:rPr>
        <w:t> </w:t>
      </w:r>
      <w:r w:rsidRPr="00F653C8">
        <w:rPr>
          <w:rStyle w:val="Ppogrubienie"/>
        </w:rPr>
        <w:t>5.</w:t>
      </w:r>
      <w:r w:rsidR="00CC1A79">
        <w:t xml:space="preserve"> </w:t>
      </w:r>
      <w:r w:rsidRPr="006268BB">
        <w:t>1.</w:t>
      </w:r>
      <w:r w:rsidR="00CC1A79">
        <w:t xml:space="preserve"> </w:t>
      </w:r>
      <w:r w:rsidRPr="006268BB">
        <w:t>Nadzór nad realizacją Programu sprawuje minister.</w:t>
      </w:r>
      <w:bookmarkStart w:id="3" w:name="mip51344596"/>
      <w:bookmarkEnd w:id="3"/>
    </w:p>
    <w:p w14:paraId="64D5267F" w14:textId="77777777" w:rsidR="006268BB" w:rsidRPr="006268BB" w:rsidRDefault="006268BB" w:rsidP="006268BB">
      <w:pPr>
        <w:pStyle w:val="USTustnpkodeksu"/>
      </w:pPr>
      <w:r w:rsidRPr="006268BB">
        <w:t>2.</w:t>
      </w:r>
      <w:r w:rsidR="00CC1A79">
        <w:t xml:space="preserve"> </w:t>
      </w:r>
      <w:r w:rsidRPr="006268BB">
        <w:t>Minister dokonuje oceny realizacji przedsięwzięć oraz wielkości wydatkowanych środków przez poszczególne formacje.</w:t>
      </w:r>
    </w:p>
    <w:p w14:paraId="6032B91E" w14:textId="7F1E401E" w:rsidR="006268BB" w:rsidRPr="006268BB" w:rsidRDefault="006268BB" w:rsidP="006268BB">
      <w:pPr>
        <w:pStyle w:val="USTustnpkodeksu"/>
      </w:pPr>
      <w:bookmarkStart w:id="4" w:name="mip51344597"/>
      <w:bookmarkEnd w:id="4"/>
      <w:r w:rsidRPr="006268BB">
        <w:t>3.</w:t>
      </w:r>
      <w:r w:rsidR="00CC1A79">
        <w:t xml:space="preserve"> </w:t>
      </w:r>
      <w:r w:rsidRPr="006268BB">
        <w:t xml:space="preserve">W trakcie realizacji Programu mogą być dokonywane przez ministra, w ramach limitów wydatków w poszczególnych latach, zmiany podziału kwot określonych w załącznikach </w:t>
      </w:r>
      <w:r w:rsidR="00150D92">
        <w:br/>
      </w:r>
      <w:r w:rsidRPr="006268BB">
        <w:t xml:space="preserve">nr 1–3 do ustawy </w:t>
      </w:r>
      <w:bookmarkStart w:id="5" w:name="mip51344599"/>
      <w:bookmarkStart w:id="6" w:name="mip51344600"/>
      <w:bookmarkEnd w:id="5"/>
      <w:bookmarkEnd w:id="6"/>
      <w:r w:rsidRPr="006268BB">
        <w:t xml:space="preserve">z uwzględnieniem przepisów </w:t>
      </w:r>
      <w:hyperlink r:id="rId9" w:history="1">
        <w:r w:rsidRPr="006268BB">
          <w:t>art. 171</w:t>
        </w:r>
      </w:hyperlink>
      <w:r w:rsidRPr="006268BB">
        <w:t xml:space="preserve"> ustawy z dnia 27</w:t>
      </w:r>
      <w:r w:rsidR="004F643A">
        <w:t> </w:t>
      </w:r>
      <w:r w:rsidRPr="006268BB">
        <w:t>sierpnia 2009 r. o</w:t>
      </w:r>
      <w:r w:rsidR="00150D92">
        <w:t> </w:t>
      </w:r>
      <w:r w:rsidRPr="006268BB">
        <w:t>finansach publicznych.</w:t>
      </w:r>
    </w:p>
    <w:p w14:paraId="14F48BB8" w14:textId="77777777" w:rsidR="006268BB" w:rsidRPr="006268BB" w:rsidRDefault="006268BB" w:rsidP="006268BB">
      <w:pPr>
        <w:pStyle w:val="USTustnpkodeksu"/>
      </w:pPr>
      <w:bookmarkStart w:id="7" w:name="mip51344601"/>
      <w:bookmarkEnd w:id="7"/>
      <w:r w:rsidRPr="006268BB">
        <w:lastRenderedPageBreak/>
        <w:t>4.</w:t>
      </w:r>
      <w:r w:rsidR="00CC1A79">
        <w:t xml:space="preserve"> </w:t>
      </w:r>
      <w:r w:rsidRPr="006268BB">
        <w:t>Minister niezwłocznie informuje ministra właściwego do spraw finansów publicznych o dokonaniu zmian, o których mowa w ust. 3.</w:t>
      </w:r>
    </w:p>
    <w:p w14:paraId="04A0C0D4" w14:textId="77777777" w:rsidR="006268BB" w:rsidRPr="006268BB" w:rsidRDefault="006268BB" w:rsidP="006268BB">
      <w:pPr>
        <w:pStyle w:val="USTustnpkodeksu"/>
      </w:pPr>
      <w:bookmarkStart w:id="8" w:name="mip51344602"/>
      <w:bookmarkEnd w:id="8"/>
      <w:r w:rsidRPr="006268BB">
        <w:t>5.</w:t>
      </w:r>
      <w:r w:rsidR="00CC1A79">
        <w:t xml:space="preserve"> </w:t>
      </w:r>
      <w:r w:rsidRPr="006268BB">
        <w:t>Zmiany podziału kwot określonych w załącznikach nr 1–3 do ustawy w zakresie wydatków poszczególnych wojewodów wymagają również zgody ministra właściwego do spraw finansów publicznych.</w:t>
      </w:r>
    </w:p>
    <w:p w14:paraId="26123439" w14:textId="77777777" w:rsidR="006268BB" w:rsidRPr="006268BB" w:rsidRDefault="006268BB" w:rsidP="006268BB">
      <w:pPr>
        <w:pStyle w:val="USTustnpkodeksu"/>
      </w:pPr>
      <w:bookmarkStart w:id="9" w:name="mip51344603"/>
      <w:bookmarkEnd w:id="9"/>
      <w:r w:rsidRPr="006268BB">
        <w:t>6.</w:t>
      </w:r>
      <w:r w:rsidR="00CC1A79">
        <w:t xml:space="preserve"> </w:t>
      </w:r>
      <w:r w:rsidRPr="006268BB">
        <w:t>Zmiany podziału kwot, o których mowa w ust. 3, nie mogą zwiększać wydatków na przedsięwzięcia „Wzmocnienie etatowe funkcjonariuszy”, „Wzmocnienie motywacyjnego systemu uposażeń funkcjonariuszy” oraz „Podwyższenie wynagrodzeń pracowników jednostek organizacyjnych formacji”.</w:t>
      </w:r>
    </w:p>
    <w:p w14:paraId="236A32D2" w14:textId="4ABBDFB5" w:rsidR="006268BB" w:rsidRPr="006268BB" w:rsidRDefault="006268BB" w:rsidP="006268BB">
      <w:pPr>
        <w:pStyle w:val="ARTartustawynprozporzdzenia"/>
      </w:pPr>
      <w:r w:rsidRPr="00F653C8">
        <w:rPr>
          <w:rStyle w:val="Ppogrubienie"/>
        </w:rPr>
        <w:t>Art.</w:t>
      </w:r>
      <w:r w:rsidR="003007D0">
        <w:rPr>
          <w:rStyle w:val="Ppogrubienie"/>
        </w:rPr>
        <w:t> </w:t>
      </w:r>
      <w:r w:rsidRPr="00F653C8">
        <w:rPr>
          <w:rStyle w:val="Ppogrubienie"/>
        </w:rPr>
        <w:t>6.</w:t>
      </w:r>
      <w:r w:rsidR="00CC1A79">
        <w:t xml:space="preserve"> </w:t>
      </w:r>
      <w:r w:rsidRPr="006268BB">
        <w:t>Minister przedstawia Sejmowi Rzeczypospolitej Polskiej w terminie do dnia 30</w:t>
      </w:r>
      <w:r w:rsidR="004F643A">
        <w:t> </w:t>
      </w:r>
      <w:r w:rsidRPr="006268BB">
        <w:t>kwietnia danego roku informację o realizacji Programu za rok poprzedni, a do dnia 31</w:t>
      </w:r>
      <w:r w:rsidR="004F643A">
        <w:t> </w:t>
      </w:r>
      <w:r w:rsidRPr="006268BB">
        <w:t>maja 2026 r. – informację końcową o realizacji Programu.</w:t>
      </w:r>
    </w:p>
    <w:p w14:paraId="3C2C5A09" w14:textId="77777777" w:rsidR="006268BB" w:rsidRPr="006268BB" w:rsidRDefault="006268BB" w:rsidP="006268BB">
      <w:pPr>
        <w:pStyle w:val="ROZDZODDZOZNoznaczenierozdziauluboddziau"/>
      </w:pPr>
      <w:r w:rsidRPr="006268BB">
        <w:t>Rozdział 2</w:t>
      </w:r>
    </w:p>
    <w:p w14:paraId="0C86EA82" w14:textId="77777777" w:rsidR="006268BB" w:rsidRPr="006268BB" w:rsidRDefault="006268BB" w:rsidP="006268BB">
      <w:pPr>
        <w:pStyle w:val="ROZDZODDZPRZEDMprzedmiotregulacjirozdziauluboddziau"/>
        <w:rPr>
          <w:rStyle w:val="Ppogrubienie"/>
        </w:rPr>
      </w:pPr>
      <w:r w:rsidRPr="006268BB">
        <w:t>Przepisy zmieniające</w:t>
      </w:r>
    </w:p>
    <w:p w14:paraId="2EDF2B89" w14:textId="7ED2F4C1" w:rsidR="006268BB" w:rsidRPr="006268BB" w:rsidRDefault="006268BB" w:rsidP="006268BB">
      <w:pPr>
        <w:pStyle w:val="ARTartustawynprozporzdzenia"/>
      </w:pPr>
      <w:r w:rsidRPr="006268BB">
        <w:rPr>
          <w:rStyle w:val="Ppogrubienie"/>
        </w:rPr>
        <w:t>Art.</w:t>
      </w:r>
      <w:r w:rsidR="003007D0">
        <w:rPr>
          <w:rStyle w:val="Ppogrubienie"/>
        </w:rPr>
        <w:t> </w:t>
      </w:r>
      <w:r w:rsidRPr="006268BB">
        <w:rPr>
          <w:rStyle w:val="Ppogrubienie"/>
        </w:rPr>
        <w:t>7.</w:t>
      </w:r>
      <w:r w:rsidR="00CC1A79">
        <w:t xml:space="preserve"> </w:t>
      </w:r>
      <w:r w:rsidRPr="006268BB">
        <w:t>W ustawie z dnia 6 kwietnia 1990 r. o Policji (Dz. U. z 2021 r. poz. 1882 i …)</w:t>
      </w:r>
      <w:r w:rsidRPr="004C24A6">
        <w:t xml:space="preserve"> </w:t>
      </w:r>
      <w:r w:rsidRPr="006268BB">
        <w:t>wprowadza się następujące zmiany:</w:t>
      </w:r>
    </w:p>
    <w:p w14:paraId="4295E3FC" w14:textId="77777777" w:rsidR="006268BB" w:rsidRPr="006268BB" w:rsidRDefault="006268BB" w:rsidP="006268BB">
      <w:pPr>
        <w:pStyle w:val="PKTpunkt"/>
      </w:pPr>
      <w:r w:rsidRPr="006268BB">
        <w:t>1)</w:t>
      </w:r>
      <w:r w:rsidRPr="006268BB">
        <w:tab/>
      </w:r>
      <w:bookmarkStart w:id="10" w:name="highlightHit_2"/>
      <w:bookmarkStart w:id="11" w:name="highlightHit_4"/>
      <w:bookmarkStart w:id="12" w:name="highlightHit_5"/>
      <w:bookmarkEnd w:id="10"/>
      <w:bookmarkEnd w:id="11"/>
      <w:bookmarkEnd w:id="12"/>
      <w:r w:rsidRPr="006268BB">
        <w:t>w art. 4:</w:t>
      </w:r>
    </w:p>
    <w:p w14:paraId="0B5823C0" w14:textId="77777777" w:rsidR="006268BB" w:rsidRPr="006268BB" w:rsidRDefault="006268BB" w:rsidP="006268BB">
      <w:pPr>
        <w:pStyle w:val="LITlitera"/>
      </w:pPr>
      <w:r w:rsidRPr="006268BB">
        <w:t>a)</w:t>
      </w:r>
      <w:r w:rsidRPr="006268BB">
        <w:tab/>
        <w:t>w ust. 3 uchyla się pkt 3,</w:t>
      </w:r>
    </w:p>
    <w:p w14:paraId="4F603120" w14:textId="77777777" w:rsidR="006268BB" w:rsidRPr="006268BB" w:rsidRDefault="006268BB" w:rsidP="006268BB">
      <w:pPr>
        <w:pStyle w:val="LITlitera"/>
      </w:pPr>
      <w:r w:rsidRPr="006268BB">
        <w:t>b)</w:t>
      </w:r>
      <w:r w:rsidRPr="006268BB">
        <w:tab/>
        <w:t>uchyla się ust. 3b;</w:t>
      </w:r>
    </w:p>
    <w:p w14:paraId="38497131" w14:textId="77777777" w:rsidR="006268BB" w:rsidRPr="006268BB" w:rsidRDefault="006268BB" w:rsidP="006268BB">
      <w:pPr>
        <w:pStyle w:val="PKTpunkt"/>
      </w:pPr>
      <w:r w:rsidRPr="006268BB">
        <w:t>2)</w:t>
      </w:r>
      <w:r w:rsidRPr="006268BB">
        <w:tab/>
        <w:t>po art. 5d dodaje się art. 5e w brzmieniu:</w:t>
      </w:r>
    </w:p>
    <w:p w14:paraId="74883319" w14:textId="77777777" w:rsidR="006268BB" w:rsidRPr="006268BB" w:rsidRDefault="006268BB" w:rsidP="006268BB">
      <w:pPr>
        <w:pStyle w:val="ZARTzmartartykuempunktem"/>
      </w:pPr>
      <w:r w:rsidRPr="006268BB">
        <w:t>„Art.</w:t>
      </w:r>
      <w:r w:rsidR="00CC1A79">
        <w:t xml:space="preserve"> </w:t>
      </w:r>
      <w:r w:rsidRPr="006268BB">
        <w:t>5e.</w:t>
      </w:r>
      <w:r w:rsidR="00CC1A79">
        <w:t xml:space="preserve"> </w:t>
      </w:r>
      <w:r w:rsidRPr="006268BB">
        <w:t>1.</w:t>
      </w:r>
      <w:r w:rsidR="00CC1A79">
        <w:t xml:space="preserve"> </w:t>
      </w:r>
      <w:r w:rsidRPr="006268BB">
        <w:t>Centralne Laboratorium Kryminalistyczne Policji, zwane dalej „CLKP”, jest jednostką organizacyjną Policji właściwą w zakresie kryminalistyki oraz technik kryminalistycznych stosowanych w procesie rozpoznawania, zapobiegania i zwalczania przestępczości oraz wykrywania i ścigania sprawców przestępstw.</w:t>
      </w:r>
    </w:p>
    <w:p w14:paraId="281D3F2B" w14:textId="77777777" w:rsidR="006268BB" w:rsidRPr="006268BB" w:rsidRDefault="006268BB" w:rsidP="006268BB">
      <w:pPr>
        <w:pStyle w:val="ZUSTzmustartykuempunktem"/>
      </w:pPr>
      <w:r w:rsidRPr="006268BB">
        <w:t>2.</w:t>
      </w:r>
      <w:r w:rsidR="00CC1A79">
        <w:t xml:space="preserve"> </w:t>
      </w:r>
      <w:r w:rsidRPr="006268BB">
        <w:t>CLKP realizuje również zadania:</w:t>
      </w:r>
    </w:p>
    <w:p w14:paraId="050D1C7B" w14:textId="2D79C767" w:rsidR="006268BB" w:rsidRPr="006268BB" w:rsidRDefault="006268BB" w:rsidP="006268BB">
      <w:pPr>
        <w:pStyle w:val="ZPKTzmpktartykuempunktem"/>
      </w:pPr>
      <w:r w:rsidRPr="006268BB">
        <w:t>1)</w:t>
      </w:r>
      <w:r w:rsidRPr="006268BB">
        <w:tab/>
        <w:t>w zakresie</w:t>
      </w:r>
      <w:r w:rsidR="00066487">
        <w:t xml:space="preserve"> </w:t>
      </w:r>
      <w:r w:rsidRPr="006268BB">
        <w:t>weryfikacji i poświadczenia, że strzelecka broń palna została pozbawiona cech użytkowych, oraz do oznakowania strzeleckiej broni palnej pozbawionej cech użytkowych w rozumieniu ustawy z dnia 13 czerwca 2019 r. o wykonywaniu działalności gospodarczej w zakresie wytwarzania i obrotu materiałami wybuchowymi, bronią, amunicją oraz wyrobami i technologią o przeznaczeniu wojskowym lub policyjnym (Dz. U. z 2020 r. poz. 1545 oraz z</w:t>
      </w:r>
      <w:r w:rsidR="00202ACB">
        <w:t> </w:t>
      </w:r>
      <w:r w:rsidRPr="006268BB">
        <w:t>2021</w:t>
      </w:r>
      <w:r w:rsidR="00202ACB">
        <w:t> </w:t>
      </w:r>
      <w:r w:rsidRPr="006268BB">
        <w:t>r. poz. 1329);</w:t>
      </w:r>
    </w:p>
    <w:p w14:paraId="630A5593" w14:textId="77777777" w:rsidR="006268BB" w:rsidRPr="006268BB" w:rsidRDefault="006268BB" w:rsidP="006268BB">
      <w:pPr>
        <w:pStyle w:val="ZPKTzmpktartykuempunktem"/>
      </w:pPr>
      <w:r w:rsidRPr="006268BB">
        <w:lastRenderedPageBreak/>
        <w:t>2)</w:t>
      </w:r>
      <w:r w:rsidRPr="006268BB">
        <w:tab/>
        <w:t xml:space="preserve">Komendanta Głównego Policji w zakresie nadzoru merytorycznego nad funkcjonowaniem laboratoriów kryminalistycznych komend wojewódzkich Policji, Komendy Stołecznej Policji w zakresie szkolenia i potwierdzania kompetencji personelu badawczego oraz określania standardów pracy stosowanych w tych laboratoriach. </w:t>
      </w:r>
    </w:p>
    <w:p w14:paraId="1E81DFC4" w14:textId="2BCE3E13" w:rsidR="006268BB" w:rsidRPr="006268BB" w:rsidRDefault="006268BB" w:rsidP="006268BB">
      <w:pPr>
        <w:pStyle w:val="ZUSTzmustartykuempunktem"/>
      </w:pPr>
      <w:r w:rsidRPr="006268BB">
        <w:t>3.</w:t>
      </w:r>
      <w:r w:rsidR="00CC1A79">
        <w:t xml:space="preserve"> </w:t>
      </w:r>
      <w:r w:rsidRPr="006268BB">
        <w:t>CLKP jest podmiotem określonym w art. 7 ust. 1 pkt 8 ustawy z dnia 20 lipca 2018 r. – Prawo o szkolnictwie wyższym i nauce i prowadzi badania naukowe i prace rozwojowe, o których mowa w art. 4 ust. 2 i 3 tej ustawy w zakresie, o którym mowa w</w:t>
      </w:r>
      <w:r w:rsidR="00150D92">
        <w:t> </w:t>
      </w:r>
      <w:r w:rsidRPr="006268BB">
        <w:t>ust.</w:t>
      </w:r>
      <w:r w:rsidR="00CC1A79">
        <w:t xml:space="preserve"> </w:t>
      </w:r>
      <w:r w:rsidRPr="006268BB">
        <w:t>1.</w:t>
      </w:r>
    </w:p>
    <w:p w14:paraId="7772233D" w14:textId="77777777" w:rsidR="006268BB" w:rsidRPr="006268BB" w:rsidRDefault="006268BB" w:rsidP="006268BB">
      <w:pPr>
        <w:pStyle w:val="ZUSTzmustartykuempunktem"/>
      </w:pPr>
      <w:r w:rsidRPr="006268BB">
        <w:t>4.</w:t>
      </w:r>
      <w:r w:rsidR="00CC1A79">
        <w:t xml:space="preserve"> </w:t>
      </w:r>
      <w:r w:rsidRPr="006268BB">
        <w:t>Dyrektor Centralnego Laboratorium Kryminalistycznego Policji, zwany dalej „Dyrektorem CLKP”, jest organem Policji, który podlega Komendantowi Głównemu Policji, kieruje CLKP i jest przełożonym policjantów pełniących służbę w CLKP.</w:t>
      </w:r>
    </w:p>
    <w:p w14:paraId="70BECE79" w14:textId="77777777" w:rsidR="006268BB" w:rsidRPr="006268BB" w:rsidRDefault="006268BB" w:rsidP="006268BB">
      <w:pPr>
        <w:pStyle w:val="ZUSTzmustartykuempunktem"/>
      </w:pPr>
      <w:r w:rsidRPr="006268BB">
        <w:t>5.</w:t>
      </w:r>
      <w:r w:rsidR="00CC1A79">
        <w:t xml:space="preserve"> </w:t>
      </w:r>
      <w:r w:rsidRPr="006268BB">
        <w:t>Siedzibą Dyrektora CLKP jest miasto stołeczne Warszawa.</w:t>
      </w:r>
    </w:p>
    <w:p w14:paraId="6303E6C6" w14:textId="77777777" w:rsidR="006268BB" w:rsidRPr="006268BB" w:rsidRDefault="006268BB" w:rsidP="006268BB">
      <w:pPr>
        <w:pStyle w:val="ZUSTzmustartykuempunktem"/>
      </w:pPr>
      <w:r w:rsidRPr="006268BB">
        <w:t>6.</w:t>
      </w:r>
      <w:r w:rsidR="00CC1A79">
        <w:t xml:space="preserve"> </w:t>
      </w:r>
      <w:r w:rsidRPr="006268BB">
        <w:t>Dyrektora CLKP powołuje spośród oficerów Policji i odwołuje minister właściwy do spraw wewnętrznych na wniosek Komendanta Głównego Policji.</w:t>
      </w:r>
    </w:p>
    <w:p w14:paraId="27B92CA6" w14:textId="77777777" w:rsidR="006268BB" w:rsidRPr="006268BB" w:rsidRDefault="006268BB" w:rsidP="006268BB">
      <w:pPr>
        <w:pStyle w:val="ZUSTzmustartykuempunktem"/>
      </w:pPr>
      <w:r w:rsidRPr="006268BB">
        <w:t>7.</w:t>
      </w:r>
      <w:r w:rsidR="00CC1A79">
        <w:t xml:space="preserve"> </w:t>
      </w:r>
      <w:r w:rsidRPr="006268BB">
        <w:t>Zastępców Dyrektora CLKP powołuje spośród oficerów Policji i odwołuje Komendant Główny Policji na wniosek Dyrektora CLKP.</w:t>
      </w:r>
    </w:p>
    <w:p w14:paraId="05F2934E" w14:textId="77777777" w:rsidR="006268BB" w:rsidRPr="006268BB" w:rsidRDefault="006268BB" w:rsidP="006268BB">
      <w:pPr>
        <w:pStyle w:val="ZUSTzmustartykuempunktem"/>
      </w:pPr>
      <w:r w:rsidRPr="006268BB">
        <w:t>8.</w:t>
      </w:r>
      <w:r w:rsidR="00CC1A79">
        <w:t xml:space="preserve"> </w:t>
      </w:r>
      <w:r w:rsidRPr="006268BB">
        <w:t>W razie zwolnienia stanowiska Dyrektora CLKP Komendant Główny Policji do czasu powołania nowego dyrektora powierza pełnienie obowiązków Dyrektora CLKP, na okres nie dłuższy niż 6 miesięcy, jednemu z jego zastępców lub wyznaczonemu oficerowi spośród policjantów pełniących służbę w CLKP.</w:t>
      </w:r>
    </w:p>
    <w:p w14:paraId="4609D740" w14:textId="3A56B311" w:rsidR="006268BB" w:rsidRPr="006268BB" w:rsidRDefault="006268BB" w:rsidP="006268BB">
      <w:pPr>
        <w:pStyle w:val="ZUSTzmustartykuempunktem"/>
      </w:pPr>
      <w:r w:rsidRPr="006268BB">
        <w:t>9.</w:t>
      </w:r>
      <w:r w:rsidR="00CC1A79">
        <w:t xml:space="preserve"> </w:t>
      </w:r>
      <w:r w:rsidRPr="006268BB">
        <w:t>W celu realizacji zadań określonych w ust. 1 Dyrektor CLKP współdziała z</w:t>
      </w:r>
      <w:r w:rsidR="00150D92">
        <w:t> </w:t>
      </w:r>
      <w:r w:rsidRPr="006268BB">
        <w:t>innymi jednostkami organizacyjnymi Policji oraz właściwymi organami i instytucjami, w tym innych państw.</w:t>
      </w:r>
    </w:p>
    <w:p w14:paraId="029389C5" w14:textId="57E34C5A" w:rsidR="006268BB" w:rsidRPr="006268BB" w:rsidRDefault="006268BB" w:rsidP="006268BB">
      <w:pPr>
        <w:pStyle w:val="ZUSTzmustartykuempunktem"/>
      </w:pPr>
      <w:r w:rsidRPr="006268BB">
        <w:t>10.</w:t>
      </w:r>
      <w:r w:rsidR="00CC1A79">
        <w:t xml:space="preserve"> </w:t>
      </w:r>
      <w:r w:rsidRPr="006268BB">
        <w:t>Minister właściwy do spraw wewnętrznych może</w:t>
      </w:r>
      <w:r w:rsidR="00202ACB">
        <w:t>,</w:t>
      </w:r>
      <w:r w:rsidRPr="006268BB">
        <w:t xml:space="preserve"> na wniosek Komendanta Głównego Policji</w:t>
      </w:r>
      <w:r w:rsidR="00202ACB">
        <w:t>,</w:t>
      </w:r>
      <w:r w:rsidRPr="006268BB">
        <w:t xml:space="preserve"> nałożyć na Dyrektora CLKP dodatkowe czynności, jeżeli jest to niezbędne ze względu na potrzeby bezpieczeństwa i porządku publicznego lub jeżeli celem jest wykonanie zadań wynikających z obowiązujących Rzeczpospolitą Polską umów i zobowiązań międzynarodowych, uwzględniając kwalifikacje policjantów pełniących służbę w CLKP i pracowników zatrudnionych w CLKP oraz wyposażenie w</w:t>
      </w:r>
      <w:r w:rsidR="00150D92">
        <w:t> </w:t>
      </w:r>
      <w:r w:rsidRPr="006268BB">
        <w:t>specjalistyczny sprzęt laboratoryjny.”;</w:t>
      </w:r>
    </w:p>
    <w:p w14:paraId="71190409" w14:textId="38CF8F1C" w:rsidR="006268BB" w:rsidRPr="006268BB" w:rsidRDefault="006268BB" w:rsidP="006268BB">
      <w:pPr>
        <w:pStyle w:val="PKTpunkt"/>
      </w:pPr>
      <w:r w:rsidRPr="006268BB">
        <w:t>3)</w:t>
      </w:r>
      <w:r w:rsidRPr="006268BB">
        <w:tab/>
        <w:t>w art. 6da</w:t>
      </w:r>
      <w:r w:rsidR="00F34D70">
        <w:t xml:space="preserve"> </w:t>
      </w:r>
      <w:r w:rsidRPr="006268BB">
        <w:t xml:space="preserve">po wyrazach </w:t>
      </w:r>
      <w:r w:rsidR="00066487" w:rsidRPr="006268BB">
        <w:t>„</w:t>
      </w:r>
      <w:r w:rsidRPr="006268BB">
        <w:t>zastępcy Komendanta CBZC,” dodaje się wyrazy „Dyrektora CLKP, zastępcy Dyrektora CLKP,”;</w:t>
      </w:r>
    </w:p>
    <w:p w14:paraId="67BCB352" w14:textId="77777777" w:rsidR="006268BB" w:rsidRPr="006268BB" w:rsidRDefault="006268BB" w:rsidP="006268BB">
      <w:pPr>
        <w:pStyle w:val="PKTpunkt"/>
      </w:pPr>
      <w:r w:rsidRPr="006268BB">
        <w:lastRenderedPageBreak/>
        <w:t>4)</w:t>
      </w:r>
      <w:r w:rsidRPr="006268BB">
        <w:tab/>
        <w:t>w art. 6e:</w:t>
      </w:r>
    </w:p>
    <w:p w14:paraId="4D3850D7" w14:textId="77777777" w:rsidR="006268BB" w:rsidRPr="006268BB" w:rsidRDefault="006268BB" w:rsidP="006268BB">
      <w:pPr>
        <w:pStyle w:val="LITlitera"/>
      </w:pPr>
      <w:r w:rsidRPr="006268BB">
        <w:t>a)</w:t>
      </w:r>
      <w:r w:rsidRPr="006268BB">
        <w:tab/>
        <w:t>w ust. 1 po wyrazach „zastępcy Komendanta CBZC,” dodaje się wyrazy „Dyrektora CLKP, zastępcy Dyrektora CLKP,”,</w:t>
      </w:r>
    </w:p>
    <w:p w14:paraId="04823235" w14:textId="77777777" w:rsidR="006268BB" w:rsidRPr="006268BB" w:rsidRDefault="006268BB" w:rsidP="006268BB">
      <w:pPr>
        <w:pStyle w:val="LITlitera"/>
      </w:pPr>
      <w:r w:rsidRPr="006268BB">
        <w:t>b)</w:t>
      </w:r>
      <w:r w:rsidRPr="006268BB">
        <w:tab/>
        <w:t>w ust. 3 po wyrazach „Komendanta CBZC,” dodaje się wyrazy „Dyrektora CLKP,”;</w:t>
      </w:r>
    </w:p>
    <w:p w14:paraId="11CCD686" w14:textId="77777777" w:rsidR="006268BB" w:rsidRPr="006268BB" w:rsidRDefault="006268BB" w:rsidP="006268BB">
      <w:pPr>
        <w:pStyle w:val="PKTpunkt"/>
      </w:pPr>
      <w:r w:rsidRPr="006268BB">
        <w:t>5)</w:t>
      </w:r>
      <w:r w:rsidRPr="006268BB">
        <w:tab/>
        <w:t>w art. 6i w pkt 3 lit. a otrzymuje brzmienie:</w:t>
      </w:r>
    </w:p>
    <w:p w14:paraId="7A4EA027" w14:textId="3013F979" w:rsidR="006268BB" w:rsidRPr="006268BB" w:rsidRDefault="006268BB" w:rsidP="006268BB">
      <w:pPr>
        <w:pStyle w:val="ZLITzmlitartykuempunktem"/>
      </w:pPr>
      <w:r w:rsidRPr="006268BB">
        <w:t>„a)</w:t>
      </w:r>
      <w:r w:rsidRPr="006268BB">
        <w:tab/>
        <w:t>powołaniem na stanowiska komendantów i ich zastępców, dowódców jednostek organizacyjnych i ich zastępców, Dyrektora CLKP i jego zastępców, dyrektorów i</w:t>
      </w:r>
      <w:r w:rsidR="00150D92">
        <w:t> </w:t>
      </w:r>
      <w:r w:rsidRPr="006268BB">
        <w:t>ich zastępców oraz naczelników,”;</w:t>
      </w:r>
    </w:p>
    <w:p w14:paraId="3562F154" w14:textId="77777777" w:rsidR="006268BB" w:rsidRPr="006268BB" w:rsidRDefault="006268BB" w:rsidP="006268BB">
      <w:pPr>
        <w:pStyle w:val="PKTpunkt"/>
      </w:pPr>
      <w:r w:rsidRPr="006268BB">
        <w:t>6)</w:t>
      </w:r>
      <w:r w:rsidRPr="006268BB">
        <w:tab/>
        <w:t>w art. 7 w ust. 1:</w:t>
      </w:r>
    </w:p>
    <w:p w14:paraId="2FD0F26B" w14:textId="77777777" w:rsidR="006268BB" w:rsidRPr="006268BB" w:rsidRDefault="006268BB" w:rsidP="006268BB">
      <w:pPr>
        <w:pStyle w:val="LITlitera"/>
      </w:pPr>
      <w:r w:rsidRPr="006268BB">
        <w:t>a)</w:t>
      </w:r>
      <w:r w:rsidRPr="006268BB">
        <w:tab/>
        <w:t>uchyla się pkt 4b,</w:t>
      </w:r>
    </w:p>
    <w:p w14:paraId="7DF0B09C" w14:textId="77777777" w:rsidR="006268BB" w:rsidRPr="006268BB" w:rsidRDefault="006268BB" w:rsidP="006268BB">
      <w:pPr>
        <w:pStyle w:val="LITlitera"/>
      </w:pPr>
      <w:r w:rsidRPr="006268BB">
        <w:t>b)</w:t>
      </w:r>
      <w:r w:rsidRPr="006268BB">
        <w:tab/>
        <w:t>w pkt 13 kropkę zastępuje się średnikiem i dodaje się pkt 14 w brzmieniu:</w:t>
      </w:r>
    </w:p>
    <w:p w14:paraId="15B4444A" w14:textId="77777777" w:rsidR="006268BB" w:rsidRPr="006268BB" w:rsidRDefault="006268BB" w:rsidP="006268BB">
      <w:pPr>
        <w:pStyle w:val="ZLITPKTzmpktliter"/>
      </w:pPr>
      <w:r w:rsidRPr="006268BB">
        <w:t>„14)</w:t>
      </w:r>
      <w:r w:rsidRPr="006268BB">
        <w:tab/>
        <w:t>organizację i zakres działania CLKP oraz zasady współdziałania z innymi jednostkami organizacyjnymi Policji.”;</w:t>
      </w:r>
    </w:p>
    <w:p w14:paraId="3FAC88D9" w14:textId="77777777" w:rsidR="006268BB" w:rsidRPr="006268BB" w:rsidRDefault="006268BB" w:rsidP="006268BB">
      <w:pPr>
        <w:pStyle w:val="PKTpunkt"/>
      </w:pPr>
      <w:r w:rsidRPr="006268BB">
        <w:t>7)</w:t>
      </w:r>
      <w:r w:rsidRPr="006268BB">
        <w:tab/>
        <w:t>w art. 13 uchyla się ust. 1a;</w:t>
      </w:r>
    </w:p>
    <w:p w14:paraId="590ACEFD" w14:textId="77777777" w:rsidR="006268BB" w:rsidRPr="006268BB" w:rsidRDefault="006268BB" w:rsidP="006268BB">
      <w:pPr>
        <w:pStyle w:val="PKTpunkt"/>
      </w:pPr>
      <w:r w:rsidRPr="006268BB">
        <w:t>8)</w:t>
      </w:r>
      <w:r w:rsidRPr="006268BB">
        <w:tab/>
        <w:t>w art. 20 w ust. 1f wyrazy „dyrektor Centralnego Laboratorium Kryminalistycznego Policji,” zastępuje się wyrazami „Dyrektor CLKP,”;</w:t>
      </w:r>
    </w:p>
    <w:p w14:paraId="0EB397CE" w14:textId="77777777" w:rsidR="006268BB" w:rsidRPr="006268BB" w:rsidRDefault="006268BB" w:rsidP="006268BB">
      <w:pPr>
        <w:pStyle w:val="PKTpunkt"/>
      </w:pPr>
      <w:r w:rsidRPr="006268BB">
        <w:t>9)</w:t>
      </w:r>
      <w:r w:rsidRPr="006268BB">
        <w:tab/>
        <w:t>w art. 21na wyrazy „Centralnego Laboratorium Kryminalistycznego Policji” zastępuje się wyrazem „CLKP”;</w:t>
      </w:r>
    </w:p>
    <w:p w14:paraId="1AD36FC9" w14:textId="77777777" w:rsidR="006268BB" w:rsidRPr="006268BB" w:rsidRDefault="006268BB" w:rsidP="006268BB">
      <w:pPr>
        <w:pStyle w:val="PKTpunkt"/>
      </w:pPr>
      <w:r w:rsidRPr="006268BB">
        <w:t>10)</w:t>
      </w:r>
      <w:r w:rsidRPr="006268BB">
        <w:tab/>
        <w:t>w art. 25:</w:t>
      </w:r>
    </w:p>
    <w:p w14:paraId="3C744378" w14:textId="77777777" w:rsidR="006268BB" w:rsidRPr="006268BB" w:rsidRDefault="006268BB" w:rsidP="006268BB">
      <w:pPr>
        <w:pStyle w:val="LITlitera"/>
      </w:pPr>
      <w:r w:rsidRPr="006268BB">
        <w:t>a)</w:t>
      </w:r>
      <w:r w:rsidRPr="006268BB">
        <w:tab/>
        <w:t xml:space="preserve">w ust. 17 po pkt 4 dodaje się pkt 4a w brzmieniu: </w:t>
      </w:r>
    </w:p>
    <w:p w14:paraId="534D1714" w14:textId="7DBCE03A" w:rsidR="006268BB" w:rsidRPr="00E3724C" w:rsidRDefault="006268BB" w:rsidP="00F653C8">
      <w:pPr>
        <w:pStyle w:val="ZLITPKTzmpktliter"/>
      </w:pPr>
      <w:r w:rsidRPr="00E3724C">
        <w:t>„4a)</w:t>
      </w:r>
      <w:r w:rsidRPr="00E3724C">
        <w:tab/>
        <w:t>Dyrektor CLKP – w stosunku do kandydatów, o których mowa w ust. 5, 13 oraz 14, ubiegających się o przyjęcie do służby w CLKP;”,</w:t>
      </w:r>
    </w:p>
    <w:p w14:paraId="4F7B34DA" w14:textId="77777777" w:rsidR="006268BB" w:rsidRPr="006268BB" w:rsidRDefault="006268BB" w:rsidP="006268BB">
      <w:pPr>
        <w:pStyle w:val="LITlitera"/>
      </w:pPr>
      <w:r w:rsidRPr="006268BB">
        <w:t>b)</w:t>
      </w:r>
      <w:r w:rsidRPr="006268BB">
        <w:tab/>
        <w:t>w ust. 18 po wyrazach „Komendanta CBZC,” dodaje się wyrazy „Dyrektora CLKP,”,</w:t>
      </w:r>
    </w:p>
    <w:p w14:paraId="44A78030" w14:textId="77777777" w:rsidR="006268BB" w:rsidRPr="006268BB" w:rsidRDefault="006268BB" w:rsidP="006268BB">
      <w:pPr>
        <w:pStyle w:val="LITlitera"/>
      </w:pPr>
      <w:r w:rsidRPr="006268BB">
        <w:t>c)</w:t>
      </w:r>
      <w:r w:rsidRPr="006268BB">
        <w:tab/>
        <w:t>w ust. 19:</w:t>
      </w:r>
    </w:p>
    <w:p w14:paraId="68ED87FA" w14:textId="1FF109D4" w:rsidR="006268BB" w:rsidRPr="006268BB" w:rsidRDefault="006268BB" w:rsidP="006268BB">
      <w:pPr>
        <w:pStyle w:val="TIRtiret"/>
      </w:pPr>
      <w:r w:rsidRPr="006268BB">
        <w:t>–</w:t>
      </w:r>
      <w:r w:rsidR="00066487">
        <w:tab/>
      </w:r>
      <w:r w:rsidRPr="006268BB">
        <w:t>we wprowadzeniu do wyliczenia po wyrazach „Komendant CBZC,” dodaje się wyrazy „Dyrektora CLKP,”,</w:t>
      </w:r>
    </w:p>
    <w:p w14:paraId="7B867A27" w14:textId="4921E98C" w:rsidR="006268BB" w:rsidRPr="006268BB" w:rsidRDefault="006268BB" w:rsidP="006268BB">
      <w:pPr>
        <w:pStyle w:val="TIRtiret"/>
      </w:pPr>
      <w:r w:rsidRPr="006268BB">
        <w:t>–</w:t>
      </w:r>
      <w:r w:rsidR="00066487">
        <w:tab/>
      </w:r>
      <w:r w:rsidRPr="006268BB">
        <w:t>pkt 4 otrzymuje brzmienie:</w:t>
      </w:r>
    </w:p>
    <w:p w14:paraId="71091F6E" w14:textId="1D91822B" w:rsidR="006268BB" w:rsidRPr="00E3724C" w:rsidRDefault="006268BB" w:rsidP="00F653C8">
      <w:pPr>
        <w:pStyle w:val="ZTIRPKTzmpkttiret"/>
      </w:pPr>
      <w:r w:rsidRPr="00E3724C">
        <w:t>„4)</w:t>
      </w:r>
      <w:r w:rsidRPr="00E3724C">
        <w:tab/>
        <w:t>uzyskania negatywnego wyniku badania psychofizjologicznego – w</w:t>
      </w:r>
      <w:r w:rsidR="00202ACB">
        <w:t> </w:t>
      </w:r>
      <w:r w:rsidRPr="00E3724C">
        <w:t>przypadku kandydata ubiegającego się o przyjęcie do służby w CBŚP, BSWP, CBZC i CLKP;”,</w:t>
      </w:r>
    </w:p>
    <w:p w14:paraId="0607A325" w14:textId="77777777" w:rsidR="006268BB" w:rsidRPr="006268BB" w:rsidRDefault="006268BB" w:rsidP="006268BB">
      <w:pPr>
        <w:pStyle w:val="LITlitera"/>
      </w:pPr>
      <w:r w:rsidRPr="006268BB">
        <w:t>d)</w:t>
      </w:r>
      <w:r w:rsidRPr="006268BB">
        <w:tab/>
        <w:t>w ust. 21 pkt 6 otrzymuje brzmienie:</w:t>
      </w:r>
    </w:p>
    <w:p w14:paraId="6E0A705F" w14:textId="77777777" w:rsidR="006268BB" w:rsidRPr="00E3724C" w:rsidRDefault="006268BB" w:rsidP="00F653C8">
      <w:pPr>
        <w:pStyle w:val="ZLITPKTzmpktliter"/>
      </w:pPr>
      <w:r w:rsidRPr="00E3724C">
        <w:lastRenderedPageBreak/>
        <w:t>„6)</w:t>
      </w:r>
      <w:r w:rsidRPr="00E3724C">
        <w:tab/>
        <w:t>zakres i sposób przeprowadzania badania psychologicznego kandydatów ubiegających się o przyjęcie na określone stanowisko do służby w CBŚP, BSWP, CBZC i CLKP,”;</w:t>
      </w:r>
    </w:p>
    <w:p w14:paraId="2185D39D" w14:textId="77777777" w:rsidR="006268BB" w:rsidRPr="006268BB" w:rsidRDefault="006268BB" w:rsidP="006268BB">
      <w:pPr>
        <w:pStyle w:val="PKTpunkt"/>
      </w:pPr>
      <w:r w:rsidRPr="006268BB">
        <w:t>11)</w:t>
      </w:r>
      <w:r w:rsidRPr="006268BB">
        <w:tab/>
      </w:r>
      <w:bookmarkStart w:id="13" w:name="mip53234000"/>
      <w:bookmarkStart w:id="14" w:name="mip53234001"/>
      <w:bookmarkEnd w:id="13"/>
      <w:bookmarkEnd w:id="14"/>
      <w:r w:rsidRPr="006268BB">
        <w:t>w art. 32 ust. 1 otrzymuje brzmienie:</w:t>
      </w:r>
    </w:p>
    <w:p w14:paraId="2614057A" w14:textId="030677B7" w:rsidR="006268BB" w:rsidRPr="006268BB" w:rsidRDefault="006268BB" w:rsidP="006268BB">
      <w:pPr>
        <w:pStyle w:val="ZUSTzmustartykuempunktem"/>
      </w:pPr>
      <w:r w:rsidRPr="006268BB">
        <w:t>„1.</w:t>
      </w:r>
      <w:r w:rsidR="00CC1A79">
        <w:t xml:space="preserve"> </w:t>
      </w:r>
      <w:r w:rsidRPr="006268BB">
        <w:t>Do mianowania policjanta na stanowiska służbowe, przenoszenia oraz zwalniania z tych stanowisk właściwi są przełożeni: Komendant Główny Policji, Komendant CBŚP, Komendant BSWP, Komendant CBZC, Dyrektor CLKP, komendanci wojewódzcy albo Komendant Stołeczny Policji i komendanci powiatowi (miejscy, rejonowi) Policji oraz Komendant-Rektor Wyższej Szkoły Policji w Szczytnie i</w:t>
      </w:r>
      <w:r w:rsidR="00150D92">
        <w:t> </w:t>
      </w:r>
      <w:r w:rsidRPr="006268BB">
        <w:t>komendanci szkół policyjnych.”;</w:t>
      </w:r>
    </w:p>
    <w:p w14:paraId="6922F22F" w14:textId="77777777" w:rsidR="006268BB" w:rsidRPr="006268BB" w:rsidRDefault="006268BB" w:rsidP="006268BB">
      <w:pPr>
        <w:pStyle w:val="PKTpunkt"/>
      </w:pPr>
      <w:bookmarkStart w:id="15" w:name="mip53363572"/>
      <w:bookmarkStart w:id="16" w:name="mip53363574"/>
      <w:bookmarkStart w:id="17" w:name="mip53363575"/>
      <w:bookmarkStart w:id="18" w:name="mip53363576"/>
      <w:bookmarkStart w:id="19" w:name="mip53363577"/>
      <w:bookmarkStart w:id="20" w:name="mip53363578"/>
      <w:bookmarkStart w:id="21" w:name="mip53363579"/>
      <w:bookmarkStart w:id="22" w:name="mip53363580"/>
      <w:bookmarkStart w:id="23" w:name="mip53363581"/>
      <w:bookmarkStart w:id="24" w:name="mip53363584"/>
      <w:bookmarkStart w:id="25" w:name="mip53363585"/>
      <w:bookmarkStart w:id="26" w:name="mip53363586"/>
      <w:bookmarkStart w:id="27" w:name="mip53363588"/>
      <w:bookmarkStart w:id="28" w:name="mip53363591"/>
      <w:bookmarkStart w:id="29" w:name="mip53363592"/>
      <w:bookmarkStart w:id="30" w:name="mip53363593"/>
      <w:bookmarkStart w:id="31" w:name="mip53363594"/>
      <w:bookmarkStart w:id="32" w:name="mip53363595"/>
      <w:bookmarkStart w:id="33" w:name="mip53363596"/>
      <w:bookmarkStart w:id="34" w:name="mip53363597"/>
      <w:bookmarkStart w:id="35" w:name="mip53363599"/>
      <w:bookmarkStart w:id="36" w:name="mip53363601"/>
      <w:bookmarkStart w:id="37" w:name="mip53363602"/>
      <w:bookmarkStart w:id="38" w:name="mip53363604"/>
      <w:bookmarkStart w:id="39" w:name="mip53363605"/>
      <w:bookmarkStart w:id="40" w:name="mip53363606"/>
      <w:bookmarkStart w:id="41" w:name="mip53363607"/>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r w:rsidRPr="006268BB">
        <w:t>12)</w:t>
      </w:r>
      <w:r w:rsidRPr="006268BB">
        <w:tab/>
        <w:t>art. 34 otrzymuje brzmienie:</w:t>
      </w:r>
    </w:p>
    <w:p w14:paraId="7CB1DF3F" w14:textId="77777777" w:rsidR="006268BB" w:rsidRPr="006268BB" w:rsidRDefault="006268BB" w:rsidP="00F653C8">
      <w:pPr>
        <w:pStyle w:val="ZARTzmartartykuempunktem"/>
      </w:pPr>
      <w:r w:rsidRPr="006268BB">
        <w:t>„Art.</w:t>
      </w:r>
      <w:r w:rsidR="00CC1A79">
        <w:t xml:space="preserve"> </w:t>
      </w:r>
      <w:r w:rsidRPr="006268BB">
        <w:t>34.</w:t>
      </w:r>
      <w:r w:rsidR="00CC1A79">
        <w:t xml:space="preserve"> </w:t>
      </w:r>
      <w:r w:rsidRPr="006268BB">
        <w:t>1.</w:t>
      </w:r>
      <w:r w:rsidR="00CC1A79">
        <w:t xml:space="preserve"> </w:t>
      </w:r>
      <w:r w:rsidRPr="006268BB">
        <w:t>Mianowanie lub powołanie na stanowisko służbowe jest uzależnione od posiadanego przez policjanta wykształcenia, uzyskania określonych kwalifikacji zawodowych, a także stażu służby w Policji.</w:t>
      </w:r>
    </w:p>
    <w:p w14:paraId="4ECE5C7C" w14:textId="77777777" w:rsidR="006268BB" w:rsidRPr="006268BB" w:rsidRDefault="006268BB" w:rsidP="006268BB">
      <w:pPr>
        <w:pStyle w:val="ZUSTzmustartykuempunktem"/>
      </w:pPr>
      <w:r w:rsidRPr="006268BB">
        <w:t>2. Ustala się następujące kwalifikacje zawodowe:</w:t>
      </w:r>
    </w:p>
    <w:p w14:paraId="5DBEF0C3" w14:textId="77777777" w:rsidR="006268BB" w:rsidRPr="006268BB" w:rsidRDefault="006268BB" w:rsidP="006268BB">
      <w:pPr>
        <w:pStyle w:val="ZPKTzmpktartykuempunktem"/>
      </w:pPr>
      <w:r w:rsidRPr="006268BB">
        <w:t>1)</w:t>
      </w:r>
      <w:r w:rsidRPr="006268BB">
        <w:tab/>
        <w:t>podstawowe;</w:t>
      </w:r>
    </w:p>
    <w:p w14:paraId="01276261" w14:textId="77777777" w:rsidR="006268BB" w:rsidRPr="006268BB" w:rsidRDefault="006268BB" w:rsidP="006268BB">
      <w:pPr>
        <w:pStyle w:val="ZPKTzmpktartykuempunktem"/>
      </w:pPr>
      <w:r w:rsidRPr="006268BB">
        <w:t>2)</w:t>
      </w:r>
      <w:r w:rsidRPr="006268BB">
        <w:tab/>
        <w:t>podoficerskie;</w:t>
      </w:r>
    </w:p>
    <w:p w14:paraId="5EF5C82D" w14:textId="77777777" w:rsidR="006268BB" w:rsidRPr="006268BB" w:rsidRDefault="006268BB" w:rsidP="006268BB">
      <w:pPr>
        <w:pStyle w:val="ZPKTzmpktartykuempunktem"/>
      </w:pPr>
      <w:r w:rsidRPr="006268BB">
        <w:t>3)</w:t>
      </w:r>
      <w:r w:rsidRPr="006268BB">
        <w:tab/>
        <w:t>aspiranckie;</w:t>
      </w:r>
    </w:p>
    <w:p w14:paraId="160D553F" w14:textId="77777777" w:rsidR="006268BB" w:rsidRPr="006268BB" w:rsidRDefault="006268BB" w:rsidP="006268BB">
      <w:pPr>
        <w:pStyle w:val="ZPKTzmpktartykuempunktem"/>
      </w:pPr>
      <w:r w:rsidRPr="006268BB">
        <w:t>4)</w:t>
      </w:r>
      <w:r w:rsidRPr="006268BB">
        <w:tab/>
        <w:t>oficerskie.</w:t>
      </w:r>
    </w:p>
    <w:p w14:paraId="188C0A3C" w14:textId="77777777" w:rsidR="006268BB" w:rsidRPr="006268BB" w:rsidRDefault="006268BB" w:rsidP="006268BB">
      <w:pPr>
        <w:pStyle w:val="ZUSTzmustartykuempunktem"/>
      </w:pPr>
      <w:r w:rsidRPr="006268BB">
        <w:t>3.</w:t>
      </w:r>
      <w:r w:rsidR="00CC1A79">
        <w:t xml:space="preserve"> </w:t>
      </w:r>
      <w:r w:rsidRPr="006268BB">
        <w:t>Policjant może być mianowany albo powołany na wyższe stanowisko służbowe, jeżeli spełnia łącznie następujące warunki:</w:t>
      </w:r>
    </w:p>
    <w:p w14:paraId="4F716A0D" w14:textId="77777777" w:rsidR="006268BB" w:rsidRPr="006268BB" w:rsidRDefault="006268BB" w:rsidP="006268BB">
      <w:pPr>
        <w:pStyle w:val="ZPKTzmpktartykuempunktem"/>
      </w:pPr>
      <w:r w:rsidRPr="006268BB">
        <w:t>1)</w:t>
      </w:r>
      <w:r w:rsidRPr="006268BB">
        <w:tab/>
        <w:t>posiada wykształcenie, kwalifikacje zawodowe i staż służby wymagane na tym stanowisku;</w:t>
      </w:r>
    </w:p>
    <w:p w14:paraId="4CFE4EC9" w14:textId="77777777" w:rsidR="006268BB" w:rsidRPr="006268BB" w:rsidRDefault="006268BB" w:rsidP="006268BB">
      <w:pPr>
        <w:pStyle w:val="ZPKTzmpktartykuempunktem"/>
      </w:pPr>
      <w:r w:rsidRPr="006268BB">
        <w:t>2)</w:t>
      </w:r>
      <w:r w:rsidRPr="006268BB">
        <w:tab/>
        <w:t>posiada pozytywną opinię służbową;</w:t>
      </w:r>
      <w:bookmarkStart w:id="42" w:name="mip55668991"/>
      <w:bookmarkEnd w:id="42"/>
      <w:r w:rsidRPr="006268BB">
        <w:t xml:space="preserve"> </w:t>
      </w:r>
      <w:bookmarkStart w:id="43" w:name="mip55668992"/>
      <w:bookmarkEnd w:id="43"/>
    </w:p>
    <w:p w14:paraId="53215B98" w14:textId="77777777" w:rsidR="006268BB" w:rsidRPr="006268BB" w:rsidRDefault="006268BB" w:rsidP="006268BB">
      <w:pPr>
        <w:pStyle w:val="ZPKTzmpktartykuempunktem"/>
      </w:pPr>
      <w:r w:rsidRPr="006268BB">
        <w:t>3)</w:t>
      </w:r>
      <w:r w:rsidRPr="006268BB">
        <w:tab/>
        <w:t>w przypadku poddania go procedurze, o której mowa w art. 35a ust. 1, uzyskał pozytywny wynik testu lub badania przeprowadzonego w ramach tej procedury.</w:t>
      </w:r>
    </w:p>
    <w:p w14:paraId="41C3C99C" w14:textId="77777777" w:rsidR="006268BB" w:rsidRPr="006268BB" w:rsidRDefault="006268BB" w:rsidP="006268BB">
      <w:pPr>
        <w:pStyle w:val="ZUSTzmustartykuempunktem"/>
      </w:pPr>
      <w:r w:rsidRPr="006268BB">
        <w:t>4.</w:t>
      </w:r>
      <w:r w:rsidR="00CC1A79">
        <w:t xml:space="preserve"> </w:t>
      </w:r>
      <w:r w:rsidRPr="006268BB">
        <w:t xml:space="preserve">Na wyższe stanowisko służbowe nie może być mianowany ani powołany policjant: </w:t>
      </w:r>
    </w:p>
    <w:p w14:paraId="0F1A3506" w14:textId="77777777" w:rsidR="006268BB" w:rsidRPr="006268BB" w:rsidRDefault="006268BB" w:rsidP="006268BB">
      <w:pPr>
        <w:pStyle w:val="ZPKTzmpktartykuempunktem"/>
      </w:pPr>
      <w:r w:rsidRPr="006268BB">
        <w:t>1)</w:t>
      </w:r>
      <w:r w:rsidRPr="006268BB">
        <w:tab/>
        <w:t>który podczas ostatniego opiniowania służbowego otrzymał jedną z opinii służbowych, o których mowa w art. 38 ust. 2 pkt 2 albo 3 albo art. 41 ust. 1 pkt 2 albo ust. 2 pkt 1 – przez okres jednego roku od dnia wydania ostatecznej opinii;</w:t>
      </w:r>
    </w:p>
    <w:p w14:paraId="7B70E85D" w14:textId="77777777" w:rsidR="006268BB" w:rsidRPr="006268BB" w:rsidRDefault="006268BB" w:rsidP="006268BB">
      <w:pPr>
        <w:pStyle w:val="ZPKTzmpktartykuempunktem"/>
      </w:pPr>
      <w:r w:rsidRPr="006268BB">
        <w:t>2)</w:t>
      </w:r>
      <w:r w:rsidRPr="006268BB">
        <w:tab/>
        <w:t xml:space="preserve">przeciwko któremu wszczęto postępowanie karne w sprawie o przestępstwo lub przestępstwo skarbowe, umyślne, ścigane z oskarżenia publicznego lub </w:t>
      </w:r>
      <w:r w:rsidRPr="006268BB">
        <w:lastRenderedPageBreak/>
        <w:t xml:space="preserve">postępowanie dyscyplinarne – do czasu prawomocnego zakończenia tego postępowania; </w:t>
      </w:r>
    </w:p>
    <w:p w14:paraId="358F390A" w14:textId="77777777" w:rsidR="006268BB" w:rsidRPr="006268BB" w:rsidRDefault="006268BB" w:rsidP="006268BB">
      <w:pPr>
        <w:pStyle w:val="ZPKTzmpktartykuempunktem"/>
      </w:pPr>
      <w:r w:rsidRPr="006268BB">
        <w:t>3)</w:t>
      </w:r>
      <w:r w:rsidRPr="006268BB">
        <w:tab/>
        <w:t xml:space="preserve">ukarany karą dyscyplinarną – do czasu jej zatarcia; </w:t>
      </w:r>
    </w:p>
    <w:p w14:paraId="528BF4D8" w14:textId="77777777" w:rsidR="006268BB" w:rsidRPr="006268BB" w:rsidRDefault="006268BB" w:rsidP="006268BB">
      <w:pPr>
        <w:pStyle w:val="ZPKTzmpktartykuempunktem"/>
      </w:pPr>
      <w:r w:rsidRPr="006268BB">
        <w:t>4)</w:t>
      </w:r>
      <w:r w:rsidRPr="006268BB">
        <w:tab/>
        <w:t>skazany wyrokiem sądu lub w stosunku do którego postępowanie karne zostało warunkowo umorzone – przez okres jednego roku od dnia uprawomocnienia się orzeczenia.</w:t>
      </w:r>
    </w:p>
    <w:p w14:paraId="5E3CF5DB" w14:textId="77777777" w:rsidR="006268BB" w:rsidRPr="006268BB" w:rsidRDefault="006268BB" w:rsidP="006268BB">
      <w:pPr>
        <w:pStyle w:val="ZUSTzmustartykuempunktem"/>
      </w:pPr>
      <w:r w:rsidRPr="006268BB">
        <w:t>5.</w:t>
      </w:r>
      <w:r w:rsidR="00CC1A79">
        <w:t xml:space="preserve"> </w:t>
      </w:r>
      <w:r w:rsidRPr="006268BB">
        <w:t>Policjant, który ukończył w Wyższej Szkole Policji w Szczytnie studia pierwszego stopnia o profilu praktycznym na kierunku nauka o Policji, w terminie miesiąca od dnia ukończenia tych studiów jest mianowany na stanowisko służbowe, dla którego określono policyjny stopień etatowy w korpusie oficerów młodszych Policji, jeżeli spełnia warunki, o których mowa w ust. 3. Przepis ust. 4 stosuje się odpowiednio.</w:t>
      </w:r>
    </w:p>
    <w:p w14:paraId="63B0C845" w14:textId="04E947DD" w:rsidR="006268BB" w:rsidRPr="006268BB" w:rsidRDefault="006268BB" w:rsidP="006268BB">
      <w:pPr>
        <w:pStyle w:val="ZUSTzmustartykuempunktem"/>
      </w:pPr>
      <w:r w:rsidRPr="006268BB">
        <w:t>6.</w:t>
      </w:r>
      <w:r w:rsidR="00CC1A79">
        <w:t xml:space="preserve"> </w:t>
      </w:r>
      <w:r w:rsidRPr="006268BB">
        <w:t>Do stażu służby, o którym mowa w ust. 3 pkt 1, nie wlicza się okresu zawieszenia w czynnościach służbowych oraz okresu tymczasowego aresztowania, jeżeli policjant został skazany prawomocnym wyrokiem za przestępstwo lub przestępstwo skarbowe ścigane z oskarżenia publicznego lub w prawomocnie zakończonym postępowaniu dyscyplinarnym został ukarany karą dyscyplinarną albo odstąpiono od jego ukarania, a</w:t>
      </w:r>
      <w:r w:rsidR="00150D92">
        <w:t> </w:t>
      </w:r>
      <w:r w:rsidRPr="006268BB">
        <w:t>także okresu urlopu wychowawczego oraz urlopu bezpłatnego.</w:t>
      </w:r>
    </w:p>
    <w:p w14:paraId="0FFFE69F" w14:textId="77777777" w:rsidR="006268BB" w:rsidRPr="006268BB" w:rsidRDefault="006268BB" w:rsidP="006268BB">
      <w:pPr>
        <w:pStyle w:val="ZUSTzmustartykuempunktem"/>
      </w:pPr>
      <w:r w:rsidRPr="006268BB">
        <w:t>7.</w:t>
      </w:r>
      <w:r w:rsidR="00CC1A79">
        <w:t xml:space="preserve"> </w:t>
      </w:r>
      <w:r w:rsidRPr="006268BB">
        <w:t>W szczególnie uzasadnionych przypadkach Komendant Główny Policji, Komendant CBŚP, Komendant BSWP, Komendant CBZC albo Dyrektor CLKP może wyrazić zgodę na mianowanie na stanowisko służbowe policjanta, także w służbie przygotowawczej, przed uzyskaniem przez niego kwalifikacji zawodowych oraz stażu służby wymaganych na tym stanowisku, przy spełnieniu wymagań w zakresie wykształcenia. Kwalifikacje zawodowe policjant jest obowiązany uzyskać przed mianowaniem na stałe.</w:t>
      </w:r>
    </w:p>
    <w:p w14:paraId="673F1649" w14:textId="77777777" w:rsidR="006268BB" w:rsidRPr="006268BB" w:rsidRDefault="006268BB" w:rsidP="006268BB">
      <w:pPr>
        <w:pStyle w:val="ZUSTzmustartykuempunktem"/>
      </w:pPr>
      <w:r w:rsidRPr="006268BB">
        <w:t>8.</w:t>
      </w:r>
      <w:r w:rsidR="00CC1A79">
        <w:t xml:space="preserve"> </w:t>
      </w:r>
      <w:r w:rsidRPr="006268BB">
        <w:t>Warunkiem uzyskania kwalifikacji zawodowych, o których mowa w ust. 2, niezbędnych do mianowania lub powołania na stanowisko służbowe jest ukończenie przez policjanta odpowiednio:</w:t>
      </w:r>
    </w:p>
    <w:p w14:paraId="7A46D505" w14:textId="77777777" w:rsidR="006268BB" w:rsidRPr="006268BB" w:rsidRDefault="006268BB" w:rsidP="006268BB">
      <w:pPr>
        <w:pStyle w:val="ZPKTzmpktartykuempunktem"/>
      </w:pPr>
      <w:r w:rsidRPr="006268BB">
        <w:t>1)</w:t>
      </w:r>
      <w:r w:rsidRPr="006268BB">
        <w:tab/>
        <w:t xml:space="preserve">szkolenia zawodowego podstawowego, </w:t>
      </w:r>
    </w:p>
    <w:p w14:paraId="0A670D3E" w14:textId="77777777" w:rsidR="006268BB" w:rsidRPr="006268BB" w:rsidRDefault="006268BB" w:rsidP="006268BB">
      <w:pPr>
        <w:pStyle w:val="ZPKTzmpktartykuempunktem"/>
      </w:pPr>
      <w:r w:rsidRPr="006268BB">
        <w:t>2)</w:t>
      </w:r>
      <w:r w:rsidRPr="006268BB">
        <w:tab/>
        <w:t xml:space="preserve">szkolenia zawodowego podoficerskiego, </w:t>
      </w:r>
    </w:p>
    <w:p w14:paraId="2E73B0B5" w14:textId="77777777" w:rsidR="006268BB" w:rsidRPr="006268BB" w:rsidRDefault="006268BB" w:rsidP="006268BB">
      <w:pPr>
        <w:pStyle w:val="ZPKTzmpktartykuempunktem"/>
      </w:pPr>
      <w:r w:rsidRPr="006268BB">
        <w:t>3)</w:t>
      </w:r>
      <w:r w:rsidRPr="006268BB">
        <w:tab/>
        <w:t xml:space="preserve">szkolenia zawodowego aspiranckiego, </w:t>
      </w:r>
    </w:p>
    <w:p w14:paraId="274ED789" w14:textId="77777777" w:rsidR="006268BB" w:rsidRPr="006268BB" w:rsidRDefault="006268BB" w:rsidP="006268BB">
      <w:pPr>
        <w:pStyle w:val="ZPKTzmpktartykuempunktem"/>
      </w:pPr>
      <w:r w:rsidRPr="006268BB">
        <w:t>4)</w:t>
      </w:r>
      <w:r w:rsidRPr="006268BB">
        <w:tab/>
        <w:t xml:space="preserve">szkolenia zawodowego oficerskiego albo studiów pierwszego lub drugiego stopnia w Wyższej Szkole Policji w Szczytnie </w:t>
      </w:r>
    </w:p>
    <w:p w14:paraId="16AF7D10" w14:textId="77777777" w:rsidR="006268BB" w:rsidRPr="006268BB" w:rsidRDefault="006268BB" w:rsidP="006268BB">
      <w:pPr>
        <w:pStyle w:val="ZCZWSPPKTzmczciwsppktartykuempunktem"/>
      </w:pPr>
      <w:r w:rsidRPr="006268BB">
        <w:t>– zakończonych egzaminem.</w:t>
      </w:r>
    </w:p>
    <w:p w14:paraId="655D7D91" w14:textId="77777777" w:rsidR="006268BB" w:rsidRPr="006268BB" w:rsidRDefault="006268BB" w:rsidP="006268BB">
      <w:pPr>
        <w:pStyle w:val="ZUSTzmustartykuempunktem"/>
      </w:pPr>
      <w:r w:rsidRPr="006268BB">
        <w:lastRenderedPageBreak/>
        <w:t>9.</w:t>
      </w:r>
      <w:r w:rsidR="00CC1A79">
        <w:t xml:space="preserve"> </w:t>
      </w:r>
      <w:r w:rsidRPr="006268BB">
        <w:t>Za równoznaczne ze spełnieniem warunków określonych w ust. 8:</w:t>
      </w:r>
    </w:p>
    <w:p w14:paraId="4EA70AB4" w14:textId="77777777" w:rsidR="006268BB" w:rsidRPr="006268BB" w:rsidRDefault="006268BB" w:rsidP="006268BB">
      <w:pPr>
        <w:pStyle w:val="ZPKTzmpktartykuempunktem"/>
      </w:pPr>
      <w:r w:rsidRPr="006268BB">
        <w:t>1)</w:t>
      </w:r>
      <w:r w:rsidRPr="006268BB">
        <w:tab/>
        <w:t>pkt 1 – uważa się ukończenie w Wyższej Szkole Policji w Szczytnie pierwszego roku studiów pierwszego stopnia o profilu praktycznym na kierunku nauka o Policji;</w:t>
      </w:r>
    </w:p>
    <w:p w14:paraId="79526BDC" w14:textId="3D574A2A" w:rsidR="006268BB" w:rsidRPr="006268BB" w:rsidRDefault="006268BB" w:rsidP="006268BB">
      <w:pPr>
        <w:pStyle w:val="ZPKTzmpktartykuempunktem"/>
      </w:pPr>
      <w:r w:rsidRPr="006268BB">
        <w:t>2)</w:t>
      </w:r>
      <w:r w:rsidRPr="006268BB">
        <w:tab/>
        <w:t>pkt 2 – uważa się ukończenie w Wyższej Szkole Policji w Szczytnie drugiego roku studiów pierwszego stopnia o profilu praktycznym na kierunku nauka o Policji albo zdanie egzaminu końcowego z zakresu szkolenia, o którym mowa w ust. 8 pkt</w:t>
      </w:r>
      <w:r w:rsidR="00B66AFF">
        <w:t> </w:t>
      </w:r>
      <w:r w:rsidRPr="006268BB">
        <w:t>2;</w:t>
      </w:r>
    </w:p>
    <w:p w14:paraId="6A00DA45" w14:textId="6D68AB47" w:rsidR="006268BB" w:rsidRPr="006268BB" w:rsidRDefault="006268BB" w:rsidP="006268BB">
      <w:pPr>
        <w:pStyle w:val="ZPKTzmpktartykuempunktem"/>
      </w:pPr>
      <w:r w:rsidRPr="006268BB">
        <w:t>3)</w:t>
      </w:r>
      <w:r w:rsidRPr="006268BB">
        <w:tab/>
        <w:t>pkt 3 – uważa się ukończenie w Wyższej Szkole Policji w Szczytnie trzeciego roku studiów pierwszego stopnia o profilu praktycznym na kierunku nauka o Policji albo zdanie egzaminu końcowego z zakresu szkolenia, o którym mowa w ust. 8 pkt</w:t>
      </w:r>
      <w:r w:rsidR="00B66AFF">
        <w:t> </w:t>
      </w:r>
      <w:r w:rsidRPr="006268BB">
        <w:t>3;</w:t>
      </w:r>
    </w:p>
    <w:p w14:paraId="3DC272F1" w14:textId="77777777" w:rsidR="006268BB" w:rsidRPr="006268BB" w:rsidRDefault="006268BB" w:rsidP="006268BB">
      <w:pPr>
        <w:pStyle w:val="ZPKTzmpktartykuempunktem"/>
      </w:pPr>
      <w:r w:rsidRPr="006268BB">
        <w:t>4)</w:t>
      </w:r>
      <w:r w:rsidRPr="006268BB">
        <w:tab/>
        <w:t>pkt 4 – uważa się zdanie egzaminu końcowego z zakresu szkolenia, o którym mowa w ust.</w:t>
      </w:r>
      <w:r w:rsidR="00CC1A79">
        <w:t xml:space="preserve"> </w:t>
      </w:r>
      <w:r w:rsidRPr="006268BB">
        <w:t xml:space="preserve">8 pkt 4. </w:t>
      </w:r>
    </w:p>
    <w:p w14:paraId="67C05446" w14:textId="77777777" w:rsidR="006268BB" w:rsidRPr="006268BB" w:rsidRDefault="006268BB" w:rsidP="006268BB">
      <w:pPr>
        <w:pStyle w:val="ZUSTzmustartykuempunktem"/>
      </w:pPr>
      <w:r w:rsidRPr="006268BB">
        <w:t>10.</w:t>
      </w:r>
      <w:r w:rsidR="00CC1A79">
        <w:t xml:space="preserve"> </w:t>
      </w:r>
      <w:r w:rsidRPr="006268BB">
        <w:t>Policjanta można skierować na egzamin końcowy z zakresu odpowiedniego szkolenia, o którym mowa w ust. 8 pkt 2–4, bez konieczności odbywania tego szkolenia, jeżeli spełnia łącznie następujące warunki:</w:t>
      </w:r>
    </w:p>
    <w:p w14:paraId="586E01A1" w14:textId="77777777" w:rsidR="006268BB" w:rsidRPr="006268BB" w:rsidRDefault="006268BB" w:rsidP="006268BB">
      <w:pPr>
        <w:pStyle w:val="ZPKTzmpktartykuempunktem"/>
      </w:pPr>
      <w:r w:rsidRPr="006268BB">
        <w:t>1)</w:t>
      </w:r>
      <w:r w:rsidRPr="006268BB">
        <w:tab/>
        <w:t>ma zapewnione stanowisko służbowe, na którym są wymagane kwalifikacje zawodowe, o których mowa w ust. 2, lub pełni służbę na stanowisku służbowym, dla którego określono policyjny stopień etatowy w korpusie odpowiednio podoficerów, aspirantów i oficerów Policji;</w:t>
      </w:r>
    </w:p>
    <w:p w14:paraId="0F417587" w14:textId="77777777" w:rsidR="006268BB" w:rsidRPr="006268BB" w:rsidRDefault="006268BB" w:rsidP="006268BB">
      <w:pPr>
        <w:pStyle w:val="ZPKTzmpktartykuempunktem"/>
      </w:pPr>
      <w:r w:rsidRPr="006268BB">
        <w:t>2)</w:t>
      </w:r>
      <w:r w:rsidRPr="006268BB">
        <w:tab/>
        <w:t>spełnia warunki, o których mowa w ust. 3 pkt 1 i 2 oraz ust. 4.</w:t>
      </w:r>
    </w:p>
    <w:p w14:paraId="5D466F11" w14:textId="77777777" w:rsidR="006268BB" w:rsidRPr="006268BB" w:rsidRDefault="006268BB" w:rsidP="006268BB">
      <w:pPr>
        <w:pStyle w:val="ZUSTzmustartykuempunktem"/>
      </w:pPr>
      <w:r w:rsidRPr="006268BB">
        <w:t>11.</w:t>
      </w:r>
      <w:r w:rsidR="00CC1A79">
        <w:t xml:space="preserve"> </w:t>
      </w:r>
      <w:r w:rsidRPr="006268BB">
        <w:t>Warunkiem skierowania, o którym mowa w ust. 10, jest odpowiednio dla egzaminu końcowego z zakresu szkolenia, o którym mowa w ust. 8:</w:t>
      </w:r>
    </w:p>
    <w:p w14:paraId="721FD3C3" w14:textId="77777777" w:rsidR="006268BB" w:rsidRPr="006268BB" w:rsidRDefault="006268BB" w:rsidP="006268BB">
      <w:pPr>
        <w:pStyle w:val="ZPKTzmpktartykuempunktem"/>
      </w:pPr>
      <w:r w:rsidRPr="006268BB">
        <w:t>1)</w:t>
      </w:r>
      <w:r w:rsidRPr="006268BB">
        <w:tab/>
        <w:t>pkt 2 – otrzymanie świadectwa ukończenia szkolenia zawodowego podstawowego z wyróżnieniem;</w:t>
      </w:r>
    </w:p>
    <w:p w14:paraId="4A0BD1F5" w14:textId="77777777" w:rsidR="006268BB" w:rsidRPr="006268BB" w:rsidRDefault="006268BB" w:rsidP="006268BB">
      <w:pPr>
        <w:pStyle w:val="ZPKTzmpktartykuempunktem"/>
      </w:pPr>
      <w:r w:rsidRPr="006268BB">
        <w:t>2)</w:t>
      </w:r>
      <w:r w:rsidRPr="006268BB">
        <w:tab/>
        <w:t>pkt 3 – posiadanie wykształcenia wyższego lub otrzymanie świadectwa ukończenia szkolenia zawodowego podoficerskiego z wyróżnieniem, lub świadectwa zdania egzaminu końcowego z zakresu szkolenia z wyróżnieniem;</w:t>
      </w:r>
    </w:p>
    <w:p w14:paraId="4282700E" w14:textId="77777777" w:rsidR="006268BB" w:rsidRPr="006268BB" w:rsidRDefault="006268BB" w:rsidP="006268BB">
      <w:pPr>
        <w:pStyle w:val="ZPKTzmpktartykuempunktem"/>
      </w:pPr>
      <w:r w:rsidRPr="006268BB">
        <w:t>3)</w:t>
      </w:r>
      <w:r w:rsidRPr="006268BB">
        <w:tab/>
        <w:t>pkt 4 – posiadanie wykształcenia wyższego z tytułem zawodowym magistra lub innym równorzędnym tytułem.</w:t>
      </w:r>
    </w:p>
    <w:p w14:paraId="2111B0F0" w14:textId="77777777" w:rsidR="006268BB" w:rsidRPr="006268BB" w:rsidRDefault="006268BB" w:rsidP="006268BB">
      <w:pPr>
        <w:pStyle w:val="ZUSTzmustartykuempunktem"/>
      </w:pPr>
      <w:r w:rsidRPr="006268BB">
        <w:t>12.</w:t>
      </w:r>
      <w:r w:rsidR="00CC1A79">
        <w:t xml:space="preserve"> </w:t>
      </w:r>
      <w:r w:rsidRPr="006268BB">
        <w:t>Minister właściwy do spraw wewnętrznych określi, w drodze rozporządzenia, wymagania w zakresie wykształcenia, kwalifikacji zawodowych i stażu służby, jakim powinni odpowiadać policjanci na stanowiskach komendantów Policji i innych stanowiskach służbowych, mając na uwadze zakres zadań wykonywanych przez policjantów na stanowiskach komendantów Policji i innych stanowiskach służbowych.”;</w:t>
      </w:r>
    </w:p>
    <w:p w14:paraId="3EBDB796" w14:textId="77777777" w:rsidR="006268BB" w:rsidRPr="006268BB" w:rsidRDefault="006268BB" w:rsidP="006268BB">
      <w:pPr>
        <w:pStyle w:val="PKTpunkt"/>
      </w:pPr>
      <w:r w:rsidRPr="006268BB">
        <w:lastRenderedPageBreak/>
        <w:t>13)</w:t>
      </w:r>
      <w:r w:rsidRPr="006268BB">
        <w:tab/>
        <w:t>po art. 34a dodaje się art. 34b–34k w brzmieniu:</w:t>
      </w:r>
    </w:p>
    <w:p w14:paraId="0F38CB83" w14:textId="77777777" w:rsidR="006268BB" w:rsidRPr="006268BB" w:rsidRDefault="006268BB" w:rsidP="006268BB">
      <w:pPr>
        <w:pStyle w:val="ZARTzmartartykuempunktem"/>
      </w:pPr>
      <w:r w:rsidRPr="006268BB">
        <w:t>„Art.</w:t>
      </w:r>
      <w:r w:rsidR="00CC1A79">
        <w:t xml:space="preserve"> </w:t>
      </w:r>
      <w:r w:rsidRPr="006268BB">
        <w:t>34b.</w:t>
      </w:r>
      <w:r w:rsidR="00CC1A79">
        <w:t xml:space="preserve"> </w:t>
      </w:r>
      <w:r w:rsidRPr="006268BB">
        <w:t xml:space="preserve">Na szkolenie, o którym mowa w art. 34 ust. 8, policjanta kieruje przełożony za pośrednictwem komórki organizacyjnej właściwej w sprawach szkolenia Komendy Głównej Policji, CBŚP, BSWP, CBZC, CLKP, komendy wojewódzkiej (Stołecznej) Policji, Wyższej Szkoły Policji w Szczytnie albo szkoły policyjnej. </w:t>
      </w:r>
    </w:p>
    <w:p w14:paraId="10E42826" w14:textId="77777777" w:rsidR="006268BB" w:rsidRPr="006268BB" w:rsidRDefault="006268BB" w:rsidP="006268BB">
      <w:pPr>
        <w:pStyle w:val="ZARTzmartartykuempunktem"/>
      </w:pPr>
      <w:r w:rsidRPr="006268BB">
        <w:t>Art.</w:t>
      </w:r>
      <w:r w:rsidR="00CC1A79">
        <w:t xml:space="preserve"> </w:t>
      </w:r>
      <w:r w:rsidRPr="006268BB">
        <w:t>34c.</w:t>
      </w:r>
      <w:r w:rsidR="00CC1A79">
        <w:t xml:space="preserve"> </w:t>
      </w:r>
      <w:r w:rsidRPr="006268BB">
        <w:t>1.</w:t>
      </w:r>
      <w:r w:rsidR="00CC1A79">
        <w:t xml:space="preserve"> </w:t>
      </w:r>
      <w:r w:rsidRPr="006268BB">
        <w:t xml:space="preserve">Po przyjęciu do służby policjanta kieruje się na szkolenie zawodowe podstawowe. </w:t>
      </w:r>
    </w:p>
    <w:p w14:paraId="1BE4FF31" w14:textId="77777777" w:rsidR="006268BB" w:rsidRPr="006268BB" w:rsidRDefault="006268BB" w:rsidP="006268BB">
      <w:pPr>
        <w:pStyle w:val="ZUSTzmustartykuempunktem"/>
      </w:pPr>
      <w:r w:rsidRPr="006268BB">
        <w:t>2.</w:t>
      </w:r>
      <w:r w:rsidR="00CC1A79">
        <w:t xml:space="preserve"> </w:t>
      </w:r>
      <w:r w:rsidRPr="006268BB">
        <w:t xml:space="preserve">Policjanta przyjętego do służby przed upływem 3 lat od dnia zwolnienia go ze służby w Policji, jeżeli podczas jej pełnienia uzyskał kwalifikacje zawodowe podstawowe, nie kieruje się na szkolenie zawodowe podstawowe. </w:t>
      </w:r>
    </w:p>
    <w:p w14:paraId="3B1EB5EB" w14:textId="1DCDF34F" w:rsidR="006268BB" w:rsidRPr="006268BB" w:rsidRDefault="006268BB" w:rsidP="006268BB">
      <w:pPr>
        <w:pStyle w:val="ZUSTzmustartykuempunktem"/>
      </w:pPr>
      <w:r w:rsidRPr="006268BB">
        <w:t>3.</w:t>
      </w:r>
      <w:r w:rsidR="00CC1A79">
        <w:t xml:space="preserve"> </w:t>
      </w:r>
      <w:r w:rsidRPr="006268BB">
        <w:t>Policjanta po służbie kandydackiej kieruje się na szkolenie zawodowe podstawowe w zakresie niezbędnym do uzupełnienia wiedzy i umiejętności zdobytych w</w:t>
      </w:r>
      <w:r w:rsidR="00150D92">
        <w:t> </w:t>
      </w:r>
      <w:r w:rsidRPr="006268BB">
        <w:t xml:space="preserve">związku z pełnieniem służby kandydackiej. </w:t>
      </w:r>
    </w:p>
    <w:p w14:paraId="2435DE47" w14:textId="77777777" w:rsidR="006268BB" w:rsidRPr="006268BB" w:rsidRDefault="006268BB" w:rsidP="006268BB">
      <w:pPr>
        <w:pStyle w:val="ZARTzmartartykuempunktem"/>
      </w:pPr>
      <w:r w:rsidRPr="006268BB">
        <w:t>Art.</w:t>
      </w:r>
      <w:r w:rsidR="00CC1A79">
        <w:t xml:space="preserve"> </w:t>
      </w:r>
      <w:r w:rsidRPr="006268BB">
        <w:t>34d.</w:t>
      </w:r>
      <w:r w:rsidR="00CC1A79">
        <w:t xml:space="preserve"> </w:t>
      </w:r>
      <w:r w:rsidRPr="006268BB">
        <w:t>1.</w:t>
      </w:r>
      <w:r w:rsidR="00CC1A79">
        <w:t xml:space="preserve"> </w:t>
      </w:r>
      <w:r w:rsidRPr="006268BB">
        <w:t>Na szkolenie zawodowe podoficerskie lub szkolenie zawodowe aspiranckie policjanta można skierować, jeżeli spełnia łącznie następujące warunki:</w:t>
      </w:r>
    </w:p>
    <w:p w14:paraId="419CFE78" w14:textId="77777777" w:rsidR="006268BB" w:rsidRPr="006268BB" w:rsidRDefault="006268BB" w:rsidP="006268BB">
      <w:pPr>
        <w:pStyle w:val="ZPKTzmpktartykuempunktem"/>
      </w:pPr>
      <w:r w:rsidRPr="006268BB">
        <w:t>1)</w:t>
      </w:r>
      <w:r w:rsidRPr="006268BB">
        <w:tab/>
        <w:t>ma zapewnione stanowisko służbowe, na którym są wymagane kwalifikacje zawodowe podoficerskie lub aspiranckie lub pełni służbę na stanowisku służbowym, dla którego określono policyjny stopień etatowy w korpusie odpowiednio podoficerów albo aspirantów Policji;</w:t>
      </w:r>
    </w:p>
    <w:p w14:paraId="3EDB0FAB" w14:textId="77777777" w:rsidR="006268BB" w:rsidRPr="006268BB" w:rsidRDefault="006268BB" w:rsidP="006268BB">
      <w:pPr>
        <w:pStyle w:val="ZPKTzmpktartykuempunktem"/>
      </w:pPr>
      <w:r w:rsidRPr="006268BB">
        <w:t>2)</w:t>
      </w:r>
      <w:r w:rsidRPr="006268BB">
        <w:tab/>
        <w:t>posiada staż służby, wymagany do mianowania lub powołania na stanowisko służbowe;</w:t>
      </w:r>
    </w:p>
    <w:p w14:paraId="74F4F74C" w14:textId="77777777" w:rsidR="006268BB" w:rsidRPr="006268BB" w:rsidRDefault="006268BB" w:rsidP="006268BB">
      <w:pPr>
        <w:pStyle w:val="ZPKTzmpktartykuempunktem"/>
      </w:pPr>
      <w:r w:rsidRPr="006268BB">
        <w:t>3)</w:t>
      </w:r>
      <w:r w:rsidRPr="006268BB">
        <w:tab/>
        <w:t>posiada pozytywną opinię służbową.</w:t>
      </w:r>
    </w:p>
    <w:p w14:paraId="74C01930" w14:textId="77777777" w:rsidR="006268BB" w:rsidRPr="006268BB" w:rsidRDefault="006268BB" w:rsidP="006268BB">
      <w:pPr>
        <w:pStyle w:val="ZUSTzmustartykuempunktem"/>
      </w:pPr>
      <w:r w:rsidRPr="006268BB">
        <w:t>2.</w:t>
      </w:r>
      <w:r w:rsidR="00CC1A79">
        <w:t xml:space="preserve"> </w:t>
      </w:r>
      <w:r w:rsidRPr="006268BB">
        <w:t>Warunku wymienionego w ust. 1 pkt 2 nie stosuje się do policjanta, o którym mowa w art. 34 ust. 7.</w:t>
      </w:r>
    </w:p>
    <w:p w14:paraId="08934CF0" w14:textId="77777777" w:rsidR="006268BB" w:rsidRPr="006268BB" w:rsidRDefault="006268BB" w:rsidP="006268BB">
      <w:pPr>
        <w:pStyle w:val="ZARTzmartartykuempunktem"/>
      </w:pPr>
      <w:r w:rsidRPr="006268BB">
        <w:t>Art.</w:t>
      </w:r>
      <w:r w:rsidR="00CC1A79">
        <w:t xml:space="preserve"> </w:t>
      </w:r>
      <w:r w:rsidRPr="006268BB">
        <w:t>34e.</w:t>
      </w:r>
      <w:r w:rsidR="00CC1A79">
        <w:t xml:space="preserve"> </w:t>
      </w:r>
      <w:r w:rsidRPr="006268BB">
        <w:t>1.</w:t>
      </w:r>
      <w:r w:rsidR="00CC1A79">
        <w:t xml:space="preserve"> </w:t>
      </w:r>
      <w:r w:rsidRPr="006268BB">
        <w:t>Na szkolenie zawodowe oficerskie policjanta można skierować, jeżeli spełnia łącznie następujące warunki:</w:t>
      </w:r>
    </w:p>
    <w:p w14:paraId="15FB4877" w14:textId="77777777" w:rsidR="006268BB" w:rsidRPr="006268BB" w:rsidRDefault="006268BB" w:rsidP="006268BB">
      <w:pPr>
        <w:pStyle w:val="ZPKTzmpktartykuempunktem"/>
      </w:pPr>
      <w:r w:rsidRPr="006268BB">
        <w:t>1)</w:t>
      </w:r>
      <w:r w:rsidRPr="006268BB">
        <w:tab/>
        <w:t>posiada wykształcenie wyższe z tytułem zawodowym magistra lub innym równorzędnym tytułem;</w:t>
      </w:r>
    </w:p>
    <w:p w14:paraId="6417B653" w14:textId="77777777" w:rsidR="006268BB" w:rsidRPr="006268BB" w:rsidRDefault="006268BB" w:rsidP="006268BB">
      <w:pPr>
        <w:pStyle w:val="ZPKTzmpktartykuempunktem"/>
      </w:pPr>
      <w:r w:rsidRPr="006268BB">
        <w:t>2)</w:t>
      </w:r>
      <w:r w:rsidRPr="006268BB">
        <w:tab/>
        <w:t xml:space="preserve">złożył pisemny raport w tej sprawie; </w:t>
      </w:r>
    </w:p>
    <w:p w14:paraId="7CBA77B9" w14:textId="77777777" w:rsidR="006268BB" w:rsidRPr="006268BB" w:rsidRDefault="006268BB" w:rsidP="006268BB">
      <w:pPr>
        <w:pStyle w:val="ZPKTzmpktartykuempunktem"/>
      </w:pPr>
      <w:r w:rsidRPr="006268BB">
        <w:t>3)</w:t>
      </w:r>
      <w:r w:rsidRPr="006268BB">
        <w:tab/>
        <w:t>ma zapewnione, bezpośrednio po ukończeniu szkolenia, stanowisko służbowe, na którym są wymagane kwalifikacje zawodowe oficerskie lub pełni służbę na stanowisku służbowym, dla którego określono policyjny stopień etatowy w korpusie oficerów Policji;</w:t>
      </w:r>
    </w:p>
    <w:p w14:paraId="188FF1CA" w14:textId="77777777" w:rsidR="006268BB" w:rsidRPr="006268BB" w:rsidRDefault="006268BB" w:rsidP="006268BB">
      <w:pPr>
        <w:pStyle w:val="ZPKTzmpktartykuempunktem"/>
      </w:pPr>
      <w:r w:rsidRPr="006268BB">
        <w:lastRenderedPageBreak/>
        <w:t>4)</w:t>
      </w:r>
      <w:r w:rsidRPr="006268BB">
        <w:tab/>
        <w:t>posiada staż służby wymagany do mianowania lub powołania na stanowisko służbowe;</w:t>
      </w:r>
    </w:p>
    <w:p w14:paraId="653B9657" w14:textId="77777777" w:rsidR="006268BB" w:rsidRPr="006268BB" w:rsidRDefault="006268BB" w:rsidP="006268BB">
      <w:pPr>
        <w:pStyle w:val="ZPKTzmpktartykuempunktem"/>
      </w:pPr>
      <w:r w:rsidRPr="006268BB">
        <w:t>5)</w:t>
      </w:r>
      <w:r w:rsidRPr="006268BB">
        <w:tab/>
        <w:t>posiada pozytywną opinię służbową.</w:t>
      </w:r>
    </w:p>
    <w:p w14:paraId="3A037E25" w14:textId="77777777" w:rsidR="006268BB" w:rsidRPr="006268BB" w:rsidRDefault="006268BB" w:rsidP="006268BB">
      <w:pPr>
        <w:pStyle w:val="ZUSTzmustartykuempunktem"/>
      </w:pPr>
      <w:r w:rsidRPr="006268BB">
        <w:t>2.</w:t>
      </w:r>
      <w:r w:rsidR="00CC1A79">
        <w:t xml:space="preserve"> </w:t>
      </w:r>
      <w:r w:rsidRPr="006268BB">
        <w:t xml:space="preserve">Warunku wymienionego w ust. 1 pkt 4 nie stosuje się do policjanta, o którym mowa w art. 34 ust. 7 i art. 56 ust. 1. </w:t>
      </w:r>
    </w:p>
    <w:p w14:paraId="330B128E" w14:textId="77777777" w:rsidR="006268BB" w:rsidRPr="006268BB" w:rsidRDefault="006268BB" w:rsidP="006268BB">
      <w:pPr>
        <w:pStyle w:val="ZARTzmartartykuempunktem"/>
      </w:pPr>
      <w:r w:rsidRPr="006268BB">
        <w:t>Art.</w:t>
      </w:r>
      <w:r w:rsidR="00CC1A79">
        <w:t xml:space="preserve"> </w:t>
      </w:r>
      <w:r w:rsidRPr="006268BB">
        <w:t>34f.</w:t>
      </w:r>
      <w:r w:rsidR="00CC1A79">
        <w:t xml:space="preserve"> </w:t>
      </w:r>
      <w:r w:rsidRPr="006268BB">
        <w:t>1.</w:t>
      </w:r>
      <w:r w:rsidR="00CC1A79">
        <w:t xml:space="preserve"> </w:t>
      </w:r>
      <w:r w:rsidRPr="006268BB">
        <w:t xml:space="preserve">Policjanta usuwa się ze szkolenia, o którym mowa w art. 34 ust. 8, jeżeli: </w:t>
      </w:r>
    </w:p>
    <w:p w14:paraId="4AD3A581" w14:textId="77777777" w:rsidR="006268BB" w:rsidRPr="006268BB" w:rsidRDefault="006268BB" w:rsidP="006268BB">
      <w:pPr>
        <w:pStyle w:val="ZPKTzmpktartykuempunktem"/>
      </w:pPr>
      <w:r w:rsidRPr="006268BB">
        <w:t>1)</w:t>
      </w:r>
      <w:r w:rsidRPr="006268BB">
        <w:tab/>
        <w:t xml:space="preserve">złożył pisemny raport o zwolnienie ze szkolenia zawodowego; </w:t>
      </w:r>
    </w:p>
    <w:p w14:paraId="3481307D" w14:textId="77777777" w:rsidR="006268BB" w:rsidRPr="006268BB" w:rsidRDefault="006268BB" w:rsidP="006268BB">
      <w:pPr>
        <w:pStyle w:val="ZPKTzmpktartykuempunktem"/>
      </w:pPr>
      <w:r w:rsidRPr="006268BB">
        <w:t>2)</w:t>
      </w:r>
      <w:r w:rsidRPr="006268BB">
        <w:tab/>
        <w:t xml:space="preserve">zgłosił na piśmie wystąpienie ze służby w Policji; </w:t>
      </w:r>
    </w:p>
    <w:p w14:paraId="5B2DF118" w14:textId="77777777" w:rsidR="006268BB" w:rsidRPr="006268BB" w:rsidRDefault="006268BB" w:rsidP="006268BB">
      <w:pPr>
        <w:pStyle w:val="ZPKTzmpktartykuempunktem"/>
      </w:pPr>
      <w:r w:rsidRPr="006268BB">
        <w:t>3)</w:t>
      </w:r>
      <w:r w:rsidRPr="006268BB">
        <w:tab/>
        <w:t xml:space="preserve">przełożony wystąpił o jego odwołanie ze szkolenia; </w:t>
      </w:r>
    </w:p>
    <w:p w14:paraId="0C86FCB7" w14:textId="77777777" w:rsidR="006268BB" w:rsidRPr="006268BB" w:rsidRDefault="006268BB" w:rsidP="006268BB">
      <w:pPr>
        <w:pStyle w:val="ZPKTzmpktartykuempunktem"/>
      </w:pPr>
      <w:r w:rsidRPr="006268BB">
        <w:t>4)</w:t>
      </w:r>
      <w:r w:rsidRPr="006268BB">
        <w:tab/>
        <w:t xml:space="preserve">przełożony zawiesił go w czynnościach służbowych; </w:t>
      </w:r>
    </w:p>
    <w:p w14:paraId="3199A789" w14:textId="77777777" w:rsidR="006268BB" w:rsidRPr="006268BB" w:rsidRDefault="006268BB" w:rsidP="006268BB">
      <w:pPr>
        <w:pStyle w:val="ZPKTzmpktartykuempunktem"/>
      </w:pPr>
      <w:r w:rsidRPr="006268BB">
        <w:t>5)</w:t>
      </w:r>
      <w:r w:rsidRPr="006268BB">
        <w:tab/>
        <w:t>w szkoleniu nastąpiła przerwa spowodowana długotrwałą chorobą policjanta lub szczególnymi przyczynami losowymi;</w:t>
      </w:r>
    </w:p>
    <w:p w14:paraId="6EBD0F4E" w14:textId="77777777" w:rsidR="006268BB" w:rsidRPr="006268BB" w:rsidRDefault="006268BB" w:rsidP="006268BB">
      <w:pPr>
        <w:pStyle w:val="ZPKTzmpktartykuempunktem"/>
      </w:pPr>
      <w:r w:rsidRPr="006268BB">
        <w:t>6)</w:t>
      </w:r>
      <w:r w:rsidRPr="006268BB">
        <w:tab/>
        <w:t xml:space="preserve">z innych ważnych przyczyn nie jest możliwy jego udział w szkoleniu. </w:t>
      </w:r>
    </w:p>
    <w:p w14:paraId="660109B0" w14:textId="77777777" w:rsidR="006268BB" w:rsidRPr="006268BB" w:rsidRDefault="006268BB" w:rsidP="006268BB">
      <w:pPr>
        <w:pStyle w:val="ZUSTzmustartykuempunktem"/>
      </w:pPr>
      <w:r w:rsidRPr="006268BB">
        <w:t>2.</w:t>
      </w:r>
      <w:r w:rsidR="00CC1A79">
        <w:t xml:space="preserve"> </w:t>
      </w:r>
      <w:r w:rsidRPr="006268BB">
        <w:t>Policjanta odwołuje się ze szkolenia, o którym mowa w art. 34 ust. 8, jeżeli:</w:t>
      </w:r>
    </w:p>
    <w:p w14:paraId="50DD8392" w14:textId="77777777" w:rsidR="006268BB" w:rsidRPr="006268BB" w:rsidRDefault="006268BB" w:rsidP="006268BB">
      <w:pPr>
        <w:pStyle w:val="ZPKTzmpktartykuempunktem"/>
      </w:pPr>
      <w:r w:rsidRPr="006268BB">
        <w:t>1)</w:t>
      </w:r>
      <w:r w:rsidRPr="006268BB">
        <w:tab/>
        <w:t>bez usprawiedliwienia przerwał udział w szkoleniu;</w:t>
      </w:r>
    </w:p>
    <w:p w14:paraId="5D0D61B0" w14:textId="77777777" w:rsidR="006268BB" w:rsidRPr="006268BB" w:rsidRDefault="006268BB" w:rsidP="006268BB">
      <w:pPr>
        <w:pStyle w:val="ZPKTzmpktartykuempunktem"/>
      </w:pPr>
      <w:r w:rsidRPr="006268BB">
        <w:t>2)</w:t>
      </w:r>
      <w:r w:rsidRPr="006268BB">
        <w:tab/>
        <w:t xml:space="preserve">bez usprawiedliwienia nie przystąpił w wyznaczonym terminie do zaliczeń lub egzaminów przewidzianych programem szkolenia zawodowego policjantów lub do egzaminu końcowego; </w:t>
      </w:r>
    </w:p>
    <w:p w14:paraId="65697B1F" w14:textId="77777777" w:rsidR="006268BB" w:rsidRPr="006268BB" w:rsidRDefault="006268BB" w:rsidP="006268BB">
      <w:pPr>
        <w:pStyle w:val="ZPKTzmpktartykuempunktem"/>
      </w:pPr>
      <w:r w:rsidRPr="006268BB">
        <w:t>3)</w:t>
      </w:r>
      <w:r w:rsidRPr="006268BB">
        <w:tab/>
        <w:t xml:space="preserve">nie uzyskał zaliczenia lub nie zdał egzaminu przewidzianego w programie szkolenia zawodowego policjantów; </w:t>
      </w:r>
    </w:p>
    <w:p w14:paraId="1AA53A77" w14:textId="77777777" w:rsidR="006268BB" w:rsidRPr="006268BB" w:rsidRDefault="006268BB" w:rsidP="006268BB">
      <w:pPr>
        <w:pStyle w:val="ZPKTzmpktartykuempunktem"/>
      </w:pPr>
      <w:r w:rsidRPr="006268BB">
        <w:t>4)</w:t>
      </w:r>
      <w:r w:rsidRPr="006268BB">
        <w:tab/>
        <w:t xml:space="preserve">popełnił czyn o znamionach wykroczenia albo przewinienia dyscyplinarnego, jeżeli popełnienie czynu jest oczywiste i uniemożliwia jego udział w szkoleniu, albo popełnił czyn o znamionach przestępstwa umyślnego ściganego z oskarżenia publicznego, jeżeli popełnienie czynu jest oczywiste. </w:t>
      </w:r>
    </w:p>
    <w:p w14:paraId="4FC0B7C7" w14:textId="77777777" w:rsidR="006268BB" w:rsidRPr="006268BB" w:rsidRDefault="006268BB" w:rsidP="006268BB">
      <w:pPr>
        <w:pStyle w:val="ZUSTzmustartykuempunktem"/>
      </w:pPr>
      <w:r w:rsidRPr="006268BB">
        <w:t>3.</w:t>
      </w:r>
      <w:r w:rsidR="00CC1A79">
        <w:t xml:space="preserve"> </w:t>
      </w:r>
      <w:r w:rsidRPr="006268BB">
        <w:t xml:space="preserve">Policjanta skreśla się ze szkolenia w przypadku jego śmierci. </w:t>
      </w:r>
    </w:p>
    <w:p w14:paraId="2F573140" w14:textId="77777777" w:rsidR="006268BB" w:rsidRPr="006268BB" w:rsidRDefault="006268BB" w:rsidP="006268BB">
      <w:pPr>
        <w:pStyle w:val="ZARTzmartartykuempunktem"/>
      </w:pPr>
      <w:r w:rsidRPr="006268BB">
        <w:t>Art.</w:t>
      </w:r>
      <w:r w:rsidR="00CC1A79">
        <w:t xml:space="preserve"> </w:t>
      </w:r>
      <w:r w:rsidRPr="006268BB">
        <w:t>34g.</w:t>
      </w:r>
      <w:r w:rsidR="00CC1A79">
        <w:t xml:space="preserve"> </w:t>
      </w:r>
      <w:r w:rsidRPr="006268BB">
        <w:t>1.</w:t>
      </w:r>
      <w:r w:rsidR="00CC1A79">
        <w:t xml:space="preserve"> </w:t>
      </w:r>
      <w:r w:rsidRPr="006268BB">
        <w:t>Policjant usunięty ze szkolenia, o którym mowa w art. 34 ust. 8, może dokończyć przerwane szkolenie, jeżeli przed upływem dwunastu miesięcy od daty zwolnienia ustanie przyczyna, z powodu której został zwolniony ze szkolenia.</w:t>
      </w:r>
    </w:p>
    <w:p w14:paraId="3F092391" w14:textId="77777777" w:rsidR="006268BB" w:rsidRPr="006268BB" w:rsidRDefault="006268BB" w:rsidP="006268BB">
      <w:pPr>
        <w:pStyle w:val="ZUSTzmustartykuempunktem"/>
      </w:pPr>
      <w:r w:rsidRPr="006268BB">
        <w:t>2.</w:t>
      </w:r>
      <w:r w:rsidR="00CC1A79">
        <w:t xml:space="preserve"> </w:t>
      </w:r>
      <w:r w:rsidRPr="006268BB">
        <w:t xml:space="preserve">Policjanta usuniętego ze szkolenia, o którym mowa w art. 34 ust. 8 pkt 2–4, można ponownie skierować na szkolenie nie wcześniej niż po upływie 12 miesięcy od daty jego usunięcia. </w:t>
      </w:r>
    </w:p>
    <w:p w14:paraId="5CA637CF" w14:textId="77777777" w:rsidR="006268BB" w:rsidRPr="006268BB" w:rsidRDefault="006268BB" w:rsidP="006268BB">
      <w:pPr>
        <w:pStyle w:val="ZUSTzmustartykuempunktem"/>
      </w:pPr>
      <w:r w:rsidRPr="006268BB">
        <w:t>3.</w:t>
      </w:r>
      <w:r w:rsidR="00CC1A79">
        <w:t xml:space="preserve"> </w:t>
      </w:r>
      <w:r w:rsidRPr="006268BB">
        <w:t xml:space="preserve">Przepisu ust. 2 nie stosuje się do policjanta przywróconego do służby. </w:t>
      </w:r>
    </w:p>
    <w:p w14:paraId="6FB7DAA3" w14:textId="77777777" w:rsidR="006268BB" w:rsidRPr="006268BB" w:rsidRDefault="006268BB" w:rsidP="006268BB">
      <w:pPr>
        <w:pStyle w:val="ZARTzmartartykuempunktem"/>
      </w:pPr>
      <w:r w:rsidRPr="006268BB">
        <w:lastRenderedPageBreak/>
        <w:t>Art.</w:t>
      </w:r>
      <w:r w:rsidR="00CC1A79">
        <w:t xml:space="preserve"> </w:t>
      </w:r>
      <w:r w:rsidRPr="006268BB">
        <w:t>34h</w:t>
      </w:r>
      <w:r w:rsidR="00CC1A79">
        <w:t xml:space="preserve"> </w:t>
      </w:r>
      <w:r w:rsidRPr="006268BB">
        <w:t>1.</w:t>
      </w:r>
      <w:r w:rsidR="00CC1A79">
        <w:t xml:space="preserve"> </w:t>
      </w:r>
      <w:r w:rsidRPr="006268BB">
        <w:t>Policjant może zostać skierowany na doskonalenie zawodowe w celu nabywania wiedzy i umiejętności zawodowych, wymaganych przy wykonywaniu przez niego zadań i czynności służbowych, a także uzyskania przez niego dodatkowych uprawnień, w tym uprawnień instruktorskich.</w:t>
      </w:r>
    </w:p>
    <w:p w14:paraId="7B4B8244" w14:textId="77777777" w:rsidR="006268BB" w:rsidRPr="006268BB" w:rsidRDefault="006268BB" w:rsidP="006268BB">
      <w:pPr>
        <w:pStyle w:val="ZUSTzmustartykuempunktem"/>
      </w:pPr>
      <w:r w:rsidRPr="006268BB">
        <w:t>2.</w:t>
      </w:r>
      <w:r w:rsidR="00CC1A79">
        <w:t xml:space="preserve"> </w:t>
      </w:r>
      <w:r w:rsidRPr="006268BB">
        <w:t xml:space="preserve">Doskonalenie zawodowe policjantów organizowane jest jako: </w:t>
      </w:r>
    </w:p>
    <w:p w14:paraId="1AD17001" w14:textId="77777777" w:rsidR="006268BB" w:rsidRPr="006268BB" w:rsidRDefault="006268BB" w:rsidP="006268BB">
      <w:pPr>
        <w:pStyle w:val="ZPKTzmpktartykuempunktem"/>
      </w:pPr>
      <w:r w:rsidRPr="006268BB">
        <w:t>1)</w:t>
      </w:r>
      <w:r w:rsidRPr="006268BB">
        <w:tab/>
        <w:t xml:space="preserve">doskonalenie zawodowe centralne – przez Wyższą Szkołę Policji w Szczytnie, szkoły policyjne lub ośrodki szkolenia; </w:t>
      </w:r>
    </w:p>
    <w:p w14:paraId="6FC28F3B" w14:textId="77777777" w:rsidR="006268BB" w:rsidRPr="006268BB" w:rsidRDefault="006268BB" w:rsidP="006268BB">
      <w:pPr>
        <w:pStyle w:val="ZPKTzmpktartykuempunktem"/>
      </w:pPr>
      <w:r w:rsidRPr="006268BB">
        <w:t>2)</w:t>
      </w:r>
      <w:r w:rsidRPr="006268BB">
        <w:tab/>
        <w:t xml:space="preserve">doskonalenie zawodowe lokalne – przez jednostki organizacyjne Policji lub komórki organizacyjne tych jednostek; </w:t>
      </w:r>
    </w:p>
    <w:p w14:paraId="15FDC578" w14:textId="77777777" w:rsidR="006268BB" w:rsidRPr="006268BB" w:rsidRDefault="006268BB" w:rsidP="006268BB">
      <w:pPr>
        <w:pStyle w:val="ZPKTzmpktartykuempunktem"/>
      </w:pPr>
      <w:r w:rsidRPr="006268BB">
        <w:t>3)</w:t>
      </w:r>
      <w:r w:rsidRPr="006268BB">
        <w:tab/>
        <w:t xml:space="preserve">doskonalenie zawodowe zewnętrzne – przez podmioty pozapolicyjne. </w:t>
      </w:r>
    </w:p>
    <w:p w14:paraId="438D49F6" w14:textId="4191B193" w:rsidR="006268BB" w:rsidRPr="006268BB" w:rsidRDefault="006268BB" w:rsidP="006268BB">
      <w:pPr>
        <w:pStyle w:val="ZARTzmartartykuempunktem"/>
      </w:pPr>
      <w:r w:rsidRPr="006268BB">
        <w:t>Art.</w:t>
      </w:r>
      <w:r w:rsidR="00CC1A79">
        <w:t xml:space="preserve"> </w:t>
      </w:r>
      <w:r w:rsidRPr="006268BB">
        <w:t>34i.</w:t>
      </w:r>
      <w:r w:rsidR="00CC1A79">
        <w:t xml:space="preserve"> </w:t>
      </w:r>
      <w:r w:rsidRPr="006268BB">
        <w:t>W przypadku wystąpienia sytuacji szczególnych wymagających ochrony bezpieczeństwa policjantów, w tym w przypadku wystąpienia stanu zagrożenia epidemicznego, epidemii, klęski żywiołowej, Komendant Główny Policji, na czas wynikający z określonej potrzeby, może wprowadzić organizację szkolenia, o którym mowa w art. 34 ust. 8, oraz organizację doskonalenia zawodowego, o którym mowa w</w:t>
      </w:r>
      <w:r w:rsidR="00150D92">
        <w:t> </w:t>
      </w:r>
      <w:r w:rsidRPr="006268BB">
        <w:t>art.</w:t>
      </w:r>
      <w:r w:rsidR="00150D92">
        <w:t> </w:t>
      </w:r>
      <w:r w:rsidRPr="006268BB">
        <w:t>34h ust. 2 pkt 1 i 2, w systemie skoszarowanym.</w:t>
      </w:r>
    </w:p>
    <w:p w14:paraId="1E5B3324" w14:textId="77777777" w:rsidR="006268BB" w:rsidRPr="006268BB" w:rsidRDefault="006268BB" w:rsidP="006268BB">
      <w:pPr>
        <w:pStyle w:val="ZARTzmartartykuempunktem"/>
      </w:pPr>
      <w:r w:rsidRPr="006268BB">
        <w:t>Art.</w:t>
      </w:r>
      <w:r w:rsidR="00CC1A79">
        <w:t xml:space="preserve"> </w:t>
      </w:r>
      <w:r w:rsidRPr="006268BB">
        <w:t>34j.</w:t>
      </w:r>
      <w:r w:rsidR="00CC1A79">
        <w:t xml:space="preserve"> </w:t>
      </w:r>
      <w:r w:rsidRPr="006268BB">
        <w:t>1.</w:t>
      </w:r>
      <w:r w:rsidR="00CC1A79">
        <w:t xml:space="preserve"> </w:t>
      </w:r>
      <w:r w:rsidRPr="006268BB">
        <w:t>Policjant, który ukończył szkolenie, o którym mowa w art. 34 ust. 8, otrzymuje:</w:t>
      </w:r>
    </w:p>
    <w:p w14:paraId="2BC5BE93" w14:textId="07762221" w:rsidR="006268BB" w:rsidRPr="006268BB" w:rsidRDefault="006268BB" w:rsidP="006268BB">
      <w:pPr>
        <w:pStyle w:val="ZPKTzmpktartykuempunktem"/>
      </w:pPr>
      <w:r w:rsidRPr="006268BB">
        <w:t>1)</w:t>
      </w:r>
      <w:r w:rsidRPr="006268BB">
        <w:tab/>
        <w:t>świadectwo ukończenia szkolenia lub świadectwo ukończenia szkolenia z</w:t>
      </w:r>
      <w:r w:rsidR="007113FF">
        <w:t> </w:t>
      </w:r>
      <w:r w:rsidRPr="006268BB">
        <w:t xml:space="preserve">wyróżnieniem, </w:t>
      </w:r>
    </w:p>
    <w:p w14:paraId="5C2CE6B7" w14:textId="77777777" w:rsidR="006268BB" w:rsidRPr="006268BB" w:rsidRDefault="006268BB" w:rsidP="006268BB">
      <w:pPr>
        <w:pStyle w:val="ZPKTzmpktartykuempunktem"/>
      </w:pPr>
      <w:r w:rsidRPr="006268BB">
        <w:t>2)</w:t>
      </w:r>
      <w:r w:rsidRPr="006268BB">
        <w:tab/>
        <w:t>świadectwo zdania egzaminu lub świadectwo zdania egzaminu z wyróżnieniem.</w:t>
      </w:r>
    </w:p>
    <w:p w14:paraId="419BE81A" w14:textId="5A080229" w:rsidR="006268BB" w:rsidRPr="006268BB" w:rsidRDefault="006268BB" w:rsidP="006268BB">
      <w:pPr>
        <w:pStyle w:val="ZUSTzmustartykuempunktem"/>
      </w:pPr>
      <w:r w:rsidRPr="006268BB">
        <w:t>2.</w:t>
      </w:r>
      <w:r w:rsidR="00CC1A79">
        <w:t xml:space="preserve"> </w:t>
      </w:r>
      <w:r w:rsidRPr="006268BB">
        <w:t>Policjant, który ukończył doskonalenie, o którym mowa w art. 34h ust. 2 pkt 1</w:t>
      </w:r>
      <w:r w:rsidR="00CC1A79">
        <w:t xml:space="preserve"> </w:t>
      </w:r>
      <w:r w:rsidRPr="006268BB">
        <w:t>i</w:t>
      </w:r>
      <w:r w:rsidR="007113FF">
        <w:t> </w:t>
      </w:r>
      <w:r w:rsidRPr="006268BB">
        <w:t>2, otrzymuje świadectwo ukończenia kursu specjalistycznego.</w:t>
      </w:r>
    </w:p>
    <w:p w14:paraId="1523FD52" w14:textId="55380EE5" w:rsidR="006268BB" w:rsidRPr="006268BB" w:rsidRDefault="006268BB" w:rsidP="006268BB">
      <w:pPr>
        <w:pStyle w:val="ZARTzmartartykuempunktem"/>
      </w:pPr>
      <w:r w:rsidRPr="006268BB">
        <w:t>Art.</w:t>
      </w:r>
      <w:r w:rsidR="00CC1A79">
        <w:t xml:space="preserve"> </w:t>
      </w:r>
      <w:r w:rsidRPr="006268BB">
        <w:t>34k.</w:t>
      </w:r>
      <w:r w:rsidR="00CC1A79">
        <w:t xml:space="preserve"> </w:t>
      </w:r>
      <w:r w:rsidRPr="006268BB">
        <w:t xml:space="preserve">Minister właściwy do spraw wewnętrznych określi, w drodze rozporządzenia, formy i tryb odbywania szkoleń, o których mowa w art. 34 ust. 8, zakres, tryb i terminy składania egzaminów końcowych z tych szkoleń, jednostki organizacyjne Policji lub komórki organizacyjne tych jednostek właściwe do ich przeprowadzania oraz formy odbywania doskonalenia zawodowego, a także organizację i sposób prowadzenia szkoleń i doskonalenia zawodowego, oraz nadzór nad ich realizacją, tryb wydawania oraz wzory świadectwa ukończenia szkolenia zawodowego, świadectwa ukończenia szkolenia zawodowego z wyróżnieniem, świadectwa zdania egzaminu, świadectwa zdania egzaminu z wyróżnieniem, świadectwa ukończenia kursu specjalistycznego, mając na uwadze zapewnienie właściwego przygotowania policjantów do realizacji zadań </w:t>
      </w:r>
      <w:r w:rsidRPr="006268BB">
        <w:lastRenderedPageBreak/>
        <w:t>służbowych oraz konieczność zapewnienia właściwej realizacji i dokumentowania szkoleń zawodowych i doskonalenia zawodowego w Policji oraz przebiegu egzaminów.</w:t>
      </w:r>
      <w:r w:rsidR="00967CB4" w:rsidRPr="006268BB">
        <w:t>”</w:t>
      </w:r>
      <w:r w:rsidR="00967CB4">
        <w:t>;</w:t>
      </w:r>
    </w:p>
    <w:p w14:paraId="20B9FE65" w14:textId="77777777" w:rsidR="006268BB" w:rsidRPr="006268BB" w:rsidRDefault="006268BB" w:rsidP="006268BB">
      <w:pPr>
        <w:pStyle w:val="PKTpunkt"/>
      </w:pPr>
      <w:r w:rsidRPr="006268BB">
        <w:t>14)</w:t>
      </w:r>
      <w:r w:rsidRPr="006268BB">
        <w:tab/>
        <w:t>w art. 35a:</w:t>
      </w:r>
    </w:p>
    <w:p w14:paraId="1A6126BC" w14:textId="77777777" w:rsidR="006268BB" w:rsidRPr="006268BB" w:rsidRDefault="006268BB" w:rsidP="006268BB">
      <w:pPr>
        <w:pStyle w:val="LITlitera"/>
      </w:pPr>
      <w:r w:rsidRPr="006268BB">
        <w:t>a)</w:t>
      </w:r>
      <w:r w:rsidRPr="006268BB">
        <w:tab/>
        <w:t>po ust. 3e dodaje się ust. 3f w brzmieniu:</w:t>
      </w:r>
    </w:p>
    <w:p w14:paraId="1C17BD0F" w14:textId="77777777" w:rsidR="006268BB" w:rsidRPr="006268BB" w:rsidRDefault="006268BB" w:rsidP="006268BB">
      <w:pPr>
        <w:pStyle w:val="ZLITUSTzmustliter"/>
      </w:pPr>
      <w:r w:rsidRPr="006268BB">
        <w:t>„3f. W stosunku do policjantów pełniących służbę w CLKP lub ubiegających się o podjęcie służby w CLKP test i badania zarządza Dyrektor CLKP.”,</w:t>
      </w:r>
    </w:p>
    <w:p w14:paraId="55BCBC38" w14:textId="77777777" w:rsidR="006268BB" w:rsidRPr="006268BB" w:rsidRDefault="006268BB" w:rsidP="006268BB">
      <w:pPr>
        <w:pStyle w:val="LITlitera"/>
      </w:pPr>
      <w:r w:rsidRPr="006268BB">
        <w:t>b)</w:t>
      </w:r>
      <w:r w:rsidRPr="006268BB">
        <w:tab/>
        <w:t>ust. 5 otrzymuje brzmienie:</w:t>
      </w:r>
    </w:p>
    <w:p w14:paraId="448D8D08" w14:textId="77777777" w:rsidR="006268BB" w:rsidRPr="006268BB" w:rsidRDefault="006268BB" w:rsidP="006268BB">
      <w:pPr>
        <w:pStyle w:val="ZLITUSTzmustliter"/>
      </w:pPr>
      <w:r w:rsidRPr="006268BB">
        <w:t>„5.</w:t>
      </w:r>
      <w:r w:rsidR="00CC1A79">
        <w:t xml:space="preserve"> </w:t>
      </w:r>
      <w:r w:rsidRPr="006268BB">
        <w:t>Minister właściwy do spraw wewnętrznych określi, w drodze rozporządzenia, tryb i warunki oceny predyspozycji fizycznych i psychicznych do służby na określonych stanowiskach lub w określonych komórkach organizacyjnych oraz przeprowadzania badań psychofizjologicznych, uwzględniając wykaz komórek organizacyjnych uprawnionych do przeprowadzania testu lub badań, o których mowa w ust. 1, wykaz komórek organizacyjnych i stanowisk służbowych, dla których test lub badania mogą być przeprowadzane, oraz zakres i ramową metodykę badań, mając na względzie zapewnienie sprawnego przebiegu wyłonienia osób posiadających predyspozycje do pełnienia służby na określonych stanowiskach lub w określonych komórkach organizacyjnych.”;</w:t>
      </w:r>
    </w:p>
    <w:p w14:paraId="056839D6" w14:textId="77777777" w:rsidR="006268BB" w:rsidRPr="006268BB" w:rsidRDefault="006268BB" w:rsidP="006268BB">
      <w:pPr>
        <w:pStyle w:val="PKTpunkt"/>
      </w:pPr>
      <w:r w:rsidRPr="006268BB">
        <w:t>15)</w:t>
      </w:r>
      <w:r w:rsidRPr="006268BB">
        <w:tab/>
        <w:t>w art. 36:</w:t>
      </w:r>
    </w:p>
    <w:p w14:paraId="0A7F76A0" w14:textId="77777777" w:rsidR="006268BB" w:rsidRPr="006268BB" w:rsidRDefault="006268BB" w:rsidP="006268BB">
      <w:pPr>
        <w:pStyle w:val="LITlitera"/>
      </w:pPr>
      <w:r w:rsidRPr="006268BB">
        <w:t>a)</w:t>
      </w:r>
      <w:r w:rsidRPr="006268BB">
        <w:tab/>
        <w:t>w ust. 2:</w:t>
      </w:r>
    </w:p>
    <w:p w14:paraId="56F68E39" w14:textId="269B64FF" w:rsidR="006268BB" w:rsidRPr="006268BB" w:rsidRDefault="006268BB" w:rsidP="006268BB">
      <w:pPr>
        <w:pStyle w:val="TIRtiret"/>
      </w:pPr>
      <w:r w:rsidRPr="006268BB">
        <w:t>–</w:t>
      </w:r>
      <w:r w:rsidRPr="006268BB">
        <w:tab/>
        <w:t>w zdaniu pierwszym po wyrazach „Komendant CBZC w odniesieniu do policjanta CBZC w ramach tej jednostki organizacyjnej,” dodaje się wyrazy „Dyrektor CLKP w odniesieniu do policjanta pełniącego służbę w CLKP w</w:t>
      </w:r>
      <w:r w:rsidR="00B712A0">
        <w:t> </w:t>
      </w:r>
      <w:r w:rsidRPr="006268BB">
        <w:t>ramach tej jednostki organizacyjnej,”,</w:t>
      </w:r>
    </w:p>
    <w:p w14:paraId="4BBB0017" w14:textId="77777777" w:rsidR="006268BB" w:rsidRPr="006268BB" w:rsidRDefault="006268BB" w:rsidP="006268BB">
      <w:pPr>
        <w:pStyle w:val="TIRtiret"/>
      </w:pPr>
      <w:r w:rsidRPr="006268BB">
        <w:t>–</w:t>
      </w:r>
      <w:r w:rsidRPr="006268BB">
        <w:tab/>
        <w:t>w zdaniu drugim wyrazy „oraz między CBZC a innymi jednostkami organizacyjnymi Policji” zastępuje się wyrazami „, CBZC a innymi jednostkami organizacyjnymi Policji oraz między CLKP a innymi jednostkami organizacyjnymi Policji” oraz po wyrazach „w przypadku przeniesienia do CBZC – Komendant CBZC” dodaje się wyrazy „, a w przypadku przeniesienia do CLKP – Dyrektor CLKP”,</w:t>
      </w:r>
    </w:p>
    <w:p w14:paraId="5FFF54F6" w14:textId="77777777" w:rsidR="006268BB" w:rsidRPr="006268BB" w:rsidRDefault="006268BB" w:rsidP="006268BB">
      <w:pPr>
        <w:pStyle w:val="LITlitera"/>
      </w:pPr>
      <w:r w:rsidRPr="006268BB">
        <w:t>b)</w:t>
      </w:r>
      <w:r w:rsidRPr="006268BB">
        <w:tab/>
        <w:t>w ust. 3 wyrazy „albo Komendant CBZC” zastępuje się wyrazami „, Komendant CBZC albo Dyrektor CLKP”;</w:t>
      </w:r>
    </w:p>
    <w:p w14:paraId="616B3CB4" w14:textId="1714C549" w:rsidR="006268BB" w:rsidRPr="006268BB" w:rsidRDefault="006268BB" w:rsidP="006268BB">
      <w:pPr>
        <w:pStyle w:val="PKTpunkt"/>
      </w:pPr>
      <w:r w:rsidRPr="006268BB">
        <w:t>16)</w:t>
      </w:r>
      <w:r w:rsidRPr="006268BB">
        <w:tab/>
        <w:t>w art. 39a</w:t>
      </w:r>
      <w:r w:rsidR="0057220E">
        <w:t xml:space="preserve"> </w:t>
      </w:r>
      <w:r w:rsidRPr="006268BB">
        <w:t>w ust. 1:</w:t>
      </w:r>
    </w:p>
    <w:p w14:paraId="6A04AF56" w14:textId="77777777" w:rsidR="006268BB" w:rsidRPr="006268BB" w:rsidRDefault="006268BB" w:rsidP="006268BB">
      <w:pPr>
        <w:pStyle w:val="LITlitera"/>
      </w:pPr>
      <w:r w:rsidRPr="006268BB">
        <w:t>a)</w:t>
      </w:r>
      <w:r w:rsidRPr="006268BB">
        <w:tab/>
        <w:t>w pkt 2:</w:t>
      </w:r>
    </w:p>
    <w:p w14:paraId="50C7704D" w14:textId="77777777" w:rsidR="006268BB" w:rsidRPr="006268BB" w:rsidRDefault="006268BB" w:rsidP="006268BB">
      <w:pPr>
        <w:pStyle w:val="TIRtiret"/>
      </w:pPr>
      <w:r w:rsidRPr="006268BB">
        <w:lastRenderedPageBreak/>
        <w:t>–</w:t>
      </w:r>
      <w:r w:rsidRPr="006268BB">
        <w:tab/>
        <w:t xml:space="preserve">po lit. aa dodaje się lit. ab w brzmieniu: </w:t>
      </w:r>
    </w:p>
    <w:p w14:paraId="0E2C0FB2" w14:textId="77777777" w:rsidR="006268BB" w:rsidRPr="006268BB" w:rsidRDefault="006268BB" w:rsidP="00F653C8">
      <w:pPr>
        <w:pStyle w:val="ZTIRLITzmlittiret"/>
      </w:pPr>
      <w:r w:rsidRPr="006268BB">
        <w:t>„ab)</w:t>
      </w:r>
      <w:r w:rsidRPr="006268BB">
        <w:tab/>
        <w:t>Dyrektora CLKP i jego zastępcy,”,</w:t>
      </w:r>
    </w:p>
    <w:p w14:paraId="4B62CB59" w14:textId="77777777" w:rsidR="006268BB" w:rsidRPr="006268BB" w:rsidRDefault="006268BB" w:rsidP="006268BB">
      <w:pPr>
        <w:pStyle w:val="TIRtiret"/>
      </w:pPr>
      <w:r w:rsidRPr="006268BB">
        <w:t>–</w:t>
      </w:r>
      <w:r w:rsidRPr="006268BB">
        <w:tab/>
        <w:t>uchyla się lit. f,</w:t>
      </w:r>
    </w:p>
    <w:p w14:paraId="281FEB34" w14:textId="77777777" w:rsidR="006268BB" w:rsidRPr="006268BB" w:rsidRDefault="006268BB" w:rsidP="006268BB">
      <w:pPr>
        <w:pStyle w:val="LITlitera"/>
      </w:pPr>
      <w:r w:rsidRPr="006268BB">
        <w:t>b)</w:t>
      </w:r>
      <w:r w:rsidRPr="006268BB">
        <w:tab/>
        <w:t xml:space="preserve">po pkt 4 dodaje się pkt 4a w brzmieniu: </w:t>
      </w:r>
    </w:p>
    <w:p w14:paraId="6B8EE382" w14:textId="6ADB07AA" w:rsidR="006268BB" w:rsidRPr="006268BB" w:rsidRDefault="006268BB" w:rsidP="00F653C8">
      <w:pPr>
        <w:pStyle w:val="ZLITPKTzmpktliter"/>
      </w:pPr>
      <w:r w:rsidRPr="006268BB">
        <w:t>„4a)</w:t>
      </w:r>
      <w:r w:rsidR="00066487">
        <w:tab/>
      </w:r>
      <w:r w:rsidRPr="006268BB">
        <w:t>Dyrektor CLKP – w stosunku do policjanta pełniącego służbę na stanowisku służbowym w CLKP;”;</w:t>
      </w:r>
    </w:p>
    <w:p w14:paraId="63BAE637" w14:textId="77777777" w:rsidR="006268BB" w:rsidRPr="006268BB" w:rsidRDefault="006268BB" w:rsidP="006268BB">
      <w:pPr>
        <w:pStyle w:val="PKTpunkt"/>
      </w:pPr>
      <w:r w:rsidRPr="006268BB">
        <w:t>17)</w:t>
      </w:r>
      <w:r w:rsidRPr="006268BB">
        <w:tab/>
        <w:t>w art. 39c w ust. 1 w pkt 2 po wyrazach „Komendant CBZC,” dodaje się wyrazy „Dyrektor CLKP,”;</w:t>
      </w:r>
    </w:p>
    <w:p w14:paraId="141EACB7" w14:textId="77777777" w:rsidR="006268BB" w:rsidRPr="006268BB" w:rsidRDefault="006268BB" w:rsidP="006268BB">
      <w:pPr>
        <w:pStyle w:val="PKTpunkt"/>
      </w:pPr>
      <w:r w:rsidRPr="006268BB">
        <w:t>18)</w:t>
      </w:r>
      <w:r w:rsidRPr="006268BB">
        <w:tab/>
        <w:t>w art.</w:t>
      </w:r>
      <w:r w:rsidR="00CC1A79">
        <w:t xml:space="preserve"> </w:t>
      </w:r>
      <w:r w:rsidRPr="006268BB">
        <w:t>41 w ust. 1 w pkt 7</w:t>
      </w:r>
      <w:r w:rsidR="00CC1A79">
        <w:t xml:space="preserve"> </w:t>
      </w:r>
      <w:r w:rsidRPr="006268BB">
        <w:t>kropkę zastępuje się średnikiem i</w:t>
      </w:r>
      <w:r w:rsidR="00CC1A79">
        <w:t xml:space="preserve"> </w:t>
      </w:r>
      <w:r w:rsidRPr="006268BB">
        <w:t>dodaje się pkt 8 w</w:t>
      </w:r>
      <w:r w:rsidR="00CC1A79">
        <w:t xml:space="preserve"> </w:t>
      </w:r>
      <w:r w:rsidRPr="006268BB">
        <w:t xml:space="preserve">brzmieniu: </w:t>
      </w:r>
    </w:p>
    <w:p w14:paraId="77D4AF0F" w14:textId="77777777" w:rsidR="006268BB" w:rsidRPr="006268BB" w:rsidRDefault="006268BB" w:rsidP="006268BB">
      <w:pPr>
        <w:pStyle w:val="ZPKTzmpktartykuempunktem"/>
      </w:pPr>
      <w:r w:rsidRPr="006268BB">
        <w:t>„8)</w:t>
      </w:r>
      <w:r w:rsidRPr="006268BB">
        <w:tab/>
        <w:t xml:space="preserve">usunięcia ze szkolenia zawodowego podstawowego.”; </w:t>
      </w:r>
    </w:p>
    <w:p w14:paraId="354CD6B3" w14:textId="4BB72094" w:rsidR="006268BB" w:rsidRPr="006268BB" w:rsidRDefault="006268BB" w:rsidP="006268BB">
      <w:pPr>
        <w:pStyle w:val="PKTpunkt"/>
      </w:pPr>
      <w:r w:rsidRPr="006268BB">
        <w:t>19)</w:t>
      </w:r>
      <w:r w:rsidRPr="006268BB">
        <w:tab/>
        <w:t>w art. 44 w ust. 1 wyrazy „w art. 41 ust. 1 pkt 3 i 4” zastępuje się wyrazami „w art. 41 ust.</w:t>
      </w:r>
      <w:r w:rsidR="00B712A0">
        <w:t> </w:t>
      </w:r>
      <w:r w:rsidRPr="006268BB">
        <w:t>1 pkt 3, 4 albo 8”;</w:t>
      </w:r>
    </w:p>
    <w:p w14:paraId="5FD55B6E" w14:textId="1FB67DCC" w:rsidR="006268BB" w:rsidRPr="006268BB" w:rsidRDefault="006268BB" w:rsidP="006268BB">
      <w:pPr>
        <w:pStyle w:val="PKTpunkt"/>
      </w:pPr>
      <w:r w:rsidRPr="006268BB">
        <w:t>20)</w:t>
      </w:r>
      <w:r w:rsidRPr="006268BB">
        <w:tab/>
        <w:t>w art. 45 w ust. 1 wyrazy „albo Komendant CBZC” zastępuje się wyrazami „,</w:t>
      </w:r>
      <w:r w:rsidR="0057220E">
        <w:t> </w:t>
      </w:r>
      <w:r w:rsidRPr="006268BB">
        <w:t>Komendant CBZC albo Dyrektor CLKP”;</w:t>
      </w:r>
    </w:p>
    <w:p w14:paraId="172172F7" w14:textId="77777777" w:rsidR="006268BB" w:rsidRPr="006268BB" w:rsidRDefault="006268BB" w:rsidP="006268BB">
      <w:pPr>
        <w:pStyle w:val="PKTpunkt"/>
      </w:pPr>
      <w:r w:rsidRPr="006268BB">
        <w:t>21)</w:t>
      </w:r>
      <w:r w:rsidRPr="006268BB">
        <w:tab/>
        <w:t>w art. 46b w ust. 3 wyrazy „dyrektor Centralnego Laboratorium Kryminalistycznego Policji” zastępuje się wyrazami „Dyrektor CLKP”;</w:t>
      </w:r>
    </w:p>
    <w:p w14:paraId="794425B3" w14:textId="77777777" w:rsidR="006268BB" w:rsidRPr="006268BB" w:rsidRDefault="006268BB" w:rsidP="006268BB">
      <w:pPr>
        <w:pStyle w:val="PKTpunkt"/>
      </w:pPr>
      <w:r w:rsidRPr="006268BB">
        <w:t>22)</w:t>
      </w:r>
      <w:r w:rsidRPr="006268BB">
        <w:tab/>
        <w:t>w art. 47 ust. 2 otrzymuje brzmienie:</w:t>
      </w:r>
    </w:p>
    <w:p w14:paraId="4667382B" w14:textId="1DFCBB8E" w:rsidR="006268BB" w:rsidRPr="006268BB" w:rsidRDefault="006268BB" w:rsidP="006268BB">
      <w:pPr>
        <w:pStyle w:val="ZUSTzmustartykuempunktem"/>
      </w:pPr>
      <w:r w:rsidRPr="006268BB">
        <w:t>„2. Rada Ministrów określi, w drodze rozporządzenia, jakie stopnie wojskowe, Straży Granicznej, Straży Marszałkowskiej, Biura Ochrony Rządu, Służby Ochrony Państwa, Służby Celnej, Służby Celno-Skarbowej, Państwowej Straży Pożarnej, Urzędu Ochrony Państwa, Agencji Bezpieczeństwa Wewnętrznego, Agencji Wywiadu, Służby Wywiadu Wojskowego, Służby Kontrwywiadu Wojskowego lub Służby Więziennej odpowiadają poszczególnym stopniom policyjnym, mając na względzie zapewnienie równorzędności tych stopni w poszczególnych korpusach.”;</w:t>
      </w:r>
    </w:p>
    <w:p w14:paraId="00E29215" w14:textId="77777777" w:rsidR="006268BB" w:rsidRPr="006268BB" w:rsidRDefault="006268BB" w:rsidP="006268BB">
      <w:pPr>
        <w:pStyle w:val="PKTpunkt"/>
      </w:pPr>
      <w:r w:rsidRPr="006268BB">
        <w:t>23)</w:t>
      </w:r>
      <w:r w:rsidRPr="006268BB">
        <w:tab/>
        <w:t>w art. 48:</w:t>
      </w:r>
    </w:p>
    <w:p w14:paraId="0F0AD58C" w14:textId="77777777" w:rsidR="006268BB" w:rsidRPr="006268BB" w:rsidRDefault="006268BB" w:rsidP="006268BB">
      <w:pPr>
        <w:pStyle w:val="LITlitera"/>
      </w:pPr>
      <w:r w:rsidRPr="006268BB">
        <w:t>a)</w:t>
      </w:r>
      <w:r w:rsidRPr="006268BB">
        <w:tab/>
        <w:t>w ust. 1 zdanie pierwsze otrzymuje brzmienie:</w:t>
      </w:r>
    </w:p>
    <w:p w14:paraId="2DAF0BE4" w14:textId="77777777" w:rsidR="006268BB" w:rsidRPr="006268BB" w:rsidRDefault="006268BB" w:rsidP="00F653C8">
      <w:pPr>
        <w:pStyle w:val="ZLITFRAGzmlitfragmentunpzdanialiter"/>
      </w:pPr>
      <w:r w:rsidRPr="006268BB">
        <w:t>„Na stopnie policyjne w korpusach szeregowych i podoficerów Policji mianuje przełożony, o którym mowa w art. 32 ust. 1.”,</w:t>
      </w:r>
    </w:p>
    <w:p w14:paraId="2F67F95E" w14:textId="77777777" w:rsidR="006268BB" w:rsidRPr="006268BB" w:rsidRDefault="006268BB" w:rsidP="006268BB">
      <w:pPr>
        <w:pStyle w:val="LITlitera"/>
      </w:pPr>
      <w:r w:rsidRPr="006268BB">
        <w:t>b)</w:t>
      </w:r>
      <w:r w:rsidRPr="006268BB">
        <w:tab/>
        <w:t>ust. 2 otrzymuje brzmienie:</w:t>
      </w:r>
    </w:p>
    <w:p w14:paraId="42D64A93" w14:textId="2B8C59C5" w:rsidR="006268BB" w:rsidRPr="006268BB" w:rsidRDefault="006268BB" w:rsidP="00F653C8">
      <w:pPr>
        <w:pStyle w:val="ZLITUSTzmustliter"/>
      </w:pPr>
      <w:r w:rsidRPr="006268BB">
        <w:t>„2.</w:t>
      </w:r>
      <w:r w:rsidR="00CC1A79">
        <w:t xml:space="preserve"> </w:t>
      </w:r>
      <w:r w:rsidRPr="006268BB">
        <w:t>Na stopnie policyjne w korpusie aspirantów Policji, a także na stopnie komisarza i nadkomisarza Policji mianuje przełożony, o którym mowa w art. 32 ust.</w:t>
      </w:r>
      <w:r w:rsidR="00B712A0">
        <w:t> </w:t>
      </w:r>
      <w:r w:rsidRPr="006268BB">
        <w:t>1, z wyjątkiem komendanta powiatowego (miejskiego, rejonowego) Policji.”,</w:t>
      </w:r>
    </w:p>
    <w:p w14:paraId="31F7CD2C" w14:textId="77777777" w:rsidR="006268BB" w:rsidRPr="006268BB" w:rsidRDefault="006268BB" w:rsidP="006268BB">
      <w:pPr>
        <w:pStyle w:val="LITlitera"/>
      </w:pPr>
      <w:r w:rsidRPr="006268BB">
        <w:t>c)</w:t>
      </w:r>
      <w:r w:rsidRPr="006268BB">
        <w:tab/>
        <w:t>dodaje się ust. 4–6 w brzmieniu:</w:t>
      </w:r>
    </w:p>
    <w:p w14:paraId="0A86D207" w14:textId="77777777" w:rsidR="006268BB" w:rsidRPr="006268BB" w:rsidRDefault="006268BB" w:rsidP="00F653C8">
      <w:pPr>
        <w:pStyle w:val="ZLITUSTzmustliter"/>
      </w:pPr>
      <w:r w:rsidRPr="006268BB">
        <w:lastRenderedPageBreak/>
        <w:t>„4.</w:t>
      </w:r>
      <w:r w:rsidR="00CC1A79">
        <w:t xml:space="preserve"> </w:t>
      </w:r>
      <w:r w:rsidRPr="006268BB">
        <w:t>Mianowanie policjanta na stopień policyjny następuje na wniosek składany do przełożonego właściwego do mianowania na stopień policyjny za pośrednictwem komórki organizacyjnej właściwej w sprawach osobowych.</w:t>
      </w:r>
    </w:p>
    <w:p w14:paraId="7133FD21" w14:textId="77777777" w:rsidR="006268BB" w:rsidRPr="006268BB" w:rsidRDefault="006268BB" w:rsidP="00F653C8">
      <w:pPr>
        <w:pStyle w:val="ZLITUSTzmustliter"/>
      </w:pPr>
      <w:r w:rsidRPr="006268BB">
        <w:t>5.</w:t>
      </w:r>
      <w:r w:rsidR="00CC1A79">
        <w:t xml:space="preserve"> </w:t>
      </w:r>
      <w:r w:rsidRPr="006268BB">
        <w:t>W przypadku powzięcia wiarygodnych, należycie uzasadnionych informacji podważających opinię, o której mowa w art. 25 ust. 1, lub ujawnienia co najmniej jednej z okoliczności, o których mowa w art. 34 ust. 4, podważających zasadność mianowania policjanta na stopień policyjny składający wniosek o mianowanie niezwłocznie informuje o tym przełożonego właściwego do mianowania na stopień policyjny objęty tym wnioskiem.</w:t>
      </w:r>
    </w:p>
    <w:p w14:paraId="7282C9BB" w14:textId="77777777" w:rsidR="006268BB" w:rsidRPr="006268BB" w:rsidRDefault="006268BB" w:rsidP="00F653C8">
      <w:pPr>
        <w:pStyle w:val="ZLITUSTzmustliter"/>
      </w:pPr>
      <w:r w:rsidRPr="006268BB">
        <w:t>6.</w:t>
      </w:r>
      <w:r w:rsidR="00CC1A79">
        <w:t xml:space="preserve"> </w:t>
      </w:r>
      <w:r w:rsidRPr="006268BB">
        <w:t>Policjantowi mianowanemu na stopień policyjny wręcza się akt mianowania.”;</w:t>
      </w:r>
    </w:p>
    <w:p w14:paraId="1E81F6C2" w14:textId="77777777" w:rsidR="006268BB" w:rsidRPr="006268BB" w:rsidRDefault="006268BB" w:rsidP="006268BB">
      <w:pPr>
        <w:pStyle w:val="PKTpunkt"/>
      </w:pPr>
      <w:r w:rsidRPr="006268BB">
        <w:t>24)</w:t>
      </w:r>
      <w:r w:rsidRPr="006268BB">
        <w:tab/>
        <w:t>art. 49 i art. 50 otrzymują brzmienie:</w:t>
      </w:r>
    </w:p>
    <w:p w14:paraId="7AE432A3" w14:textId="77777777" w:rsidR="006268BB" w:rsidRPr="006268BB" w:rsidRDefault="006268BB" w:rsidP="006268BB">
      <w:pPr>
        <w:pStyle w:val="ZARTzmartartykuempunktem"/>
      </w:pPr>
      <w:r w:rsidRPr="006268BB">
        <w:t>„Art.</w:t>
      </w:r>
      <w:r w:rsidR="00CC1A79">
        <w:t xml:space="preserve"> </w:t>
      </w:r>
      <w:r w:rsidRPr="006268BB">
        <w:t>49.</w:t>
      </w:r>
      <w:r w:rsidR="00CC1A79">
        <w:t xml:space="preserve"> </w:t>
      </w:r>
      <w:r w:rsidRPr="006268BB">
        <w:t>1.</w:t>
      </w:r>
      <w:r w:rsidR="00CC1A79">
        <w:t xml:space="preserve"> </w:t>
      </w:r>
      <w:r w:rsidRPr="006268BB">
        <w:t>Na pierwszy stopień policyjny w korpusie podoficerów Policji może być mianowany policjant, który spełnia warunki określone w art. 25 ust. 1, uzyskał kwalifikacje zawodowe podoficerskie i został mianowany albo powołany na stanowisko służbowe, dla którego określono policyjny stopień etatowy w korpusach podoficerów, aspirantów lub oficerów Policji.</w:t>
      </w:r>
    </w:p>
    <w:p w14:paraId="1F777FF8" w14:textId="77777777" w:rsidR="006268BB" w:rsidRPr="006268BB" w:rsidRDefault="006268BB" w:rsidP="006268BB">
      <w:pPr>
        <w:pStyle w:val="ZUSTzmustartykuempunktem"/>
      </w:pPr>
      <w:r w:rsidRPr="006268BB">
        <w:t>2.</w:t>
      </w:r>
      <w:r w:rsidR="00CC1A79">
        <w:t xml:space="preserve"> </w:t>
      </w:r>
      <w:r w:rsidRPr="006268BB">
        <w:t>Na pierwszy stopień policyjny w korpusie aspirantów Policji może być mianowany policjant, który spełnia warunki określone w art. 25 ust. 1, uzyskał kwalifikacje zawodowe aspiranckie i został mianowany albo powołany na stanowisko służbowe, dla którego określono policyjny stopień etatowy w korpusach aspirantów lub oficerów Policji.</w:t>
      </w:r>
    </w:p>
    <w:p w14:paraId="4674FE2C" w14:textId="77777777" w:rsidR="006268BB" w:rsidRPr="006268BB" w:rsidRDefault="006268BB" w:rsidP="006268BB">
      <w:pPr>
        <w:pStyle w:val="ZARTzmartartykuempunktem"/>
      </w:pPr>
      <w:r w:rsidRPr="006268BB">
        <w:t>Art.</w:t>
      </w:r>
      <w:r w:rsidR="00CC1A79">
        <w:t xml:space="preserve"> </w:t>
      </w:r>
      <w:r w:rsidRPr="006268BB">
        <w:t>50.</w:t>
      </w:r>
      <w:r w:rsidR="00CC1A79">
        <w:t xml:space="preserve"> </w:t>
      </w:r>
      <w:r w:rsidRPr="006268BB">
        <w:t>Na pierwszy stopień policyjny w korpusie oficerów młodszych Policji może być mianowany policjant, który spełnia warunki określone w art. 25 ust. 1, uzyskał kwalifikacje zawodowe oficerskie i został mianowany albo powołany na stanowisko służbowe, dla którego określono policyjny stopień etatowy w korpusie oficerów Policji.”;</w:t>
      </w:r>
    </w:p>
    <w:p w14:paraId="1147B6DA" w14:textId="722D1BBB" w:rsidR="006268BB" w:rsidRPr="006268BB" w:rsidRDefault="006268BB" w:rsidP="006268BB">
      <w:pPr>
        <w:pStyle w:val="PKTpunkt"/>
      </w:pPr>
      <w:r w:rsidRPr="006268BB">
        <w:t>25)</w:t>
      </w:r>
      <w:r w:rsidRPr="006268BB">
        <w:tab/>
        <w:t>art. 56 otrzymuje brzmienie:</w:t>
      </w:r>
    </w:p>
    <w:p w14:paraId="073E8D02" w14:textId="77777777" w:rsidR="006268BB" w:rsidRPr="006268BB" w:rsidRDefault="006268BB" w:rsidP="006268BB">
      <w:pPr>
        <w:pStyle w:val="ZARTzmartartykuempunktem"/>
      </w:pPr>
      <w:r w:rsidRPr="006268BB">
        <w:t>„Art.</w:t>
      </w:r>
      <w:r w:rsidR="00CC1A79">
        <w:t xml:space="preserve"> </w:t>
      </w:r>
      <w:r w:rsidRPr="006268BB">
        <w:t>56.</w:t>
      </w:r>
      <w:r w:rsidR="00CC1A79">
        <w:t xml:space="preserve"> </w:t>
      </w:r>
      <w:r w:rsidRPr="006268BB">
        <w:t>1.</w:t>
      </w:r>
      <w:r w:rsidR="00CC1A79">
        <w:t xml:space="preserve"> </w:t>
      </w:r>
      <w:r w:rsidRPr="006268BB">
        <w:t>Osobę przyjmowaną do służby w Policji i posiadającą stopień wojskowy, stopień Straży Granicznej, Straży Marszałkowskiej, Biura Ochrony Rządu, Służby Ochrony Państwa, Służby Celnej, Służby Celno-Skarbowej, Państwowej Straży Pożarnej, Urzędu Ochrony Państwa, Agencji Bezpieczeństwa Wewnętrznego, Agencji Wywiadu, Służby Wywiadu Wojskowego, Służby Kontrwywiadu Wojskowego lub Służby Więziennej mianuje się na odpowiedni stopień policyjny.</w:t>
      </w:r>
    </w:p>
    <w:p w14:paraId="05B447F8" w14:textId="77777777" w:rsidR="006268BB" w:rsidRPr="006268BB" w:rsidRDefault="006268BB" w:rsidP="006268BB">
      <w:pPr>
        <w:pStyle w:val="ZUSTzmustartykuempunktem"/>
      </w:pPr>
      <w:r w:rsidRPr="006268BB">
        <w:lastRenderedPageBreak/>
        <w:t>2. Mianowanie, o którym mowa w ust. 1, jest uzależnione od uzyskania kwalifikacji zawodowych, o których mowa w art. 34 ust. 2 pkt 1.</w:t>
      </w:r>
    </w:p>
    <w:p w14:paraId="70399815" w14:textId="77777777" w:rsidR="006268BB" w:rsidRPr="006268BB" w:rsidRDefault="006268BB" w:rsidP="006268BB">
      <w:pPr>
        <w:pStyle w:val="ZUSTzmustartykuempunktem"/>
      </w:pPr>
      <w:r w:rsidRPr="006268BB">
        <w:t>3.</w:t>
      </w:r>
      <w:r w:rsidR="00CC1A79">
        <w:t xml:space="preserve"> </w:t>
      </w:r>
      <w:r w:rsidRPr="006268BB">
        <w:t>Przy przyjmowaniu do służby osoby posiadającej stopień odpowiadający stopniowi podkomisarza Policji na pierwszy stopień oficerski mianuje Komendant Główny Policji.</w:t>
      </w:r>
    </w:p>
    <w:p w14:paraId="6C8C5729" w14:textId="450DF08F" w:rsidR="006268BB" w:rsidRPr="006268BB" w:rsidRDefault="006268BB" w:rsidP="006268BB">
      <w:pPr>
        <w:pStyle w:val="ZUSTzmustartykuempunktem"/>
      </w:pPr>
      <w:r w:rsidRPr="006268BB">
        <w:t>4.</w:t>
      </w:r>
      <w:r w:rsidR="00CC1A79">
        <w:t xml:space="preserve"> </w:t>
      </w:r>
      <w:r w:rsidRPr="006268BB">
        <w:t>Funkcjonariusza przenoszonego do służby w Policji na podstawie art. 25a ust. 1, posiadającego stopień Straży Granicznej, Straży Marszałkowskiej, Służby Ochrony Państwa, Służby Celno-Skarbowej, Państwowej Straży Pożarnej, Agencji Bezpieczeństwa Wewnętrznego, Agencji Wywiadu, Służby Wywiadu Wojskowego lub Służby Kontrwywiadu Wojskowego, mianuje się na odpowiedni stopień policyjny.”;</w:t>
      </w:r>
    </w:p>
    <w:p w14:paraId="5EF8B1B6" w14:textId="4C89663C" w:rsidR="006268BB" w:rsidRPr="006268BB" w:rsidRDefault="006268BB" w:rsidP="006268BB">
      <w:pPr>
        <w:pStyle w:val="PKTpunkt"/>
      </w:pPr>
      <w:r w:rsidRPr="006268BB">
        <w:t>26)</w:t>
      </w:r>
      <w:r w:rsidRPr="006268BB">
        <w:tab/>
        <w:t>art. 57 otrzymuje brzmienie:</w:t>
      </w:r>
    </w:p>
    <w:p w14:paraId="05C669AA" w14:textId="2AC04CBF" w:rsidR="006268BB" w:rsidRPr="006268BB" w:rsidRDefault="006268BB" w:rsidP="006268BB">
      <w:pPr>
        <w:pStyle w:val="ZARTzmartartykuempunktem"/>
      </w:pPr>
      <w:r w:rsidRPr="006268BB">
        <w:t>„Art.</w:t>
      </w:r>
      <w:r w:rsidR="00CC1A79">
        <w:t xml:space="preserve"> </w:t>
      </w:r>
      <w:r w:rsidRPr="006268BB">
        <w:t>57.</w:t>
      </w:r>
      <w:r w:rsidR="00CC1A79">
        <w:t xml:space="preserve"> </w:t>
      </w:r>
      <w:r w:rsidRPr="006268BB">
        <w:t>Minister właściwy do spraw wewnętrznych określi, w drodze rozporządzenia, terminy mianowania policjantów na stopnie policyjne, wzory wniosku o</w:t>
      </w:r>
      <w:r w:rsidR="00B712A0">
        <w:t> </w:t>
      </w:r>
      <w:r w:rsidRPr="006268BB">
        <w:t>mianowanie na stopień policyjny i aktu mianowania na stopień policyjny, a także tryb ich sporządzania oraz przełożonych właściwych w tych sprawach, mając na uwadze konieczność zachowania właściwego trybu mianowania policjantów na stopnie policyjne i jego dokumentowania.”;</w:t>
      </w:r>
    </w:p>
    <w:p w14:paraId="27D04A5E" w14:textId="6B9ACFCD" w:rsidR="006268BB" w:rsidRPr="006268BB" w:rsidRDefault="006268BB" w:rsidP="006268BB">
      <w:pPr>
        <w:pStyle w:val="PKTpunkt"/>
      </w:pPr>
      <w:r w:rsidRPr="006268BB">
        <w:t>27)</w:t>
      </w:r>
      <w:r w:rsidRPr="006268BB">
        <w:tab/>
        <w:t>w art. 61a dodaje się ust. 3–5 w brzmieniu:</w:t>
      </w:r>
    </w:p>
    <w:p w14:paraId="7CC1C70B" w14:textId="77777777" w:rsidR="006268BB" w:rsidRPr="006268BB" w:rsidRDefault="006268BB" w:rsidP="006268BB">
      <w:pPr>
        <w:pStyle w:val="ZUSTzmustartykuempunktem"/>
      </w:pPr>
      <w:r w:rsidRPr="006268BB">
        <w:t>„3.</w:t>
      </w:r>
      <w:r w:rsidR="00CC1A79">
        <w:t xml:space="preserve"> </w:t>
      </w:r>
      <w:r w:rsidRPr="006268BB">
        <w:t>Minister właściwy do spraw wewnętrznych określi, w drodze rozporządzenia, zakres testu sprawności fizycznej policjantów oraz okoliczności uzasadniające zwolnienie policjanta z testu sprawności fizycznej, a także przełożonych właściwych w tych sprawach, mając na uwadze utrzymanie sprawności fizycznej, zapewniającej wykonywanie przez policjanta zadań służbowych oraz charakter wykonywanych zadań.</w:t>
      </w:r>
    </w:p>
    <w:p w14:paraId="30FDFB77" w14:textId="77777777" w:rsidR="006268BB" w:rsidRPr="006268BB" w:rsidRDefault="006268BB" w:rsidP="006268BB">
      <w:pPr>
        <w:pStyle w:val="ZUSTzmustartykuempunktem"/>
      </w:pPr>
      <w:r w:rsidRPr="006268BB">
        <w:t>4.</w:t>
      </w:r>
      <w:r w:rsidR="00CC1A79">
        <w:t xml:space="preserve"> </w:t>
      </w:r>
      <w:r w:rsidRPr="006268BB">
        <w:t>Komendant Główny Policji określi, w drodze zarządzenia, szczegółowe warunki organizacji, tryb i terminy przeprowadzania testu sprawności fizycznej policjantów oraz szczegółowy sposób oceniania testu z uwzględnieniem charakteru wykonywanych zadań oraz sposób dokumentowania testu, mając na uwadze utrzymanie sprawności fizycznej zapewniającej wykonywanie przez policjanta zadań służbowych.</w:t>
      </w:r>
    </w:p>
    <w:p w14:paraId="1AA4D17C" w14:textId="77777777" w:rsidR="006268BB" w:rsidRPr="006268BB" w:rsidRDefault="006268BB" w:rsidP="006268BB">
      <w:pPr>
        <w:pStyle w:val="ZUSTzmustartykuempunktem"/>
      </w:pPr>
      <w:r w:rsidRPr="006268BB">
        <w:t>5.</w:t>
      </w:r>
      <w:r w:rsidR="00CC1A79">
        <w:t xml:space="preserve"> </w:t>
      </w:r>
      <w:r w:rsidRPr="006268BB">
        <w:t>Komendant Główny Policji określi, w drodze zarządzenia, rodzaje zajęć z zakresu wychowania fizycznego lub zajęć sportowych realizowanych w jednostkach organizacyjnych Policji oraz zadania jednostek w tym zakresie, mając na względzie charakter wykonywanych zadań w Policji oraz właściwe przygotowanie policjantów do testu sprawności fizycznej.”;</w:t>
      </w:r>
    </w:p>
    <w:p w14:paraId="40053FF0" w14:textId="2D22DD97" w:rsidR="006268BB" w:rsidRPr="006268BB" w:rsidRDefault="006268BB" w:rsidP="006268BB">
      <w:pPr>
        <w:pStyle w:val="PKTpunkt"/>
      </w:pPr>
      <w:bookmarkStart w:id="44" w:name="highlightHit_863"/>
      <w:bookmarkStart w:id="45" w:name="highlightHit_864"/>
      <w:bookmarkStart w:id="46" w:name="highlightHit_867"/>
      <w:bookmarkStart w:id="47" w:name="highlightHit_868"/>
      <w:bookmarkStart w:id="48" w:name="mip53234054"/>
      <w:bookmarkStart w:id="49" w:name="highlightHit_871"/>
      <w:bookmarkStart w:id="50" w:name="highlightHit_872"/>
      <w:bookmarkEnd w:id="44"/>
      <w:bookmarkEnd w:id="45"/>
      <w:bookmarkEnd w:id="46"/>
      <w:bookmarkEnd w:id="47"/>
      <w:bookmarkEnd w:id="48"/>
      <w:bookmarkEnd w:id="49"/>
      <w:bookmarkEnd w:id="50"/>
      <w:r w:rsidRPr="006268BB">
        <w:lastRenderedPageBreak/>
        <w:t>28)</w:t>
      </w:r>
      <w:r w:rsidRPr="006268BB">
        <w:tab/>
        <w:t>po art. 61a dodaje się art. 61b w brzmieniu:</w:t>
      </w:r>
    </w:p>
    <w:p w14:paraId="2472B561" w14:textId="050A9010" w:rsidR="006268BB" w:rsidRPr="006268BB" w:rsidRDefault="006268BB" w:rsidP="006268BB">
      <w:pPr>
        <w:pStyle w:val="ZARTzmartartykuempunktem"/>
      </w:pPr>
      <w:r w:rsidRPr="006268BB">
        <w:t>„Art.</w:t>
      </w:r>
      <w:r w:rsidR="00CC1A79">
        <w:t xml:space="preserve"> </w:t>
      </w:r>
      <w:r w:rsidRPr="006268BB">
        <w:t>61b.</w:t>
      </w:r>
      <w:r w:rsidR="00CC1A79">
        <w:t xml:space="preserve"> </w:t>
      </w:r>
      <w:r w:rsidRPr="006268BB">
        <w:t>1.</w:t>
      </w:r>
      <w:r w:rsidR="00CC1A79">
        <w:t xml:space="preserve"> </w:t>
      </w:r>
      <w:r w:rsidRPr="006268BB">
        <w:t xml:space="preserve">Policjant jest obowiązany utrzymywać wymagany poziom umiejętności posługiwania się bronią palną, zapewniający wykonywanie przez niego zadań służbowych, w szczególności poprzez udział w doskonaleniu zawodowym. </w:t>
      </w:r>
    </w:p>
    <w:p w14:paraId="5FA4FFE3" w14:textId="77777777" w:rsidR="006268BB" w:rsidRPr="006268BB" w:rsidRDefault="006268BB" w:rsidP="00F653C8">
      <w:pPr>
        <w:pStyle w:val="ZUSTzmustartykuempunktem"/>
      </w:pPr>
      <w:r w:rsidRPr="006268BB">
        <w:t>2.</w:t>
      </w:r>
      <w:r w:rsidR="00CC1A79">
        <w:t xml:space="preserve"> </w:t>
      </w:r>
      <w:r w:rsidRPr="006268BB">
        <w:t>Minister właściwy do spraw wewnętrznych określi, w drodze rozporządzenia, ogólny zakres wyszkolenia strzeleckiego policjanta oraz przypadki, w których zwalnia się policjanta ze strzelań i sprawdzianów strzeleckich, mając na uwadze zapewnienie wymaganego poziomu umiejętności posługiwania się bronią palną oraz charakter zadań wykonywanych przez policjanta.</w:t>
      </w:r>
    </w:p>
    <w:p w14:paraId="57F98367" w14:textId="77777777" w:rsidR="006268BB" w:rsidRPr="006268BB" w:rsidRDefault="006268BB" w:rsidP="006268BB">
      <w:pPr>
        <w:pStyle w:val="ZUSTzmustartykuempunktem"/>
      </w:pPr>
      <w:r w:rsidRPr="006268BB">
        <w:t>3.</w:t>
      </w:r>
      <w:r w:rsidR="00CC1A79">
        <w:t xml:space="preserve"> </w:t>
      </w:r>
      <w:r w:rsidRPr="006268BB">
        <w:t>Komendant Główny Policji określi, w drodze zarządzenia, szczegółowe warunki organizacji i tryb przeprowadzania wyszkolenia strzeleckiego policjantów oraz terminy oceniania poziomu umiejętności posługiwania się bronią palną oraz dokumentowanie przebiegu strzelań i sprawdzianów strzeleckich, mając na względzie charakter wykonywanych zadań w Policji oraz właściwe przygotowanie policjantów do posługiwania się bronią palną.”;</w:t>
      </w:r>
    </w:p>
    <w:p w14:paraId="1A32DB64" w14:textId="2D9BB5E9" w:rsidR="006268BB" w:rsidRPr="006268BB" w:rsidRDefault="006268BB" w:rsidP="006268BB">
      <w:pPr>
        <w:pStyle w:val="PKTpunkt"/>
      </w:pPr>
      <w:r w:rsidRPr="006268BB">
        <w:t>29)</w:t>
      </w:r>
      <w:r w:rsidRPr="006268BB">
        <w:tab/>
        <w:t>w art. 71a:</w:t>
      </w:r>
    </w:p>
    <w:p w14:paraId="2C173E0E" w14:textId="77777777" w:rsidR="006268BB" w:rsidRPr="006268BB" w:rsidRDefault="006268BB" w:rsidP="006268BB">
      <w:pPr>
        <w:pStyle w:val="LITlitera"/>
      </w:pPr>
      <w:r w:rsidRPr="006268BB">
        <w:t>a)</w:t>
      </w:r>
      <w:r w:rsidRPr="006268BB">
        <w:tab/>
        <w:t>w ust. 1 po wyrazach „Komendant CBZC,” dodaje się wyrazy „Dyrektor CLKP,” oraz skreśla się wyrazy „dyrektor instytutu badawczego,”,</w:t>
      </w:r>
    </w:p>
    <w:p w14:paraId="12B477CE" w14:textId="77777777" w:rsidR="006268BB" w:rsidRPr="006268BB" w:rsidRDefault="006268BB" w:rsidP="006268BB">
      <w:pPr>
        <w:pStyle w:val="LITlitera"/>
      </w:pPr>
      <w:r w:rsidRPr="006268BB">
        <w:t>b)</w:t>
      </w:r>
      <w:r w:rsidRPr="006268BB">
        <w:tab/>
        <w:t>w ust. 9 po wyrazach „Komendant CBZC,” dodaje się wyrazy „Dyrektor CLKP,” oraz skreśla się wyrazy „dyrektor instytutu badawczego,”;</w:t>
      </w:r>
    </w:p>
    <w:p w14:paraId="3064CFB6" w14:textId="7508E4CB" w:rsidR="006268BB" w:rsidRPr="006268BB" w:rsidRDefault="006268BB" w:rsidP="006268BB">
      <w:pPr>
        <w:pStyle w:val="PKTpunkt"/>
      </w:pPr>
      <w:r w:rsidRPr="006268BB">
        <w:t>30)</w:t>
      </w:r>
      <w:r w:rsidRPr="006268BB">
        <w:tab/>
        <w:t>w art. 71c w ust. 4 wyrazy „art. 34 ust. 3 pkt 1,” zastępuje się wyrazami „art. 34 ust. 8 pkt</w:t>
      </w:r>
      <w:r w:rsidR="00B712A0">
        <w:t> </w:t>
      </w:r>
      <w:r w:rsidRPr="006268BB">
        <w:t>1,”;</w:t>
      </w:r>
    </w:p>
    <w:p w14:paraId="26814399" w14:textId="5DCD81C0" w:rsidR="006268BB" w:rsidRPr="006268BB" w:rsidRDefault="006268BB" w:rsidP="006268BB">
      <w:pPr>
        <w:pStyle w:val="PKTpunkt"/>
      </w:pPr>
      <w:r w:rsidRPr="006268BB">
        <w:t>31)</w:t>
      </w:r>
      <w:r w:rsidRPr="006268BB">
        <w:tab/>
        <w:t>w art. 110 w ust. 15 po wyrazach „Komendantowi CBZC,” dodaje się wyrazy „Dyrektorowi CLKP,”;</w:t>
      </w:r>
    </w:p>
    <w:p w14:paraId="480B0D30" w14:textId="2FF778C5" w:rsidR="006268BB" w:rsidRPr="006268BB" w:rsidRDefault="006268BB" w:rsidP="006268BB">
      <w:pPr>
        <w:pStyle w:val="PKTpunkt"/>
      </w:pPr>
      <w:r w:rsidRPr="006268BB">
        <w:t>32)</w:t>
      </w:r>
      <w:r w:rsidRPr="006268BB">
        <w:tab/>
        <w:t>w art. 120a w ust. 6 po wyrazach „Komendantowi CBZC,” dodaje się wyrazy „Dyrektorowi CLKP,”;</w:t>
      </w:r>
    </w:p>
    <w:p w14:paraId="6B05C4A6" w14:textId="43E0E51F" w:rsidR="006268BB" w:rsidRPr="006268BB" w:rsidRDefault="006268BB" w:rsidP="006268BB">
      <w:pPr>
        <w:pStyle w:val="PKTpunkt"/>
      </w:pPr>
      <w:r w:rsidRPr="006268BB">
        <w:t>33)</w:t>
      </w:r>
      <w:r w:rsidRPr="006268BB">
        <w:tab/>
        <w:t>w art. 133 w ust. 8 w pkt 3 po wyrazach „Komendanta CBZC,” dodaje się wyrazy „Dyrektora CLKP,” oraz skreśla się wyrazy „dowódcy BOA,”;</w:t>
      </w:r>
    </w:p>
    <w:p w14:paraId="575608D1" w14:textId="25C2C203" w:rsidR="006268BB" w:rsidRPr="006268BB" w:rsidRDefault="006268BB" w:rsidP="006268BB">
      <w:pPr>
        <w:pStyle w:val="PKTpunkt"/>
      </w:pPr>
      <w:r w:rsidRPr="006268BB">
        <w:t>34)</w:t>
      </w:r>
      <w:r w:rsidRPr="006268BB">
        <w:tab/>
        <w:t>w art. 145j w ust. 6 wyrazy „Centralnego Laboratorium Kryminalistycznego Policji” zastępuje się wyrazem „CLKP”.</w:t>
      </w:r>
    </w:p>
    <w:p w14:paraId="1A9D2527" w14:textId="48E13ED5" w:rsidR="006268BB" w:rsidRPr="006268BB" w:rsidRDefault="006268BB" w:rsidP="006268BB">
      <w:pPr>
        <w:pStyle w:val="ARTartustawynprozporzdzenia"/>
      </w:pPr>
      <w:r w:rsidRPr="006268BB">
        <w:rPr>
          <w:rStyle w:val="Ppogrubienie"/>
        </w:rPr>
        <w:t>Art.</w:t>
      </w:r>
      <w:r w:rsidR="003007D0">
        <w:rPr>
          <w:rStyle w:val="Ppogrubienie"/>
        </w:rPr>
        <w:t> </w:t>
      </w:r>
      <w:r w:rsidRPr="006268BB">
        <w:rPr>
          <w:rStyle w:val="Ppogrubienie"/>
        </w:rPr>
        <w:t>8.</w:t>
      </w:r>
      <w:r w:rsidR="00CC1A79">
        <w:t xml:space="preserve"> </w:t>
      </w:r>
      <w:r w:rsidRPr="006268BB">
        <w:t>W</w:t>
      </w:r>
      <w:r w:rsidR="00CC1A79">
        <w:t xml:space="preserve"> </w:t>
      </w:r>
      <w:r w:rsidRPr="006268BB">
        <w:t>ustawie z</w:t>
      </w:r>
      <w:r w:rsidR="00CC1A79">
        <w:t xml:space="preserve"> </w:t>
      </w:r>
      <w:r w:rsidRPr="006268BB">
        <w:t>dnia 16</w:t>
      </w:r>
      <w:r w:rsidR="00CC1A79">
        <w:t xml:space="preserve"> </w:t>
      </w:r>
      <w:r w:rsidRPr="006268BB">
        <w:t>września 1982</w:t>
      </w:r>
      <w:r w:rsidR="00CC1A79">
        <w:t xml:space="preserve"> </w:t>
      </w:r>
      <w:r w:rsidRPr="006268BB">
        <w:t>r. o</w:t>
      </w:r>
      <w:r w:rsidR="00CC1A79">
        <w:t xml:space="preserve"> </w:t>
      </w:r>
      <w:r w:rsidRPr="006268BB">
        <w:t>pracownikach urzędów państwowych (Dz.</w:t>
      </w:r>
      <w:r w:rsidR="00B712A0">
        <w:t> </w:t>
      </w:r>
      <w:r w:rsidRPr="006268BB">
        <w:t>U. z</w:t>
      </w:r>
      <w:r w:rsidR="00CC1A79">
        <w:t xml:space="preserve"> </w:t>
      </w:r>
      <w:r w:rsidRPr="006268BB">
        <w:t>2020</w:t>
      </w:r>
      <w:r w:rsidR="00CC1A79">
        <w:t xml:space="preserve"> </w:t>
      </w:r>
      <w:r w:rsidRPr="006268BB">
        <w:t>r. poz.</w:t>
      </w:r>
      <w:r w:rsidR="00CC1A79">
        <w:t xml:space="preserve"> </w:t>
      </w:r>
      <w:r w:rsidRPr="006268BB">
        <w:t>537) w</w:t>
      </w:r>
      <w:r w:rsidR="00CC1A79">
        <w:t xml:space="preserve"> </w:t>
      </w:r>
      <w:r w:rsidRPr="006268BB">
        <w:t>art.</w:t>
      </w:r>
      <w:r w:rsidR="00CC1A79">
        <w:t xml:space="preserve"> </w:t>
      </w:r>
      <w:r w:rsidRPr="006268BB">
        <w:t>1 w</w:t>
      </w:r>
      <w:r w:rsidR="00CC1A79">
        <w:t xml:space="preserve"> </w:t>
      </w:r>
      <w:r w:rsidRPr="006268BB">
        <w:t>ust.</w:t>
      </w:r>
      <w:r w:rsidR="00CC1A79">
        <w:t xml:space="preserve"> </w:t>
      </w:r>
      <w:r w:rsidRPr="006268BB">
        <w:t>2</w:t>
      </w:r>
      <w:r w:rsidR="00CC1A79">
        <w:t xml:space="preserve"> </w:t>
      </w:r>
      <w:r w:rsidRPr="006268BB">
        <w:t>po pkt</w:t>
      </w:r>
      <w:r w:rsidR="00CC1A79">
        <w:t xml:space="preserve"> </w:t>
      </w:r>
      <w:r w:rsidRPr="006268BB">
        <w:t>5d dodaje się pkt</w:t>
      </w:r>
      <w:r w:rsidR="00CC1A79">
        <w:t xml:space="preserve"> </w:t>
      </w:r>
      <w:r w:rsidRPr="006268BB">
        <w:t>5e w</w:t>
      </w:r>
      <w:r w:rsidR="00CC1A79">
        <w:t xml:space="preserve"> </w:t>
      </w:r>
      <w:r w:rsidRPr="006268BB">
        <w:t>brzmieniu:</w:t>
      </w:r>
    </w:p>
    <w:p w14:paraId="19A6F9E0" w14:textId="77777777" w:rsidR="006268BB" w:rsidRPr="006268BB" w:rsidRDefault="006268BB" w:rsidP="006268BB">
      <w:pPr>
        <w:pStyle w:val="ZPKTzmpktartykuempunktem"/>
      </w:pPr>
      <w:r w:rsidRPr="006268BB">
        <w:t>„5e)</w:t>
      </w:r>
      <w:r w:rsidRPr="006268BB">
        <w:tab/>
        <w:t>Centralnym Laboratorium Kryminalistycznym Policji,”.</w:t>
      </w:r>
    </w:p>
    <w:p w14:paraId="35CCBC66" w14:textId="35007085" w:rsidR="006268BB" w:rsidRPr="006268BB" w:rsidRDefault="006268BB" w:rsidP="006268BB">
      <w:pPr>
        <w:pStyle w:val="ARTartustawynprozporzdzenia"/>
      </w:pPr>
      <w:r w:rsidRPr="006268BB">
        <w:rPr>
          <w:rStyle w:val="Ppogrubienie"/>
        </w:rPr>
        <w:lastRenderedPageBreak/>
        <w:t>Art.</w:t>
      </w:r>
      <w:r w:rsidR="003007D0">
        <w:rPr>
          <w:rStyle w:val="Ppogrubienie"/>
        </w:rPr>
        <w:t> </w:t>
      </w:r>
      <w:r w:rsidRPr="006268BB">
        <w:rPr>
          <w:rStyle w:val="Ppogrubienie"/>
        </w:rPr>
        <w:t>9.</w:t>
      </w:r>
      <w:r w:rsidR="00CC1A79">
        <w:t xml:space="preserve"> </w:t>
      </w:r>
      <w:r w:rsidRPr="006268BB">
        <w:t>W ustawie z dnia 21 czerwca 1996 r. o szczególnych formach sprawowania nadzoru przez ministra właściwego do spraw wewnętrznych (Dz. U. z 2021 r. poz. 2073) w</w:t>
      </w:r>
      <w:r w:rsidR="00B712A0">
        <w:t> </w:t>
      </w:r>
      <w:r w:rsidRPr="006268BB">
        <w:t>art.</w:t>
      </w:r>
      <w:r w:rsidR="00B712A0">
        <w:t> </w:t>
      </w:r>
      <w:r w:rsidRPr="006268BB">
        <w:t>11a w ust. 3 w pkt 2 w lit. a po wyrazach „dowódców jednostek organizacyjnych i ich zastępców,” dodaje się wyrazy „Dyrektora CLKP i jego zastępców,”.</w:t>
      </w:r>
    </w:p>
    <w:p w14:paraId="0A646D79" w14:textId="37BB4974" w:rsidR="006268BB" w:rsidRPr="006268BB" w:rsidRDefault="006268BB" w:rsidP="006268BB">
      <w:pPr>
        <w:pStyle w:val="ARTartustawynprozporzdzenia"/>
      </w:pPr>
      <w:r w:rsidRPr="006268BB">
        <w:rPr>
          <w:rStyle w:val="Ppogrubienie"/>
        </w:rPr>
        <w:t>Art.</w:t>
      </w:r>
      <w:r w:rsidR="003007D0">
        <w:rPr>
          <w:rStyle w:val="Ppogrubienie"/>
        </w:rPr>
        <w:t> </w:t>
      </w:r>
      <w:r w:rsidRPr="006268BB">
        <w:rPr>
          <w:rStyle w:val="Ppogrubienie"/>
        </w:rPr>
        <w:t>10.</w:t>
      </w:r>
      <w:r w:rsidR="00CC1A79">
        <w:t xml:space="preserve"> </w:t>
      </w:r>
      <w:r w:rsidRPr="006268BB">
        <w:t>W</w:t>
      </w:r>
      <w:r w:rsidR="00CC1A79">
        <w:t xml:space="preserve"> </w:t>
      </w:r>
      <w:r w:rsidRPr="006268BB">
        <w:t>ustawie z</w:t>
      </w:r>
      <w:r w:rsidR="00CC1A79">
        <w:t xml:space="preserve"> </w:t>
      </w:r>
      <w:r w:rsidRPr="006268BB">
        <w:t>dnia 21</w:t>
      </w:r>
      <w:r w:rsidR="00CC1A79">
        <w:t xml:space="preserve"> </w:t>
      </w:r>
      <w:r w:rsidRPr="006268BB">
        <w:t>listopada 2008</w:t>
      </w:r>
      <w:r w:rsidR="00CC1A79">
        <w:t xml:space="preserve"> </w:t>
      </w:r>
      <w:r w:rsidRPr="006268BB">
        <w:t>r. o</w:t>
      </w:r>
      <w:r w:rsidR="00CC1A79">
        <w:t xml:space="preserve"> </w:t>
      </w:r>
      <w:r w:rsidRPr="006268BB">
        <w:t>służbie cywilnej (Dz.</w:t>
      </w:r>
      <w:r w:rsidR="00CC1A79">
        <w:t xml:space="preserve"> </w:t>
      </w:r>
      <w:r w:rsidRPr="006268BB">
        <w:t>U. z</w:t>
      </w:r>
      <w:r w:rsidR="00CC1A79">
        <w:t xml:space="preserve"> </w:t>
      </w:r>
      <w:r w:rsidRPr="006268BB">
        <w:t>2021</w:t>
      </w:r>
      <w:r w:rsidR="00CC1A79">
        <w:t xml:space="preserve"> </w:t>
      </w:r>
      <w:r w:rsidRPr="006268BB">
        <w:t>r. poz.</w:t>
      </w:r>
      <w:r w:rsidR="0067495B">
        <w:t> </w:t>
      </w:r>
      <w:r w:rsidRPr="006268BB">
        <w:t>1233) w</w:t>
      </w:r>
      <w:r w:rsidR="00CC1A79">
        <w:t xml:space="preserve"> </w:t>
      </w:r>
      <w:r w:rsidRPr="006268BB">
        <w:t>art.</w:t>
      </w:r>
      <w:r w:rsidR="00CC1A79">
        <w:t xml:space="preserve"> </w:t>
      </w:r>
      <w:r w:rsidRPr="006268BB">
        <w:t>2 w</w:t>
      </w:r>
      <w:r w:rsidR="00CC1A79">
        <w:t xml:space="preserve"> </w:t>
      </w:r>
      <w:r w:rsidRPr="006268BB">
        <w:t>ust.</w:t>
      </w:r>
      <w:r w:rsidR="00CC1A79">
        <w:t xml:space="preserve"> </w:t>
      </w:r>
      <w:r w:rsidRPr="006268BB">
        <w:t>1</w:t>
      </w:r>
      <w:r w:rsidR="00CC1A79">
        <w:t xml:space="preserve"> </w:t>
      </w:r>
      <w:r w:rsidRPr="006268BB">
        <w:t>po pkt</w:t>
      </w:r>
      <w:r w:rsidR="00CC1A79">
        <w:t xml:space="preserve"> </w:t>
      </w:r>
      <w:r w:rsidRPr="006268BB">
        <w:t>4d dodaje się pkt</w:t>
      </w:r>
      <w:r w:rsidR="00CC1A79">
        <w:t xml:space="preserve"> </w:t>
      </w:r>
      <w:r w:rsidRPr="006268BB">
        <w:t>4e w</w:t>
      </w:r>
      <w:r w:rsidR="00CC1A79">
        <w:t xml:space="preserve"> </w:t>
      </w:r>
      <w:r w:rsidRPr="006268BB">
        <w:t>brzmieniu:</w:t>
      </w:r>
    </w:p>
    <w:p w14:paraId="49C87B52" w14:textId="77777777" w:rsidR="006268BB" w:rsidRPr="006268BB" w:rsidRDefault="006268BB" w:rsidP="006268BB">
      <w:pPr>
        <w:pStyle w:val="ZPKTzmpktartykuempunktem"/>
      </w:pPr>
      <w:r w:rsidRPr="006268BB">
        <w:t>„4e)</w:t>
      </w:r>
      <w:r w:rsidRPr="006268BB">
        <w:tab/>
        <w:t>Centralnym Laboratorium Kryminalistycznym Policji,”.</w:t>
      </w:r>
    </w:p>
    <w:p w14:paraId="2B2FD3C1" w14:textId="77777777" w:rsidR="006268BB" w:rsidRPr="006268BB" w:rsidRDefault="006268BB" w:rsidP="006268BB">
      <w:pPr>
        <w:pStyle w:val="ROZDZODDZOZNoznaczenierozdziauluboddziau"/>
      </w:pPr>
      <w:bookmarkStart w:id="51" w:name="mip55544460"/>
      <w:bookmarkEnd w:id="51"/>
      <w:r w:rsidRPr="006268BB">
        <w:t>Rozdział 3</w:t>
      </w:r>
    </w:p>
    <w:p w14:paraId="64DB5A38" w14:textId="77777777" w:rsidR="006268BB" w:rsidRPr="006268BB" w:rsidRDefault="006268BB" w:rsidP="006268BB">
      <w:pPr>
        <w:pStyle w:val="ROZDZODDZPRZEDMprzedmiotregulacjirozdziauluboddziau"/>
      </w:pPr>
      <w:r w:rsidRPr="006268BB">
        <w:t>Przepisy przejściowe, dostosowujące i końcowe</w:t>
      </w:r>
    </w:p>
    <w:p w14:paraId="4E20FEA5" w14:textId="227AFD55" w:rsidR="006268BB" w:rsidRPr="006268BB" w:rsidRDefault="006268BB" w:rsidP="006268BB">
      <w:pPr>
        <w:pStyle w:val="ARTartustawynprozporzdzenia"/>
      </w:pPr>
      <w:r w:rsidRPr="00F653C8">
        <w:rPr>
          <w:rStyle w:val="Ppogrubienie"/>
        </w:rPr>
        <w:t>Art.</w:t>
      </w:r>
      <w:r w:rsidR="003007D0">
        <w:rPr>
          <w:rStyle w:val="Ppogrubienie"/>
        </w:rPr>
        <w:t> </w:t>
      </w:r>
      <w:r w:rsidRPr="00F653C8">
        <w:rPr>
          <w:rStyle w:val="Ppogrubienie"/>
        </w:rPr>
        <w:t>11.</w:t>
      </w:r>
      <w:r w:rsidR="00CC1A79">
        <w:t xml:space="preserve"> </w:t>
      </w:r>
      <w:r w:rsidRPr="006268BB">
        <w:t>1.</w:t>
      </w:r>
      <w:r w:rsidR="00CC1A79">
        <w:t xml:space="preserve"> </w:t>
      </w:r>
      <w:r w:rsidRPr="006268BB">
        <w:t xml:space="preserve">Z dniem 1 kwietnia 2022 r. przekształca się instytut badawczy – Centralne Laboratorium Kryminalistyczne Policji w jednostkę organizacyjną Policji – Centralne Laboratorium Kryminalistyczne Policji. </w:t>
      </w:r>
    </w:p>
    <w:p w14:paraId="62D5D3C9" w14:textId="6D860FD1" w:rsidR="006268BB" w:rsidRPr="00E3724C" w:rsidRDefault="006268BB" w:rsidP="006268BB">
      <w:pPr>
        <w:pStyle w:val="USTustnpkodeksu"/>
      </w:pPr>
      <w:r w:rsidRPr="00E3724C">
        <w:t>2.</w:t>
      </w:r>
      <w:r w:rsidR="00CC1A79">
        <w:t xml:space="preserve"> </w:t>
      </w:r>
      <w:r w:rsidRPr="00E3724C">
        <w:t>Do przekształcenia, o którym mowa w ust. 1, nie stosuje się przepisów rozdziału II ustawy z dnia 30 kwietnia 2019 r. o instytutach badawczych (Dz. U. z 2020 r. poz. 1383 oraz z</w:t>
      </w:r>
      <w:r w:rsidR="00B712A0">
        <w:t> </w:t>
      </w:r>
      <w:r w:rsidRPr="00E3724C">
        <w:t xml:space="preserve">2021 r. poz. 1192). </w:t>
      </w:r>
    </w:p>
    <w:p w14:paraId="402AA9AD" w14:textId="77777777" w:rsidR="006268BB" w:rsidRPr="006268BB" w:rsidRDefault="006268BB" w:rsidP="006268BB">
      <w:pPr>
        <w:pStyle w:val="USTustnpkodeksu"/>
      </w:pPr>
      <w:r w:rsidRPr="006268BB">
        <w:t>3.</w:t>
      </w:r>
      <w:r w:rsidR="00CC1A79">
        <w:t xml:space="preserve"> </w:t>
      </w:r>
      <w:r w:rsidRPr="006268BB">
        <w:t>Z dniem 1 kwietnia 2022 r.:</w:t>
      </w:r>
    </w:p>
    <w:p w14:paraId="3FBC1BA7" w14:textId="77777777" w:rsidR="006268BB" w:rsidRPr="006268BB" w:rsidRDefault="006268BB" w:rsidP="006268BB">
      <w:pPr>
        <w:pStyle w:val="PKTpunkt"/>
      </w:pPr>
      <w:r w:rsidRPr="006268BB">
        <w:t>1)</w:t>
      </w:r>
      <w:r w:rsidRPr="006268BB">
        <w:tab/>
        <w:t>mienie instytutu badawczego – Centralnego Laboratorium Kryminalistycznego Policji staje się mieniem jednostki organizacyjnej Policji – Centralnego Laboratorium Kryminalistycznego Policji;</w:t>
      </w:r>
    </w:p>
    <w:p w14:paraId="2E7DAC49" w14:textId="77777777" w:rsidR="006268BB" w:rsidRPr="006268BB" w:rsidRDefault="006268BB" w:rsidP="006268BB">
      <w:pPr>
        <w:pStyle w:val="PKTpunkt"/>
      </w:pPr>
      <w:r w:rsidRPr="006268BB">
        <w:t>2)</w:t>
      </w:r>
      <w:r w:rsidRPr="006268BB">
        <w:tab/>
        <w:t>stroną porozumień oraz umów zawartych przez instytut badawczy – Centralne Laboratorium Kryminalistyczne Policji staje się jednostka organizacyjna Policji – Centralne Laboratorium Kryminalistyczne Policji;</w:t>
      </w:r>
    </w:p>
    <w:p w14:paraId="26474576" w14:textId="77777777" w:rsidR="006268BB" w:rsidRPr="00184AA9" w:rsidRDefault="006268BB" w:rsidP="006268BB">
      <w:pPr>
        <w:pStyle w:val="PKTpunkt"/>
      </w:pPr>
      <w:r w:rsidRPr="006268BB">
        <w:t>3)</w:t>
      </w:r>
      <w:r w:rsidRPr="006268BB">
        <w:tab/>
        <w:t xml:space="preserve">zobowiązania dyrektora instytutu badawczego – Centralnego Laboratorium Kryminalistycznego Policji, które nie zostały uregulowane do dnia 1 kwietnia 2022 r., stają się zobowiązaniami Dyrektora Centralnego Laboratorium Kryminalistycznego Policji. </w:t>
      </w:r>
    </w:p>
    <w:p w14:paraId="17408AA6" w14:textId="689AB9CE" w:rsidR="006268BB" w:rsidRPr="006268BB" w:rsidRDefault="006268BB" w:rsidP="006268BB">
      <w:pPr>
        <w:pStyle w:val="ARTartustawynprozporzdzenia"/>
      </w:pPr>
      <w:r w:rsidRPr="00F653C8">
        <w:rPr>
          <w:rStyle w:val="Ppogrubienie"/>
        </w:rPr>
        <w:t>Art.</w:t>
      </w:r>
      <w:r w:rsidR="003007D0">
        <w:rPr>
          <w:rStyle w:val="Ppogrubienie"/>
        </w:rPr>
        <w:t> </w:t>
      </w:r>
      <w:r w:rsidRPr="00F653C8">
        <w:rPr>
          <w:rStyle w:val="Ppogrubienie"/>
        </w:rPr>
        <w:t>12.</w:t>
      </w:r>
      <w:r w:rsidR="00CC1A79">
        <w:t xml:space="preserve"> </w:t>
      </w:r>
      <w:r w:rsidRPr="006268BB">
        <w:t>1.</w:t>
      </w:r>
      <w:r w:rsidR="00CC1A79">
        <w:t xml:space="preserve"> </w:t>
      </w:r>
      <w:r w:rsidRPr="006268BB">
        <w:t xml:space="preserve">Komendant Główny Policji w terminie 7 dni od dnia wejścia w życie art. 11 ustawy ustali tymczasowy regulamin organizacyjny Centralnego Laboratorium Kryminalistycznego Policji. </w:t>
      </w:r>
    </w:p>
    <w:p w14:paraId="2213C06C" w14:textId="3F1DE5D5" w:rsidR="006268BB" w:rsidRPr="00E3724C" w:rsidRDefault="006268BB" w:rsidP="006268BB">
      <w:pPr>
        <w:pStyle w:val="USTustnpkodeksu"/>
      </w:pPr>
      <w:r w:rsidRPr="00E3724C">
        <w:t>2.</w:t>
      </w:r>
      <w:r w:rsidR="00CC1A79">
        <w:t xml:space="preserve"> </w:t>
      </w:r>
      <w:r w:rsidRPr="00E3724C">
        <w:t>Regulamin, o którym mowa w ust. 1, obowiązuje do czasu ustalenia regulaminu w</w:t>
      </w:r>
      <w:r w:rsidR="00B712A0">
        <w:t> </w:t>
      </w:r>
      <w:r w:rsidRPr="00E3724C">
        <w:t>trybie określonym w art. 7 ust. 4 ustawy zmienianej w art. 7, jednak nie dłużej niż przez 6</w:t>
      </w:r>
      <w:r w:rsidR="0067495B">
        <w:t> </w:t>
      </w:r>
      <w:r w:rsidRPr="00E3724C">
        <w:t>miesięcy od dnia wejścia w życie art. 1</w:t>
      </w:r>
      <w:r>
        <w:t>1</w:t>
      </w:r>
      <w:r w:rsidRPr="00E3724C">
        <w:t xml:space="preserve"> ustawy.</w:t>
      </w:r>
    </w:p>
    <w:p w14:paraId="6AC9B8F6" w14:textId="7F744018" w:rsidR="006268BB" w:rsidRPr="006268BB" w:rsidRDefault="006268BB" w:rsidP="006268BB">
      <w:pPr>
        <w:pStyle w:val="ARTartustawynprozporzdzenia"/>
      </w:pPr>
      <w:r w:rsidRPr="00F653C8">
        <w:rPr>
          <w:rStyle w:val="Ppogrubienie"/>
        </w:rPr>
        <w:lastRenderedPageBreak/>
        <w:t>Art.</w:t>
      </w:r>
      <w:r w:rsidR="003007D0">
        <w:rPr>
          <w:rStyle w:val="Ppogrubienie"/>
        </w:rPr>
        <w:t> </w:t>
      </w:r>
      <w:r w:rsidRPr="00F653C8">
        <w:rPr>
          <w:rStyle w:val="Ppogrubienie"/>
        </w:rPr>
        <w:t>13.</w:t>
      </w:r>
      <w:r w:rsidR="00CC1A79">
        <w:t xml:space="preserve"> </w:t>
      </w:r>
      <w:r w:rsidRPr="006268BB">
        <w:t>1.</w:t>
      </w:r>
      <w:r w:rsidR="00CC1A79">
        <w:t xml:space="preserve"> </w:t>
      </w:r>
      <w:r w:rsidRPr="006268BB">
        <w:t>Sprawy wszczęte i niezakończone przed dniem wejścia w życie art. 11 ustawy w instytucie badawczym – Centralnym Laboratorium Kryminalistycznym Policji lub w</w:t>
      </w:r>
      <w:r w:rsidR="00B712A0">
        <w:t> </w:t>
      </w:r>
      <w:r w:rsidRPr="006268BB">
        <w:t>stosunku do policjantów oraz pracowników instytutu badawczego – Centralnego Laboratorium Kryminalistycznego Policji prowadzi się w jednostce organizacyjnej Policji – Centralnym Laboratorium Kryminalistycznym Policji, chyba że dalsze prowadzenie tych spraw należy wyłącznie do Komendanta Głównego Policji lub komendy, za pomocą której wykonuje on swoje zadania.</w:t>
      </w:r>
    </w:p>
    <w:p w14:paraId="57C9AB61" w14:textId="77777777" w:rsidR="006268BB" w:rsidRPr="006268BB" w:rsidRDefault="006268BB" w:rsidP="006268BB">
      <w:pPr>
        <w:pStyle w:val="USTustnpkodeksu"/>
      </w:pPr>
      <w:r w:rsidRPr="006268BB">
        <w:t>2.</w:t>
      </w:r>
      <w:r w:rsidR="00CC1A79">
        <w:t xml:space="preserve"> </w:t>
      </w:r>
      <w:r w:rsidRPr="006268BB">
        <w:t>Wszystkie czynności podjęte w sprawach, o których mowa w ust. 1, pozostają w mocy.</w:t>
      </w:r>
    </w:p>
    <w:p w14:paraId="6EC0855F" w14:textId="77777777" w:rsidR="006268BB" w:rsidRPr="006268BB" w:rsidRDefault="006268BB" w:rsidP="006268BB">
      <w:pPr>
        <w:pStyle w:val="USTustnpkodeksu"/>
      </w:pPr>
      <w:r w:rsidRPr="006268BB">
        <w:t>3.</w:t>
      </w:r>
      <w:r w:rsidR="00CC1A79">
        <w:t xml:space="preserve"> </w:t>
      </w:r>
      <w:r w:rsidRPr="006268BB">
        <w:t xml:space="preserve">W sprawach wszczętych i niezakończonych przed dniem wejścia w życie art. 11 ustawy, w których dyrektor instytutu badawczego – Centralnego Laboratorium Kryminalistycznego Policji został decyzją sądu lub prokuratora zobowiązany lub uprawniony do dokonania czynności, które przeszły do właściwości jednostki organizacyjnej Policji – Centralnego Laboratorium Kryminalistycznego Policji, zobowiązania te lub uprawnienia wykonuje Dyrektor Centralnego Laboratorium Kryminalistycznego Policji. </w:t>
      </w:r>
    </w:p>
    <w:p w14:paraId="6AC9853F" w14:textId="18F122DF" w:rsidR="006268BB" w:rsidRPr="006268BB" w:rsidRDefault="006268BB" w:rsidP="006268BB">
      <w:pPr>
        <w:pStyle w:val="ARTartustawynprozporzdzenia"/>
      </w:pPr>
      <w:r w:rsidRPr="006268BB">
        <w:rPr>
          <w:rStyle w:val="Ppogrubienie"/>
        </w:rPr>
        <w:t>Art.</w:t>
      </w:r>
      <w:r w:rsidR="003007D0">
        <w:rPr>
          <w:rStyle w:val="Ppogrubienie"/>
        </w:rPr>
        <w:t> </w:t>
      </w:r>
      <w:r w:rsidRPr="006268BB">
        <w:rPr>
          <w:rStyle w:val="Ppogrubienie"/>
        </w:rPr>
        <w:t>14.</w:t>
      </w:r>
      <w:r w:rsidR="00CC1A79">
        <w:t xml:space="preserve"> </w:t>
      </w:r>
      <w:r w:rsidRPr="006268BB">
        <w:t>1.</w:t>
      </w:r>
      <w:r w:rsidR="00CC1A79">
        <w:t xml:space="preserve"> </w:t>
      </w:r>
      <w:r w:rsidRPr="006268BB">
        <w:t>Z dniem wejścia w życie art. 11 ustawy policjanci i pracownicy Policji dotychczas pełniący służbę lub zatrudnieni w instytucie badawczym – Centralnym Laboratorium Kryminalistycznym Policji stają się z mocy prawa policjantami oraz pracownikami jednostki organizacyjnej Policji – Centralnego Laboratorium Kryminalistycznego Policji. Do pracowników jednostki organizacyjnej Policji – Centralnego Laboratorium Kryminalistycznego Policji stosuje się odpowiednio art. 23</w:t>
      </w:r>
      <w:r w:rsidRPr="00D4532B">
        <w:rPr>
          <w:rStyle w:val="IGindeksgrny"/>
        </w:rPr>
        <w:t>1</w:t>
      </w:r>
      <w:r w:rsidRPr="006268BB">
        <w:t xml:space="preserve"> ustawy z dnia 26</w:t>
      </w:r>
      <w:r w:rsidR="0067495B">
        <w:t> </w:t>
      </w:r>
      <w:r w:rsidRPr="006268BB">
        <w:t>czerwca 1974 r. – Kodeks pracy (Dz. U. z 2020 r. poz. 1320 oraz z 2021 r. poz. 1162).</w:t>
      </w:r>
    </w:p>
    <w:p w14:paraId="5009A5EA" w14:textId="223B10A1" w:rsidR="006268BB" w:rsidRPr="00E3724C" w:rsidRDefault="006268BB" w:rsidP="006268BB">
      <w:pPr>
        <w:pStyle w:val="USTustnpkodeksu"/>
      </w:pPr>
      <w:r w:rsidRPr="00E3724C">
        <w:t>2.</w:t>
      </w:r>
      <w:r w:rsidR="00CC1A79">
        <w:t xml:space="preserve"> </w:t>
      </w:r>
      <w:r w:rsidRPr="00E3724C">
        <w:t>Pracownicy, którzy na dzień poprzedzający dzień przekształcenia instytutu badawczego –</w:t>
      </w:r>
      <w:r w:rsidR="00CC1A79">
        <w:t xml:space="preserve"> </w:t>
      </w:r>
      <w:r w:rsidRPr="00E3724C">
        <w:t>Centralnego Laboratorium Kryminalistycznego Policji są zatrudnieni w tym instytucie, z dniem wejścia w życie art. 1</w:t>
      </w:r>
      <w:r>
        <w:t>1</w:t>
      </w:r>
      <w:r w:rsidRPr="00E3724C">
        <w:t xml:space="preserve"> ustawy mogą zostać zatrudnieni w jednostce organizacyjnej Policji – Centralnym Laboratorium Kryminalistycznym Policji na stanowisku urzędniczym, w rozumieniu ustawy z</w:t>
      </w:r>
      <w:r w:rsidR="00CC1A79">
        <w:t xml:space="preserve"> </w:t>
      </w:r>
      <w:r w:rsidRPr="00E3724C">
        <w:t>dnia 21 listopada 2008 r. o służbie cywilnej (Dz. U. z</w:t>
      </w:r>
      <w:r w:rsidR="00B712A0">
        <w:t> </w:t>
      </w:r>
      <w:r w:rsidRPr="00E3724C">
        <w:t>2021 r. poz. 1233), jeżeli charakter pracy wykonywanej w przekształconym instytucie badawczym – Centralnym Laboratorium Kryminalistycznym Policji jest podobny do charakteru pracy wykonywanej na stanowisku urzędniczym.</w:t>
      </w:r>
    </w:p>
    <w:p w14:paraId="1D2EEEBB" w14:textId="73F43C41" w:rsidR="006268BB" w:rsidRPr="006268BB" w:rsidRDefault="006268BB" w:rsidP="006268BB">
      <w:pPr>
        <w:pStyle w:val="ARTartustawynprozporzdzenia"/>
      </w:pPr>
      <w:r w:rsidRPr="006268BB">
        <w:rPr>
          <w:rStyle w:val="Ppogrubienie"/>
        </w:rPr>
        <w:t>Art.</w:t>
      </w:r>
      <w:r w:rsidR="003007D0">
        <w:rPr>
          <w:rStyle w:val="Ppogrubienie"/>
        </w:rPr>
        <w:t> </w:t>
      </w:r>
      <w:r w:rsidRPr="006268BB">
        <w:rPr>
          <w:rStyle w:val="Ppogrubienie"/>
        </w:rPr>
        <w:t>15.</w:t>
      </w:r>
      <w:r w:rsidR="00CC1A79">
        <w:t xml:space="preserve"> </w:t>
      </w:r>
      <w:r w:rsidRPr="006268BB">
        <w:t>Dyrektor Centralnego Laboratorium Kryminalistycznego Policji realizuje zadania związane z przekształceniem instytutu badawczego – Centralnego Laboratorium Kryminalistycznego Policji.</w:t>
      </w:r>
    </w:p>
    <w:p w14:paraId="2C8944EA" w14:textId="36B508FD" w:rsidR="006268BB" w:rsidRPr="006268BB" w:rsidRDefault="006268BB" w:rsidP="006268BB">
      <w:pPr>
        <w:pStyle w:val="ARTartustawynprozporzdzenia"/>
      </w:pPr>
      <w:r w:rsidRPr="006268BB">
        <w:rPr>
          <w:rStyle w:val="Ppogrubienie"/>
        </w:rPr>
        <w:lastRenderedPageBreak/>
        <w:t>Art.</w:t>
      </w:r>
      <w:r w:rsidR="003007D0">
        <w:rPr>
          <w:rStyle w:val="Ppogrubienie"/>
        </w:rPr>
        <w:t> </w:t>
      </w:r>
      <w:r w:rsidRPr="006268BB">
        <w:rPr>
          <w:rStyle w:val="Ppogrubienie"/>
        </w:rPr>
        <w:t>16.</w:t>
      </w:r>
      <w:r w:rsidR="00CC1A79">
        <w:t xml:space="preserve"> </w:t>
      </w:r>
      <w:r w:rsidRPr="006268BB">
        <w:t>Ekspertyzy, opinie i inne dokumenty wydane przez instytut badawczy – Centralne Laboratorium Kryminalistyczne Policji zachowują ważność na okres</w:t>
      </w:r>
      <w:r w:rsidR="0067495B">
        <w:t>,</w:t>
      </w:r>
      <w:r w:rsidRPr="006268BB">
        <w:t xml:space="preserve"> na jaki zostały wydane.</w:t>
      </w:r>
    </w:p>
    <w:p w14:paraId="29259BB4" w14:textId="79B5A883" w:rsidR="006268BB" w:rsidRPr="006268BB" w:rsidRDefault="006268BB" w:rsidP="006268BB">
      <w:pPr>
        <w:pStyle w:val="ARTartustawynprozporzdzenia"/>
      </w:pPr>
      <w:r w:rsidRPr="00F653C8">
        <w:rPr>
          <w:rStyle w:val="Ppogrubienie"/>
        </w:rPr>
        <w:t>Art.</w:t>
      </w:r>
      <w:r w:rsidR="003007D0">
        <w:rPr>
          <w:rStyle w:val="Ppogrubienie"/>
        </w:rPr>
        <w:t> </w:t>
      </w:r>
      <w:r w:rsidRPr="00F653C8">
        <w:rPr>
          <w:rStyle w:val="Ppogrubienie"/>
        </w:rPr>
        <w:t>17.</w:t>
      </w:r>
      <w:r w:rsidR="00CC1A79">
        <w:t xml:space="preserve"> </w:t>
      </w:r>
      <w:r w:rsidRPr="006268BB">
        <w:t>Policjant mianowany lub powołany na stanowisko służbowe przed dniem 1</w:t>
      </w:r>
      <w:r w:rsidR="0067495B">
        <w:t> </w:t>
      </w:r>
      <w:r w:rsidRPr="006268BB">
        <w:t>stycznia 2023 r., który nie spełnia wymagań w zakresie kwalifikacji zawodowych, o których mowa w art. 34 ustawy zmienianej w art. 7 w brzmieniu nadanym niniejszą ustawą, zachowuje prawo do zajmowania tego stanowiska oraz prawo do mianowania albo powołania na równorzędne stanowisko służbowe po dniu 31 grudnia 2022 r., jeżeli spełnia wymagania w</w:t>
      </w:r>
      <w:r w:rsidR="00B712A0">
        <w:t> </w:t>
      </w:r>
      <w:r w:rsidRPr="006268BB">
        <w:t xml:space="preserve">zakresie wykształcenia. </w:t>
      </w:r>
    </w:p>
    <w:p w14:paraId="22D301F0" w14:textId="07B2C3DF" w:rsidR="006268BB" w:rsidRPr="006268BB" w:rsidRDefault="006268BB" w:rsidP="006268BB">
      <w:pPr>
        <w:pStyle w:val="ARTartustawynprozporzdzenia"/>
      </w:pPr>
      <w:r w:rsidRPr="00F653C8">
        <w:rPr>
          <w:rStyle w:val="Ppogrubienie"/>
        </w:rPr>
        <w:t>Art.</w:t>
      </w:r>
      <w:r w:rsidR="003007D0">
        <w:rPr>
          <w:rStyle w:val="Ppogrubienie"/>
        </w:rPr>
        <w:t> </w:t>
      </w:r>
      <w:r w:rsidRPr="00F653C8">
        <w:rPr>
          <w:rStyle w:val="Ppogrubienie"/>
        </w:rPr>
        <w:t>18.</w:t>
      </w:r>
      <w:r w:rsidR="00CC1A79">
        <w:t xml:space="preserve"> </w:t>
      </w:r>
      <w:r w:rsidRPr="006268BB">
        <w:t>Policjant, który został przyjęty do służby po dniu 31 grudnia 2016 r., posiadający stopień Straży Granicznej, Straży Marszałkowskiej, Biura Ochrony Rządu, Służby Ochrony Państwa, Służby Celnej, Służby Celno-Skarbowej, Państwowej Straży Pożarnej, Urzędu Ochrony Państwa, Agencji Bezpieczeństwa Wewnętrznego, Agencji Wywiadu, Służby Wywiadu Wojskowego, Służby Kontrwywiadu Wojskowego lub Służby Więziennej, po spełnieniu warunków określonych w ustawie zmienianej w art. 7 w brzmieniu dotychczasowym, jest mianowany na równorzędny stopień policyjny.</w:t>
      </w:r>
    </w:p>
    <w:p w14:paraId="13FE1AD9" w14:textId="7AC2EB39" w:rsidR="006268BB" w:rsidRPr="006268BB" w:rsidRDefault="006268BB" w:rsidP="006268BB">
      <w:pPr>
        <w:pStyle w:val="ARTartustawynprozporzdzenia"/>
      </w:pPr>
      <w:r w:rsidRPr="00F653C8">
        <w:rPr>
          <w:rStyle w:val="Ppogrubienie"/>
        </w:rPr>
        <w:t>Art.</w:t>
      </w:r>
      <w:r w:rsidR="003007D0">
        <w:rPr>
          <w:rStyle w:val="Ppogrubienie"/>
        </w:rPr>
        <w:t> </w:t>
      </w:r>
      <w:r w:rsidRPr="00F653C8">
        <w:rPr>
          <w:rStyle w:val="Ppogrubienie"/>
        </w:rPr>
        <w:t>19.</w:t>
      </w:r>
      <w:r w:rsidR="00CC1A79">
        <w:t xml:space="preserve"> </w:t>
      </w:r>
      <w:r w:rsidRPr="006268BB">
        <w:t>Dotychczasowe przepisy wykonawcze wydane na podstawie:</w:t>
      </w:r>
    </w:p>
    <w:p w14:paraId="1658B553" w14:textId="3BDC7C03" w:rsidR="006268BB" w:rsidRPr="006268BB" w:rsidRDefault="006268BB" w:rsidP="006268BB">
      <w:pPr>
        <w:pStyle w:val="PKTpunkt"/>
      </w:pPr>
      <w:r w:rsidRPr="006268BB">
        <w:t>1)</w:t>
      </w:r>
      <w:r w:rsidRPr="006268BB">
        <w:tab/>
        <w:t>art. 25 ust. 21 ustawy zmienianej w art. 7 zachowują moc do dnia wejścia w życie przepisów wykonawczych wydanych na podstawie art. 25 ust. 21 ustawy zmienianej w</w:t>
      </w:r>
      <w:r w:rsidR="00B712A0">
        <w:t> </w:t>
      </w:r>
      <w:r w:rsidRPr="006268BB">
        <w:t>art. 7, w brzmieniu nadanym niniejszą ustawą,</w:t>
      </w:r>
    </w:p>
    <w:p w14:paraId="6430F75C" w14:textId="217AA4AF" w:rsidR="006268BB" w:rsidRPr="006268BB" w:rsidRDefault="006268BB" w:rsidP="006268BB">
      <w:pPr>
        <w:pStyle w:val="PKTpunkt"/>
      </w:pPr>
      <w:r w:rsidRPr="006268BB">
        <w:t>2)</w:t>
      </w:r>
      <w:r w:rsidRPr="006268BB">
        <w:tab/>
        <w:t>art. 35a ust. 5 ustawy zmienianej w art. 7 zachowują moc do dnia wejścia w życie przepisów wykonawczych wydanych na podstawie art. 35a ust. 5 ustawy zmienianej w</w:t>
      </w:r>
      <w:r w:rsidR="00B712A0">
        <w:t> </w:t>
      </w:r>
      <w:r w:rsidRPr="006268BB">
        <w:t xml:space="preserve">art. 7, w brzmieniu nadanym niniejszą ustawą </w:t>
      </w:r>
    </w:p>
    <w:p w14:paraId="458E65D4" w14:textId="77777777" w:rsidR="006268BB" w:rsidRPr="006268BB" w:rsidRDefault="006268BB" w:rsidP="006268BB">
      <w:pPr>
        <w:pStyle w:val="CZWSPPKTczwsplnapunktw"/>
      </w:pPr>
      <w:r w:rsidRPr="006268BB">
        <w:t>– jednak nie dłużej niż do 31 marca 2023 r.</w:t>
      </w:r>
    </w:p>
    <w:p w14:paraId="02E554F4" w14:textId="6E76739A" w:rsidR="006268BB" w:rsidRPr="006268BB" w:rsidRDefault="006268BB" w:rsidP="006268BB">
      <w:pPr>
        <w:pStyle w:val="ARTartustawynprozporzdzenia"/>
      </w:pPr>
      <w:r w:rsidRPr="00F653C8">
        <w:rPr>
          <w:rStyle w:val="Ppogrubienie"/>
        </w:rPr>
        <w:t>Art.</w:t>
      </w:r>
      <w:r w:rsidR="003007D0">
        <w:rPr>
          <w:rStyle w:val="Ppogrubienie"/>
        </w:rPr>
        <w:t> </w:t>
      </w:r>
      <w:r w:rsidRPr="00F653C8">
        <w:rPr>
          <w:rStyle w:val="Ppogrubienie"/>
        </w:rPr>
        <w:t>20.</w:t>
      </w:r>
      <w:r w:rsidR="00CC1A79">
        <w:t xml:space="preserve"> </w:t>
      </w:r>
      <w:r w:rsidRPr="006268BB">
        <w:t>1.</w:t>
      </w:r>
      <w:r w:rsidR="00066487">
        <w:t xml:space="preserve"> </w:t>
      </w:r>
      <w:r w:rsidRPr="006268BB">
        <w:t>Maksymalny limit wydatków z budżetu państwa, będących skutkiem finansowym niniejszej ustawy, wynosi 19</w:t>
      </w:r>
      <w:r w:rsidR="00966469">
        <w:t> </w:t>
      </w:r>
      <w:r w:rsidRPr="006268BB">
        <w:t>440</w:t>
      </w:r>
      <w:r w:rsidR="00966469">
        <w:t> </w:t>
      </w:r>
      <w:r w:rsidRPr="006268BB">
        <w:t>500 tys. zł, z tego w:</w:t>
      </w:r>
    </w:p>
    <w:p w14:paraId="32F8CD70" w14:textId="61ABF116" w:rsidR="006268BB" w:rsidRPr="006268BB" w:rsidRDefault="006268BB" w:rsidP="006268BB">
      <w:pPr>
        <w:pStyle w:val="PKTpunkt"/>
      </w:pPr>
      <w:r w:rsidRPr="006268BB">
        <w:t>1)</w:t>
      </w:r>
      <w:r w:rsidRPr="006268BB">
        <w:tab/>
        <w:t>2022 r. – 1</w:t>
      </w:r>
      <w:r w:rsidR="00966469">
        <w:t> </w:t>
      </w:r>
      <w:r w:rsidRPr="006268BB">
        <w:t>164</w:t>
      </w:r>
      <w:r w:rsidR="00966469">
        <w:t> </w:t>
      </w:r>
      <w:r w:rsidRPr="006268BB">
        <w:t>485 tys. zł;</w:t>
      </w:r>
    </w:p>
    <w:p w14:paraId="0DEE0F65" w14:textId="7CD89CD6" w:rsidR="006268BB" w:rsidRPr="006268BB" w:rsidRDefault="006268BB" w:rsidP="006268BB">
      <w:pPr>
        <w:pStyle w:val="PKTpunkt"/>
      </w:pPr>
      <w:r w:rsidRPr="006268BB">
        <w:t>2)</w:t>
      </w:r>
      <w:r w:rsidRPr="006268BB">
        <w:tab/>
        <w:t>2023 r. – 2</w:t>
      </w:r>
      <w:r w:rsidR="00966469">
        <w:t> </w:t>
      </w:r>
      <w:r w:rsidRPr="006268BB">
        <w:t>289</w:t>
      </w:r>
      <w:r w:rsidR="00966469">
        <w:t> </w:t>
      </w:r>
      <w:r w:rsidRPr="006268BB">
        <w:t>436 tys. zł;</w:t>
      </w:r>
    </w:p>
    <w:p w14:paraId="00D147AC" w14:textId="5D582E42" w:rsidR="006268BB" w:rsidRPr="006268BB" w:rsidRDefault="006268BB" w:rsidP="006268BB">
      <w:pPr>
        <w:pStyle w:val="PKTpunkt"/>
      </w:pPr>
      <w:r w:rsidRPr="006268BB">
        <w:t>3)</w:t>
      </w:r>
      <w:r w:rsidRPr="006268BB">
        <w:tab/>
        <w:t>2024 r. – 3</w:t>
      </w:r>
      <w:r w:rsidR="00966469">
        <w:t> </w:t>
      </w:r>
      <w:r w:rsidRPr="006268BB">
        <w:t>261</w:t>
      </w:r>
      <w:r w:rsidR="00966469">
        <w:t> </w:t>
      </w:r>
      <w:r w:rsidRPr="006268BB">
        <w:t>412 tys. zł;</w:t>
      </w:r>
    </w:p>
    <w:p w14:paraId="77B74AE0" w14:textId="77763D5A" w:rsidR="006268BB" w:rsidRPr="006268BB" w:rsidRDefault="006268BB" w:rsidP="006268BB">
      <w:pPr>
        <w:pStyle w:val="PKTpunkt"/>
      </w:pPr>
      <w:r w:rsidRPr="006268BB">
        <w:t>4)</w:t>
      </w:r>
      <w:r w:rsidRPr="006268BB">
        <w:tab/>
        <w:t>2025 r. – 2</w:t>
      </w:r>
      <w:r w:rsidR="00966469">
        <w:t> </w:t>
      </w:r>
      <w:r w:rsidRPr="006268BB">
        <w:t>641</w:t>
      </w:r>
      <w:r w:rsidR="00966469">
        <w:t> </w:t>
      </w:r>
      <w:r w:rsidRPr="006268BB">
        <w:t>357 tys. zł;</w:t>
      </w:r>
    </w:p>
    <w:p w14:paraId="4DC078D3" w14:textId="41B06B4B" w:rsidR="006268BB" w:rsidRPr="006268BB" w:rsidRDefault="006268BB" w:rsidP="006268BB">
      <w:pPr>
        <w:pStyle w:val="PKTpunkt"/>
      </w:pPr>
      <w:r w:rsidRPr="006268BB">
        <w:t>5)</w:t>
      </w:r>
      <w:r w:rsidRPr="006268BB">
        <w:tab/>
        <w:t>2026 r. – 1</w:t>
      </w:r>
      <w:r w:rsidR="00966469">
        <w:t> </w:t>
      </w:r>
      <w:r w:rsidRPr="006268BB">
        <w:t>680</w:t>
      </w:r>
      <w:r w:rsidR="00966469">
        <w:t> </w:t>
      </w:r>
      <w:r w:rsidRPr="006268BB">
        <w:t>635 tys. zł;</w:t>
      </w:r>
    </w:p>
    <w:p w14:paraId="6BE808FF" w14:textId="77273891" w:rsidR="006268BB" w:rsidRPr="006268BB" w:rsidRDefault="006268BB" w:rsidP="006268BB">
      <w:pPr>
        <w:pStyle w:val="PKTpunkt"/>
      </w:pPr>
      <w:r w:rsidRPr="006268BB">
        <w:t>6)</w:t>
      </w:r>
      <w:r w:rsidRPr="006268BB">
        <w:tab/>
        <w:t>2027 r. – 1</w:t>
      </w:r>
      <w:r w:rsidR="00966469">
        <w:t> </w:t>
      </w:r>
      <w:r w:rsidRPr="006268BB">
        <w:t>680</w:t>
      </w:r>
      <w:r w:rsidR="00966469">
        <w:t> </w:t>
      </w:r>
      <w:r w:rsidRPr="006268BB">
        <w:t>635 tys. zł;</w:t>
      </w:r>
    </w:p>
    <w:p w14:paraId="3FAE1061" w14:textId="1C05AE8A" w:rsidR="006268BB" w:rsidRPr="006268BB" w:rsidRDefault="006268BB" w:rsidP="006268BB">
      <w:pPr>
        <w:pStyle w:val="PKTpunkt"/>
      </w:pPr>
      <w:r w:rsidRPr="006268BB">
        <w:lastRenderedPageBreak/>
        <w:t>7)</w:t>
      </w:r>
      <w:r w:rsidRPr="006268BB">
        <w:tab/>
        <w:t>2028 r. – 1</w:t>
      </w:r>
      <w:r w:rsidR="00966469">
        <w:t> </w:t>
      </w:r>
      <w:r w:rsidRPr="006268BB">
        <w:t>680</w:t>
      </w:r>
      <w:r w:rsidR="00966469">
        <w:t> </w:t>
      </w:r>
      <w:r w:rsidRPr="006268BB">
        <w:t>635 tys. zł;</w:t>
      </w:r>
    </w:p>
    <w:p w14:paraId="13B728E4" w14:textId="7497B43B" w:rsidR="006268BB" w:rsidRPr="006268BB" w:rsidRDefault="006268BB" w:rsidP="006268BB">
      <w:pPr>
        <w:pStyle w:val="PKTpunkt"/>
      </w:pPr>
      <w:r w:rsidRPr="006268BB">
        <w:t>8)</w:t>
      </w:r>
      <w:r w:rsidRPr="006268BB">
        <w:tab/>
        <w:t>2029 r. – 1</w:t>
      </w:r>
      <w:r w:rsidR="00966469">
        <w:t> </w:t>
      </w:r>
      <w:r w:rsidRPr="006268BB">
        <w:t>680</w:t>
      </w:r>
      <w:r w:rsidR="00966469">
        <w:t> </w:t>
      </w:r>
      <w:r w:rsidRPr="006268BB">
        <w:t>635 tys. zł;</w:t>
      </w:r>
    </w:p>
    <w:p w14:paraId="74A86986" w14:textId="49400E91" w:rsidR="006268BB" w:rsidRPr="006268BB" w:rsidRDefault="006268BB" w:rsidP="006268BB">
      <w:pPr>
        <w:pStyle w:val="PKTpunkt"/>
      </w:pPr>
      <w:r w:rsidRPr="006268BB">
        <w:t>9)</w:t>
      </w:r>
      <w:r w:rsidRPr="006268BB">
        <w:tab/>
        <w:t>2030 r. – 1</w:t>
      </w:r>
      <w:r w:rsidR="00966469">
        <w:t> </w:t>
      </w:r>
      <w:r w:rsidRPr="006268BB">
        <w:t>680</w:t>
      </w:r>
      <w:r w:rsidR="00966469">
        <w:t> </w:t>
      </w:r>
      <w:r w:rsidRPr="006268BB">
        <w:t>635 tys. zł;</w:t>
      </w:r>
    </w:p>
    <w:p w14:paraId="7BE52A72" w14:textId="528B37F2" w:rsidR="006268BB" w:rsidRPr="006268BB" w:rsidRDefault="006268BB" w:rsidP="006268BB">
      <w:pPr>
        <w:pStyle w:val="PKTpunkt"/>
      </w:pPr>
      <w:r w:rsidRPr="006268BB">
        <w:t>10)</w:t>
      </w:r>
      <w:r w:rsidRPr="006268BB">
        <w:tab/>
        <w:t>2031 r. – 1</w:t>
      </w:r>
      <w:r w:rsidR="00966469">
        <w:t> </w:t>
      </w:r>
      <w:r w:rsidRPr="006268BB">
        <w:t>680</w:t>
      </w:r>
      <w:r w:rsidR="00966469">
        <w:t> </w:t>
      </w:r>
      <w:r w:rsidRPr="006268BB">
        <w:t>635 tys. zł.</w:t>
      </w:r>
    </w:p>
    <w:p w14:paraId="219A3F7E" w14:textId="77777777" w:rsidR="006268BB" w:rsidRPr="006268BB" w:rsidRDefault="006268BB" w:rsidP="006268BB">
      <w:pPr>
        <w:pStyle w:val="USTustnpkodeksu"/>
      </w:pPr>
      <w:r w:rsidRPr="006268BB">
        <w:t>2.</w:t>
      </w:r>
      <w:r w:rsidR="00CC1A79">
        <w:t xml:space="preserve"> </w:t>
      </w:r>
      <w:r w:rsidRPr="006268BB">
        <w:t>Minister właściwy do spraw wewnętrznych monitoruje wykorzystanie limitu wydatków, o którym mowa w ust. 1, i</w:t>
      </w:r>
      <w:r w:rsidR="00CC1A79">
        <w:t xml:space="preserve"> </w:t>
      </w:r>
      <w:r w:rsidRPr="006268BB">
        <w:t>dokonuje oceny wykorzystania tego limitu według stanu na koniec każdego półrocza i na koniec każdego roku kalendarzowego oraz w razie konieczności wdraża mechanizm korygujący określony w ust. 3.</w:t>
      </w:r>
    </w:p>
    <w:p w14:paraId="358283CA" w14:textId="77777777" w:rsidR="006268BB" w:rsidRPr="006268BB" w:rsidRDefault="006268BB" w:rsidP="006268BB">
      <w:pPr>
        <w:pStyle w:val="USTustnpkodeksu"/>
      </w:pPr>
      <w:r w:rsidRPr="006268BB">
        <w:t>3.</w:t>
      </w:r>
      <w:r w:rsidR="00CC1A79">
        <w:t xml:space="preserve"> </w:t>
      </w:r>
      <w:r w:rsidRPr="006268BB">
        <w:t xml:space="preserve">W przypadku zagrożenia przekroczenia lub przekroczenia w danym roku budżetowym limitu wydatków, o którym mowa w ust. 1, minister wprowadza mechanizm korygujący polegający na zmniejszeniu wydatków budżetu państwa będących skutkiem finansowym niniejszej ustawy. </w:t>
      </w:r>
    </w:p>
    <w:p w14:paraId="6B06AD01" w14:textId="0DF0271F" w:rsidR="006268BB" w:rsidRPr="006268BB" w:rsidRDefault="006268BB" w:rsidP="006268BB">
      <w:pPr>
        <w:pStyle w:val="ARTartustawynprozporzdzenia"/>
      </w:pPr>
      <w:r w:rsidRPr="00F653C8">
        <w:rPr>
          <w:rStyle w:val="Ppogrubienie"/>
        </w:rPr>
        <w:t>Art.</w:t>
      </w:r>
      <w:r w:rsidR="003007D0">
        <w:rPr>
          <w:rStyle w:val="Ppogrubienie"/>
        </w:rPr>
        <w:t> </w:t>
      </w:r>
      <w:r w:rsidRPr="00F653C8">
        <w:rPr>
          <w:rStyle w:val="Ppogrubienie"/>
        </w:rPr>
        <w:t>21.</w:t>
      </w:r>
      <w:r w:rsidR="00CC1A79">
        <w:t xml:space="preserve"> </w:t>
      </w:r>
      <w:r w:rsidRPr="006268BB">
        <w:t>Ustawa wchodzi w życie z dniem 1 stycznia 2022 r., z wyjątkiem:</w:t>
      </w:r>
    </w:p>
    <w:p w14:paraId="7A27EA48" w14:textId="1E3BDC92" w:rsidR="006268BB" w:rsidRPr="006268BB" w:rsidRDefault="006268BB" w:rsidP="006268BB">
      <w:pPr>
        <w:pStyle w:val="PKTpunkt"/>
      </w:pPr>
      <w:r w:rsidRPr="006268BB">
        <w:t>1)</w:t>
      </w:r>
      <w:r w:rsidRPr="006268BB">
        <w:tab/>
        <w:t>art. 7 pkt 1–5, pkt 6 lit. b, pkt 7–11, 14–17, 20</w:t>
      </w:r>
      <w:r w:rsidR="0067495B">
        <w:t>,</w:t>
      </w:r>
      <w:r w:rsidRPr="006268BB">
        <w:t xml:space="preserve"> 21, 29 i 31–34, art. 8–16 i art. 19, które wchodzą w życie z dniem 1 kwietnia 2022 r.;</w:t>
      </w:r>
    </w:p>
    <w:p w14:paraId="2EC1D19C" w14:textId="1865169E" w:rsidR="00261A16" w:rsidRPr="005F4014" w:rsidRDefault="006268BB" w:rsidP="00F653C8">
      <w:pPr>
        <w:pStyle w:val="PKTpunkt"/>
      </w:pPr>
      <w:r w:rsidRPr="006268BB">
        <w:t>2)</w:t>
      </w:r>
      <w:r w:rsidRPr="006268BB">
        <w:tab/>
        <w:t>art. 7 pkt 6 lit. a, pkt 12</w:t>
      </w:r>
      <w:r w:rsidR="0067495B">
        <w:t>,</w:t>
      </w:r>
      <w:r w:rsidRPr="006268BB">
        <w:t xml:space="preserve"> 13, 18</w:t>
      </w:r>
      <w:r w:rsidR="0067495B">
        <w:t>,</w:t>
      </w:r>
      <w:r w:rsidRPr="006268BB">
        <w:t xml:space="preserve"> 19, 22–28 i 30, art. 17 i art.18, które wchodzą w życie z</w:t>
      </w:r>
      <w:r w:rsidR="00B712A0">
        <w:t> </w:t>
      </w:r>
      <w:r w:rsidRPr="006268BB">
        <w:t>dniem 1 stycznia 2023</w:t>
      </w:r>
      <w:r w:rsidR="00CC1A79">
        <w:t xml:space="preserve"> </w:t>
      </w:r>
      <w:r w:rsidRPr="006268BB">
        <w:t>r.</w:t>
      </w:r>
    </w:p>
    <w:sectPr w:rsidR="00261A16" w:rsidRPr="005F4014" w:rsidSect="001A7F15">
      <w:headerReference w:type="default" r:id="rId10"/>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C2EF98C" w14:textId="77777777" w:rsidR="005E10DF" w:rsidRDefault="005E10DF">
      <w:r>
        <w:separator/>
      </w:r>
    </w:p>
  </w:endnote>
  <w:endnote w:type="continuationSeparator" w:id="0">
    <w:p w14:paraId="65DBD8F1" w14:textId="77777777" w:rsidR="005E10DF" w:rsidRDefault="005E10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w:panose1 w:val="02020603050405020304"/>
    <w:charset w:val="EE"/>
    <w:family w:val="roman"/>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ndale Sans UI">
    <w:charset w:val="00"/>
    <w:family w:val="auto"/>
    <w:pitch w:val="variable"/>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A3D1EC9" w14:textId="77777777" w:rsidR="005E10DF" w:rsidRDefault="005E10DF">
      <w:r>
        <w:separator/>
      </w:r>
    </w:p>
  </w:footnote>
  <w:footnote w:type="continuationSeparator" w:id="0">
    <w:p w14:paraId="5945E701" w14:textId="77777777" w:rsidR="005E10DF" w:rsidRDefault="005E10DF">
      <w:r>
        <w:continuationSeparator/>
      </w:r>
    </w:p>
  </w:footnote>
  <w:footnote w:id="1">
    <w:p w14:paraId="772465F5" w14:textId="77777777" w:rsidR="006268BB" w:rsidRPr="00942462" w:rsidRDefault="006268BB" w:rsidP="006268BB">
      <w:pPr>
        <w:pStyle w:val="ODNONIKtreodnonika"/>
      </w:pPr>
      <w:r>
        <w:rPr>
          <w:rStyle w:val="Odwoanieprzypisudolnego"/>
        </w:rPr>
        <w:footnoteRef/>
      </w:r>
      <w:r>
        <w:rPr>
          <w:rStyle w:val="IGindeksgrny"/>
        </w:rPr>
        <w:t>)</w:t>
      </w:r>
      <w:r>
        <w:tab/>
      </w:r>
      <w:r w:rsidRPr="000D155E">
        <w:t xml:space="preserve">Niniejszą ustawą zmienia się </w:t>
      </w:r>
      <w:r w:rsidRPr="00942462">
        <w:t xml:space="preserve">ustawy: </w:t>
      </w:r>
      <w:r>
        <w:t xml:space="preserve">ustawę z dnia 16 września 1982 r. o pracownikach urzędów państwowych, ustawę </w:t>
      </w:r>
      <w:r w:rsidRPr="00942462">
        <w:t>z dnia 21 czerwca 1996 r. o szczególnych formach sprawowania nadzoru przez ministra właściwego do spraw wewnętrznych</w:t>
      </w:r>
      <w:r>
        <w:t xml:space="preserve"> i ustawę z dnia 21 listopada 2008 r. o służbie cywilnej.</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AFA767" w14:textId="1313863C" w:rsidR="00CC3E3D" w:rsidRPr="00B371CC" w:rsidRDefault="00CC3E3D" w:rsidP="00B371CC">
    <w:pPr>
      <w:pStyle w:val="Nagwek"/>
      <w:jc w:val="center"/>
    </w:pPr>
    <w:r>
      <w:t xml:space="preserve">– </w:t>
    </w:r>
    <w:r>
      <w:fldChar w:fldCharType="begin"/>
    </w:r>
    <w:r>
      <w:instrText xml:space="preserve"> PAGE  \* MERGEFORMAT </w:instrText>
    </w:r>
    <w:r>
      <w:fldChar w:fldCharType="separate"/>
    </w:r>
    <w:r w:rsidR="00B759AD">
      <w:rPr>
        <w:noProof/>
      </w:rPr>
      <w:t>2</w:t>
    </w:r>
    <w:r>
      <w:rPr>
        <w:noProof/>
      </w:rPr>
      <w:fldChar w:fldCharType="end"/>
    </w:r>
    <w: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stylePaneSortMethod w:val="0004"/>
  <w:documentProtection w:formatting="1" w:enforcement="1"/>
  <w:styleLockTheme/>
  <w:styleLockQFSet/>
  <w:defaultTabStop w:val="170"/>
  <w:hyphenationZone w:val="425"/>
  <w:drawingGridHorizontalSpacing w:val="187"/>
  <w:displayHorizontalDrawingGridEvery w:val="0"/>
  <w:displayVerticalDrawingGridEvery w:val="0"/>
  <w:noPunctuationKerning/>
  <w:characterSpacingControl w:val="doNotCompress"/>
  <w:hdrShapeDefaults>
    <o:shapedefaults v:ext="edit" spidmax="4097"/>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68BB"/>
    <w:rsid w:val="000012DA"/>
    <w:rsid w:val="0000246E"/>
    <w:rsid w:val="00003862"/>
    <w:rsid w:val="00012A35"/>
    <w:rsid w:val="00016099"/>
    <w:rsid w:val="00017DC2"/>
    <w:rsid w:val="00021522"/>
    <w:rsid w:val="00023471"/>
    <w:rsid w:val="00023F13"/>
    <w:rsid w:val="00030634"/>
    <w:rsid w:val="000319C1"/>
    <w:rsid w:val="00031A8B"/>
    <w:rsid w:val="00031BCA"/>
    <w:rsid w:val="000330FA"/>
    <w:rsid w:val="0003362F"/>
    <w:rsid w:val="00036B63"/>
    <w:rsid w:val="00037E1A"/>
    <w:rsid w:val="00043495"/>
    <w:rsid w:val="00046A75"/>
    <w:rsid w:val="00047312"/>
    <w:rsid w:val="000508BD"/>
    <w:rsid w:val="000517AB"/>
    <w:rsid w:val="0005339C"/>
    <w:rsid w:val="0005571B"/>
    <w:rsid w:val="00057AB3"/>
    <w:rsid w:val="00060076"/>
    <w:rsid w:val="00060432"/>
    <w:rsid w:val="00060D87"/>
    <w:rsid w:val="000615A5"/>
    <w:rsid w:val="00064E4C"/>
    <w:rsid w:val="00066487"/>
    <w:rsid w:val="00066901"/>
    <w:rsid w:val="00071BEE"/>
    <w:rsid w:val="000736CD"/>
    <w:rsid w:val="0007533B"/>
    <w:rsid w:val="0007545D"/>
    <w:rsid w:val="000760BF"/>
    <w:rsid w:val="0007613E"/>
    <w:rsid w:val="00076BFC"/>
    <w:rsid w:val="000814A7"/>
    <w:rsid w:val="0008557B"/>
    <w:rsid w:val="00085CE7"/>
    <w:rsid w:val="000906EE"/>
    <w:rsid w:val="00091BA2"/>
    <w:rsid w:val="000944EF"/>
    <w:rsid w:val="0009732D"/>
    <w:rsid w:val="000973F0"/>
    <w:rsid w:val="000A1296"/>
    <w:rsid w:val="000A1C27"/>
    <w:rsid w:val="000A1DAD"/>
    <w:rsid w:val="000A2649"/>
    <w:rsid w:val="000A323B"/>
    <w:rsid w:val="000B298D"/>
    <w:rsid w:val="000B5B2D"/>
    <w:rsid w:val="000B5DCE"/>
    <w:rsid w:val="000B7AD0"/>
    <w:rsid w:val="000C05BA"/>
    <w:rsid w:val="000C0E8F"/>
    <w:rsid w:val="000C4BC4"/>
    <w:rsid w:val="000D0110"/>
    <w:rsid w:val="000D2468"/>
    <w:rsid w:val="000D318A"/>
    <w:rsid w:val="000D6173"/>
    <w:rsid w:val="000D6F83"/>
    <w:rsid w:val="000E25CC"/>
    <w:rsid w:val="000E3694"/>
    <w:rsid w:val="000E490F"/>
    <w:rsid w:val="000E6241"/>
    <w:rsid w:val="000F2BE3"/>
    <w:rsid w:val="000F3D0D"/>
    <w:rsid w:val="000F6ED4"/>
    <w:rsid w:val="000F7A6E"/>
    <w:rsid w:val="001042BA"/>
    <w:rsid w:val="00106D03"/>
    <w:rsid w:val="00110465"/>
    <w:rsid w:val="00110628"/>
    <w:rsid w:val="0011245A"/>
    <w:rsid w:val="0011493E"/>
    <w:rsid w:val="00115B72"/>
    <w:rsid w:val="001209EC"/>
    <w:rsid w:val="00120A9E"/>
    <w:rsid w:val="00125A9C"/>
    <w:rsid w:val="001270A2"/>
    <w:rsid w:val="00131237"/>
    <w:rsid w:val="0013133E"/>
    <w:rsid w:val="001329AC"/>
    <w:rsid w:val="00134CA0"/>
    <w:rsid w:val="0014026F"/>
    <w:rsid w:val="00147A47"/>
    <w:rsid w:val="00147AA1"/>
    <w:rsid w:val="00150D92"/>
    <w:rsid w:val="001520CF"/>
    <w:rsid w:val="0015667C"/>
    <w:rsid w:val="00157110"/>
    <w:rsid w:val="0015742A"/>
    <w:rsid w:val="00157DA1"/>
    <w:rsid w:val="00163147"/>
    <w:rsid w:val="00164C57"/>
    <w:rsid w:val="00164C9D"/>
    <w:rsid w:val="00172F7A"/>
    <w:rsid w:val="00173150"/>
    <w:rsid w:val="00173390"/>
    <w:rsid w:val="001736F0"/>
    <w:rsid w:val="00173BB3"/>
    <w:rsid w:val="001740D0"/>
    <w:rsid w:val="00174F2C"/>
    <w:rsid w:val="00180F2A"/>
    <w:rsid w:val="00184B91"/>
    <w:rsid w:val="00184D4A"/>
    <w:rsid w:val="00186EC1"/>
    <w:rsid w:val="00191E1F"/>
    <w:rsid w:val="0019473B"/>
    <w:rsid w:val="001952B1"/>
    <w:rsid w:val="00196E39"/>
    <w:rsid w:val="00197649"/>
    <w:rsid w:val="001A01FB"/>
    <w:rsid w:val="001A10E9"/>
    <w:rsid w:val="001A183D"/>
    <w:rsid w:val="001A2B65"/>
    <w:rsid w:val="001A3CD3"/>
    <w:rsid w:val="001A5BEF"/>
    <w:rsid w:val="001A7F15"/>
    <w:rsid w:val="001B342E"/>
    <w:rsid w:val="001C1832"/>
    <w:rsid w:val="001C188C"/>
    <w:rsid w:val="001D1783"/>
    <w:rsid w:val="001D53CD"/>
    <w:rsid w:val="001D55A3"/>
    <w:rsid w:val="001D5AF5"/>
    <w:rsid w:val="001E1E73"/>
    <w:rsid w:val="001E4E0C"/>
    <w:rsid w:val="001E526D"/>
    <w:rsid w:val="001E5655"/>
    <w:rsid w:val="001F1832"/>
    <w:rsid w:val="001F220F"/>
    <w:rsid w:val="001F25B3"/>
    <w:rsid w:val="001F6616"/>
    <w:rsid w:val="00202ACB"/>
    <w:rsid w:val="00202BD4"/>
    <w:rsid w:val="00204A97"/>
    <w:rsid w:val="002114EF"/>
    <w:rsid w:val="002166AD"/>
    <w:rsid w:val="00217871"/>
    <w:rsid w:val="00221ED8"/>
    <w:rsid w:val="002231EA"/>
    <w:rsid w:val="00223FDF"/>
    <w:rsid w:val="002279C0"/>
    <w:rsid w:val="0023727E"/>
    <w:rsid w:val="00242081"/>
    <w:rsid w:val="00243777"/>
    <w:rsid w:val="002441CD"/>
    <w:rsid w:val="002501A3"/>
    <w:rsid w:val="0025166C"/>
    <w:rsid w:val="002555D4"/>
    <w:rsid w:val="00261A16"/>
    <w:rsid w:val="00263522"/>
    <w:rsid w:val="00264EC6"/>
    <w:rsid w:val="00271013"/>
    <w:rsid w:val="00273FE4"/>
    <w:rsid w:val="002765B4"/>
    <w:rsid w:val="00276A94"/>
    <w:rsid w:val="002779A1"/>
    <w:rsid w:val="0029405D"/>
    <w:rsid w:val="00294FA6"/>
    <w:rsid w:val="00295A6F"/>
    <w:rsid w:val="002A20C4"/>
    <w:rsid w:val="002A570F"/>
    <w:rsid w:val="002A7292"/>
    <w:rsid w:val="002A7358"/>
    <w:rsid w:val="002A7902"/>
    <w:rsid w:val="002B0F6B"/>
    <w:rsid w:val="002B23B8"/>
    <w:rsid w:val="002B4429"/>
    <w:rsid w:val="002B68A6"/>
    <w:rsid w:val="002B7FAF"/>
    <w:rsid w:val="002C0B1F"/>
    <w:rsid w:val="002D0C4F"/>
    <w:rsid w:val="002D1364"/>
    <w:rsid w:val="002D4D30"/>
    <w:rsid w:val="002D5000"/>
    <w:rsid w:val="002D598D"/>
    <w:rsid w:val="002D7188"/>
    <w:rsid w:val="002E1DE3"/>
    <w:rsid w:val="002E2AB6"/>
    <w:rsid w:val="002E3F34"/>
    <w:rsid w:val="002E5F79"/>
    <w:rsid w:val="002E64FA"/>
    <w:rsid w:val="002F0A00"/>
    <w:rsid w:val="002F0CFA"/>
    <w:rsid w:val="002F669F"/>
    <w:rsid w:val="003007D0"/>
    <w:rsid w:val="00301C97"/>
    <w:rsid w:val="0031004C"/>
    <w:rsid w:val="003105F6"/>
    <w:rsid w:val="00311297"/>
    <w:rsid w:val="003113BE"/>
    <w:rsid w:val="003122CA"/>
    <w:rsid w:val="003148FD"/>
    <w:rsid w:val="00321080"/>
    <w:rsid w:val="00322D45"/>
    <w:rsid w:val="0032569A"/>
    <w:rsid w:val="00325A1F"/>
    <w:rsid w:val="003268F9"/>
    <w:rsid w:val="00330BAF"/>
    <w:rsid w:val="00334E3A"/>
    <w:rsid w:val="003361DD"/>
    <w:rsid w:val="00341A6A"/>
    <w:rsid w:val="00345B9C"/>
    <w:rsid w:val="00352DAE"/>
    <w:rsid w:val="00354EB9"/>
    <w:rsid w:val="003602AE"/>
    <w:rsid w:val="00360929"/>
    <w:rsid w:val="003647D5"/>
    <w:rsid w:val="003674B0"/>
    <w:rsid w:val="0037727C"/>
    <w:rsid w:val="00377E70"/>
    <w:rsid w:val="00380904"/>
    <w:rsid w:val="003823EE"/>
    <w:rsid w:val="00382960"/>
    <w:rsid w:val="003846F7"/>
    <w:rsid w:val="003851ED"/>
    <w:rsid w:val="00385B39"/>
    <w:rsid w:val="00386785"/>
    <w:rsid w:val="00390E89"/>
    <w:rsid w:val="00391B1A"/>
    <w:rsid w:val="00394423"/>
    <w:rsid w:val="00396942"/>
    <w:rsid w:val="00396B49"/>
    <w:rsid w:val="00396E3E"/>
    <w:rsid w:val="003A306E"/>
    <w:rsid w:val="003A60DC"/>
    <w:rsid w:val="003A6A46"/>
    <w:rsid w:val="003A7A63"/>
    <w:rsid w:val="003B000C"/>
    <w:rsid w:val="003B0F1D"/>
    <w:rsid w:val="003B4A57"/>
    <w:rsid w:val="003C0AD9"/>
    <w:rsid w:val="003C0ED0"/>
    <w:rsid w:val="003C1D49"/>
    <w:rsid w:val="003C35C4"/>
    <w:rsid w:val="003D12C2"/>
    <w:rsid w:val="003D31B9"/>
    <w:rsid w:val="003D3867"/>
    <w:rsid w:val="003E0D1A"/>
    <w:rsid w:val="003E2DA3"/>
    <w:rsid w:val="003F020D"/>
    <w:rsid w:val="003F03D9"/>
    <w:rsid w:val="003F2FBE"/>
    <w:rsid w:val="003F318D"/>
    <w:rsid w:val="003F5BAE"/>
    <w:rsid w:val="003F6ED7"/>
    <w:rsid w:val="00401C84"/>
    <w:rsid w:val="00403210"/>
    <w:rsid w:val="004035BB"/>
    <w:rsid w:val="004035EB"/>
    <w:rsid w:val="00407332"/>
    <w:rsid w:val="00407828"/>
    <w:rsid w:val="00413D8E"/>
    <w:rsid w:val="004140F2"/>
    <w:rsid w:val="00417B22"/>
    <w:rsid w:val="00421085"/>
    <w:rsid w:val="0042465E"/>
    <w:rsid w:val="00424DF7"/>
    <w:rsid w:val="00432B76"/>
    <w:rsid w:val="00434D01"/>
    <w:rsid w:val="00435D26"/>
    <w:rsid w:val="00437790"/>
    <w:rsid w:val="00440C99"/>
    <w:rsid w:val="0044175C"/>
    <w:rsid w:val="00445F4D"/>
    <w:rsid w:val="004504C0"/>
    <w:rsid w:val="004550FB"/>
    <w:rsid w:val="004555C0"/>
    <w:rsid w:val="0046111A"/>
    <w:rsid w:val="00462946"/>
    <w:rsid w:val="004636E1"/>
    <w:rsid w:val="00463F43"/>
    <w:rsid w:val="00464B94"/>
    <w:rsid w:val="004653A8"/>
    <w:rsid w:val="00465A0B"/>
    <w:rsid w:val="0047077C"/>
    <w:rsid w:val="00470B05"/>
    <w:rsid w:val="0047207C"/>
    <w:rsid w:val="00472CD6"/>
    <w:rsid w:val="00474E3C"/>
    <w:rsid w:val="00480A58"/>
    <w:rsid w:val="00482151"/>
    <w:rsid w:val="00485FAD"/>
    <w:rsid w:val="00487AED"/>
    <w:rsid w:val="00491EDF"/>
    <w:rsid w:val="00492A3F"/>
    <w:rsid w:val="00494F62"/>
    <w:rsid w:val="004A2001"/>
    <w:rsid w:val="004A3590"/>
    <w:rsid w:val="004B00A7"/>
    <w:rsid w:val="004B25E2"/>
    <w:rsid w:val="004B34D7"/>
    <w:rsid w:val="004B5037"/>
    <w:rsid w:val="004B5B2F"/>
    <w:rsid w:val="004B626A"/>
    <w:rsid w:val="004B660E"/>
    <w:rsid w:val="004C05BD"/>
    <w:rsid w:val="004C3B06"/>
    <w:rsid w:val="004C3F97"/>
    <w:rsid w:val="004C7EE7"/>
    <w:rsid w:val="004D2DEE"/>
    <w:rsid w:val="004D2E1F"/>
    <w:rsid w:val="004D7FD9"/>
    <w:rsid w:val="004E1324"/>
    <w:rsid w:val="004E19A5"/>
    <w:rsid w:val="004E37E5"/>
    <w:rsid w:val="004E3FDB"/>
    <w:rsid w:val="004F1F4A"/>
    <w:rsid w:val="004F296D"/>
    <w:rsid w:val="004F508B"/>
    <w:rsid w:val="004F643A"/>
    <w:rsid w:val="004F695F"/>
    <w:rsid w:val="004F6CA4"/>
    <w:rsid w:val="00500752"/>
    <w:rsid w:val="00501A50"/>
    <w:rsid w:val="0050222D"/>
    <w:rsid w:val="00503AF3"/>
    <w:rsid w:val="0050696D"/>
    <w:rsid w:val="0051094B"/>
    <w:rsid w:val="005110D7"/>
    <w:rsid w:val="00511D99"/>
    <w:rsid w:val="005128D3"/>
    <w:rsid w:val="005147E8"/>
    <w:rsid w:val="005158F2"/>
    <w:rsid w:val="00526DFC"/>
    <w:rsid w:val="00526F43"/>
    <w:rsid w:val="00527651"/>
    <w:rsid w:val="005363AB"/>
    <w:rsid w:val="00544EF4"/>
    <w:rsid w:val="00545E53"/>
    <w:rsid w:val="005479D9"/>
    <w:rsid w:val="005572BD"/>
    <w:rsid w:val="00557A12"/>
    <w:rsid w:val="00560AC7"/>
    <w:rsid w:val="00561AFB"/>
    <w:rsid w:val="00561FA8"/>
    <w:rsid w:val="005635ED"/>
    <w:rsid w:val="00565253"/>
    <w:rsid w:val="00570191"/>
    <w:rsid w:val="00570570"/>
    <w:rsid w:val="0057220E"/>
    <w:rsid w:val="00572512"/>
    <w:rsid w:val="00573EE6"/>
    <w:rsid w:val="0057547F"/>
    <w:rsid w:val="005754EE"/>
    <w:rsid w:val="0057617E"/>
    <w:rsid w:val="00576497"/>
    <w:rsid w:val="005835E7"/>
    <w:rsid w:val="0058397F"/>
    <w:rsid w:val="00583BF8"/>
    <w:rsid w:val="00585F33"/>
    <w:rsid w:val="00591124"/>
    <w:rsid w:val="00597024"/>
    <w:rsid w:val="005A0274"/>
    <w:rsid w:val="005A095C"/>
    <w:rsid w:val="005A669D"/>
    <w:rsid w:val="005A75D8"/>
    <w:rsid w:val="005B713E"/>
    <w:rsid w:val="005C03B6"/>
    <w:rsid w:val="005C348E"/>
    <w:rsid w:val="005C68E1"/>
    <w:rsid w:val="005D3763"/>
    <w:rsid w:val="005D55E1"/>
    <w:rsid w:val="005E10DF"/>
    <w:rsid w:val="005E19F7"/>
    <w:rsid w:val="005E4F04"/>
    <w:rsid w:val="005E62C2"/>
    <w:rsid w:val="005E6C71"/>
    <w:rsid w:val="005F0963"/>
    <w:rsid w:val="005F2824"/>
    <w:rsid w:val="005F2EBA"/>
    <w:rsid w:val="005F35ED"/>
    <w:rsid w:val="005F4014"/>
    <w:rsid w:val="005F7812"/>
    <w:rsid w:val="005F7A88"/>
    <w:rsid w:val="00603A1A"/>
    <w:rsid w:val="006046D5"/>
    <w:rsid w:val="00607A93"/>
    <w:rsid w:val="00610C08"/>
    <w:rsid w:val="00611F74"/>
    <w:rsid w:val="00615772"/>
    <w:rsid w:val="00621256"/>
    <w:rsid w:val="00621FCC"/>
    <w:rsid w:val="00622E4B"/>
    <w:rsid w:val="006268BB"/>
    <w:rsid w:val="006333DA"/>
    <w:rsid w:val="00635134"/>
    <w:rsid w:val="006356E2"/>
    <w:rsid w:val="00637EAF"/>
    <w:rsid w:val="00642A65"/>
    <w:rsid w:val="00645DCE"/>
    <w:rsid w:val="00646214"/>
    <w:rsid w:val="006465AC"/>
    <w:rsid w:val="006465BF"/>
    <w:rsid w:val="00646803"/>
    <w:rsid w:val="00646952"/>
    <w:rsid w:val="00653B22"/>
    <w:rsid w:val="00657BF4"/>
    <w:rsid w:val="006603FB"/>
    <w:rsid w:val="006608DF"/>
    <w:rsid w:val="006623AC"/>
    <w:rsid w:val="006678AF"/>
    <w:rsid w:val="006701EF"/>
    <w:rsid w:val="00673BA5"/>
    <w:rsid w:val="0067495B"/>
    <w:rsid w:val="00680058"/>
    <w:rsid w:val="00681F9F"/>
    <w:rsid w:val="006840EA"/>
    <w:rsid w:val="006844E2"/>
    <w:rsid w:val="00685267"/>
    <w:rsid w:val="006872AE"/>
    <w:rsid w:val="00690082"/>
    <w:rsid w:val="00690252"/>
    <w:rsid w:val="006946BB"/>
    <w:rsid w:val="006969FA"/>
    <w:rsid w:val="006A35D5"/>
    <w:rsid w:val="006A748A"/>
    <w:rsid w:val="006C419E"/>
    <w:rsid w:val="006C4A31"/>
    <w:rsid w:val="006C5AC2"/>
    <w:rsid w:val="006C6AFB"/>
    <w:rsid w:val="006D2735"/>
    <w:rsid w:val="006D45B2"/>
    <w:rsid w:val="006E0FCC"/>
    <w:rsid w:val="006E1E96"/>
    <w:rsid w:val="006E5E21"/>
    <w:rsid w:val="006F2648"/>
    <w:rsid w:val="006F2F10"/>
    <w:rsid w:val="006F482B"/>
    <w:rsid w:val="006F6311"/>
    <w:rsid w:val="00701952"/>
    <w:rsid w:val="00702556"/>
    <w:rsid w:val="0070277E"/>
    <w:rsid w:val="00704156"/>
    <w:rsid w:val="007069FC"/>
    <w:rsid w:val="00711221"/>
    <w:rsid w:val="007113FF"/>
    <w:rsid w:val="00712675"/>
    <w:rsid w:val="00713808"/>
    <w:rsid w:val="007151B6"/>
    <w:rsid w:val="0071520D"/>
    <w:rsid w:val="00715EDB"/>
    <w:rsid w:val="007160D5"/>
    <w:rsid w:val="007163FB"/>
    <w:rsid w:val="00717C2E"/>
    <w:rsid w:val="007204FA"/>
    <w:rsid w:val="007213B3"/>
    <w:rsid w:val="0072457F"/>
    <w:rsid w:val="00725406"/>
    <w:rsid w:val="0072621B"/>
    <w:rsid w:val="00730555"/>
    <w:rsid w:val="007312CC"/>
    <w:rsid w:val="00736A64"/>
    <w:rsid w:val="00737F6A"/>
    <w:rsid w:val="007410B6"/>
    <w:rsid w:val="00744C6F"/>
    <w:rsid w:val="007457F6"/>
    <w:rsid w:val="00745ABB"/>
    <w:rsid w:val="00746E38"/>
    <w:rsid w:val="00747CD5"/>
    <w:rsid w:val="00753B51"/>
    <w:rsid w:val="00756629"/>
    <w:rsid w:val="007575D2"/>
    <w:rsid w:val="00757B4F"/>
    <w:rsid w:val="00757B6A"/>
    <w:rsid w:val="007610E0"/>
    <w:rsid w:val="007621AA"/>
    <w:rsid w:val="0076260A"/>
    <w:rsid w:val="00764A67"/>
    <w:rsid w:val="00770F6B"/>
    <w:rsid w:val="00771883"/>
    <w:rsid w:val="00776DC2"/>
    <w:rsid w:val="00780122"/>
    <w:rsid w:val="0078214B"/>
    <w:rsid w:val="0078498A"/>
    <w:rsid w:val="00792207"/>
    <w:rsid w:val="00792B64"/>
    <w:rsid w:val="00792E29"/>
    <w:rsid w:val="0079379A"/>
    <w:rsid w:val="00794953"/>
    <w:rsid w:val="007A1F2F"/>
    <w:rsid w:val="007A2A5C"/>
    <w:rsid w:val="007A5150"/>
    <w:rsid w:val="007A5373"/>
    <w:rsid w:val="007A789F"/>
    <w:rsid w:val="007B75BC"/>
    <w:rsid w:val="007C0BD6"/>
    <w:rsid w:val="007C3806"/>
    <w:rsid w:val="007C5BB7"/>
    <w:rsid w:val="007D07D5"/>
    <w:rsid w:val="007D1C64"/>
    <w:rsid w:val="007D3281"/>
    <w:rsid w:val="007D32DD"/>
    <w:rsid w:val="007D6DCE"/>
    <w:rsid w:val="007D72C4"/>
    <w:rsid w:val="007E0B9A"/>
    <w:rsid w:val="007E2CFE"/>
    <w:rsid w:val="007E59C9"/>
    <w:rsid w:val="007F0072"/>
    <w:rsid w:val="007F2EB6"/>
    <w:rsid w:val="007F54C3"/>
    <w:rsid w:val="00802949"/>
    <w:rsid w:val="0080301E"/>
    <w:rsid w:val="0080365F"/>
    <w:rsid w:val="008102E7"/>
    <w:rsid w:val="00812BE5"/>
    <w:rsid w:val="00817429"/>
    <w:rsid w:val="00821514"/>
    <w:rsid w:val="00821E35"/>
    <w:rsid w:val="00824591"/>
    <w:rsid w:val="00824AED"/>
    <w:rsid w:val="00824F3C"/>
    <w:rsid w:val="00827820"/>
    <w:rsid w:val="00831B8B"/>
    <w:rsid w:val="0083405D"/>
    <w:rsid w:val="008352D4"/>
    <w:rsid w:val="00836DB9"/>
    <w:rsid w:val="00837C67"/>
    <w:rsid w:val="008415B0"/>
    <w:rsid w:val="00842028"/>
    <w:rsid w:val="008436B8"/>
    <w:rsid w:val="008460B6"/>
    <w:rsid w:val="00850C9D"/>
    <w:rsid w:val="00852B59"/>
    <w:rsid w:val="00856272"/>
    <w:rsid w:val="008563FF"/>
    <w:rsid w:val="0086018B"/>
    <w:rsid w:val="008611DD"/>
    <w:rsid w:val="008620DE"/>
    <w:rsid w:val="00866867"/>
    <w:rsid w:val="00872257"/>
    <w:rsid w:val="008753E6"/>
    <w:rsid w:val="0087738C"/>
    <w:rsid w:val="008802AF"/>
    <w:rsid w:val="00881926"/>
    <w:rsid w:val="0088318F"/>
    <w:rsid w:val="0088331D"/>
    <w:rsid w:val="008852B0"/>
    <w:rsid w:val="00885AE7"/>
    <w:rsid w:val="00886B60"/>
    <w:rsid w:val="00887889"/>
    <w:rsid w:val="008920FF"/>
    <w:rsid w:val="008926E8"/>
    <w:rsid w:val="00894F19"/>
    <w:rsid w:val="00896A10"/>
    <w:rsid w:val="008971B5"/>
    <w:rsid w:val="008A5D26"/>
    <w:rsid w:val="008A6B13"/>
    <w:rsid w:val="008A6ECB"/>
    <w:rsid w:val="008B0BF9"/>
    <w:rsid w:val="008B2866"/>
    <w:rsid w:val="008B3859"/>
    <w:rsid w:val="008B436D"/>
    <w:rsid w:val="008B4E49"/>
    <w:rsid w:val="008B7712"/>
    <w:rsid w:val="008B7B26"/>
    <w:rsid w:val="008C3524"/>
    <w:rsid w:val="008C3D14"/>
    <w:rsid w:val="008C4061"/>
    <w:rsid w:val="008C4229"/>
    <w:rsid w:val="008C5BE0"/>
    <w:rsid w:val="008C7233"/>
    <w:rsid w:val="008D2434"/>
    <w:rsid w:val="008E171D"/>
    <w:rsid w:val="008E2785"/>
    <w:rsid w:val="008E78A3"/>
    <w:rsid w:val="008F0654"/>
    <w:rsid w:val="008F06CB"/>
    <w:rsid w:val="008F2E83"/>
    <w:rsid w:val="008F612A"/>
    <w:rsid w:val="0090293D"/>
    <w:rsid w:val="009034DE"/>
    <w:rsid w:val="00905396"/>
    <w:rsid w:val="0090605D"/>
    <w:rsid w:val="00906419"/>
    <w:rsid w:val="00907A6A"/>
    <w:rsid w:val="00912889"/>
    <w:rsid w:val="00913A42"/>
    <w:rsid w:val="00914167"/>
    <w:rsid w:val="009143DB"/>
    <w:rsid w:val="00915065"/>
    <w:rsid w:val="00917CE5"/>
    <w:rsid w:val="009217C0"/>
    <w:rsid w:val="00925241"/>
    <w:rsid w:val="00925CEC"/>
    <w:rsid w:val="00926A3F"/>
    <w:rsid w:val="0092794E"/>
    <w:rsid w:val="00930D30"/>
    <w:rsid w:val="009332A2"/>
    <w:rsid w:val="00937598"/>
    <w:rsid w:val="0093790B"/>
    <w:rsid w:val="00943751"/>
    <w:rsid w:val="00946DD0"/>
    <w:rsid w:val="009509E6"/>
    <w:rsid w:val="00952018"/>
    <w:rsid w:val="00952800"/>
    <w:rsid w:val="0095300D"/>
    <w:rsid w:val="00956812"/>
    <w:rsid w:val="0095719A"/>
    <w:rsid w:val="009623E9"/>
    <w:rsid w:val="00963EEB"/>
    <w:rsid w:val="009648BC"/>
    <w:rsid w:val="00964C2F"/>
    <w:rsid w:val="00965F88"/>
    <w:rsid w:val="00966469"/>
    <w:rsid w:val="00967CB4"/>
    <w:rsid w:val="00984E03"/>
    <w:rsid w:val="00987E85"/>
    <w:rsid w:val="009A0D12"/>
    <w:rsid w:val="009A1987"/>
    <w:rsid w:val="009A2BEE"/>
    <w:rsid w:val="009A5289"/>
    <w:rsid w:val="009A7A53"/>
    <w:rsid w:val="009B0402"/>
    <w:rsid w:val="009B0B75"/>
    <w:rsid w:val="009B16DF"/>
    <w:rsid w:val="009B4CB2"/>
    <w:rsid w:val="009B6701"/>
    <w:rsid w:val="009B6EF7"/>
    <w:rsid w:val="009B7000"/>
    <w:rsid w:val="009B739C"/>
    <w:rsid w:val="009C04EC"/>
    <w:rsid w:val="009C328C"/>
    <w:rsid w:val="009C4444"/>
    <w:rsid w:val="009C79AD"/>
    <w:rsid w:val="009C7CA6"/>
    <w:rsid w:val="009D3316"/>
    <w:rsid w:val="009D55AA"/>
    <w:rsid w:val="009E3E77"/>
    <w:rsid w:val="009E3FAB"/>
    <w:rsid w:val="009E5B3F"/>
    <w:rsid w:val="009E7D90"/>
    <w:rsid w:val="009F1AB0"/>
    <w:rsid w:val="009F501D"/>
    <w:rsid w:val="00A039D5"/>
    <w:rsid w:val="00A046AD"/>
    <w:rsid w:val="00A079C1"/>
    <w:rsid w:val="00A12520"/>
    <w:rsid w:val="00A130FD"/>
    <w:rsid w:val="00A13D6D"/>
    <w:rsid w:val="00A14769"/>
    <w:rsid w:val="00A16151"/>
    <w:rsid w:val="00A16EC6"/>
    <w:rsid w:val="00A17C06"/>
    <w:rsid w:val="00A2126E"/>
    <w:rsid w:val="00A21706"/>
    <w:rsid w:val="00A24FCC"/>
    <w:rsid w:val="00A26A90"/>
    <w:rsid w:val="00A26B27"/>
    <w:rsid w:val="00A30E4F"/>
    <w:rsid w:val="00A32253"/>
    <w:rsid w:val="00A3310E"/>
    <w:rsid w:val="00A333A0"/>
    <w:rsid w:val="00A37E70"/>
    <w:rsid w:val="00A437E1"/>
    <w:rsid w:val="00A4685E"/>
    <w:rsid w:val="00A50CD4"/>
    <w:rsid w:val="00A51191"/>
    <w:rsid w:val="00A56D62"/>
    <w:rsid w:val="00A56F07"/>
    <w:rsid w:val="00A5762C"/>
    <w:rsid w:val="00A600FC"/>
    <w:rsid w:val="00A60609"/>
    <w:rsid w:val="00A60BCA"/>
    <w:rsid w:val="00A638DA"/>
    <w:rsid w:val="00A65B41"/>
    <w:rsid w:val="00A65E00"/>
    <w:rsid w:val="00A66A78"/>
    <w:rsid w:val="00A7436E"/>
    <w:rsid w:val="00A74E96"/>
    <w:rsid w:val="00A75A8E"/>
    <w:rsid w:val="00A77AEB"/>
    <w:rsid w:val="00A824DD"/>
    <w:rsid w:val="00A83676"/>
    <w:rsid w:val="00A83B7B"/>
    <w:rsid w:val="00A84274"/>
    <w:rsid w:val="00A850F3"/>
    <w:rsid w:val="00A864E3"/>
    <w:rsid w:val="00A94574"/>
    <w:rsid w:val="00A95936"/>
    <w:rsid w:val="00A96265"/>
    <w:rsid w:val="00A97084"/>
    <w:rsid w:val="00AA1C2C"/>
    <w:rsid w:val="00AA35F6"/>
    <w:rsid w:val="00AA3607"/>
    <w:rsid w:val="00AA667C"/>
    <w:rsid w:val="00AA6E91"/>
    <w:rsid w:val="00AA7439"/>
    <w:rsid w:val="00AB047E"/>
    <w:rsid w:val="00AB0B0A"/>
    <w:rsid w:val="00AB0BB7"/>
    <w:rsid w:val="00AB22C6"/>
    <w:rsid w:val="00AB2AD0"/>
    <w:rsid w:val="00AB67FC"/>
    <w:rsid w:val="00AC00F2"/>
    <w:rsid w:val="00AC31B5"/>
    <w:rsid w:val="00AC4EA1"/>
    <w:rsid w:val="00AC5381"/>
    <w:rsid w:val="00AC5920"/>
    <w:rsid w:val="00AD0E65"/>
    <w:rsid w:val="00AD2BF2"/>
    <w:rsid w:val="00AD4E90"/>
    <w:rsid w:val="00AD5422"/>
    <w:rsid w:val="00AE4179"/>
    <w:rsid w:val="00AE4425"/>
    <w:rsid w:val="00AE4FBE"/>
    <w:rsid w:val="00AE650F"/>
    <w:rsid w:val="00AE6555"/>
    <w:rsid w:val="00AE7D16"/>
    <w:rsid w:val="00AF4CAA"/>
    <w:rsid w:val="00AF571A"/>
    <w:rsid w:val="00AF60A0"/>
    <w:rsid w:val="00AF67FC"/>
    <w:rsid w:val="00AF7DF5"/>
    <w:rsid w:val="00B006E5"/>
    <w:rsid w:val="00B024C2"/>
    <w:rsid w:val="00B07700"/>
    <w:rsid w:val="00B13921"/>
    <w:rsid w:val="00B1528C"/>
    <w:rsid w:val="00B16ACD"/>
    <w:rsid w:val="00B21487"/>
    <w:rsid w:val="00B232D1"/>
    <w:rsid w:val="00B24DB5"/>
    <w:rsid w:val="00B31F9E"/>
    <w:rsid w:val="00B3268F"/>
    <w:rsid w:val="00B32C2C"/>
    <w:rsid w:val="00B33A1A"/>
    <w:rsid w:val="00B33E6C"/>
    <w:rsid w:val="00B371CC"/>
    <w:rsid w:val="00B41CD9"/>
    <w:rsid w:val="00B427E6"/>
    <w:rsid w:val="00B428A6"/>
    <w:rsid w:val="00B43E1F"/>
    <w:rsid w:val="00B45FBC"/>
    <w:rsid w:val="00B51A7D"/>
    <w:rsid w:val="00B535C2"/>
    <w:rsid w:val="00B55544"/>
    <w:rsid w:val="00B642FC"/>
    <w:rsid w:val="00B64D26"/>
    <w:rsid w:val="00B64FBB"/>
    <w:rsid w:val="00B66AFF"/>
    <w:rsid w:val="00B70E22"/>
    <w:rsid w:val="00B712A0"/>
    <w:rsid w:val="00B759AD"/>
    <w:rsid w:val="00B774CB"/>
    <w:rsid w:val="00B80402"/>
    <w:rsid w:val="00B80B9A"/>
    <w:rsid w:val="00B830B7"/>
    <w:rsid w:val="00B848EA"/>
    <w:rsid w:val="00B84B2B"/>
    <w:rsid w:val="00B90500"/>
    <w:rsid w:val="00B9176C"/>
    <w:rsid w:val="00B935A4"/>
    <w:rsid w:val="00BA561A"/>
    <w:rsid w:val="00BB0DC6"/>
    <w:rsid w:val="00BB15E4"/>
    <w:rsid w:val="00BB1E19"/>
    <w:rsid w:val="00BB21D1"/>
    <w:rsid w:val="00BB32F2"/>
    <w:rsid w:val="00BB4338"/>
    <w:rsid w:val="00BB6C0E"/>
    <w:rsid w:val="00BB7B38"/>
    <w:rsid w:val="00BC11E5"/>
    <w:rsid w:val="00BC4BC6"/>
    <w:rsid w:val="00BC52FD"/>
    <w:rsid w:val="00BC6E62"/>
    <w:rsid w:val="00BC7443"/>
    <w:rsid w:val="00BD0648"/>
    <w:rsid w:val="00BD1040"/>
    <w:rsid w:val="00BD34AA"/>
    <w:rsid w:val="00BE0C44"/>
    <w:rsid w:val="00BE1B8B"/>
    <w:rsid w:val="00BE2A18"/>
    <w:rsid w:val="00BE2C01"/>
    <w:rsid w:val="00BE41EC"/>
    <w:rsid w:val="00BE56FB"/>
    <w:rsid w:val="00BF3DDE"/>
    <w:rsid w:val="00BF6589"/>
    <w:rsid w:val="00BF6F7F"/>
    <w:rsid w:val="00C00647"/>
    <w:rsid w:val="00C02764"/>
    <w:rsid w:val="00C04CEF"/>
    <w:rsid w:val="00C0662F"/>
    <w:rsid w:val="00C11943"/>
    <w:rsid w:val="00C12E96"/>
    <w:rsid w:val="00C14763"/>
    <w:rsid w:val="00C16141"/>
    <w:rsid w:val="00C2363F"/>
    <w:rsid w:val="00C236C8"/>
    <w:rsid w:val="00C260B1"/>
    <w:rsid w:val="00C26E56"/>
    <w:rsid w:val="00C31406"/>
    <w:rsid w:val="00C37194"/>
    <w:rsid w:val="00C40637"/>
    <w:rsid w:val="00C40F6C"/>
    <w:rsid w:val="00C44426"/>
    <w:rsid w:val="00C445F3"/>
    <w:rsid w:val="00C451F4"/>
    <w:rsid w:val="00C45EB1"/>
    <w:rsid w:val="00C54A3A"/>
    <w:rsid w:val="00C55566"/>
    <w:rsid w:val="00C56448"/>
    <w:rsid w:val="00C667BE"/>
    <w:rsid w:val="00C6766B"/>
    <w:rsid w:val="00C72223"/>
    <w:rsid w:val="00C76417"/>
    <w:rsid w:val="00C7726F"/>
    <w:rsid w:val="00C823DA"/>
    <w:rsid w:val="00C8259F"/>
    <w:rsid w:val="00C82746"/>
    <w:rsid w:val="00C8312F"/>
    <w:rsid w:val="00C84C47"/>
    <w:rsid w:val="00C858A4"/>
    <w:rsid w:val="00C86AFA"/>
    <w:rsid w:val="00CB18D0"/>
    <w:rsid w:val="00CB1C8A"/>
    <w:rsid w:val="00CB24F5"/>
    <w:rsid w:val="00CB2663"/>
    <w:rsid w:val="00CB3BBE"/>
    <w:rsid w:val="00CB59E9"/>
    <w:rsid w:val="00CC0D6A"/>
    <w:rsid w:val="00CC1A79"/>
    <w:rsid w:val="00CC3831"/>
    <w:rsid w:val="00CC3E3D"/>
    <w:rsid w:val="00CC519B"/>
    <w:rsid w:val="00CD12C1"/>
    <w:rsid w:val="00CD214E"/>
    <w:rsid w:val="00CD46FA"/>
    <w:rsid w:val="00CD5973"/>
    <w:rsid w:val="00CE31A6"/>
    <w:rsid w:val="00CF09AA"/>
    <w:rsid w:val="00CF4813"/>
    <w:rsid w:val="00CF5233"/>
    <w:rsid w:val="00D029B8"/>
    <w:rsid w:val="00D02F60"/>
    <w:rsid w:val="00D0464E"/>
    <w:rsid w:val="00D04A96"/>
    <w:rsid w:val="00D07A7B"/>
    <w:rsid w:val="00D10E06"/>
    <w:rsid w:val="00D15197"/>
    <w:rsid w:val="00D16820"/>
    <w:rsid w:val="00D169C8"/>
    <w:rsid w:val="00D1793F"/>
    <w:rsid w:val="00D22AF5"/>
    <w:rsid w:val="00D235EA"/>
    <w:rsid w:val="00D247A9"/>
    <w:rsid w:val="00D32721"/>
    <w:rsid w:val="00D328DC"/>
    <w:rsid w:val="00D33387"/>
    <w:rsid w:val="00D402FB"/>
    <w:rsid w:val="00D47D7A"/>
    <w:rsid w:val="00D50ABD"/>
    <w:rsid w:val="00D55290"/>
    <w:rsid w:val="00D57791"/>
    <w:rsid w:val="00D6046A"/>
    <w:rsid w:val="00D62870"/>
    <w:rsid w:val="00D655D9"/>
    <w:rsid w:val="00D65872"/>
    <w:rsid w:val="00D676F3"/>
    <w:rsid w:val="00D70EF5"/>
    <w:rsid w:val="00D71024"/>
    <w:rsid w:val="00D71A25"/>
    <w:rsid w:val="00D71FCF"/>
    <w:rsid w:val="00D72A54"/>
    <w:rsid w:val="00D72CC1"/>
    <w:rsid w:val="00D76EC9"/>
    <w:rsid w:val="00D80E7D"/>
    <w:rsid w:val="00D81397"/>
    <w:rsid w:val="00D848B9"/>
    <w:rsid w:val="00D90E69"/>
    <w:rsid w:val="00D91368"/>
    <w:rsid w:val="00D93106"/>
    <w:rsid w:val="00D933E9"/>
    <w:rsid w:val="00D9505D"/>
    <w:rsid w:val="00D953D0"/>
    <w:rsid w:val="00D959F5"/>
    <w:rsid w:val="00D96884"/>
    <w:rsid w:val="00DA3FDD"/>
    <w:rsid w:val="00DA7017"/>
    <w:rsid w:val="00DA7028"/>
    <w:rsid w:val="00DB1AD2"/>
    <w:rsid w:val="00DB2B58"/>
    <w:rsid w:val="00DB5206"/>
    <w:rsid w:val="00DB6276"/>
    <w:rsid w:val="00DB63F5"/>
    <w:rsid w:val="00DC1C6B"/>
    <w:rsid w:val="00DC2C2E"/>
    <w:rsid w:val="00DC4AF0"/>
    <w:rsid w:val="00DC7886"/>
    <w:rsid w:val="00DD0CF2"/>
    <w:rsid w:val="00DE1554"/>
    <w:rsid w:val="00DE2901"/>
    <w:rsid w:val="00DE590F"/>
    <w:rsid w:val="00DE7DC1"/>
    <w:rsid w:val="00DF3F7E"/>
    <w:rsid w:val="00DF7648"/>
    <w:rsid w:val="00E00E29"/>
    <w:rsid w:val="00E02BAB"/>
    <w:rsid w:val="00E04CEB"/>
    <w:rsid w:val="00E060BC"/>
    <w:rsid w:val="00E11420"/>
    <w:rsid w:val="00E132FB"/>
    <w:rsid w:val="00E170B7"/>
    <w:rsid w:val="00E177DD"/>
    <w:rsid w:val="00E20900"/>
    <w:rsid w:val="00E20C7F"/>
    <w:rsid w:val="00E2396E"/>
    <w:rsid w:val="00E24728"/>
    <w:rsid w:val="00E276AC"/>
    <w:rsid w:val="00E34A35"/>
    <w:rsid w:val="00E37C2F"/>
    <w:rsid w:val="00E41C28"/>
    <w:rsid w:val="00E46308"/>
    <w:rsid w:val="00E51E17"/>
    <w:rsid w:val="00E52DAB"/>
    <w:rsid w:val="00E539B0"/>
    <w:rsid w:val="00E55994"/>
    <w:rsid w:val="00E60606"/>
    <w:rsid w:val="00E60C66"/>
    <w:rsid w:val="00E6164D"/>
    <w:rsid w:val="00E618C9"/>
    <w:rsid w:val="00E62774"/>
    <w:rsid w:val="00E6307C"/>
    <w:rsid w:val="00E636FA"/>
    <w:rsid w:val="00E66C50"/>
    <w:rsid w:val="00E679D3"/>
    <w:rsid w:val="00E71208"/>
    <w:rsid w:val="00E71444"/>
    <w:rsid w:val="00E71C91"/>
    <w:rsid w:val="00E720A1"/>
    <w:rsid w:val="00E75DDA"/>
    <w:rsid w:val="00E773E8"/>
    <w:rsid w:val="00E83ADD"/>
    <w:rsid w:val="00E84F38"/>
    <w:rsid w:val="00E85623"/>
    <w:rsid w:val="00E87441"/>
    <w:rsid w:val="00E91FAE"/>
    <w:rsid w:val="00E96E3F"/>
    <w:rsid w:val="00EA270C"/>
    <w:rsid w:val="00EA4974"/>
    <w:rsid w:val="00EA532E"/>
    <w:rsid w:val="00EB06D9"/>
    <w:rsid w:val="00EB192B"/>
    <w:rsid w:val="00EB19ED"/>
    <w:rsid w:val="00EB1CAB"/>
    <w:rsid w:val="00EC0F5A"/>
    <w:rsid w:val="00EC4265"/>
    <w:rsid w:val="00EC4CEB"/>
    <w:rsid w:val="00EC659E"/>
    <w:rsid w:val="00ED2072"/>
    <w:rsid w:val="00ED2AE0"/>
    <w:rsid w:val="00ED5553"/>
    <w:rsid w:val="00ED5E36"/>
    <w:rsid w:val="00ED6961"/>
    <w:rsid w:val="00EF0B96"/>
    <w:rsid w:val="00EF3486"/>
    <w:rsid w:val="00EF47AF"/>
    <w:rsid w:val="00EF53B6"/>
    <w:rsid w:val="00F00B73"/>
    <w:rsid w:val="00F115CA"/>
    <w:rsid w:val="00F14817"/>
    <w:rsid w:val="00F14EBA"/>
    <w:rsid w:val="00F1510F"/>
    <w:rsid w:val="00F1533A"/>
    <w:rsid w:val="00F15E5A"/>
    <w:rsid w:val="00F17F0A"/>
    <w:rsid w:val="00F2668F"/>
    <w:rsid w:val="00F2742F"/>
    <w:rsid w:val="00F2753B"/>
    <w:rsid w:val="00F33F8B"/>
    <w:rsid w:val="00F340B2"/>
    <w:rsid w:val="00F34D70"/>
    <w:rsid w:val="00F40873"/>
    <w:rsid w:val="00F43390"/>
    <w:rsid w:val="00F443B2"/>
    <w:rsid w:val="00F458D8"/>
    <w:rsid w:val="00F50237"/>
    <w:rsid w:val="00F53596"/>
    <w:rsid w:val="00F55BA8"/>
    <w:rsid w:val="00F55DB1"/>
    <w:rsid w:val="00F56ACA"/>
    <w:rsid w:val="00F600FE"/>
    <w:rsid w:val="00F62E4D"/>
    <w:rsid w:val="00F653C8"/>
    <w:rsid w:val="00F65660"/>
    <w:rsid w:val="00F66B34"/>
    <w:rsid w:val="00F675B9"/>
    <w:rsid w:val="00F711C9"/>
    <w:rsid w:val="00F74C59"/>
    <w:rsid w:val="00F75C3A"/>
    <w:rsid w:val="00F82E30"/>
    <w:rsid w:val="00F831CB"/>
    <w:rsid w:val="00F848A3"/>
    <w:rsid w:val="00F84ACF"/>
    <w:rsid w:val="00F85742"/>
    <w:rsid w:val="00F85BF8"/>
    <w:rsid w:val="00F871CE"/>
    <w:rsid w:val="00F87802"/>
    <w:rsid w:val="00F92C0A"/>
    <w:rsid w:val="00F9415B"/>
    <w:rsid w:val="00FA13C2"/>
    <w:rsid w:val="00FA7F91"/>
    <w:rsid w:val="00FB121C"/>
    <w:rsid w:val="00FB1CDD"/>
    <w:rsid w:val="00FB2C2F"/>
    <w:rsid w:val="00FB305C"/>
    <w:rsid w:val="00FC2E3D"/>
    <w:rsid w:val="00FC3BDE"/>
    <w:rsid w:val="00FD1DBE"/>
    <w:rsid w:val="00FD25A7"/>
    <w:rsid w:val="00FD27B6"/>
    <w:rsid w:val="00FD3689"/>
    <w:rsid w:val="00FD42A3"/>
    <w:rsid w:val="00FD7468"/>
    <w:rsid w:val="00FD7CE0"/>
    <w:rsid w:val="00FE0B3B"/>
    <w:rsid w:val="00FE1BE2"/>
    <w:rsid w:val="00FE730A"/>
    <w:rsid w:val="00FF1DD7"/>
    <w:rsid w:val="00FF4453"/>
    <w:rsid w:val="00FF46DD"/>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6045A75C"/>
  <w15:docId w15:val="{60B672B1-4806-4A39-94FD-02F7E7D253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iPriority="0"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semiHidden="1" w:uiPriority="34" w:qFormat="1"/>
    <w:lsdException w:name="Quote" w:semiHidden="1" w:qFormat="1"/>
    <w:lsdException w:name="Intense Quote" w:semiHidden="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3007D0"/>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
    <w:qFormat/>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rsid w:val="004C3F97"/>
    <w:rPr>
      <w:rFonts w:cs="Times New Roman"/>
      <w:vertAlign w:val="superscript"/>
    </w:rPr>
  </w:style>
  <w:style w:type="paragraph" w:styleId="Nagwek">
    <w:name w:val="header"/>
    <w:basedOn w:val="Normalny"/>
    <w:link w:val="NagwekZnak"/>
    <w:uiPriority w:val="99"/>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99"/>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rsid w:val="004C3F97"/>
    <w:pPr>
      <w:widowControl w:val="0"/>
      <w:suppressAutoHyphens/>
    </w:pPr>
    <w:rPr>
      <w:kern w:val="1"/>
      <w:lang w:eastAsia="ar-SA"/>
    </w:rPr>
  </w:style>
  <w:style w:type="paragraph" w:customStyle="1" w:styleId="ZPKTzmpktartykuempunktem">
    <w:name w:val="Z/PKT – zm. pkt artykułem (punktem)"/>
    <w:basedOn w:val="PKTpunkt"/>
    <w:qFormat/>
    <w:rsid w:val="006A748A"/>
    <w:pPr>
      <w:ind w:left="1020"/>
    </w:pPr>
  </w:style>
  <w:style w:type="paragraph" w:customStyle="1" w:styleId="ZARTzmartartykuempunktem">
    <w:name w:val="Z/ART(§) – zm. art. (§) artykułem (punktem)"/>
    <w:basedOn w:val="ARTartustawynprozporzdzenia"/>
    <w:uiPriority w:val="99"/>
    <w:qFormat/>
    <w:rsid w:val="006A748A"/>
    <w:pPr>
      <w:spacing w:before="0"/>
      <w:ind w:left="510"/>
    </w:pPr>
  </w:style>
  <w:style w:type="paragraph" w:customStyle="1" w:styleId="DATAAKTUdatauchwalenialubwydaniaaktu">
    <w:name w:val="DATA_AKTU – data uchwalenia lub wydania aktu"/>
    <w:next w:val="TYTUAKTUprzedmiotregulacjiustawylubrozporzdzenia"/>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99"/>
    <w:qFormat/>
    <w:rsid w:val="006A748A"/>
    <w:pPr>
      <w:spacing w:before="0"/>
    </w:pPr>
    <w:rPr>
      <w:bCs/>
    </w:rPr>
  </w:style>
  <w:style w:type="paragraph" w:customStyle="1" w:styleId="PKTpunkt">
    <w:name w:val="PKT – punkt"/>
    <w:uiPriority w:val="99"/>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99"/>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character" w:styleId="Hipercze">
    <w:name w:val="Hyperlink"/>
    <w:basedOn w:val="Domylnaczcionkaakapitu"/>
    <w:uiPriority w:val="99"/>
    <w:unhideWhenUsed/>
    <w:rsid w:val="006268BB"/>
    <w:rPr>
      <w:color w:val="0000FF" w:themeColor="hyperlink"/>
      <w:u w:val="single"/>
    </w:rPr>
  </w:style>
  <w:style w:type="paragraph" w:styleId="Akapitzlist">
    <w:name w:val="List Paragraph"/>
    <w:basedOn w:val="Normalny"/>
    <w:uiPriority w:val="34"/>
    <w:qFormat/>
    <w:rsid w:val="006268BB"/>
    <w:pPr>
      <w:suppressAutoHyphens/>
      <w:autoSpaceDE/>
      <w:adjustRightInd/>
      <w:spacing w:line="240" w:lineRule="auto"/>
      <w:ind w:left="720"/>
      <w:textAlignment w:val="baseline"/>
    </w:pPr>
    <w:rPr>
      <w:rFonts w:eastAsia="Andale Sans UI" w:cs="Tahoma"/>
      <w:kern w:val="3"/>
      <w:szCs w:val="24"/>
      <w:lang w:val="de-DE" w:eastAsia="ja-JP" w:bidi="fa-IR"/>
    </w:rPr>
  </w:style>
  <w:style w:type="paragraph" w:styleId="Tekstpodstawowywcity">
    <w:name w:val="Body Text Indent"/>
    <w:basedOn w:val="Normalny"/>
    <w:link w:val="TekstpodstawowywcityZnak"/>
    <w:uiPriority w:val="99"/>
    <w:semiHidden/>
    <w:unhideWhenUsed/>
    <w:rsid w:val="006268BB"/>
    <w:pPr>
      <w:widowControl/>
      <w:autoSpaceDE/>
      <w:autoSpaceDN/>
      <w:adjustRightInd/>
      <w:spacing w:after="120" w:line="276" w:lineRule="auto"/>
      <w:ind w:left="283"/>
    </w:pPr>
    <w:rPr>
      <w:rFonts w:ascii="Calibri" w:eastAsia="Times New Roman" w:hAnsi="Calibri" w:cs="Times New Roman"/>
      <w:sz w:val="22"/>
      <w:szCs w:val="22"/>
    </w:rPr>
  </w:style>
  <w:style w:type="character" w:customStyle="1" w:styleId="TekstpodstawowywcityZnak">
    <w:name w:val="Tekst podstawowy wcięty Znak"/>
    <w:basedOn w:val="Domylnaczcionkaakapitu"/>
    <w:link w:val="Tekstpodstawowywcity"/>
    <w:uiPriority w:val="99"/>
    <w:semiHidden/>
    <w:rsid w:val="006268BB"/>
    <w:rPr>
      <w:rFonts w:ascii="Calibri" w:hAnsi="Calibri"/>
      <w:sz w:val="22"/>
      <w:szCs w:val="22"/>
    </w:rPr>
  </w:style>
  <w:style w:type="character" w:styleId="Uwydatnienie">
    <w:name w:val="Emphasis"/>
    <w:basedOn w:val="Domylnaczcionkaakapitu"/>
    <w:uiPriority w:val="20"/>
    <w:qFormat/>
    <w:rsid w:val="006268B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ip.legalis.pl/document-view.seam?documentId=mfrxilrtg4ytenzsgi4deltqmfyc4nbugm4dkmjvgq"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sip.legalis.pl/document-view.seam?documentId=mfrxilrtg4ytcnrrha3tmltqmfyc4nbqgq4tmobsgq"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czarnec\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346E8F9-CD28-44AA-9F34-354A2BF7FA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4_0.dotm</Template>
  <TotalTime>0</TotalTime>
  <Pages>20</Pages>
  <Words>5672</Words>
  <Characters>34523</Characters>
  <Application>Microsoft Office Word</Application>
  <DocSecurity>0</DocSecurity>
  <Lines>287</Lines>
  <Paragraphs>80</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Manager/>
  <Company>&lt;nazwa organu&gt;</Company>
  <LinksUpToDate>false</LinksUpToDate>
  <CharactersWithSpaces>40115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subject/>
  <dc:creator>Pietrzak Ewa</dc:creator>
  <cp:lastModifiedBy>Grażyna D. Grabowska</cp:lastModifiedBy>
  <cp:revision>2</cp:revision>
  <cp:lastPrinted>2021-11-25T12:46:00Z</cp:lastPrinted>
  <dcterms:created xsi:type="dcterms:W3CDTF">2021-11-26T17:58:00Z</dcterms:created>
  <dcterms:modified xsi:type="dcterms:W3CDTF">2021-11-26T17:58:00Z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