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9C8" w:rsidRPr="0060707F" w:rsidRDefault="007F39C8" w:rsidP="007F39C8">
      <w:pPr>
        <w:pStyle w:val="Tytu"/>
        <w:rPr>
          <w:rFonts w:ascii="Times New Roman" w:hAnsi="Times New Roman" w:cs="Times New Roman"/>
          <w:b/>
          <w:sz w:val="24"/>
          <w:szCs w:val="24"/>
        </w:rPr>
      </w:pPr>
      <w:r w:rsidRPr="0060707F">
        <w:rPr>
          <w:rFonts w:ascii="Times New Roman" w:hAnsi="Times New Roman" w:cs="Times New Roman"/>
          <w:sz w:val="24"/>
          <w:szCs w:val="24"/>
        </w:rPr>
        <w:t>UZASADNIENIE</w:t>
      </w:r>
    </w:p>
    <w:p w:rsidR="00CF1CDA" w:rsidRPr="00861F2F" w:rsidRDefault="009B7D07" w:rsidP="0060707F">
      <w:pPr>
        <w:spacing w:before="240" w:after="60" w:line="360" w:lineRule="auto"/>
      </w:pPr>
      <w:r w:rsidRPr="00861F2F">
        <w:t xml:space="preserve">Ustawa z dnia 13 czerwca 2003 r. o zatrudnieniu socjalnym (Dz. U. z </w:t>
      </w:r>
      <w:r w:rsidR="00F97959" w:rsidRPr="00861F2F">
        <w:t>20</w:t>
      </w:r>
      <w:r w:rsidR="00F97959">
        <w:t>20</w:t>
      </w:r>
      <w:r w:rsidR="00F97959" w:rsidRPr="00861F2F">
        <w:t xml:space="preserve"> </w:t>
      </w:r>
      <w:r w:rsidR="00BA0704">
        <w:t>r. poz. </w:t>
      </w:r>
      <w:r w:rsidR="00F97959">
        <w:t>176</w:t>
      </w:r>
      <w:r w:rsidRPr="00861F2F">
        <w:t>)</w:t>
      </w:r>
      <w:r w:rsidR="005345DD">
        <w:t>, zwana dalej „ustawą”,</w:t>
      </w:r>
      <w:r w:rsidR="00CF1CDA" w:rsidRPr="00861F2F">
        <w:t xml:space="preserve"> przeciwdziała marginalizacji</w:t>
      </w:r>
      <w:r w:rsidR="00EB50D4" w:rsidRPr="00861F2F">
        <w:t xml:space="preserve"> </w:t>
      </w:r>
      <w:r w:rsidR="00CF1CDA" w:rsidRPr="00861F2F">
        <w:t>g</w:t>
      </w:r>
      <w:r w:rsidR="00F73F6F" w:rsidRPr="00861F2F">
        <w:t xml:space="preserve">rup społecznych oraz skutkom wykluczenia społecznego </w:t>
      </w:r>
      <w:r w:rsidR="00861F2F">
        <w:t>przez reintegrację zawodową i społeczn</w:t>
      </w:r>
      <w:r w:rsidR="00B15304">
        <w:t>ą</w:t>
      </w:r>
      <w:r w:rsidR="00861F2F">
        <w:t xml:space="preserve"> realizowaną przez </w:t>
      </w:r>
      <w:r w:rsidR="00216F8E">
        <w:t>centrum integracji społecznej (dalej</w:t>
      </w:r>
      <w:r w:rsidR="002E5102">
        <w:t>:</w:t>
      </w:r>
      <w:r w:rsidR="00216F8E">
        <w:t xml:space="preserve"> </w:t>
      </w:r>
      <w:r w:rsidR="0007547D">
        <w:t>„</w:t>
      </w:r>
      <w:r w:rsidR="000F5F71">
        <w:t>CIS</w:t>
      </w:r>
      <w:r w:rsidR="0007547D">
        <w:t>”</w:t>
      </w:r>
      <w:r w:rsidR="00216F8E">
        <w:t xml:space="preserve">) </w:t>
      </w:r>
      <w:r w:rsidR="00CF1CDA" w:rsidRPr="00861F2F">
        <w:t>lub kluby integracji społecznej</w:t>
      </w:r>
      <w:r w:rsidR="00510269">
        <w:t xml:space="preserve"> (</w:t>
      </w:r>
      <w:r w:rsidR="00510269" w:rsidRPr="00510269">
        <w:t xml:space="preserve">dalej: </w:t>
      </w:r>
      <w:r w:rsidR="001432BC">
        <w:t>„</w:t>
      </w:r>
      <w:r w:rsidR="00510269">
        <w:t>KIS</w:t>
      </w:r>
      <w:r w:rsidR="001432BC">
        <w:t>”</w:t>
      </w:r>
      <w:r w:rsidR="00510269">
        <w:t>)</w:t>
      </w:r>
      <w:r w:rsidR="00CF1CDA" w:rsidRPr="00861F2F">
        <w:t xml:space="preserve"> oraz w</w:t>
      </w:r>
      <w:r w:rsidR="00E57366">
        <w:t xml:space="preserve"> </w:t>
      </w:r>
      <w:r w:rsidR="00CF1CDA" w:rsidRPr="00861F2F">
        <w:t>postaci zatrudnienia wspieranego.</w:t>
      </w:r>
      <w:r w:rsidR="00E57366">
        <w:t xml:space="preserve"> </w:t>
      </w:r>
    </w:p>
    <w:p w:rsidR="00F97959" w:rsidRDefault="000C7BAC" w:rsidP="0060707F">
      <w:pPr>
        <w:spacing w:before="60" w:after="60" w:line="360" w:lineRule="auto"/>
      </w:pPr>
      <w:r w:rsidRPr="00861F2F">
        <w:t xml:space="preserve">Zmieniająca się sytuacja na </w:t>
      </w:r>
      <w:r w:rsidR="00861F2F" w:rsidRPr="00861F2F">
        <w:t>rynku</w:t>
      </w:r>
      <w:r w:rsidRPr="00861F2F">
        <w:t xml:space="preserve"> pracy, pozostawanie bez zatrudnienia osób najbardziej oddalonych od rynku pracy</w:t>
      </w:r>
      <w:r w:rsidR="00861F2F">
        <w:t>, często borykających się ze sprzężonymi problemami życiowymi</w:t>
      </w:r>
      <w:r w:rsidR="005345DD">
        <w:t>,</w:t>
      </w:r>
      <w:r w:rsidR="00861F2F">
        <w:t xml:space="preserve"> powoduje konieczność </w:t>
      </w:r>
      <w:r w:rsidR="002720FF">
        <w:t>zmian</w:t>
      </w:r>
      <w:r w:rsidR="005345DD">
        <w:t>y</w:t>
      </w:r>
      <w:r w:rsidR="002720FF">
        <w:t xml:space="preserve"> </w:t>
      </w:r>
      <w:r w:rsidR="002F6F9A">
        <w:t xml:space="preserve">tej </w:t>
      </w:r>
      <w:r w:rsidR="002720FF">
        <w:t xml:space="preserve">ustawy. </w:t>
      </w:r>
      <w:r w:rsidR="005345DD">
        <w:t>Intencją ustawodawcy</w:t>
      </w:r>
      <w:r w:rsidR="002720FF">
        <w:t xml:space="preserve"> jest </w:t>
      </w:r>
      <w:r w:rsidR="00861F2F">
        <w:t xml:space="preserve">motywowanie </w:t>
      </w:r>
      <w:r w:rsidR="005345DD">
        <w:t xml:space="preserve">osób wykluczonych społecznie </w:t>
      </w:r>
      <w:r w:rsidR="00861F2F">
        <w:t xml:space="preserve">do podjęcia reintegracji </w:t>
      </w:r>
      <w:r w:rsidR="002720FF">
        <w:t>zawodowej i społecznej</w:t>
      </w:r>
      <w:r w:rsidR="002720FF" w:rsidRPr="002720FF">
        <w:t xml:space="preserve"> </w:t>
      </w:r>
      <w:r w:rsidR="002720FF">
        <w:t xml:space="preserve">w </w:t>
      </w:r>
      <w:r w:rsidR="002720FF" w:rsidRPr="00861F2F">
        <w:t>celu wykształceni</w:t>
      </w:r>
      <w:r w:rsidR="002720FF">
        <w:t>a</w:t>
      </w:r>
      <w:r w:rsidR="002720FF" w:rsidRPr="00861F2F">
        <w:t xml:space="preserve"> odpowiednich postaw życiowych, pełnienia ról społecznych </w:t>
      </w:r>
      <w:r w:rsidR="002720FF">
        <w:t xml:space="preserve">zarówno </w:t>
      </w:r>
      <w:r w:rsidR="002720FF" w:rsidRPr="00861F2F">
        <w:t>w</w:t>
      </w:r>
      <w:r w:rsidR="00E57366">
        <w:t xml:space="preserve"> </w:t>
      </w:r>
      <w:r w:rsidR="002720FF" w:rsidRPr="00861F2F">
        <w:t>miejscu pracy czy zamieszkania oraz odbudowani</w:t>
      </w:r>
      <w:r w:rsidR="002720FF">
        <w:t>a</w:t>
      </w:r>
      <w:r w:rsidR="002720FF" w:rsidRPr="00861F2F">
        <w:t xml:space="preserve"> zdolności do samodzielnego świadczenia pracy na rynku pracy</w:t>
      </w:r>
      <w:r w:rsidR="002720FF">
        <w:t xml:space="preserve">. </w:t>
      </w:r>
    </w:p>
    <w:p w:rsidR="00DD1094" w:rsidRDefault="00055607" w:rsidP="0060707F">
      <w:pPr>
        <w:spacing w:before="60" w:after="60" w:line="360" w:lineRule="auto"/>
      </w:pPr>
      <w:r>
        <w:t xml:space="preserve">Sektor zatrudnienia socjalnego rozwija się w Polsce od blisko 20 lat. </w:t>
      </w:r>
      <w:r w:rsidR="00535FBE">
        <w:t xml:space="preserve">CIS </w:t>
      </w:r>
      <w:r w:rsidR="00C1051E">
        <w:t xml:space="preserve">i </w:t>
      </w:r>
      <w:r w:rsidR="00535FBE">
        <w:t>KIS</w:t>
      </w:r>
      <w:r w:rsidR="007A5969">
        <w:t xml:space="preserve"> </w:t>
      </w:r>
      <w:r>
        <w:t>funkcjonują na styku dwóch kluczowych obszarów polityki społecznej</w:t>
      </w:r>
      <w:r w:rsidR="00CB3200">
        <w:t>,</w:t>
      </w:r>
      <w:r>
        <w:t xml:space="preserve"> </w:t>
      </w:r>
      <w:r w:rsidR="006D0FA1">
        <w:t>tj.</w:t>
      </w:r>
      <w:r w:rsidR="00216F8E">
        <w:t xml:space="preserve"> </w:t>
      </w:r>
      <w:r>
        <w:t>pomocy społecznej i polityki rynku pracy. Jednocześnie sektor zatrudnienia socjalnego jest również częścią sektora ekonomii społecznej. Opierając się na dostępnych danych G</w:t>
      </w:r>
      <w:r w:rsidR="00B77364">
        <w:t>łównego Urzędu Statystycznego</w:t>
      </w:r>
      <w:r w:rsidR="00495CDA">
        <w:t xml:space="preserve"> (GUS)</w:t>
      </w:r>
      <w:r w:rsidR="00102E61">
        <w:t>,</w:t>
      </w:r>
      <w:r>
        <w:t xml:space="preserve"> na przestrzeni ostatnich 8 lat</w:t>
      </w:r>
      <w:r w:rsidR="00B27E03">
        <w:t xml:space="preserve"> (2012</w:t>
      </w:r>
      <w:r w:rsidR="001E4639">
        <w:rPr>
          <w:color w:val="000000" w:themeColor="text1"/>
          <w:lang w:eastAsia="pl-PL"/>
        </w:rPr>
        <w:sym w:font="Symbol" w:char="F02D"/>
      </w:r>
      <w:r w:rsidR="00B27E03">
        <w:t>2019) systematycznie rosła liczba podmiotów zatrudnienia socja</w:t>
      </w:r>
      <w:r w:rsidR="00F11C4C">
        <w:t xml:space="preserve">lnego. W przypadku </w:t>
      </w:r>
      <w:r w:rsidR="004105DA">
        <w:t xml:space="preserve">CIS </w:t>
      </w:r>
      <w:r w:rsidR="00F11C4C">
        <w:t>wzrost ten wyniósł ponad 100%. Rosła również systematycznie liczba osób, które co roku korzystały ze wsparcia w tej formule (w</w:t>
      </w:r>
      <w:r w:rsidR="00E57366">
        <w:t xml:space="preserve"> </w:t>
      </w:r>
      <w:r w:rsidR="00F11C4C">
        <w:t xml:space="preserve">przypadku </w:t>
      </w:r>
      <w:r w:rsidR="00A54268">
        <w:t xml:space="preserve">CIS </w:t>
      </w:r>
      <w:r w:rsidR="00F11C4C">
        <w:t>o ponad 60%). Jednocześnie należy pamiętać, że wspieranie pr</w:t>
      </w:r>
      <w:r w:rsidR="00BA0704">
        <w:t>ocesu reintegracji społecznej i </w:t>
      </w:r>
      <w:r w:rsidR="00F11C4C">
        <w:t xml:space="preserve">zawodowej w formule zatrudnienia socjalnego nie jest zadaniem obowiązkowym </w:t>
      </w:r>
      <w:r w:rsidR="002F6F9A">
        <w:t xml:space="preserve">jednostek </w:t>
      </w:r>
      <w:r w:rsidR="00F11C4C">
        <w:t>samorządu</w:t>
      </w:r>
      <w:r w:rsidR="002F6F9A">
        <w:t xml:space="preserve"> terytorialnego</w:t>
      </w:r>
      <w:r w:rsidR="00F11C4C">
        <w:t>. Ustawa reguluje możliwość sięgnięcia po tę formę kształtowania lokalnej sytuacji społecznej</w:t>
      </w:r>
      <w:r w:rsidR="00551904">
        <w:t>,</w:t>
      </w:r>
      <w:r w:rsidR="00F11C4C">
        <w:t xml:space="preserve"> pozostawiając decyzje w tym zakresie po stronie podmiotów, które mogą tworzyć </w:t>
      </w:r>
      <w:r w:rsidR="000F5F71">
        <w:t>CIS</w:t>
      </w:r>
      <w:r w:rsidR="00C1051E">
        <w:t xml:space="preserve"> </w:t>
      </w:r>
      <w:r w:rsidR="00F11C4C">
        <w:t xml:space="preserve">lub </w:t>
      </w:r>
      <w:r w:rsidR="00510269">
        <w:t>KIS</w:t>
      </w:r>
      <w:r w:rsidR="006D0FA1">
        <w:t>,</w:t>
      </w:r>
      <w:r w:rsidR="00F11C4C">
        <w:t xml:space="preserve"> tj. </w:t>
      </w:r>
      <w:r w:rsidR="00642495">
        <w:t>jednostek samorządu terytorialnego</w:t>
      </w:r>
      <w:r w:rsidR="00F11C4C">
        <w:t xml:space="preserve"> lub organizacji pozarządowych i podmiotów</w:t>
      </w:r>
      <w:r w:rsidR="006C514D">
        <w:t>,</w:t>
      </w:r>
      <w:r w:rsidR="00BA0704">
        <w:t xml:space="preserve"> o których mowa w art. </w:t>
      </w:r>
      <w:r w:rsidR="00F11C4C">
        <w:t xml:space="preserve">3 ust. 3 ustawy </w:t>
      </w:r>
      <w:r w:rsidR="00F11C4C" w:rsidRPr="00F11C4C">
        <w:t>z dnia 24</w:t>
      </w:r>
      <w:r w:rsidR="00E57366">
        <w:t xml:space="preserve"> </w:t>
      </w:r>
      <w:r w:rsidR="00F11C4C" w:rsidRPr="00F11C4C">
        <w:t>kwietnia 2003 r.</w:t>
      </w:r>
      <w:r w:rsidR="00F11C4C">
        <w:t xml:space="preserve"> o działalności pożytku publicznego i o wolontariacie </w:t>
      </w:r>
      <w:r w:rsidR="00F11C4C" w:rsidRPr="00F11C4C">
        <w:t>(Dz.</w:t>
      </w:r>
      <w:r w:rsidR="00AC50B1">
        <w:t xml:space="preserve"> </w:t>
      </w:r>
      <w:r w:rsidR="00F11C4C" w:rsidRPr="00F11C4C">
        <w:t>U. z 2020 r. poz. 1057</w:t>
      </w:r>
      <w:r w:rsidR="000F32DA">
        <w:t xml:space="preserve"> oraz z 2021 r. poz. 1038</w:t>
      </w:r>
      <w:r w:rsidR="001D42B2">
        <w:t xml:space="preserve">, </w:t>
      </w:r>
      <w:r w:rsidR="00BB24BF">
        <w:t>1243</w:t>
      </w:r>
      <w:r w:rsidR="001D42B2">
        <w:t xml:space="preserve"> i 1535</w:t>
      </w:r>
      <w:r w:rsidR="00F11C4C" w:rsidRPr="00F11C4C">
        <w:t>)</w:t>
      </w:r>
      <w:r w:rsidR="00F11C4C">
        <w:t xml:space="preserve">. </w:t>
      </w:r>
      <w:r w:rsidR="00642495">
        <w:t>Biorąc pod uwagę fakultatywny charakter instrumentów przewidzianych w ustawie, należy przyjąć, że systematyczny wzrost zainteresowania jes</w:t>
      </w:r>
      <w:r w:rsidR="006D287D">
        <w:t>t odpowiedzią na wciąż niezaspokojone potrzeby dotyczące reintegracji w</w:t>
      </w:r>
      <w:r w:rsidR="00E57366">
        <w:t xml:space="preserve"> </w:t>
      </w:r>
      <w:r w:rsidR="006D287D">
        <w:t xml:space="preserve">takiej formule. Jednocześnie takie </w:t>
      </w:r>
      <w:r w:rsidR="00642495">
        <w:t xml:space="preserve">systemowe ulokowanie podmiotów zatrudnienia socjalnego </w:t>
      </w:r>
      <w:r w:rsidR="00AC50B1">
        <w:t xml:space="preserve">jest </w:t>
      </w:r>
      <w:r w:rsidR="00642495">
        <w:t xml:space="preserve">zbliżone do </w:t>
      </w:r>
      <w:r w:rsidR="00642495">
        <w:lastRenderedPageBreak/>
        <w:t>rozwiązania jednostek reintegracyjnych działających na rzecz osób niepełnosprawnych</w:t>
      </w:r>
      <w:r w:rsidR="005C53B7">
        <w:t>,</w:t>
      </w:r>
      <w:r w:rsidR="00642495">
        <w:t xml:space="preserve"> t</w:t>
      </w:r>
      <w:r w:rsidR="005C53B7">
        <w:t>j.</w:t>
      </w:r>
      <w:r w:rsidR="00E57366">
        <w:t xml:space="preserve"> </w:t>
      </w:r>
      <w:r w:rsidR="00642495">
        <w:t>warsztatów terapii zajęciowej i zakładów aktywności zawodowej.</w:t>
      </w:r>
      <w:r w:rsidR="006D287D">
        <w:t xml:space="preserve"> Mechanizm ten zapewnia, że utworzenie </w:t>
      </w:r>
      <w:r w:rsidR="000F5F71">
        <w:t>CIS</w:t>
      </w:r>
      <w:r w:rsidR="00C1051E">
        <w:t xml:space="preserve"> </w:t>
      </w:r>
      <w:r w:rsidR="00AA52D2">
        <w:t xml:space="preserve">lub </w:t>
      </w:r>
      <w:r w:rsidR="00510269">
        <w:t>KIS</w:t>
      </w:r>
      <w:r w:rsidR="00C1051E">
        <w:t xml:space="preserve"> </w:t>
      </w:r>
      <w:r w:rsidR="00963F42">
        <w:t xml:space="preserve">jest </w:t>
      </w:r>
      <w:r w:rsidR="006D287D">
        <w:t>powiązane z lokalną sytuacją społeczną, a także z</w:t>
      </w:r>
      <w:r w:rsidR="00E57366">
        <w:t xml:space="preserve"> </w:t>
      </w:r>
      <w:r w:rsidR="006D287D">
        <w:t>uwarunkowaniami lokalnego rynku pracy. Zaproponowane w</w:t>
      </w:r>
      <w:r w:rsidR="00E57366">
        <w:t xml:space="preserve"> </w:t>
      </w:r>
      <w:r w:rsidR="00F02B98">
        <w:t>projekcie ustawy o zmianie ustawy o zatrudnieniu socjalnym oraz o zmianie ustawy o</w:t>
      </w:r>
      <w:r w:rsidR="00E57366">
        <w:t xml:space="preserve"> </w:t>
      </w:r>
      <w:r w:rsidR="00F02B98" w:rsidRPr="006F41FF">
        <w:t>wychowaniu w</w:t>
      </w:r>
      <w:r w:rsidR="00E57366">
        <w:t xml:space="preserve"> </w:t>
      </w:r>
      <w:r w:rsidR="00F02B98" w:rsidRPr="006F41FF">
        <w:t>trzeźwości i</w:t>
      </w:r>
      <w:r w:rsidR="00E57366">
        <w:t xml:space="preserve"> </w:t>
      </w:r>
      <w:r w:rsidR="00F02B98" w:rsidRPr="006F41FF">
        <w:t>przeciwdziałaniu alkoholizmowi</w:t>
      </w:r>
      <w:r w:rsidR="00F02B98">
        <w:t>, zwan</w:t>
      </w:r>
      <w:r w:rsidR="00F8004A">
        <w:t>ym</w:t>
      </w:r>
      <w:r w:rsidR="00F02B98">
        <w:t xml:space="preserve"> dalej: „projektem ustawy”,</w:t>
      </w:r>
      <w:r w:rsidR="006D287D">
        <w:t xml:space="preserve"> </w:t>
      </w:r>
      <w:r w:rsidR="00F836AD">
        <w:t>zmiany</w:t>
      </w:r>
      <w:r w:rsidR="006D287D">
        <w:t xml:space="preserve"> warunków funkcjonowania podmiotów </w:t>
      </w:r>
      <w:r w:rsidR="00930134">
        <w:t>zatrudnienia</w:t>
      </w:r>
      <w:r w:rsidR="006D287D">
        <w:t xml:space="preserve"> socjalnego nie modyfikują w sposób zasadniczy założeń funkcjonowania tych podmiotów. </w:t>
      </w:r>
      <w:r w:rsidR="00E96497">
        <w:t>Wypracowan</w:t>
      </w:r>
      <w:r w:rsidR="005C53B7">
        <w:t>e</w:t>
      </w:r>
      <w:r w:rsidR="00E96497">
        <w:t xml:space="preserve"> wspólnie z Radą Zatrudnienia Socjalnego rozwiązania ułatwiają m.in.: funkcjonowanie podmiotów zatrudnienia socjalnego, organizację procesu reintegracji, a także rozszerzają niektóre uprawnienia uczestników </w:t>
      </w:r>
      <w:r w:rsidR="000F5F71">
        <w:t>CIS</w:t>
      </w:r>
      <w:r w:rsidR="00E96497">
        <w:t>.</w:t>
      </w:r>
      <w:r w:rsidR="00930134">
        <w:t xml:space="preserve"> </w:t>
      </w:r>
      <w:r w:rsidR="00F836AD">
        <w:t>Jednocześnie w projekcie ustawy znalazły s</w:t>
      </w:r>
      <w:r w:rsidR="009351DE">
        <w:t>ię też rozwiązania pozwalające udoskonalić system monitorowania działalności podmiotów zatrudnienia socjalnego, dzięki czemu obraz tego sektora będzie pełniejszy.</w:t>
      </w:r>
    </w:p>
    <w:p w:rsidR="002720FF" w:rsidRDefault="00C1756B" w:rsidP="0060707F">
      <w:pPr>
        <w:spacing w:before="60" w:after="60" w:line="360" w:lineRule="auto"/>
        <w:rPr>
          <w:rFonts w:eastAsia="Arial Unicode MS"/>
          <w:szCs w:val="24"/>
        </w:rPr>
      </w:pPr>
      <w:r>
        <w:t xml:space="preserve">Zmiany w sektorze zatrudnienia socjalnego wynikają z różnych czynników, jednakże kluczową rolę odgrywa sytuacja na rynku pracy. Chociaż </w:t>
      </w:r>
      <w:r w:rsidR="002B33BE">
        <w:t xml:space="preserve">w okresie </w:t>
      </w:r>
      <w:r>
        <w:t xml:space="preserve">od </w:t>
      </w:r>
      <w:r w:rsidR="002B33BE">
        <w:t xml:space="preserve">grudnia </w:t>
      </w:r>
      <w:r w:rsidR="00BA0704">
        <w:t>2013 </w:t>
      </w:r>
      <w:r>
        <w:t xml:space="preserve">r. </w:t>
      </w:r>
      <w:r w:rsidR="002B33BE">
        <w:t>do grudnia 2019</w:t>
      </w:r>
      <w:r w:rsidR="00E57366">
        <w:t xml:space="preserve"> </w:t>
      </w:r>
      <w:r w:rsidR="002B33BE">
        <w:t xml:space="preserve">r. </w:t>
      </w:r>
      <w:r>
        <w:t>stopa bezrobocia rejestrowanego systematycznie spada z 13,4% w grudniu 2013</w:t>
      </w:r>
      <w:r w:rsidR="000B0DE2">
        <w:t xml:space="preserve"> r.</w:t>
      </w:r>
      <w:r>
        <w:t xml:space="preserve"> do 5,2% w</w:t>
      </w:r>
      <w:r w:rsidR="00E57366">
        <w:t xml:space="preserve"> </w:t>
      </w:r>
      <w:r>
        <w:t>grudniu 2019 r.</w:t>
      </w:r>
      <w:r w:rsidR="000B0DE2">
        <w:t>,</w:t>
      </w:r>
      <w:r w:rsidR="009A27AF">
        <w:t xml:space="preserve"> </w:t>
      </w:r>
      <w:r w:rsidR="00B77364">
        <w:t xml:space="preserve">to </w:t>
      </w:r>
      <w:r w:rsidR="009A27AF">
        <w:t>w analogicznym okresie rosła liczba zarówno podmiotów zatrudnienia socjalnego</w:t>
      </w:r>
      <w:r w:rsidR="00B77364">
        <w:t>,</w:t>
      </w:r>
      <w:r w:rsidR="009A27AF">
        <w:t xml:space="preserve"> jak i osób korzystających z</w:t>
      </w:r>
      <w:r w:rsidR="00E57366">
        <w:t xml:space="preserve"> </w:t>
      </w:r>
      <w:r w:rsidR="009A27AF">
        <w:t>ich wsparcia. W 2019 r. podmioty zatrudnienia socjalnego działały w 2</w:t>
      </w:r>
      <w:r w:rsidR="00A51B0A">
        <w:t>30</w:t>
      </w:r>
      <w:r w:rsidR="009A27AF">
        <w:t xml:space="preserve"> z 380 </w:t>
      </w:r>
      <w:r w:rsidR="001A04E9">
        <w:t xml:space="preserve">istniejących </w:t>
      </w:r>
      <w:r w:rsidR="009A27AF">
        <w:t xml:space="preserve">powiatów. W </w:t>
      </w:r>
      <w:r w:rsidR="00DB1A2D">
        <w:t>ponad</w:t>
      </w:r>
      <w:r w:rsidR="009A27AF">
        <w:t xml:space="preserve"> 60% powiatów, w których funkcjonowały </w:t>
      </w:r>
      <w:r w:rsidR="00510269">
        <w:t>CIS lub KIS</w:t>
      </w:r>
      <w:r w:rsidR="0012119D">
        <w:t>,</w:t>
      </w:r>
      <w:r w:rsidR="00C1051E">
        <w:t xml:space="preserve"> </w:t>
      </w:r>
      <w:r w:rsidR="009A27AF">
        <w:t xml:space="preserve">stopa bezrobocia </w:t>
      </w:r>
      <w:r w:rsidR="00C1051E">
        <w:t xml:space="preserve">rejestrowanego </w:t>
      </w:r>
      <w:r w:rsidR="009A27AF">
        <w:t xml:space="preserve">była wyższa od wartości tego wskaźnika dla </w:t>
      </w:r>
      <w:r w:rsidR="00DB1A2D">
        <w:t>danego województwa</w:t>
      </w:r>
      <w:r w:rsidR="009A27AF">
        <w:t>.</w:t>
      </w:r>
      <w:r w:rsidR="00A51B0A">
        <w:t xml:space="preserve"> Podmioty zatrudnienia socjalnego odgrywają również istotną rolę w powiatach, w których stopa bezrobocia rejestrowanego nie przekracza średniej krajowej dla tego wskaźnika. Ilustracją tego zja</w:t>
      </w:r>
      <w:r w:rsidR="00EF6934">
        <w:t xml:space="preserve">wiska jest wyraźna zmiana profilu uczestników </w:t>
      </w:r>
      <w:r w:rsidR="000F5F71">
        <w:t>CIS</w:t>
      </w:r>
      <w:r w:rsidR="00C1051E">
        <w:t xml:space="preserve"> </w:t>
      </w:r>
      <w:r w:rsidR="00EF6934">
        <w:t>obserwowana w analizowanym okresie. W</w:t>
      </w:r>
      <w:r w:rsidR="00E57366">
        <w:t xml:space="preserve"> </w:t>
      </w:r>
      <w:r w:rsidR="00EF6934">
        <w:t>2012</w:t>
      </w:r>
      <w:r w:rsidR="00E57366">
        <w:t xml:space="preserve"> </w:t>
      </w:r>
      <w:r w:rsidR="00EF6934">
        <w:t xml:space="preserve">r. prawie 70% uczestników </w:t>
      </w:r>
      <w:r w:rsidR="00A54268">
        <w:t xml:space="preserve">CIS </w:t>
      </w:r>
      <w:r w:rsidR="00EF6934">
        <w:t xml:space="preserve">stanowiły osoby długotrwale bezrobotne, w 2019 r. ich odsetek stanowił </w:t>
      </w:r>
      <w:r w:rsidR="000D0621">
        <w:t>około 42%. W tym okresie zwiększał się systematycznie udział osób niepełnosprawnych oraz uzależnionych od alkoholu</w:t>
      </w:r>
      <w:r w:rsidR="001A04E9">
        <w:t xml:space="preserve"> lub</w:t>
      </w:r>
      <w:r w:rsidR="000D0621">
        <w:t xml:space="preserve"> narkotyków.</w:t>
      </w:r>
      <w:r w:rsidR="002561A0">
        <w:t xml:space="preserve"> </w:t>
      </w:r>
      <w:r w:rsidR="00DB1A2D">
        <w:t>Jednocześnie dostępne statystyki pozwalają uchwycić jedynie jedną przesłankę zagrażającą wykluczeniem społecznym</w:t>
      </w:r>
      <w:r w:rsidR="0065448B">
        <w:t xml:space="preserve"> osób korzystających ze wsparcia </w:t>
      </w:r>
      <w:r w:rsidR="000F5F71">
        <w:t>CIS</w:t>
      </w:r>
      <w:r w:rsidR="00C1051E">
        <w:t xml:space="preserve"> </w:t>
      </w:r>
      <w:r w:rsidR="0065448B">
        <w:t xml:space="preserve">lub </w:t>
      </w:r>
      <w:r w:rsidR="00510269">
        <w:t>KIS</w:t>
      </w:r>
      <w:r w:rsidR="0065448B">
        <w:t xml:space="preserve">. </w:t>
      </w:r>
      <w:r w:rsidR="00DB1A2D">
        <w:t xml:space="preserve">Badania jakościowe, a także informacje przekazywane przez członków Rady Zatrudnienia Socjalnego potwierdzają, że wśród osób długotrwale bezrobotnych </w:t>
      </w:r>
      <w:r w:rsidR="0065448B">
        <w:t xml:space="preserve">również często występują inne problemy społeczne. </w:t>
      </w:r>
      <w:r w:rsidR="0065448B">
        <w:lastRenderedPageBreak/>
        <w:t>Zmiany w tym zakresie wymagają działań ułatwiających prowadzenie reintegracji zarówno adresowanych do uczestników</w:t>
      </w:r>
      <w:r w:rsidR="00AA1059">
        <w:t>,</w:t>
      </w:r>
      <w:r w:rsidR="0065448B">
        <w:t xml:space="preserve"> jak i do podmiotów prowadzących. Konieczne jest także dalsze rozwijanie systemu monitorowania s</w:t>
      </w:r>
      <w:r w:rsidR="00370A1D">
        <w:t xml:space="preserve">ektora zatrudnienia socjalnego. </w:t>
      </w:r>
      <w:r w:rsidR="002720FF">
        <w:rPr>
          <w:rFonts w:eastAsia="Arial Unicode MS"/>
          <w:szCs w:val="24"/>
        </w:rPr>
        <w:t xml:space="preserve">Proponowane zmiany zostały </w:t>
      </w:r>
      <w:r w:rsidR="005345DD">
        <w:rPr>
          <w:rFonts w:eastAsia="Arial Unicode MS"/>
          <w:szCs w:val="24"/>
        </w:rPr>
        <w:t>wypracowane</w:t>
      </w:r>
      <w:r w:rsidR="002720FF">
        <w:rPr>
          <w:rFonts w:eastAsia="Arial Unicode MS"/>
          <w:szCs w:val="24"/>
        </w:rPr>
        <w:t xml:space="preserve"> z udziałem Rady Zatrudnienia Socjalnego.</w:t>
      </w:r>
    </w:p>
    <w:p w:rsidR="00F97959" w:rsidRDefault="00F97959" w:rsidP="0060707F">
      <w:pPr>
        <w:spacing w:before="60" w:after="60" w:line="360" w:lineRule="auto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b/>
          <w:szCs w:val="24"/>
          <w:lang w:eastAsia="pl-PL"/>
        </w:rPr>
        <w:t>Omówienie projektowanych rozwiązań prawnych</w:t>
      </w:r>
      <w:r w:rsidR="009E1A6B">
        <w:rPr>
          <w:rFonts w:eastAsia="Times New Roman" w:cs="Times New Roman"/>
          <w:b/>
          <w:szCs w:val="24"/>
          <w:lang w:eastAsia="pl-PL"/>
        </w:rPr>
        <w:t>:</w:t>
      </w:r>
    </w:p>
    <w:p w:rsidR="005472CF" w:rsidRDefault="000F1E14" w:rsidP="0060707F">
      <w:pPr>
        <w:pStyle w:val="Akapitzlist"/>
        <w:numPr>
          <w:ilvl w:val="0"/>
          <w:numId w:val="7"/>
        </w:numPr>
        <w:spacing w:before="60" w:after="60" w:line="360" w:lineRule="auto"/>
      </w:pPr>
      <w:r>
        <w:t xml:space="preserve">Rezygnacja z obowiązku spełnienia przesłanki ubóstwa decydującej o dostępie do instrumentów przewidzianych w </w:t>
      </w:r>
      <w:r w:rsidR="0033176C" w:rsidRPr="004B4E06">
        <w:rPr>
          <w:b/>
        </w:rPr>
        <w:t xml:space="preserve">art. 1 </w:t>
      </w:r>
      <w:r w:rsidR="003B2D06">
        <w:rPr>
          <w:b/>
        </w:rPr>
        <w:t>pkt</w:t>
      </w:r>
      <w:r w:rsidR="00330D9E">
        <w:rPr>
          <w:b/>
        </w:rPr>
        <w:t xml:space="preserve"> </w:t>
      </w:r>
      <w:r w:rsidR="00286914">
        <w:rPr>
          <w:b/>
        </w:rPr>
        <w:t>1 lit. a</w:t>
      </w:r>
    </w:p>
    <w:p w:rsidR="00D13C88" w:rsidRDefault="000F1E14" w:rsidP="0060707F">
      <w:pPr>
        <w:spacing w:before="60" w:after="60" w:line="360" w:lineRule="auto"/>
      </w:pPr>
      <w:r>
        <w:t>Zmiana ta wynika z faktu, że podstawową kwestią decydującą o możliwości skorzystania z</w:t>
      </w:r>
      <w:r w:rsidR="00C544B2">
        <w:t>e</w:t>
      </w:r>
      <w:r w:rsidR="00E57366">
        <w:t xml:space="preserve"> </w:t>
      </w:r>
      <w:r>
        <w:t>wsparcia przewidzianego w ustawie jest wykluczenie społeczne (sytuacja uniemożliwiająca lub ograniczająca uczestnictwo w życiu społecznym, zawodowym i</w:t>
      </w:r>
      <w:r w:rsidR="00E57366">
        <w:t xml:space="preserve"> </w:t>
      </w:r>
      <w:r>
        <w:t>rodzinnym). Ubóstwo zaś, mogące być zarówno przyczyną</w:t>
      </w:r>
      <w:r w:rsidR="001E4639">
        <w:t>,</w:t>
      </w:r>
      <w:r>
        <w:t xml:space="preserve"> jak i skutkiem wykluczenia społecznego</w:t>
      </w:r>
      <w:r w:rsidR="001E4639">
        <w:t>,</w:t>
      </w:r>
      <w:r>
        <w:t xml:space="preserve"> nie powinno mieć decydującego wpływu na dostęp do określonego w ustawie wsparcia, którego celem jest włączenie społeczne i zawodowe. Dodatkowo, w przypadku osób wymienionych w art. 1 ust</w:t>
      </w:r>
      <w:r w:rsidR="001E4639">
        <w:t>.</w:t>
      </w:r>
      <w:r w:rsidR="00E57366">
        <w:t xml:space="preserve"> </w:t>
      </w:r>
      <w:r>
        <w:t>2 pkt 1</w:t>
      </w:r>
      <w:r w:rsidR="001E4639">
        <w:rPr>
          <w:color w:val="000000" w:themeColor="text1"/>
          <w:lang w:eastAsia="pl-PL"/>
        </w:rPr>
        <w:sym w:font="Symbol" w:char="F02D"/>
      </w:r>
      <w:r w:rsidR="00BA0704">
        <w:t>4 i pkt </w:t>
      </w:r>
      <w:r>
        <w:t>6</w:t>
      </w:r>
      <w:r w:rsidR="001E4639">
        <w:rPr>
          <w:color w:val="000000" w:themeColor="text1"/>
          <w:lang w:eastAsia="pl-PL"/>
        </w:rPr>
        <w:sym w:font="Symbol" w:char="F02D"/>
      </w:r>
      <w:r>
        <w:t xml:space="preserve">8 </w:t>
      </w:r>
      <w:r w:rsidR="00C544B2">
        <w:t xml:space="preserve">ustawy, </w:t>
      </w:r>
      <w:r>
        <w:t xml:space="preserve">decyzję o skierowaniu do </w:t>
      </w:r>
      <w:r w:rsidR="000F5F71">
        <w:t>CIS</w:t>
      </w:r>
      <w:r w:rsidR="00C1051E">
        <w:t xml:space="preserve"> </w:t>
      </w:r>
      <w:r>
        <w:t>podejmuje</w:t>
      </w:r>
      <w:r w:rsidR="00C544B2">
        <w:t xml:space="preserve"> ośrodek pomocy społecznej</w:t>
      </w:r>
      <w:r w:rsidR="00A24457">
        <w:t xml:space="preserve">, który </w:t>
      </w:r>
      <w:r w:rsidR="00BD4B13">
        <w:t>niekiedy</w:t>
      </w:r>
      <w:r>
        <w:t xml:space="preserve"> </w:t>
      </w:r>
      <w:r w:rsidR="00A24457">
        <w:t>opierał</w:t>
      </w:r>
      <w:r w:rsidR="00BD4B13">
        <w:t xml:space="preserve"> ją</w:t>
      </w:r>
      <w:r w:rsidR="00A24457">
        <w:t xml:space="preserve"> na </w:t>
      </w:r>
      <w:r w:rsidRPr="00D37C44">
        <w:t>kryterium dochodow</w:t>
      </w:r>
      <w:r w:rsidR="0033176C">
        <w:t>ym</w:t>
      </w:r>
      <w:r w:rsidRPr="00D37C44">
        <w:t xml:space="preserve"> uprawniając</w:t>
      </w:r>
      <w:r w:rsidR="0033176C">
        <w:t>ym</w:t>
      </w:r>
      <w:r w:rsidRPr="00D37C44">
        <w:t xml:space="preserve"> do uzyskania świadczeń </w:t>
      </w:r>
      <w:r w:rsidR="00BD4B13">
        <w:t xml:space="preserve">pieniężnych </w:t>
      </w:r>
      <w:r w:rsidRPr="00D37C44">
        <w:t>z pomocy społecznej</w:t>
      </w:r>
      <w:r>
        <w:t>. W rezultacie</w:t>
      </w:r>
      <w:r w:rsidR="0012119D">
        <w:t>,</w:t>
      </w:r>
      <w:r w:rsidR="00C544B2">
        <w:t xml:space="preserve"> w</w:t>
      </w:r>
      <w:r w:rsidR="00E57366">
        <w:t xml:space="preserve"> </w:t>
      </w:r>
      <w:r w:rsidR="00C544B2">
        <w:t>wyniku zmiany ustawy,</w:t>
      </w:r>
      <w:r>
        <w:t xml:space="preserve"> osoby, których sytuacja życiowa faktycznie powoduje wykluczenie społeczne i zawodowe</w:t>
      </w:r>
      <w:r w:rsidR="0033176C">
        <w:t>,</w:t>
      </w:r>
      <w:r>
        <w:t xml:space="preserve"> a dochód nieznacznie przekracza kryteria dochodowe (np. ze względu na to, że prowadzą wspólne gospodarstwo domowe z rodzicami)</w:t>
      </w:r>
      <w:r w:rsidR="0012119D">
        <w:t>,</w:t>
      </w:r>
      <w:r>
        <w:t xml:space="preserve"> będą mogły zostać skierowane do </w:t>
      </w:r>
      <w:r w:rsidR="000F5F71">
        <w:t>CIS</w:t>
      </w:r>
      <w:r>
        <w:t>.</w:t>
      </w:r>
      <w:r w:rsidR="00B9003E">
        <w:t xml:space="preserve"> Należy również pamiętać, że katalog osób</w:t>
      </w:r>
      <w:r w:rsidR="006060C5">
        <w:t>,</w:t>
      </w:r>
      <w:r w:rsidR="00B9003E">
        <w:t xml:space="preserve"> do których stosuje się przepisy ustawy</w:t>
      </w:r>
      <w:r w:rsidR="00A41861">
        <w:t>,</w:t>
      </w:r>
      <w:r w:rsidR="00B9003E">
        <w:t xml:space="preserve"> nie </w:t>
      </w:r>
      <w:r w:rsidR="006060C5">
        <w:t>jest zamknięty, a</w:t>
      </w:r>
      <w:r w:rsidR="00E57366">
        <w:t xml:space="preserve"> </w:t>
      </w:r>
      <w:r w:rsidR="006060C5">
        <w:t xml:space="preserve">wyliczenie ujęte w art. 1 ust. 2 ma charakter przykładowy. Oznacza to, że po spełnieniu ogólnych przesłanek potwierdzających wykluczenie społeczne z instrumentów przewidzianych w ustawie </w:t>
      </w:r>
      <w:r w:rsidR="00A67461">
        <w:t xml:space="preserve">mogą </w:t>
      </w:r>
      <w:r w:rsidR="006060C5">
        <w:t>skorzystać także osoby, których nie można zakwalifikować do grup określonych w pkt 1</w:t>
      </w:r>
      <w:r w:rsidR="001E4639">
        <w:rPr>
          <w:color w:val="000000" w:themeColor="text1"/>
          <w:lang w:eastAsia="pl-PL"/>
        </w:rPr>
        <w:sym w:font="Symbol" w:char="F02D"/>
      </w:r>
      <w:r w:rsidR="00BA0704">
        <w:t>8 (np. </w:t>
      </w:r>
      <w:r w:rsidR="006060C5">
        <w:t>osoby opuszczające pieczę zastępczą).</w:t>
      </w:r>
    </w:p>
    <w:p w:rsidR="00286914" w:rsidRDefault="00286914" w:rsidP="0060707F">
      <w:pPr>
        <w:pStyle w:val="Akapitzlist"/>
        <w:numPr>
          <w:ilvl w:val="0"/>
          <w:numId w:val="7"/>
        </w:numPr>
        <w:spacing w:before="60" w:after="60" w:line="360" w:lineRule="auto"/>
      </w:pPr>
      <w:r>
        <w:t xml:space="preserve">Umożliwienie uczestnictwa w </w:t>
      </w:r>
      <w:r w:rsidR="00510269">
        <w:t>KIS</w:t>
      </w:r>
      <w:r>
        <w:t xml:space="preserve"> osobom, które mają ustalone prawo do renty z tytułu niezdolności do pracy </w:t>
      </w:r>
      <w:r w:rsidRPr="004B4E06">
        <w:rPr>
          <w:b/>
        </w:rPr>
        <w:t xml:space="preserve">(art. 1 </w:t>
      </w:r>
      <w:r>
        <w:rPr>
          <w:b/>
        </w:rPr>
        <w:t>pkt 1 lit. b projektu ustawy)</w:t>
      </w:r>
    </w:p>
    <w:p w:rsidR="000F1E14" w:rsidRDefault="00C40A26" w:rsidP="0060707F">
      <w:pPr>
        <w:spacing w:before="60" w:after="60" w:line="360" w:lineRule="auto"/>
      </w:pPr>
      <w:r>
        <w:t>W art. 1 ust. 3</w:t>
      </w:r>
      <w:r w:rsidR="00535FBE">
        <w:t xml:space="preserve"> ustawy</w:t>
      </w:r>
      <w:r>
        <w:t xml:space="preserve"> wskazano kategorie osób, do </w:t>
      </w:r>
      <w:r w:rsidR="00175092">
        <w:t>których nie</w:t>
      </w:r>
      <w:r>
        <w:t xml:space="preserve"> stosuje się przepisów ustawy. Zgodnie z postulatami Rady Zatrudnienia Socjalnego w projekcie ustawy zaproponowano rozwiązanie umożliwiające korzystanie z usług </w:t>
      </w:r>
      <w:r w:rsidR="00510269">
        <w:t>KIS</w:t>
      </w:r>
      <w:r>
        <w:t xml:space="preserve"> osobom, którym przysługuje prawo do renty z tytułu niezdolności do pracy. Zmiana ta </w:t>
      </w:r>
      <w:r w:rsidR="001D5538">
        <w:t xml:space="preserve">jest </w:t>
      </w:r>
      <w:r>
        <w:t xml:space="preserve">podyktowana </w:t>
      </w:r>
      <w:r>
        <w:lastRenderedPageBreak/>
        <w:t>możliwością świadczenia na rzecz takich osób wsparcia w procesie integracji społecznej. Jednocześnie w</w:t>
      </w:r>
      <w:r w:rsidR="00E57366">
        <w:t xml:space="preserve"> </w:t>
      </w:r>
      <w:r>
        <w:t xml:space="preserve">zależności od indywidualnych okoliczności prawo do renty nie wyklucza możliwości podjęcia zatrudnienia. Z tych względów zakres i przebieg procesu reintegracji, który w </w:t>
      </w:r>
      <w:r w:rsidR="00510269">
        <w:t>KIS</w:t>
      </w:r>
      <w:r w:rsidR="00C1051E">
        <w:t xml:space="preserve"> </w:t>
      </w:r>
      <w:r>
        <w:t xml:space="preserve">jest bardziej elastyczny niż w </w:t>
      </w:r>
      <w:r w:rsidR="000F5F71">
        <w:t>CIS</w:t>
      </w:r>
      <w:r>
        <w:t>, może być dopasowany do indywidualnych potrzeb osoby, której przysługuje renta.</w:t>
      </w:r>
    </w:p>
    <w:p w:rsidR="00BD4B13" w:rsidRDefault="00BD4B13" w:rsidP="0060707F">
      <w:pPr>
        <w:pStyle w:val="Akapitzlist"/>
        <w:numPr>
          <w:ilvl w:val="0"/>
          <w:numId w:val="7"/>
        </w:numPr>
        <w:spacing w:before="60" w:after="60" w:line="360" w:lineRule="auto"/>
      </w:pPr>
      <w:r>
        <w:t xml:space="preserve">Wskazanie możliwości realizacji usług reintegracyjnych poza </w:t>
      </w:r>
      <w:r w:rsidR="00FA4078">
        <w:t xml:space="preserve">miejscem funkcjonowania </w:t>
      </w:r>
      <w:r w:rsidR="000F5F71">
        <w:t>CIS</w:t>
      </w:r>
      <w:r>
        <w:t xml:space="preserve"> </w:t>
      </w:r>
      <w:r w:rsidR="003B2D06">
        <w:t>(</w:t>
      </w:r>
      <w:r w:rsidRPr="00173C41">
        <w:rPr>
          <w:b/>
        </w:rPr>
        <w:t xml:space="preserve">art. </w:t>
      </w:r>
      <w:r w:rsidR="003B2D06">
        <w:rPr>
          <w:b/>
        </w:rPr>
        <w:t>1</w:t>
      </w:r>
      <w:r w:rsidRPr="00173C41">
        <w:rPr>
          <w:b/>
        </w:rPr>
        <w:t xml:space="preserve"> </w:t>
      </w:r>
      <w:r w:rsidR="003B2D06">
        <w:rPr>
          <w:b/>
        </w:rPr>
        <w:t>pkt</w:t>
      </w:r>
      <w:r>
        <w:rPr>
          <w:b/>
        </w:rPr>
        <w:t xml:space="preserve"> </w:t>
      </w:r>
      <w:r w:rsidR="003B2D06">
        <w:rPr>
          <w:b/>
        </w:rPr>
        <w:t>2 lit.</w:t>
      </w:r>
      <w:r w:rsidR="00E57366">
        <w:rPr>
          <w:b/>
        </w:rPr>
        <w:t xml:space="preserve"> </w:t>
      </w:r>
      <w:r w:rsidR="003B2D06">
        <w:rPr>
          <w:b/>
        </w:rPr>
        <w:t>a projektu ustawy</w:t>
      </w:r>
      <w:r w:rsidRPr="00173C41">
        <w:rPr>
          <w:b/>
        </w:rPr>
        <w:t>)</w:t>
      </w:r>
    </w:p>
    <w:p w:rsidR="00F92B98" w:rsidRDefault="00BD4B13" w:rsidP="0060707F">
      <w:pPr>
        <w:spacing w:before="60" w:after="60" w:line="360" w:lineRule="auto"/>
      </w:pPr>
      <w:r>
        <w:t xml:space="preserve">Obecnie obowiązujące regulacje nie wskazywały miejsca, </w:t>
      </w:r>
      <w:r w:rsidR="009F01DF">
        <w:t xml:space="preserve">w </w:t>
      </w:r>
      <w:r>
        <w:t xml:space="preserve">którym </w:t>
      </w:r>
      <w:r w:rsidR="00AD6FD1">
        <w:t xml:space="preserve">są </w:t>
      </w:r>
      <w:r>
        <w:t xml:space="preserve">realizowane usługi na rzecz uczestników </w:t>
      </w:r>
      <w:r w:rsidR="000F5F71">
        <w:t>CIS</w:t>
      </w:r>
      <w:r>
        <w:t xml:space="preserve">. Taki stan rzeczy doprowadził do wątpliwości interpretacyjnych oraz do rozbieżności </w:t>
      </w:r>
      <w:r w:rsidR="003B2D06">
        <w:t xml:space="preserve">w </w:t>
      </w:r>
      <w:r w:rsidR="002C59B2">
        <w:t>praktyce</w:t>
      </w:r>
      <w:r>
        <w:t xml:space="preserve"> funkcjonowania tych jednostek.</w:t>
      </w:r>
      <w:r w:rsidR="002C59B2">
        <w:t xml:space="preserve"> W niektórych przypadkach wskazywano, że zajęcia z uczestnikami mogą odbywać się jedynie w miejscu funkcjonowania </w:t>
      </w:r>
      <w:r w:rsidR="000F5F71">
        <w:t>CIS</w:t>
      </w:r>
      <w:r w:rsidR="002C59B2">
        <w:t>.</w:t>
      </w:r>
      <w:r>
        <w:t xml:space="preserve"> </w:t>
      </w:r>
      <w:r w:rsidR="00BD1734">
        <w:t xml:space="preserve">Prowadziło to również do ograniczenia możliwości rozwojowych CIS oraz utrudniało dostęp do usług tych podmiotów dla mieszkańców miejscowości oddalonych od </w:t>
      </w:r>
      <w:r w:rsidR="00EE70A3">
        <w:t>wskazanego we wniosku o przyznanie statusu CIS miejsca funkcjonowania</w:t>
      </w:r>
      <w:r w:rsidR="00BD1734">
        <w:t xml:space="preserve">. </w:t>
      </w:r>
      <w:r w:rsidR="0037681F">
        <w:t>Tak</w:t>
      </w:r>
      <w:r w:rsidR="001D42B2">
        <w:t xml:space="preserve">a </w:t>
      </w:r>
      <w:r w:rsidR="0037681F">
        <w:t>interpretacja przyczyniała się również</w:t>
      </w:r>
      <w:r w:rsidR="00BD1734">
        <w:t xml:space="preserve"> do tworzenia </w:t>
      </w:r>
      <w:r w:rsidR="0037681F">
        <w:t>nowych CIS, w sytuacjach, w któr</w:t>
      </w:r>
      <w:r w:rsidR="00BD1734">
        <w:t xml:space="preserve">ych wystarczające byłoby poszerzenie oferty istniejących podmiotów np. o możliwość organizacji </w:t>
      </w:r>
      <w:r w:rsidR="0037681F">
        <w:t xml:space="preserve">działań reintegracyjnych poza miejscem funkcjonowania </w:t>
      </w:r>
      <w:r w:rsidR="001D42B2">
        <w:t xml:space="preserve">CIS </w:t>
      </w:r>
      <w:r w:rsidR="0037681F">
        <w:t>(np. w innej miejscowości). Możliwość takiej organizacji działalności CIS została uwzględniona w zaproponowanej zmianie przepisów.</w:t>
      </w:r>
      <w:r w:rsidR="0071578B">
        <w:t xml:space="preserve"> Prowadzenie części zajęć poza siedzibą CIS jest szansą na dotarcie z ofertą reintegracyjną do nowych grup osób zagrożonych wykluczeniem społecznym. Z</w:t>
      </w:r>
      <w:r w:rsidR="00E57366">
        <w:t xml:space="preserve"> </w:t>
      </w:r>
      <w:r w:rsidR="0071578B">
        <w:t>opracowanych przez GUS danych wynika, że w 2018 r. CIS funkcjonowały jedynie w 35% powiatów. W większości przypadków w powiecie działał jeden taki podmiot. Oznacza to, że część osób zagrożonych wykluczeniem społecznym miała utrudniony dostęp do usług reintegracyjnych. Dostęp ten może być ograniczony szczególnie w</w:t>
      </w:r>
      <w:r w:rsidR="00E57366">
        <w:t xml:space="preserve"> </w:t>
      </w:r>
      <w:r w:rsidR="0071578B">
        <w:t>przypadku mieszkańców gmin wiejskich, w których ze względów organizacyjnych, finansowych czy też z uwagi na niewielką liczbę mieszkańców powołanie CIS jest utrudnione. Rozwiązanie ujęte w projekcie ustawy będzie jednoznacznym wskazaniem, że CIS działające np. w większym ośrodku miejskim może zorganizować dla uczestników zajęcia poza miejscem funkcjonowania np.</w:t>
      </w:r>
      <w:r w:rsidR="00E57366">
        <w:t xml:space="preserve"> </w:t>
      </w:r>
      <w:r w:rsidR="0071578B">
        <w:t>w</w:t>
      </w:r>
      <w:r w:rsidR="00E57366">
        <w:t xml:space="preserve"> </w:t>
      </w:r>
      <w:r w:rsidR="0071578B">
        <w:t>sąsiedniej gminie wiejskiej bez konieczności powoływania nowej jednostki i uzyskania nowego statusu CIS. Konsekwencją tej zmiany jest zobowiązanie CIS</w:t>
      </w:r>
      <w:r w:rsidR="001D42B2">
        <w:t xml:space="preserve"> do</w:t>
      </w:r>
      <w:r w:rsidR="0071578B">
        <w:t xml:space="preserve"> dołączenia do wniosku o przyznanie statusu również </w:t>
      </w:r>
      <w:r w:rsidR="0071578B" w:rsidRPr="00FA4078">
        <w:t>kopi</w:t>
      </w:r>
      <w:r w:rsidR="001D42B2">
        <w:t xml:space="preserve">i </w:t>
      </w:r>
      <w:r w:rsidR="0071578B" w:rsidRPr="00FA4078">
        <w:t xml:space="preserve">dokumentu potwierdzającego tytuł prawny do </w:t>
      </w:r>
      <w:r w:rsidR="0071578B" w:rsidRPr="00FA4078">
        <w:lastRenderedPageBreak/>
        <w:t>nieruchomości, w której będą realizowane usługi</w:t>
      </w:r>
      <w:r w:rsidR="0071578B">
        <w:t xml:space="preserve"> reintegracyjne w innym miejscu niż miejsce funkcjonowania CIS (ar</w:t>
      </w:r>
      <w:r w:rsidR="004334EE">
        <w:t>t</w:t>
      </w:r>
      <w:r w:rsidR="0071578B">
        <w:t>. 1 pkt 3 lit. c projektu ustawy).</w:t>
      </w:r>
      <w:r w:rsidR="0037681F">
        <w:t xml:space="preserve"> </w:t>
      </w:r>
      <w:r w:rsidR="0071578B">
        <w:t xml:space="preserve">Wprowadzona modyfikacja nie obejmuje natomiast sytuacji, w których prowadzenie niektórych form reintegracji odbywa się poza miejscem funkcjonowania </w:t>
      </w:r>
      <w:r w:rsidR="001D42B2">
        <w:t>CIS</w:t>
      </w:r>
      <w:r w:rsidR="0071578B">
        <w:t xml:space="preserve"> z przyczyn wynikających z natury tych działań. Dotyczy to w szczególności sytuacji, w których </w:t>
      </w:r>
      <w:r w:rsidR="002C59B2">
        <w:t xml:space="preserve">grupa uczestników </w:t>
      </w:r>
      <w:r w:rsidR="000F5F71">
        <w:t>CIS</w:t>
      </w:r>
      <w:r w:rsidR="002C59B2">
        <w:t xml:space="preserve"> realizuje działania reintegracyjne (np. związane z</w:t>
      </w:r>
      <w:r w:rsidR="00E57366">
        <w:t xml:space="preserve"> </w:t>
      </w:r>
      <w:r w:rsidR="002C59B2">
        <w:t xml:space="preserve">nabywaniem umiejętności zawodowych) poza miejscem funkcjonowania </w:t>
      </w:r>
      <w:r w:rsidR="000F5F71">
        <w:t>CIS</w:t>
      </w:r>
      <w:r w:rsidR="002C59B2">
        <w:t>. Ma to szczególne znaczenie zwłaszcza w sytuacji</w:t>
      </w:r>
      <w:r w:rsidR="003B2D06">
        <w:t>,</w:t>
      </w:r>
      <w:r w:rsidR="002C59B2">
        <w:t xml:space="preserve"> gdy wynika z </w:t>
      </w:r>
      <w:r w:rsidR="0071578B">
        <w:t xml:space="preserve">charakterystyki </w:t>
      </w:r>
      <w:r w:rsidR="002C59B2">
        <w:t xml:space="preserve">zawodu, który po zakończeniu reintegracji </w:t>
      </w:r>
      <w:r w:rsidR="002012C7">
        <w:t xml:space="preserve">będą </w:t>
      </w:r>
      <w:r w:rsidR="002C59B2">
        <w:t>wykonywać uczestnicy (np. związanego z</w:t>
      </w:r>
      <w:r w:rsidR="00E57366">
        <w:t xml:space="preserve"> </w:t>
      </w:r>
      <w:r w:rsidR="002C59B2">
        <w:t>ogrodnictwem i</w:t>
      </w:r>
      <w:r w:rsidR="00E57366">
        <w:t xml:space="preserve"> </w:t>
      </w:r>
      <w:r w:rsidR="002C59B2">
        <w:t>utrzymaniem zieleni) lub ze specjalisty</w:t>
      </w:r>
      <w:r w:rsidR="00BA0704">
        <w:t>cznych potrzeb wymagających np. </w:t>
      </w:r>
      <w:r w:rsidR="002C59B2">
        <w:t>wykorzystania maszyn i urządzeń, które w</w:t>
      </w:r>
      <w:r w:rsidR="00E57366">
        <w:t xml:space="preserve"> </w:t>
      </w:r>
      <w:r w:rsidR="000F5F71">
        <w:t>CIS</w:t>
      </w:r>
      <w:r w:rsidR="002C59B2">
        <w:t xml:space="preserve"> nie są dostępne. </w:t>
      </w:r>
      <w:r w:rsidR="0071578B">
        <w:t>Działania takie wymagają odpowiedniej elastyczności ze strony CIS</w:t>
      </w:r>
      <w:r w:rsidR="004334EE">
        <w:t>.</w:t>
      </w:r>
    </w:p>
    <w:p w:rsidR="00173C41" w:rsidRDefault="00173C41" w:rsidP="0060707F">
      <w:pPr>
        <w:pStyle w:val="Akapitzlist"/>
        <w:numPr>
          <w:ilvl w:val="0"/>
          <w:numId w:val="7"/>
        </w:numPr>
        <w:spacing w:before="60" w:after="60" w:line="360" w:lineRule="auto"/>
      </w:pPr>
      <w:r>
        <w:t xml:space="preserve">Poszerzenie katalogu podmiotów uprawnionych do tworzenia </w:t>
      </w:r>
      <w:r w:rsidR="000F5F71">
        <w:t>CIS</w:t>
      </w:r>
      <w:r>
        <w:t xml:space="preserve"> </w:t>
      </w:r>
      <w:r w:rsidR="00D5581A">
        <w:t xml:space="preserve">i </w:t>
      </w:r>
      <w:r w:rsidR="00510269">
        <w:t>KIS</w:t>
      </w:r>
      <w:r w:rsidR="00D5581A">
        <w:t xml:space="preserve"> </w:t>
      </w:r>
      <w:r w:rsidRPr="00173C41">
        <w:t>(</w:t>
      </w:r>
      <w:r w:rsidR="00BA0704">
        <w:rPr>
          <w:b/>
        </w:rPr>
        <w:t>art. </w:t>
      </w:r>
      <w:r w:rsidR="007625C2">
        <w:rPr>
          <w:b/>
        </w:rPr>
        <w:t>1</w:t>
      </w:r>
      <w:r w:rsidR="007625C2" w:rsidRPr="00173C41">
        <w:rPr>
          <w:b/>
        </w:rPr>
        <w:t xml:space="preserve"> </w:t>
      </w:r>
      <w:r w:rsidR="00BA0704">
        <w:rPr>
          <w:b/>
        </w:rPr>
        <w:t>pkt </w:t>
      </w:r>
      <w:r w:rsidR="007625C2">
        <w:rPr>
          <w:b/>
        </w:rPr>
        <w:t xml:space="preserve">2 lit. </w:t>
      </w:r>
      <w:r w:rsidR="00B93241">
        <w:rPr>
          <w:b/>
        </w:rPr>
        <w:t>b</w:t>
      </w:r>
      <w:r w:rsidR="000478E6">
        <w:rPr>
          <w:b/>
        </w:rPr>
        <w:t xml:space="preserve"> projektu ustawy</w:t>
      </w:r>
      <w:r w:rsidRPr="00173C41">
        <w:rPr>
          <w:b/>
        </w:rPr>
        <w:t>)</w:t>
      </w:r>
    </w:p>
    <w:p w:rsidR="00262F7E" w:rsidRDefault="00173C41" w:rsidP="0060707F">
      <w:pPr>
        <w:spacing w:before="60" w:after="60" w:line="360" w:lineRule="auto"/>
      </w:pPr>
      <w:r>
        <w:t xml:space="preserve">Do tej pory ustawa przewidywała możliwość tworzenia </w:t>
      </w:r>
      <w:r w:rsidR="000F5F71">
        <w:t>CIS</w:t>
      </w:r>
      <w:r>
        <w:t xml:space="preserve"> przez jednostki samorządu terytorialnego, a także przez </w:t>
      </w:r>
      <w:r w:rsidR="00B14E14">
        <w:t xml:space="preserve">organizacje pozarządowe, </w:t>
      </w:r>
      <w:r w:rsidR="00B14E14" w:rsidRPr="00B14E14">
        <w:t>osoby prawne i jednostki organizacyjne działające na podstawie przepisów o stosunku Państwa do Kościoła Katolick</w:t>
      </w:r>
      <w:r w:rsidR="006F3A5F">
        <w:t>iego w</w:t>
      </w:r>
      <w:r w:rsidR="00E57366">
        <w:t xml:space="preserve"> </w:t>
      </w:r>
      <w:r w:rsidR="00B14E14" w:rsidRPr="00B14E14">
        <w:t>Rzeczypospolitej Polskiej, o stosunku Państwa do innych kościołów i</w:t>
      </w:r>
      <w:r w:rsidR="00E57366">
        <w:t xml:space="preserve"> </w:t>
      </w:r>
      <w:r w:rsidR="00B14E14" w:rsidRPr="00B14E14">
        <w:t>związków wyznaniowych oraz o gwarancjach wolności sumienia i wyznania, jeżeli ich cele statutowe obejmują prowadzenie działalności pożytku publicznego</w:t>
      </w:r>
      <w:r w:rsidR="00B14E14">
        <w:t xml:space="preserve"> oraz spółdzielnie socjalne założone przez organizacje pozarządowe, kościelne osoby prawne lub jednostki samorządu terytorialnego. Taka konstrukcja przepisu uniemożliwiała utworzenie </w:t>
      </w:r>
      <w:r w:rsidR="000F5F71">
        <w:t>CIS</w:t>
      </w:r>
      <w:r w:rsidR="00B14E14">
        <w:t xml:space="preserve"> przez spółdzielnię socjalną założoną przez osoby fizyczne. Utrzymywanie takiego rozróżnienia nie jest uzasadnione zarówno z punktu widzenia spółdzielni</w:t>
      </w:r>
      <w:r w:rsidR="007625C2">
        <w:t>,</w:t>
      </w:r>
      <w:r w:rsidR="00B14E14">
        <w:t xml:space="preserve"> jak i racjonalności tworzenia </w:t>
      </w:r>
      <w:r w:rsidR="000F5F71">
        <w:t>CIS</w:t>
      </w:r>
      <w:r w:rsidR="00B14E14">
        <w:t xml:space="preserve">. Spółdzielnie socjalne to podmioty prowadzące reintegrację społeczną i zawodową na rzecz pracowników i </w:t>
      </w:r>
      <w:r w:rsidR="00BB491F">
        <w:t xml:space="preserve">ich </w:t>
      </w:r>
      <w:r w:rsidR="00B14E14">
        <w:t>członków. Jednocześnie są to również podmioty prowadzące działalność gospodarczą. Z tego względu mogą one dysponować odpowiednim potencjałem (w</w:t>
      </w:r>
      <w:r w:rsidR="00E57366">
        <w:t xml:space="preserve"> </w:t>
      </w:r>
      <w:r w:rsidR="00B14E14">
        <w:t>szczególności kadrowym</w:t>
      </w:r>
      <w:r w:rsidR="00B15304">
        <w:t>),</w:t>
      </w:r>
      <w:r w:rsidR="00B14E14">
        <w:t xml:space="preserve"> dzięki któremu są one w stanie utworzyć i p</w:t>
      </w:r>
      <w:r w:rsidR="00C07815">
        <w:t>r</w:t>
      </w:r>
      <w:r w:rsidR="00B14E14">
        <w:t xml:space="preserve">owadzić </w:t>
      </w:r>
      <w:r w:rsidR="000F5F71">
        <w:t>CIS</w:t>
      </w:r>
      <w:r w:rsidR="00B14E14">
        <w:t>. W</w:t>
      </w:r>
      <w:r w:rsidR="00E57366">
        <w:t xml:space="preserve"> </w:t>
      </w:r>
      <w:r w:rsidR="00B14E14">
        <w:t>tym</w:t>
      </w:r>
      <w:r w:rsidR="00E57366">
        <w:t xml:space="preserve"> </w:t>
      </w:r>
      <w:r w:rsidR="00B14E14">
        <w:t>kontekście nie można uznać, że kwestia podmiotu lub podmiotów tworzących spółdzielnię ma charakter decydujący.</w:t>
      </w:r>
      <w:r w:rsidR="00262F7E">
        <w:t xml:space="preserve"> </w:t>
      </w:r>
    </w:p>
    <w:p w:rsidR="00262F7E" w:rsidRDefault="00D5581A" w:rsidP="0060707F">
      <w:pPr>
        <w:spacing w:before="60" w:after="60" w:line="360" w:lineRule="auto"/>
      </w:pPr>
      <w:r>
        <w:t>W konsekwencji tej zmiany spółdzielnie socjalne osób fizycznych będą mogły także tworzyć i</w:t>
      </w:r>
      <w:r w:rsidR="00E57366">
        <w:t xml:space="preserve"> </w:t>
      </w:r>
      <w:r>
        <w:t xml:space="preserve">prowadzić </w:t>
      </w:r>
      <w:r w:rsidR="00510269">
        <w:t>KIS</w:t>
      </w:r>
      <w:r>
        <w:t>.</w:t>
      </w:r>
    </w:p>
    <w:p w:rsidR="004B4E06" w:rsidRDefault="004B4E06" w:rsidP="0060707F">
      <w:pPr>
        <w:pStyle w:val="Akapitzlist"/>
        <w:numPr>
          <w:ilvl w:val="0"/>
          <w:numId w:val="7"/>
        </w:numPr>
        <w:spacing w:before="60" w:after="60" w:line="360" w:lineRule="auto"/>
      </w:pPr>
      <w:r>
        <w:lastRenderedPageBreak/>
        <w:t xml:space="preserve">Rejestr </w:t>
      </w:r>
      <w:r w:rsidR="00A54268">
        <w:t>CIS</w:t>
      </w:r>
      <w:r>
        <w:t xml:space="preserve"> (</w:t>
      </w:r>
      <w:r w:rsidRPr="00B14E14">
        <w:rPr>
          <w:b/>
        </w:rPr>
        <w:t xml:space="preserve">art. </w:t>
      </w:r>
      <w:r w:rsidR="007625C2">
        <w:rPr>
          <w:b/>
        </w:rPr>
        <w:t>1 pkt 4 projektu ustawy</w:t>
      </w:r>
      <w:r w:rsidRPr="00B14E14">
        <w:rPr>
          <w:b/>
        </w:rPr>
        <w:t>)</w:t>
      </w:r>
    </w:p>
    <w:p w:rsidR="004B4E06" w:rsidRDefault="00105D7C" w:rsidP="0060707F">
      <w:pPr>
        <w:spacing w:before="60" w:after="60" w:line="360" w:lineRule="auto"/>
      </w:pPr>
      <w:r>
        <w:t>Zakres danych gromadzonych przez wojewod</w:t>
      </w:r>
      <w:r w:rsidR="00B15304">
        <w:t>ę</w:t>
      </w:r>
      <w:r>
        <w:t xml:space="preserve"> w obowiązkowo prowadzonym przez niego rejestrze </w:t>
      </w:r>
      <w:r w:rsidR="00A54268">
        <w:t xml:space="preserve">CIS </w:t>
      </w:r>
      <w:r>
        <w:t xml:space="preserve">został zasadniczo ograniczony. W projekcie wskazano jedynie podstawowe informacje, które </w:t>
      </w:r>
      <w:r w:rsidR="007625C2">
        <w:t xml:space="preserve">pozwolą </w:t>
      </w:r>
      <w:r>
        <w:t>na identyfikację podmiotu</w:t>
      </w:r>
      <w:r w:rsidR="009E71F1">
        <w:t>,</w:t>
      </w:r>
      <w:r>
        <w:t xml:space="preserve"> tj. nazwę, </w:t>
      </w:r>
      <w:r w:rsidR="00ED6699">
        <w:t xml:space="preserve">dane kontaktowe (telefon, faks, e-mail), </w:t>
      </w:r>
      <w:r>
        <w:t xml:space="preserve">miejsce funkcjonowania i przedmiot działalności </w:t>
      </w:r>
      <w:r w:rsidRPr="00105D7C">
        <w:t>wytw</w:t>
      </w:r>
      <w:r>
        <w:t xml:space="preserve">órczej, handlowej lub usługowej, a także datę nadania lub przedłużenia statusu. Ponadto w zmienianej ustawie zobowiązano wojewodów do publikowania rejestru w formie elektronicznej. </w:t>
      </w:r>
      <w:r w:rsidR="00245ACA">
        <w:t xml:space="preserve">Zmiana ta </w:t>
      </w:r>
      <w:r>
        <w:t>ma przede wszystkim charakter porządkujący.</w:t>
      </w:r>
    </w:p>
    <w:p w:rsidR="000E01AD" w:rsidRDefault="000E01AD" w:rsidP="0060707F">
      <w:pPr>
        <w:pStyle w:val="Akapitzlist"/>
        <w:numPr>
          <w:ilvl w:val="0"/>
          <w:numId w:val="7"/>
        </w:numPr>
        <w:spacing w:before="60" w:after="60" w:line="360" w:lineRule="auto"/>
      </w:pPr>
      <w:r>
        <w:t xml:space="preserve">Umożliwienie wojewodzie </w:t>
      </w:r>
      <w:r w:rsidR="00423AC3">
        <w:t>podjęcia działań nadzorczych</w:t>
      </w:r>
      <w:r>
        <w:t xml:space="preserve"> </w:t>
      </w:r>
      <w:r w:rsidR="00923527">
        <w:t xml:space="preserve">wobec CIS </w:t>
      </w:r>
      <w:r w:rsidRPr="00B14E14">
        <w:rPr>
          <w:b/>
        </w:rPr>
        <w:t xml:space="preserve">(art. </w:t>
      </w:r>
      <w:r w:rsidR="00BA0704">
        <w:rPr>
          <w:b/>
        </w:rPr>
        <w:t>1 pkt 5 i </w:t>
      </w:r>
      <w:r w:rsidR="004B6EB6">
        <w:rPr>
          <w:b/>
        </w:rPr>
        <w:t>6 projektu ustawy</w:t>
      </w:r>
      <w:r w:rsidRPr="00B14E14">
        <w:rPr>
          <w:b/>
        </w:rPr>
        <w:t>)</w:t>
      </w:r>
    </w:p>
    <w:p w:rsidR="000E01AD" w:rsidRDefault="00423AC3" w:rsidP="0060707F">
      <w:pPr>
        <w:spacing w:before="60" w:after="60" w:line="360" w:lineRule="auto"/>
      </w:pPr>
      <w:r>
        <w:t xml:space="preserve">Projekt ustawy przewiduje nadzór wojewody nad działalnością </w:t>
      </w:r>
      <w:r w:rsidR="000F5F71">
        <w:t>CIS</w:t>
      </w:r>
      <w:r>
        <w:t xml:space="preserve"> w </w:t>
      </w:r>
      <w:r w:rsidR="00853CD2" w:rsidRPr="00853CD2">
        <w:t>zakresie prawidłowości realizacji rein</w:t>
      </w:r>
      <w:r w:rsidR="005D3732">
        <w:t>tegracji zawodowej i społecznej</w:t>
      </w:r>
      <w:r w:rsidR="00853CD2" w:rsidRPr="00853CD2">
        <w:t xml:space="preserve"> </w:t>
      </w:r>
      <w:r w:rsidR="005D3732">
        <w:t>oraz</w:t>
      </w:r>
      <w:r w:rsidR="00853CD2" w:rsidRPr="00853CD2">
        <w:t xml:space="preserve"> zgodności działalności prowadzonej przez C</w:t>
      </w:r>
      <w:r w:rsidR="001D42B2">
        <w:t>IS</w:t>
      </w:r>
      <w:r w:rsidR="00853CD2" w:rsidRPr="00853CD2">
        <w:t xml:space="preserve"> z wymaganiami stanowiącymi podstawę przyznania statusu C</w:t>
      </w:r>
      <w:r w:rsidR="001D42B2">
        <w:t>IS</w:t>
      </w:r>
      <w:r w:rsidR="00853CD2" w:rsidRPr="00853CD2">
        <w:t xml:space="preserve"> wynikającymi z art. 4</w:t>
      </w:r>
      <w:r w:rsidR="00EE70A3">
        <w:t xml:space="preserve">. Ponadto w ramach nadzoru wojewody nad CIS mieści się również </w:t>
      </w:r>
      <w:r w:rsidR="00835EFB">
        <w:t>wypełnianie przez podmioty nadzorowane obowiązku sprawozdawczego określonego w</w:t>
      </w:r>
      <w:r w:rsidR="00853CD2" w:rsidRPr="00853CD2">
        <w:t xml:space="preserve"> art. 5 ust. 4 pkt 2</w:t>
      </w:r>
      <w:r w:rsidR="005D3732">
        <w:t xml:space="preserve"> </w:t>
      </w:r>
      <w:r w:rsidR="00835EFB">
        <w:t xml:space="preserve">zmienianej </w:t>
      </w:r>
      <w:r w:rsidR="005D3732">
        <w:t>ustawy</w:t>
      </w:r>
      <w:r w:rsidR="000C2A4D">
        <w:t>.</w:t>
      </w:r>
      <w:r w:rsidR="00835EFB">
        <w:t xml:space="preserve"> </w:t>
      </w:r>
      <w:r w:rsidR="000C2A4D">
        <w:t>W</w:t>
      </w:r>
      <w:r>
        <w:t xml:space="preserve">ojewoda będzie miał prawo żądać od </w:t>
      </w:r>
      <w:r w:rsidR="000F5F71">
        <w:t>CIS</w:t>
      </w:r>
      <w:r>
        <w:t xml:space="preserve"> stosownych </w:t>
      </w:r>
      <w:r w:rsidR="005D3732">
        <w:t xml:space="preserve">wyjaśnień </w:t>
      </w:r>
      <w:r w:rsidR="000E01AD">
        <w:t>w</w:t>
      </w:r>
      <w:r w:rsidR="00E57366">
        <w:t xml:space="preserve"> </w:t>
      </w:r>
      <w:r w:rsidR="000E01AD">
        <w:t xml:space="preserve">terminie wyznaczonym przez </w:t>
      </w:r>
      <w:r w:rsidR="00923527">
        <w:t>niego</w:t>
      </w:r>
      <w:r w:rsidR="000E01AD">
        <w:t xml:space="preserve">, nie krótszym jednak niż </w:t>
      </w:r>
      <w:r w:rsidR="005D3732">
        <w:t xml:space="preserve">14 </w:t>
      </w:r>
      <w:r w:rsidR="000E01AD">
        <w:t>dni</w:t>
      </w:r>
      <w:r w:rsidR="005D3732">
        <w:t xml:space="preserve"> </w:t>
      </w:r>
      <w:r w:rsidR="005D3732" w:rsidRPr="005D3732">
        <w:t>od dnia otrzymania wezwania</w:t>
      </w:r>
      <w:r w:rsidR="005D3732">
        <w:t xml:space="preserve">. Ponadto </w:t>
      </w:r>
      <w:r w:rsidR="005D3732" w:rsidRPr="00F26817">
        <w:t>w przypadku stwierdzenia nieprawidł</w:t>
      </w:r>
      <w:r w:rsidR="005D3732">
        <w:t>owości w funkcjonowaniu C</w:t>
      </w:r>
      <w:r w:rsidR="00185DC4">
        <w:t>IS</w:t>
      </w:r>
      <w:r w:rsidR="005D3732">
        <w:t xml:space="preserve"> wojewoda będzie mógł </w:t>
      </w:r>
      <w:r w:rsidR="005D3732" w:rsidRPr="00F26817">
        <w:t xml:space="preserve">wezwać </w:t>
      </w:r>
      <w:r w:rsidR="005D3732">
        <w:t>C</w:t>
      </w:r>
      <w:r w:rsidR="00185DC4">
        <w:t>IS</w:t>
      </w:r>
      <w:r w:rsidR="005D3732" w:rsidRPr="00F26817">
        <w:t xml:space="preserve"> do ich zaniechania lub usunięcia </w:t>
      </w:r>
      <w:r w:rsidR="005D3732">
        <w:t xml:space="preserve">oraz </w:t>
      </w:r>
      <w:r w:rsidR="005D3732" w:rsidRPr="005D3732">
        <w:t>żądać dokonania określonych czynności, niezbędnych dla zapewnienia prawidłowego funkcjonowania C</w:t>
      </w:r>
      <w:r w:rsidR="00185DC4">
        <w:t xml:space="preserve">IS </w:t>
      </w:r>
      <w:r w:rsidR="005D3732" w:rsidRPr="00F26817">
        <w:t>w wyznaczonym terminie, nie krótszym niż 30 dni od dnia otrzymania wezwania</w:t>
      </w:r>
      <w:r w:rsidR="000E01AD">
        <w:t>.</w:t>
      </w:r>
      <w:r w:rsidR="00835EFB">
        <w:t xml:space="preserve"> Rozwiązania te zapewniają wojewodzie możliwość weryfikacji stanu faktycznego w zakresie działań realizowanych przez CIS. Dzięki temu wskazane w ustawie cele i formy działalności CIS mogą podlegać ocenie nie tylko na etapie złożenia wniosku o</w:t>
      </w:r>
      <w:r w:rsidR="00E57366">
        <w:t xml:space="preserve"> </w:t>
      </w:r>
      <w:r w:rsidR="00835EFB">
        <w:t xml:space="preserve">przyznanie statusu CIS, ale </w:t>
      </w:r>
      <w:r w:rsidR="00F00518">
        <w:t>również</w:t>
      </w:r>
      <w:r w:rsidR="00835EFB">
        <w:t xml:space="preserve"> w pięcioletnim okresie, na jaki status ten jest przyznawany.</w:t>
      </w:r>
      <w:r w:rsidR="000E01AD">
        <w:t xml:space="preserve"> </w:t>
      </w:r>
      <w:r w:rsidR="00F00518">
        <w:t>Doprecyzowanie mechanizmów oraz minimalnych terminów podjęcia dotyczących przedstawienia wyjaśnień oraz podjęcia działań naprawczych przez CIS zwiększy również stabilność i świadomość przebiegu procesu, którego rezultatem może być utrata statusu. W konsekwencji wprowadzenia konkretnych instrument</w:t>
      </w:r>
      <w:r w:rsidR="00C015E5">
        <w:t>ów</w:t>
      </w:r>
      <w:r w:rsidR="00F00518">
        <w:t xml:space="preserve"> nadzoru</w:t>
      </w:r>
      <w:r w:rsidR="007535CE">
        <w:t xml:space="preserve"> w</w:t>
      </w:r>
      <w:r w:rsidR="007535CE" w:rsidRPr="007535CE">
        <w:t xml:space="preserve">ojewoda </w:t>
      </w:r>
      <w:r w:rsidR="007535CE">
        <w:t xml:space="preserve">będzie uprawniony </w:t>
      </w:r>
      <w:r w:rsidR="007535CE" w:rsidRPr="007535CE">
        <w:t>również</w:t>
      </w:r>
      <w:r w:rsidR="007535CE">
        <w:t xml:space="preserve"> do wydania</w:t>
      </w:r>
      <w:r w:rsidR="007535CE" w:rsidRPr="007535CE">
        <w:t xml:space="preserve"> decyzj</w:t>
      </w:r>
      <w:r w:rsidR="007535CE">
        <w:t>i</w:t>
      </w:r>
      <w:r w:rsidR="007535CE" w:rsidRPr="007535CE">
        <w:t xml:space="preserve"> o utracie statusu C</w:t>
      </w:r>
      <w:r w:rsidR="00185DC4">
        <w:t>IS</w:t>
      </w:r>
      <w:r w:rsidR="007535CE" w:rsidRPr="007535CE">
        <w:t xml:space="preserve">, </w:t>
      </w:r>
      <w:r w:rsidR="007535CE">
        <w:t xml:space="preserve">po bezskutecznym upływie terminów na złożenie stosownych wyjaśnień czy </w:t>
      </w:r>
      <w:r w:rsidR="007535CE" w:rsidRPr="00F26817">
        <w:t>zaniechania lub usunięcia</w:t>
      </w:r>
      <w:r w:rsidR="007535CE">
        <w:t xml:space="preserve"> stwierdzonych nieprawidłowości</w:t>
      </w:r>
      <w:r w:rsidR="00F00518">
        <w:t xml:space="preserve">. Brak regulacji w tym zakresie mógłby </w:t>
      </w:r>
      <w:r w:rsidR="00F00518">
        <w:lastRenderedPageBreak/>
        <w:t>doprowadzić do sytuacji, w której CIS niestosujące się do wezwań wojewody mogłoby dalej funkcjonować niezgodnie z zasadami określonymi w</w:t>
      </w:r>
      <w:r w:rsidR="00E57366">
        <w:t xml:space="preserve"> </w:t>
      </w:r>
      <w:r w:rsidR="00F00518">
        <w:t>ustawie, a odebranie statusu byłoby niemożliwe. Wojewoda uprawniony będzie również do wydania</w:t>
      </w:r>
      <w:r w:rsidR="007535CE">
        <w:t xml:space="preserve"> </w:t>
      </w:r>
      <w:r w:rsidR="00F00518">
        <w:t>decyzji o utraci</w:t>
      </w:r>
      <w:r w:rsidR="00C015E5">
        <w:t>e</w:t>
      </w:r>
      <w:r w:rsidR="00F00518">
        <w:t xml:space="preserve"> statusu CIS w przypadku, gdy z wnioskiem takim wystąpi instytucja tworząca.</w:t>
      </w:r>
      <w:r w:rsidR="007535CE" w:rsidRPr="007535CE">
        <w:t xml:space="preserve"> </w:t>
      </w:r>
      <w:r w:rsidR="000E01AD">
        <w:t xml:space="preserve">Wprowadzenie </w:t>
      </w:r>
      <w:r w:rsidR="007535CE">
        <w:t>nowych instrumentów nadzorczych</w:t>
      </w:r>
      <w:r w:rsidR="000E01AD">
        <w:t xml:space="preserve"> w zasadniczy sposób uzupełni </w:t>
      </w:r>
      <w:r w:rsidR="00C544B2">
        <w:t>uprawnienia</w:t>
      </w:r>
      <w:r w:rsidR="000E01AD">
        <w:t xml:space="preserve"> wojewody w zakresie oceny prawidłowości działań </w:t>
      </w:r>
      <w:r w:rsidR="000F5F71">
        <w:t>CIS</w:t>
      </w:r>
      <w:r w:rsidR="000E01AD">
        <w:t xml:space="preserve">. Na podstawie obecnych przepisów wojewoda </w:t>
      </w:r>
      <w:r w:rsidR="00CB4E15">
        <w:t>analizuje</w:t>
      </w:r>
      <w:r w:rsidR="000E01AD">
        <w:t xml:space="preserve"> realizacj</w:t>
      </w:r>
      <w:r w:rsidR="00C015E5">
        <w:t>ę</w:t>
      </w:r>
      <w:r w:rsidR="000E01AD">
        <w:t xml:space="preserve"> zadań przez </w:t>
      </w:r>
      <w:r w:rsidR="000F5F71">
        <w:t>CIS</w:t>
      </w:r>
      <w:r w:rsidR="00C07815">
        <w:t xml:space="preserve"> </w:t>
      </w:r>
      <w:r w:rsidR="00CB4E15">
        <w:t xml:space="preserve">przede wszystkim </w:t>
      </w:r>
      <w:r w:rsidR="000E01AD">
        <w:t>na etapie podejmowania decyzji o</w:t>
      </w:r>
      <w:r w:rsidR="00E57366">
        <w:t xml:space="preserve"> </w:t>
      </w:r>
      <w:r w:rsidR="000E01AD">
        <w:t xml:space="preserve">przyznaniu lub przedłużeniu statusu </w:t>
      </w:r>
      <w:r w:rsidR="000F5F71">
        <w:t>CIS</w:t>
      </w:r>
      <w:r w:rsidR="000E01AD">
        <w:t>. Rozwiązanie zawarte w</w:t>
      </w:r>
      <w:r w:rsidR="00E57366">
        <w:t xml:space="preserve"> </w:t>
      </w:r>
      <w:r w:rsidR="000E01AD">
        <w:t>projekcie</w:t>
      </w:r>
      <w:r w:rsidR="00BE22CA">
        <w:t xml:space="preserve"> ustawy</w:t>
      </w:r>
      <w:r w:rsidR="000E01AD">
        <w:t xml:space="preserve"> daje podstawę do prowadzenia takiej analizy w całym okresie funkcjonowania tych jednostek. Dodatkowo wprowadzenie przepisów rozszerzających kompetencje wojewody było jednym z</w:t>
      </w:r>
      <w:r w:rsidR="00E57366">
        <w:t xml:space="preserve"> </w:t>
      </w:r>
      <w:r w:rsidR="000E01AD">
        <w:t>wniosków sformułowanych przez Najwyższą Izbę Kontroli w tym zakresie</w:t>
      </w:r>
      <w:r w:rsidR="000E01AD" w:rsidRPr="00AE28CC">
        <w:rPr>
          <w:vertAlign w:val="superscript"/>
        </w:rPr>
        <w:footnoteReference w:id="2"/>
      </w:r>
      <w:r w:rsidR="00E57366">
        <w:rPr>
          <w:vertAlign w:val="superscript"/>
        </w:rPr>
        <w:t>)</w:t>
      </w:r>
      <w:r w:rsidR="000E01AD">
        <w:t xml:space="preserve">. </w:t>
      </w:r>
    </w:p>
    <w:p w:rsidR="003375F4" w:rsidRPr="0097576C" w:rsidRDefault="0097576C" w:rsidP="0060707F">
      <w:pPr>
        <w:pStyle w:val="Akapitzlist"/>
        <w:numPr>
          <w:ilvl w:val="0"/>
          <w:numId w:val="7"/>
        </w:numPr>
        <w:spacing w:before="60" w:after="60" w:line="360" w:lineRule="auto"/>
      </w:pPr>
      <w:r w:rsidRPr="0097576C">
        <w:t>Zmiana przeznaczenia dotacji przyznawanej przez marszałka województwa</w:t>
      </w:r>
      <w:r>
        <w:rPr>
          <w:b/>
        </w:rPr>
        <w:t xml:space="preserve"> </w:t>
      </w:r>
      <w:r w:rsidR="00BA0704">
        <w:rPr>
          <w:b/>
        </w:rPr>
        <w:t>(art. </w:t>
      </w:r>
      <w:r w:rsidR="00F650F0">
        <w:rPr>
          <w:b/>
        </w:rPr>
        <w:t>1 pkt 8 projektu ustawy</w:t>
      </w:r>
      <w:r w:rsidRPr="00B14E14">
        <w:rPr>
          <w:b/>
        </w:rPr>
        <w:t>)</w:t>
      </w:r>
    </w:p>
    <w:p w:rsidR="0097576C" w:rsidRDefault="00892E89" w:rsidP="0060707F">
      <w:pPr>
        <w:spacing w:before="60" w:after="60" w:line="360" w:lineRule="auto"/>
      </w:pPr>
      <w:r>
        <w:t xml:space="preserve">Dotychczasowy kształt rozwiązań ustawowych sztywno określa, że marszałek województwa może przekazać środki finansowe jedynie na pierwsze wyposażenie </w:t>
      </w:r>
      <w:r w:rsidR="000F5F71">
        <w:t>CIS</w:t>
      </w:r>
      <w:r>
        <w:t xml:space="preserve">. Taka formuła nie odpowiada zmieniającemu się </w:t>
      </w:r>
      <w:r w:rsidR="00F650F0">
        <w:t>w</w:t>
      </w:r>
      <w:r>
        <w:t xml:space="preserve"> czasie zapotrzebowaniu </w:t>
      </w:r>
      <w:r w:rsidR="00A54268">
        <w:t xml:space="preserve">CIS </w:t>
      </w:r>
      <w:r>
        <w:t xml:space="preserve">na wsparcie finansowe ich działalności. </w:t>
      </w:r>
      <w:r w:rsidR="00F650F0">
        <w:t xml:space="preserve">Obecne </w:t>
      </w:r>
      <w:r>
        <w:t>doświadczenia pokazują, że dla niektórych jednostek podstawowym źródłem finansowania, także w pierwszej fazie działalności</w:t>
      </w:r>
      <w:r w:rsidR="00BA6C0F">
        <w:t>,</w:t>
      </w:r>
      <w:r>
        <w:t xml:space="preserve"> są środki europejski</w:t>
      </w:r>
      <w:r w:rsidR="00F650F0">
        <w:t>e</w:t>
      </w:r>
      <w:r>
        <w:t xml:space="preserve">, lub pieniądze z innych źródeł publicznych. Nie oznacza to, że takie </w:t>
      </w:r>
      <w:r w:rsidR="00A54268">
        <w:t xml:space="preserve">CIS </w:t>
      </w:r>
      <w:r>
        <w:t>nie będą m</w:t>
      </w:r>
      <w:r w:rsidR="006F3A5F">
        <w:t>iały w</w:t>
      </w:r>
      <w:r w:rsidR="00E57366">
        <w:t xml:space="preserve"> </w:t>
      </w:r>
      <w:r>
        <w:t xml:space="preserve">przyszłości potrzeb związanych z doposażeniem. Rozwiązanie to pomoże sprawniej reagować na zmieniającą się </w:t>
      </w:r>
      <w:r w:rsidR="00F650F0">
        <w:t xml:space="preserve">sytuację </w:t>
      </w:r>
      <w:r>
        <w:t xml:space="preserve">na rynku pracy, w zakresie wymagań pracodawców co do kwalifikacji potencjalnych pracowników, ale również w zakresie profilu uczestników </w:t>
      </w:r>
      <w:r w:rsidR="000F5F71">
        <w:t>CIS</w:t>
      </w:r>
      <w:r>
        <w:t xml:space="preserve">. </w:t>
      </w:r>
      <w:r w:rsidR="0031249F">
        <w:t xml:space="preserve">Rozwiązanie takie </w:t>
      </w:r>
      <w:r w:rsidR="00F32E1B">
        <w:t>u</w:t>
      </w:r>
      <w:r w:rsidR="0031249F">
        <w:t>możliw</w:t>
      </w:r>
      <w:r w:rsidR="00F32E1B">
        <w:t>i</w:t>
      </w:r>
      <w:r w:rsidR="0031249F">
        <w:t xml:space="preserve"> wspierani</w:t>
      </w:r>
      <w:r w:rsidR="00F32E1B">
        <w:t>e</w:t>
      </w:r>
      <w:r w:rsidR="0031249F">
        <w:t xml:space="preserve"> działalności </w:t>
      </w:r>
      <w:r w:rsidR="000F5F71">
        <w:t>CIS</w:t>
      </w:r>
      <w:r w:rsidR="0031249F">
        <w:t xml:space="preserve"> poza ich głównym miejscem funkcjonowania</w:t>
      </w:r>
      <w:r w:rsidR="00A64D78">
        <w:t>,</w:t>
      </w:r>
      <w:r w:rsidR="0031249F">
        <w:t xml:space="preserve"> np. przez wyposażenia warsztatu, w którym </w:t>
      </w:r>
      <w:r w:rsidR="00D40D7D">
        <w:t xml:space="preserve">będą </w:t>
      </w:r>
      <w:r w:rsidR="0031249F">
        <w:t>realizowane zajęcia w innej lokalizacji niż główne miejsce funkcjonowania jednostki.</w:t>
      </w:r>
      <w:r w:rsidR="00D13BB0">
        <w:t xml:space="preserve"> Jednocześnie rozszerzono możliwość przyznania przez marszałka dotacji na wyposażenie również KIS</w:t>
      </w:r>
      <w:r w:rsidR="00C015E5">
        <w:t>,</w:t>
      </w:r>
      <w:r w:rsidR="00D13BB0">
        <w:t xml:space="preserve"> co wpłynie na </w:t>
      </w:r>
      <w:r w:rsidR="00CB4E15">
        <w:t>wzrost</w:t>
      </w:r>
      <w:r w:rsidR="00D13BB0">
        <w:t xml:space="preserve"> jakości oferty kierowanej do uczestników.</w:t>
      </w:r>
      <w:r w:rsidR="00CB4E15">
        <w:t xml:space="preserve"> Bez zmian pozostawiono natomiast regulację dotyczącą możliwości sfinansowania przez marszałka funkcjonowania CIS przez okres </w:t>
      </w:r>
      <w:r w:rsidR="00CB4E15">
        <w:lastRenderedPageBreak/>
        <w:t xml:space="preserve">pierwszych 3 miesięcy jego działalności. Wynika to z faktu, że zasadniczy ciężar finansowy działalności </w:t>
      </w:r>
      <w:r w:rsidR="00185DC4">
        <w:t>CIS</w:t>
      </w:r>
      <w:r w:rsidR="00CB4E15">
        <w:t xml:space="preserve"> spoczywa na jednostkach samorządu terytorialnego, których mieszkańcy korzystają z usług reintegracyjnych. Zasady tego wsparcia wymagają podjęcia określonych działań przez organy jednostek samorządu terytorialnego np. podjęcia uchwały, o której mowa w art. 10 ust</w:t>
      </w:r>
      <w:r w:rsidR="00C04007">
        <w:t>.</w:t>
      </w:r>
      <w:r w:rsidR="00CB4E15">
        <w:t xml:space="preserve"> 4 zmienianej ustawy. Z tego względu </w:t>
      </w:r>
      <w:r w:rsidR="00D12F26">
        <w:t xml:space="preserve">jest </w:t>
      </w:r>
      <w:r w:rsidR="00CB4E15">
        <w:t>konieczne zapewnienie możliwości funkcjonowania CIS w początkowej fazie działania.</w:t>
      </w:r>
    </w:p>
    <w:p w:rsidR="00532006" w:rsidRDefault="00532006" w:rsidP="0060707F">
      <w:pPr>
        <w:spacing w:before="60" w:after="60" w:line="360" w:lineRule="auto"/>
      </w:pPr>
      <w:r>
        <w:t>Równocześnie dokonano zmiany w zakresie umożliwienia gminom przyznawania CIS dotacji na wyposażanie pochodzącej z dochodów własnych gminy przeznaczonych na realizację gminnego programu profilaktyki i rozwiązywania problemów alkoholowych</w:t>
      </w:r>
      <w:r w:rsidR="00100D2E">
        <w:t>,</w:t>
      </w:r>
      <w:r>
        <w:t xml:space="preserve"> dając możliwość wsparcia </w:t>
      </w:r>
      <w:r w:rsidR="00100D2E">
        <w:t xml:space="preserve">zarówno </w:t>
      </w:r>
      <w:r>
        <w:t>zakup</w:t>
      </w:r>
      <w:r w:rsidR="00100D2E">
        <w:t>u</w:t>
      </w:r>
      <w:r>
        <w:t xml:space="preserve"> pierwszego</w:t>
      </w:r>
      <w:r w:rsidR="00100D2E">
        <w:t>,</w:t>
      </w:r>
      <w:r>
        <w:t xml:space="preserve"> jak i kolejnego wyposażenia (art. 1 pkt 7 lit. a tiret 2 projektu ustawy).</w:t>
      </w:r>
    </w:p>
    <w:p w:rsidR="00262F7E" w:rsidRDefault="00562F12" w:rsidP="0060707F">
      <w:pPr>
        <w:pStyle w:val="Akapitzlist"/>
        <w:numPr>
          <w:ilvl w:val="0"/>
          <w:numId w:val="7"/>
        </w:numPr>
        <w:spacing w:before="60" w:after="60" w:line="360" w:lineRule="auto"/>
      </w:pPr>
      <w:r>
        <w:t xml:space="preserve">Katalog źródeł finansowania działalności </w:t>
      </w:r>
      <w:r w:rsidR="000F5F71">
        <w:t>CIS</w:t>
      </w:r>
      <w:r>
        <w:t xml:space="preserve"> </w:t>
      </w:r>
      <w:r w:rsidRPr="00B14E14">
        <w:rPr>
          <w:b/>
        </w:rPr>
        <w:t xml:space="preserve">(art. </w:t>
      </w:r>
      <w:r w:rsidR="00F650F0">
        <w:rPr>
          <w:b/>
        </w:rPr>
        <w:t>1 pkt 10 lit. a projektu ustawy</w:t>
      </w:r>
      <w:r w:rsidRPr="00B14E14">
        <w:rPr>
          <w:b/>
        </w:rPr>
        <w:t>)</w:t>
      </w:r>
    </w:p>
    <w:p w:rsidR="00851629" w:rsidRPr="00851629" w:rsidRDefault="00562F12" w:rsidP="0060707F">
      <w:pPr>
        <w:spacing w:before="60" w:after="60" w:line="360" w:lineRule="auto"/>
      </w:pPr>
      <w:r>
        <w:t xml:space="preserve">W obecnym brzmieniu art. 10 ustawy wskazywał zamknięty katalog źródeł finansowania działalności </w:t>
      </w:r>
      <w:r w:rsidR="000F5F71">
        <w:t>CIS</w:t>
      </w:r>
      <w:r>
        <w:t>.</w:t>
      </w:r>
      <w:r w:rsidR="00417736">
        <w:t xml:space="preserve"> Wśród nich znalazły się środki samorządowe oraz środki Unii Europejskiej, a także w ograniczonym zakresie środki z Funduszu Pracy. Nie wskazano natomiast innych możliwych źródeł finansowania działalności </w:t>
      </w:r>
      <w:r w:rsidR="00A54268">
        <w:t>CIS</w:t>
      </w:r>
      <w:r w:rsidR="00BA0704">
        <w:t>, np. </w:t>
      </w:r>
      <w:r w:rsidR="00417736">
        <w:t>środków krajowych przeznaczanych na ten cel</w:t>
      </w:r>
      <w:r w:rsidR="00851629">
        <w:t>.</w:t>
      </w:r>
      <w:r w:rsidR="00417736">
        <w:t xml:space="preserve"> Z tego względu zaproponowano wprowadzenie zmiany pozwalającej traktować ten katalog jako </w:t>
      </w:r>
      <w:r w:rsidR="00851629">
        <w:t>otwarty</w:t>
      </w:r>
      <w:r w:rsidR="00417736">
        <w:t xml:space="preserve">. </w:t>
      </w:r>
      <w:r w:rsidR="00851629" w:rsidRPr="00851629">
        <w:t>Powyższy katalog uzupełniono również o środki pochodzące z</w:t>
      </w:r>
      <w:r w:rsidR="00E57366">
        <w:t xml:space="preserve"> </w:t>
      </w:r>
      <w:r w:rsidR="00851629" w:rsidRPr="00851629">
        <w:t>resortowych programów na rzecz rozwoju podmiotów zatrudnienia socjalnego. Zmiana ta jest konsekwencją wprowadzenia do zmienianej ustawy możliwości tworzenia programów. Jednocześnie ujęcie tego źródła finansowania w art. 10 pozytywnie wpłynie na czytelność przepisów i ułatwi identyfikację głównych źródeł pozyskiwania funduszy na działalność CISi KIS.</w:t>
      </w:r>
    </w:p>
    <w:p w:rsidR="00562F12" w:rsidRDefault="00417736" w:rsidP="0060707F">
      <w:pPr>
        <w:spacing w:before="60" w:after="60" w:line="360" w:lineRule="auto"/>
      </w:pPr>
      <w:r>
        <w:t xml:space="preserve">Uzupełniono także możliwość finansowania </w:t>
      </w:r>
      <w:r w:rsidR="00A54268">
        <w:t xml:space="preserve">CIS </w:t>
      </w:r>
      <w:r>
        <w:t xml:space="preserve">funkcjonujących w formule </w:t>
      </w:r>
      <w:r w:rsidRPr="00417736">
        <w:t>samorządowych zakładów budżetowych</w:t>
      </w:r>
      <w:r>
        <w:t xml:space="preserve"> przez wskazanie możliwości przekazywania takim jednostkom</w:t>
      </w:r>
      <w:r w:rsidR="00544796">
        <w:t>,</w:t>
      </w:r>
      <w:r>
        <w:t xml:space="preserve"> obok dotacji przedmiotowych, także dotacji podmiotowych. Rozwiązanie to pozwoli samorządom w bardziej elastyczny sposób dobierać formy i procedury finansowania </w:t>
      </w:r>
      <w:r w:rsidR="00A54268">
        <w:t>CIS</w:t>
      </w:r>
      <w:r>
        <w:t>.</w:t>
      </w:r>
      <w:r w:rsidR="00245ACA">
        <w:t xml:space="preserve"> </w:t>
      </w:r>
    </w:p>
    <w:p w:rsidR="001D37FA" w:rsidRPr="00205D15" w:rsidRDefault="00696AE9" w:rsidP="0060707F">
      <w:pPr>
        <w:pStyle w:val="Akapitzlist"/>
        <w:numPr>
          <w:ilvl w:val="0"/>
          <w:numId w:val="7"/>
        </w:numPr>
        <w:spacing w:before="60" w:after="60" w:line="360" w:lineRule="auto"/>
      </w:pPr>
      <w:r>
        <w:t xml:space="preserve">Zmiana w zakresie ustalenia tygodniowego czasu pobytu w </w:t>
      </w:r>
      <w:r w:rsidR="000F5F71">
        <w:t>CIS</w:t>
      </w:r>
      <w:r>
        <w:t xml:space="preserve"> </w:t>
      </w:r>
      <w:r w:rsidRPr="00C544B2">
        <w:rPr>
          <w:b/>
        </w:rPr>
        <w:t xml:space="preserve">(art. </w:t>
      </w:r>
      <w:r w:rsidR="00BA0704">
        <w:rPr>
          <w:b/>
        </w:rPr>
        <w:t>1 pkt </w:t>
      </w:r>
      <w:r w:rsidR="008E6DC3">
        <w:rPr>
          <w:b/>
        </w:rPr>
        <w:t xml:space="preserve">11 </w:t>
      </w:r>
      <w:r w:rsidR="00F650F0">
        <w:rPr>
          <w:b/>
        </w:rPr>
        <w:t>projektu ustawy</w:t>
      </w:r>
      <w:r w:rsidRPr="00C544B2">
        <w:rPr>
          <w:b/>
        </w:rPr>
        <w:t>)</w:t>
      </w:r>
    </w:p>
    <w:p w:rsidR="00696AE9" w:rsidRDefault="00E06870" w:rsidP="0060707F">
      <w:pPr>
        <w:spacing w:before="60" w:after="60" w:line="360" w:lineRule="auto"/>
      </w:pPr>
      <w:r>
        <w:lastRenderedPageBreak/>
        <w:t xml:space="preserve">W projekcie ustawy zaproponowano zmianę sposobu wyliczania minimalnego czasu pobytu uczestnika w </w:t>
      </w:r>
      <w:r w:rsidR="000F5F71">
        <w:t>CIS</w:t>
      </w:r>
      <w:r>
        <w:t>. Do tej pory normą było obowiązkowe uczestnictwo w wymiarze 6</w:t>
      </w:r>
      <w:r w:rsidR="00E57366">
        <w:t xml:space="preserve"> </w:t>
      </w:r>
      <w:r>
        <w:t>godzin dziennie. Taka zasada jest niewystarczająco elastyczna dla niektórych uczestników np. dla osób sprawujących opiekę nad dziećmi. Z tego względu w art. 14 ust. 1</w:t>
      </w:r>
      <w:r w:rsidR="001469E1">
        <w:t xml:space="preserve"> </w:t>
      </w:r>
      <w:r w:rsidR="00EC6822">
        <w:t xml:space="preserve">ustawy </w:t>
      </w:r>
      <w:r>
        <w:t>zaproponowano, aby wymiar uczestnictwa odnosi</w:t>
      </w:r>
      <w:r w:rsidR="00381484">
        <w:t>ł</w:t>
      </w:r>
      <w:r>
        <w:t xml:space="preserve"> się do całego tygodnia i wynosił łączni</w:t>
      </w:r>
      <w:r w:rsidR="00381484">
        <w:t>e</w:t>
      </w:r>
      <w:r w:rsidR="008E6DC3">
        <w:t xml:space="preserve"> co najmniej </w:t>
      </w:r>
      <w:r>
        <w:t>30 godzin</w:t>
      </w:r>
      <w:r w:rsidR="00891461" w:rsidRPr="00891461">
        <w:rPr>
          <w:rFonts w:eastAsiaTheme="minorEastAsia" w:cs="Arial"/>
          <w:szCs w:val="20"/>
          <w:lang w:eastAsia="pl-PL"/>
        </w:rPr>
        <w:t xml:space="preserve"> </w:t>
      </w:r>
      <w:r w:rsidR="00891461" w:rsidRPr="00891461">
        <w:t xml:space="preserve">i nie </w:t>
      </w:r>
      <w:r w:rsidR="008E6DC3">
        <w:t>więcej</w:t>
      </w:r>
      <w:r w:rsidR="00891461" w:rsidRPr="00891461">
        <w:t xml:space="preserve"> niż 40 godzin</w:t>
      </w:r>
      <w:r w:rsidR="008E6DC3">
        <w:t>.</w:t>
      </w:r>
      <w:r w:rsidR="00891461" w:rsidRPr="00891461">
        <w:t xml:space="preserve"> </w:t>
      </w:r>
      <w:r w:rsidR="008E6DC3">
        <w:t>Dzięki temu harmonogram zajęć realizowanych w CIS będzie lepiej dopasowany do potrzeb uczestników i</w:t>
      </w:r>
      <w:r w:rsidR="00E57366">
        <w:t xml:space="preserve"> </w:t>
      </w:r>
      <w:r w:rsidR="008E6DC3">
        <w:t>ułatwi godzenie reintegracji z realizacją innych obowiązków. W związku z tym, ż</w:t>
      </w:r>
      <w:r w:rsidR="00185DC4">
        <w:t>e</w:t>
      </w:r>
      <w:r w:rsidR="008E6DC3">
        <w:t xml:space="preserve"> z usług CIS </w:t>
      </w:r>
      <w:r w:rsidR="0020560F">
        <w:t xml:space="preserve">mogą </w:t>
      </w:r>
      <w:r w:rsidR="008E6DC3">
        <w:t>korzystać również osoby niepełnosprawne z</w:t>
      </w:r>
      <w:r w:rsidR="008E6DC3" w:rsidRPr="008E6DC3">
        <w:t>alicz</w:t>
      </w:r>
      <w:r w:rsidR="008E6DC3">
        <w:t>ane</w:t>
      </w:r>
      <w:r w:rsidR="008E6DC3" w:rsidRPr="008E6DC3">
        <w:t xml:space="preserve"> do znacznego lub umiarkowanego stopnia niepełnosprawności</w:t>
      </w:r>
      <w:r w:rsidR="008E6DC3">
        <w:t>,</w:t>
      </w:r>
      <w:r w:rsidR="00993293">
        <w:t xml:space="preserve"> </w:t>
      </w:r>
      <w:r w:rsidR="008205F1">
        <w:t xml:space="preserve">zostało </w:t>
      </w:r>
      <w:r w:rsidR="008E6DC3">
        <w:t>wprowadzone zastrzeżenie, że w odniesieniu do tej grupy uczestników maksymalny tygodniowy czas reintegracji nie może przekraczać 35 godzin</w:t>
      </w:r>
      <w:r w:rsidR="001E7D85">
        <w:t>,</w:t>
      </w:r>
      <w:r w:rsidR="008E6DC3">
        <w:t xml:space="preserve"> a</w:t>
      </w:r>
      <w:r w:rsidR="00E57366">
        <w:t xml:space="preserve"> </w:t>
      </w:r>
      <w:r w:rsidR="008E6DC3">
        <w:t>dzienny czas ucz</w:t>
      </w:r>
      <w:r w:rsidR="00993293">
        <w:t>e</w:t>
      </w:r>
      <w:r w:rsidR="008E6DC3">
        <w:t xml:space="preserve">stnictwa 7 godzin. </w:t>
      </w:r>
      <w:r w:rsidR="00237772">
        <w:t>Rozwiązanie takie jest spójne z ograniczeniami dotyczącymi dziennego i tygodniowego czasu pracy osób niepełnosprawnych określonymi w</w:t>
      </w:r>
      <w:r w:rsidR="00E57366">
        <w:t xml:space="preserve"> </w:t>
      </w:r>
      <w:r w:rsidR="00891461" w:rsidRPr="00891461">
        <w:t>art. 15 ust. 2 ustawy z dnia 27 sierpnia 1997 r. o rehabilitacji zawodowej i społecznej oraz zatrudnianiu osób niepełnosprawnych (Dz. U. z 2021 r. poz. 573)</w:t>
      </w:r>
      <w:r w:rsidR="00237772">
        <w:t>.</w:t>
      </w:r>
    </w:p>
    <w:p w:rsidR="00937D59" w:rsidRDefault="00FF22D4" w:rsidP="0060707F">
      <w:pPr>
        <w:pStyle w:val="Akapitzlist"/>
        <w:numPr>
          <w:ilvl w:val="0"/>
          <w:numId w:val="7"/>
        </w:numPr>
        <w:spacing w:before="60" w:after="60" w:line="360" w:lineRule="auto"/>
        <w:ind w:left="426" w:hanging="426"/>
      </w:pPr>
      <w:r w:rsidRPr="00FF22D4">
        <w:t>Zakończenie okresu próbnego</w:t>
      </w:r>
      <w:r w:rsidR="00C71828">
        <w:t xml:space="preserve"> </w:t>
      </w:r>
      <w:r w:rsidR="00937D59" w:rsidRPr="005F127D">
        <w:rPr>
          <w:b/>
        </w:rPr>
        <w:t xml:space="preserve">(art. </w:t>
      </w:r>
      <w:r w:rsidR="00C71828">
        <w:rPr>
          <w:b/>
        </w:rPr>
        <w:t xml:space="preserve">1 pkt </w:t>
      </w:r>
      <w:r w:rsidR="008E6DC3">
        <w:rPr>
          <w:b/>
        </w:rPr>
        <w:t xml:space="preserve">12 </w:t>
      </w:r>
      <w:r w:rsidR="00C71828">
        <w:rPr>
          <w:b/>
        </w:rPr>
        <w:t>lit. b</w:t>
      </w:r>
      <w:r w:rsidR="006F5C9F">
        <w:rPr>
          <w:b/>
        </w:rPr>
        <w:t xml:space="preserve"> projektu ustawy</w:t>
      </w:r>
      <w:r w:rsidR="00937D59" w:rsidRPr="005F127D">
        <w:rPr>
          <w:b/>
        </w:rPr>
        <w:t>)</w:t>
      </w:r>
    </w:p>
    <w:p w:rsidR="00FF22D4" w:rsidRDefault="00FF22D4" w:rsidP="0060707F">
      <w:pPr>
        <w:spacing w:before="60" w:after="60" w:line="360" w:lineRule="auto"/>
      </w:pPr>
      <w:r>
        <w:t xml:space="preserve">Ujęta w projekcie ustawy zmiana polega na rezygnacji z wymogu ponownego skierowania uczestnika na zajęcia w </w:t>
      </w:r>
      <w:r w:rsidR="000F5F71">
        <w:t>CIS</w:t>
      </w:r>
      <w:r w:rsidR="00C07815">
        <w:t xml:space="preserve"> </w:t>
      </w:r>
      <w:r>
        <w:t>po zakończeniu przez niego okresu próbnego. Rozwiązanie to pozwoli ograniczyć obciążenie ośrodków pomocy społecznej, których kierownicy</w:t>
      </w:r>
      <w:r w:rsidR="00C71828">
        <w:t>,</w:t>
      </w:r>
      <w:r>
        <w:t xml:space="preserve"> podejmując decyzje o skierowaniu do dalszego uczestnictwa, w dużym stopniu opiera</w:t>
      </w:r>
      <w:r w:rsidR="00C5552E">
        <w:t>li</w:t>
      </w:r>
      <w:r>
        <w:t xml:space="preserve"> się na wniosku kierownika </w:t>
      </w:r>
      <w:r w:rsidR="000F5F71">
        <w:t>CIS</w:t>
      </w:r>
      <w:r>
        <w:t xml:space="preserve">. Podobnie jak do tej pory, w przypadku osób skierowanych do </w:t>
      </w:r>
      <w:r w:rsidR="000F5F71">
        <w:t>CIS</w:t>
      </w:r>
      <w:r w:rsidR="00C07815">
        <w:t xml:space="preserve"> </w:t>
      </w:r>
      <w:r>
        <w:t xml:space="preserve">na okres próbny, które z różnych względów nie uczestniczą w procesie reintegracji, kierownik </w:t>
      </w:r>
      <w:r w:rsidR="000F5F71">
        <w:t>CIS</w:t>
      </w:r>
      <w:r>
        <w:t xml:space="preserve"> będzie</w:t>
      </w:r>
      <w:r w:rsidR="00C5552E">
        <w:t xml:space="preserve"> mógł nie zakwalifikować ich do dalszego uczestnictwa. </w:t>
      </w:r>
      <w:r w:rsidR="00947855">
        <w:t>W celu uniknięcia wątpliwości interpretacyjnych przepisy te będą miały zastosowanie do uczestników, którzy rozpoczną okres próbny po wejściu w życie ustawy.</w:t>
      </w:r>
    </w:p>
    <w:p w:rsidR="00C5552E" w:rsidRDefault="00C5552E" w:rsidP="0060707F">
      <w:pPr>
        <w:pStyle w:val="Akapitzlist"/>
        <w:numPr>
          <w:ilvl w:val="0"/>
          <w:numId w:val="7"/>
        </w:numPr>
        <w:spacing w:before="60" w:after="60" w:line="360" w:lineRule="auto"/>
        <w:ind w:left="426" w:hanging="426"/>
      </w:pPr>
      <w:r>
        <w:t xml:space="preserve">Wydłużenie maksymalnego okresu uczestnictwa w zajęciach </w:t>
      </w:r>
      <w:r w:rsidR="000F5F71">
        <w:t>CIS</w:t>
      </w:r>
      <w:r>
        <w:t xml:space="preserve"> </w:t>
      </w:r>
      <w:r w:rsidRPr="005F127D">
        <w:rPr>
          <w:b/>
        </w:rPr>
        <w:t xml:space="preserve">(art. </w:t>
      </w:r>
      <w:r w:rsidR="00BA0704">
        <w:rPr>
          <w:b/>
        </w:rPr>
        <w:t>1 pkt </w:t>
      </w:r>
      <w:r w:rsidR="008E6DC3">
        <w:rPr>
          <w:b/>
        </w:rPr>
        <w:t xml:space="preserve">12 </w:t>
      </w:r>
      <w:r w:rsidR="00BA0704">
        <w:rPr>
          <w:b/>
        </w:rPr>
        <w:t>lit. </w:t>
      </w:r>
      <w:r w:rsidR="00C71828">
        <w:rPr>
          <w:b/>
        </w:rPr>
        <w:t>c projektu ustawy</w:t>
      </w:r>
      <w:r w:rsidRPr="005F127D">
        <w:rPr>
          <w:b/>
        </w:rPr>
        <w:t>)</w:t>
      </w:r>
    </w:p>
    <w:p w:rsidR="003E0191" w:rsidRDefault="00C5552E" w:rsidP="0060707F">
      <w:pPr>
        <w:spacing w:before="60" w:after="60" w:line="360" w:lineRule="auto"/>
      </w:pPr>
      <w:r>
        <w:t xml:space="preserve">Okres uczestnictwa w zajęciach </w:t>
      </w:r>
      <w:r w:rsidR="000F5F71">
        <w:t>CIS</w:t>
      </w:r>
      <w:r>
        <w:t xml:space="preserve"> </w:t>
      </w:r>
      <w:r w:rsidR="00B87757">
        <w:t xml:space="preserve">jest </w:t>
      </w:r>
      <w:r>
        <w:t>powiązany w decydującym stopniu z potrzebami uczestnika, jego kwalifikacjami oraz szansami</w:t>
      </w:r>
      <w:r w:rsidR="00CD699B">
        <w:t xml:space="preserve"> na podjęcie zatrudnienia na lokalnym rynku pracy. Wydłużenie maksymalnego okresu uczestnictwa z 18 do 24 miesięcy pozwoli bardziej elastycznie reagować na postęp w procesie reintegracji. Taki </w:t>
      </w:r>
      <w:r w:rsidR="00CD699B">
        <w:lastRenderedPageBreak/>
        <w:t xml:space="preserve">kierunek modyfikacji przepisów wynika w szczególności ze zmieniających się warunków na rynku pracy </w:t>
      </w:r>
      <w:r w:rsidR="00175092">
        <w:t>oraz ze</w:t>
      </w:r>
      <w:r w:rsidR="00CD699B">
        <w:t xml:space="preserve"> zmieniającego się profilu uczestników zajęć w </w:t>
      </w:r>
      <w:r w:rsidR="000F5F71">
        <w:t>CIS</w:t>
      </w:r>
      <w:r w:rsidR="00CD699B">
        <w:t>. Według danych GUS w latach 2012</w:t>
      </w:r>
      <w:r w:rsidR="00891712">
        <w:rPr>
          <w:color w:val="000000" w:themeColor="text1"/>
          <w:lang w:eastAsia="pl-PL"/>
        </w:rPr>
        <w:sym w:font="Symbol" w:char="F02D"/>
      </w:r>
      <w:r w:rsidR="00CD699B">
        <w:t>2016 wśród uczestników zdecydowanie dominowały osoby długotrwale bezrobotne (ok. 70%). Od 2016 r. ich udział wyraźnie spadł</w:t>
      </w:r>
      <w:r w:rsidR="00891712">
        <w:t>,</w:t>
      </w:r>
      <w:r w:rsidR="00CD699B">
        <w:t xml:space="preserve"> do poziomu ok. 45% w 2018 r.</w:t>
      </w:r>
      <w:r w:rsidR="003E0191">
        <w:t xml:space="preserve"> Jednocześnie coraz większą część uczestników </w:t>
      </w:r>
      <w:r w:rsidR="000F5F71">
        <w:t>CIS</w:t>
      </w:r>
      <w:r w:rsidR="00C07815">
        <w:t xml:space="preserve"> </w:t>
      </w:r>
      <w:r w:rsidR="003E0191">
        <w:t xml:space="preserve">stanowią osoby niepełnosprawne i uzależnione od alkoholu lub </w:t>
      </w:r>
      <w:r w:rsidR="003E0191" w:rsidRPr="003E0191">
        <w:t>środków psychoaktywnych</w:t>
      </w:r>
      <w:r w:rsidR="003E0191">
        <w:t xml:space="preserve">. Warto też zauważyć, że tendencja ta utrzymuje się przy stałym wzroście liczby uczestników </w:t>
      </w:r>
      <w:r w:rsidR="00A54268">
        <w:t>CIS</w:t>
      </w:r>
      <w:r w:rsidR="003E0191">
        <w:t xml:space="preserve">. Zmieniający się profil uczestników wymaga od </w:t>
      </w:r>
      <w:r w:rsidR="00A54268">
        <w:t xml:space="preserve">CIS </w:t>
      </w:r>
      <w:r w:rsidR="003E0191">
        <w:t>większej elastyczności w zakresie kształtowania działań reintegracyjnych</w:t>
      </w:r>
      <w:r w:rsidR="00891712">
        <w:t>,</w:t>
      </w:r>
      <w:r w:rsidR="003E0191">
        <w:t xml:space="preserve"> co w</w:t>
      </w:r>
      <w:r w:rsidR="00E57366">
        <w:t xml:space="preserve"> </w:t>
      </w:r>
      <w:r w:rsidR="003E0191">
        <w:t xml:space="preserve">niektórych przypadkach </w:t>
      </w:r>
      <w:r w:rsidR="00B87757">
        <w:t xml:space="preserve">będzie </w:t>
      </w:r>
      <w:r w:rsidR="003E0191">
        <w:t>oznaczać wydłużenie tego procesu.</w:t>
      </w:r>
    </w:p>
    <w:p w:rsidR="00601AD6" w:rsidRDefault="00937D59" w:rsidP="0060707F">
      <w:pPr>
        <w:pStyle w:val="Akapitzlist"/>
        <w:numPr>
          <w:ilvl w:val="0"/>
          <w:numId w:val="7"/>
        </w:numPr>
        <w:spacing w:before="60" w:after="60" w:line="360" w:lineRule="auto"/>
        <w:ind w:left="426" w:hanging="426"/>
      </w:pPr>
      <w:r>
        <w:t>P</w:t>
      </w:r>
      <w:r w:rsidR="005F127D">
        <w:t xml:space="preserve">odniesienie wysokości świadczenia integracyjnego </w:t>
      </w:r>
      <w:r w:rsidR="00BF0F97" w:rsidRPr="003E0191">
        <w:rPr>
          <w:b/>
        </w:rPr>
        <w:t xml:space="preserve">(art. </w:t>
      </w:r>
      <w:r w:rsidR="00C71828">
        <w:rPr>
          <w:b/>
        </w:rPr>
        <w:t xml:space="preserve">1 pkt </w:t>
      </w:r>
      <w:r w:rsidR="008E6DC3">
        <w:rPr>
          <w:b/>
        </w:rPr>
        <w:t xml:space="preserve">12 </w:t>
      </w:r>
      <w:r w:rsidR="00BA0704">
        <w:rPr>
          <w:b/>
        </w:rPr>
        <w:t>lit. a i lit. </w:t>
      </w:r>
      <w:r w:rsidR="00C71828">
        <w:rPr>
          <w:b/>
        </w:rPr>
        <w:t>d projektu ustawy</w:t>
      </w:r>
      <w:r w:rsidR="00BF0F97" w:rsidRPr="003E0191">
        <w:rPr>
          <w:b/>
        </w:rPr>
        <w:t>)</w:t>
      </w:r>
    </w:p>
    <w:p w:rsidR="00C85989" w:rsidRDefault="003152A2" w:rsidP="0060707F">
      <w:pPr>
        <w:spacing w:before="60" w:after="60" w:line="360" w:lineRule="auto"/>
      </w:pPr>
      <w:r>
        <w:t>Projekt ustawy zakłada, ż</w:t>
      </w:r>
      <w:r w:rsidR="0024189A">
        <w:t>e</w:t>
      </w:r>
      <w:r>
        <w:t xml:space="preserve"> z tytułu uczestnictwa w zajęciach w </w:t>
      </w:r>
      <w:r w:rsidR="000F5F71">
        <w:t>CIS</w:t>
      </w:r>
      <w:r>
        <w:t xml:space="preserve"> uczestnikowi przysługuje świadczenie integracyjne w wysokości </w:t>
      </w:r>
      <w:r w:rsidR="00706FE6">
        <w:t>120</w:t>
      </w:r>
      <w:r>
        <w:t xml:space="preserve">% zasiłku dla bezrobotnych (dotychczas 100% zasiłku). Uczestnikami zajęć w </w:t>
      </w:r>
      <w:r w:rsidR="00A54268">
        <w:t xml:space="preserve">CIS </w:t>
      </w:r>
      <w:r>
        <w:t xml:space="preserve">są osoby, które wymagają szczególnej pomocy, stąd też zakres usług świadczonych przez </w:t>
      </w:r>
      <w:r w:rsidR="00C07815">
        <w:t xml:space="preserve">podmioty </w:t>
      </w:r>
      <w:r>
        <w:t xml:space="preserve">zawiera elementy szeroko pojmowanej edukacji, </w:t>
      </w:r>
      <w:r w:rsidR="005F127D">
        <w:t>umożliwiającej</w:t>
      </w:r>
      <w:r>
        <w:t xml:space="preserve"> powr</w:t>
      </w:r>
      <w:r w:rsidR="005F127D">
        <w:t>ót</w:t>
      </w:r>
      <w:r>
        <w:t xml:space="preserve"> do pełnienia ról społecznych oraz przywracania wśród uczestników zdolności świadczenia pracy na otwartym rynku pracy. Faktycznie uczestnicy zajęć w </w:t>
      </w:r>
      <w:r w:rsidR="000F5F71">
        <w:t>CIS</w:t>
      </w:r>
      <w:r>
        <w:t xml:space="preserve"> wykonują określone </w:t>
      </w:r>
      <w:r w:rsidR="005F127D">
        <w:t>zadania</w:t>
      </w:r>
      <w:r>
        <w:t xml:space="preserve"> w ramach programu reintegracji zawodowej i są zobowiązani do regularnego uczestnictwa w zajęciach. Jednocześnie warto podkreślić, że część uczestników może ponosić dodatkowe koszty np. </w:t>
      </w:r>
      <w:r w:rsidR="00C85989">
        <w:t>koszt</w:t>
      </w:r>
      <w:r>
        <w:t xml:space="preserve"> dojazdów do </w:t>
      </w:r>
      <w:r w:rsidR="000F5F71">
        <w:t>CIS</w:t>
      </w:r>
      <w:r w:rsidR="00C07815">
        <w:t xml:space="preserve"> </w:t>
      </w:r>
      <w:r>
        <w:t xml:space="preserve">czy </w:t>
      </w:r>
      <w:r w:rsidR="00192D1C">
        <w:t xml:space="preserve">też </w:t>
      </w:r>
      <w:r>
        <w:t xml:space="preserve">do miejsc, gdzie realizują program reintegracji zawodowej. Warto zwrócić uwagę, że świadczenie integracyjne, które otrzymuje uczestnik </w:t>
      </w:r>
      <w:r w:rsidR="000F5F71">
        <w:t>CIS</w:t>
      </w:r>
      <w:r>
        <w:t xml:space="preserve">, wlicza się do kryterium dochodowego, a co za tym idzie uczestnik </w:t>
      </w:r>
      <w:r w:rsidR="000F5F71">
        <w:t>CIS</w:t>
      </w:r>
      <w:r w:rsidR="00686228">
        <w:t>,</w:t>
      </w:r>
      <w:r w:rsidR="00C07815">
        <w:t xml:space="preserve"> </w:t>
      </w:r>
      <w:r>
        <w:t>pobierając świadczenie integracyjne</w:t>
      </w:r>
      <w:r w:rsidR="002C53DB">
        <w:t>,</w:t>
      </w:r>
      <w:r>
        <w:t xml:space="preserve"> </w:t>
      </w:r>
      <w:r w:rsidR="005F127D">
        <w:t>może utracić</w:t>
      </w:r>
      <w:r>
        <w:t xml:space="preserve"> prawo do korzystania z</w:t>
      </w:r>
      <w:r w:rsidR="00E57366">
        <w:t xml:space="preserve"> </w:t>
      </w:r>
      <w:r>
        <w:t>finansowych świadczeń pomocy społecznej.</w:t>
      </w:r>
      <w:r w:rsidR="008E0222">
        <w:t xml:space="preserve"> Z tych względów podniesienie wysokości świadczenia </w:t>
      </w:r>
      <w:r w:rsidR="00472A3B">
        <w:t xml:space="preserve">pozwoli zrekompensować ewentualne obniżenie przychodów wynikające z przekroczenia progów dochodowych uprawniających do korzystania z zasiłków w ramach pomocy społecznej, a także </w:t>
      </w:r>
      <w:r w:rsidR="008E0222">
        <w:t xml:space="preserve">będzie dodatkowym walorem motywującym do podjęcia reintegracji. Taki kierunek </w:t>
      </w:r>
      <w:r w:rsidR="007D4DCA">
        <w:t>zmian</w:t>
      </w:r>
      <w:r w:rsidR="008E0222">
        <w:t xml:space="preserve"> wynika m.in. z </w:t>
      </w:r>
      <w:r w:rsidR="00472A3B">
        <w:t>raportu podsumowującego wyniki pogłębionych wywiadów z</w:t>
      </w:r>
      <w:r w:rsidR="00E57366">
        <w:t xml:space="preserve"> </w:t>
      </w:r>
      <w:r w:rsidR="00472A3B">
        <w:t xml:space="preserve">przedstawicielami </w:t>
      </w:r>
      <w:r w:rsidR="00C07815">
        <w:t>Regionalnych Ośrodków Polityki Społecznej</w:t>
      </w:r>
      <w:r w:rsidR="00472A3B">
        <w:t xml:space="preserve">, </w:t>
      </w:r>
      <w:r w:rsidR="00C07815">
        <w:t>jednostek samorządu terytorialnego</w:t>
      </w:r>
      <w:r w:rsidR="00472A3B">
        <w:t xml:space="preserve">, </w:t>
      </w:r>
      <w:r w:rsidR="00C07815">
        <w:t xml:space="preserve">podmiotów zatrudnienia socjalnego, </w:t>
      </w:r>
      <w:r w:rsidR="00472A3B">
        <w:t>a także organizacji pozarządowych,</w:t>
      </w:r>
      <w:r w:rsidR="007D4DCA">
        <w:t xml:space="preserve"> przeprowadzonych przez Instytut </w:t>
      </w:r>
      <w:r w:rsidR="00496460">
        <w:t xml:space="preserve">Pracy i </w:t>
      </w:r>
      <w:r w:rsidR="00687BB5">
        <w:t>Sp</w:t>
      </w:r>
      <w:r w:rsidR="00496460">
        <w:t xml:space="preserve">raw </w:t>
      </w:r>
      <w:r w:rsidR="00496460">
        <w:lastRenderedPageBreak/>
        <w:t>Socjalnych</w:t>
      </w:r>
      <w:r w:rsidR="00496460">
        <w:rPr>
          <w:rStyle w:val="Odwoanieprzypisudolnego"/>
        </w:rPr>
        <w:footnoteReference w:id="3"/>
      </w:r>
      <w:r w:rsidR="00E57366">
        <w:rPr>
          <w:vertAlign w:val="superscript"/>
        </w:rPr>
        <w:t>)</w:t>
      </w:r>
      <w:r w:rsidR="00CB6F98">
        <w:t xml:space="preserve">. </w:t>
      </w:r>
      <w:r>
        <w:t xml:space="preserve">Wysokość świadczenia </w:t>
      </w:r>
      <w:r w:rsidR="00B6197C">
        <w:t xml:space="preserve">jest </w:t>
      </w:r>
      <w:r>
        <w:t xml:space="preserve">uzależniona od uczestnictwa w </w:t>
      </w:r>
      <w:r w:rsidR="000F5F71">
        <w:t>CIS</w:t>
      </w:r>
      <w:r>
        <w:t>, którego wymiar czasowy, zgodnie z</w:t>
      </w:r>
      <w:r w:rsidR="00E57366">
        <w:t xml:space="preserve"> </w:t>
      </w:r>
      <w:r w:rsidR="00C71828">
        <w:t xml:space="preserve">projektowanym </w:t>
      </w:r>
      <w:r w:rsidRPr="00205D15">
        <w:t>art. 14 ust. 1</w:t>
      </w:r>
      <w:r w:rsidR="00C85989" w:rsidRPr="00205D15">
        <w:t xml:space="preserve"> ustawy</w:t>
      </w:r>
      <w:r w:rsidRPr="00205D15">
        <w:t xml:space="preserve">, </w:t>
      </w:r>
      <w:r w:rsidR="00B6197C" w:rsidRPr="00205D15">
        <w:t xml:space="preserve">będzie </w:t>
      </w:r>
      <w:r w:rsidRPr="00205D15">
        <w:t>wynosi</w:t>
      </w:r>
      <w:r w:rsidR="007C02AE" w:rsidRPr="00205D15">
        <w:t xml:space="preserve">ć </w:t>
      </w:r>
      <w:r w:rsidRPr="00205D15">
        <w:t xml:space="preserve">minimum </w:t>
      </w:r>
      <w:r w:rsidR="007C02AE" w:rsidRPr="00205D15">
        <w:t>30</w:t>
      </w:r>
      <w:r w:rsidRPr="00205D15">
        <w:t xml:space="preserve"> godzin </w:t>
      </w:r>
      <w:r w:rsidR="007C02AE" w:rsidRPr="00205D15">
        <w:t>tygodniowo</w:t>
      </w:r>
      <w:r w:rsidRPr="00205D15">
        <w:t>. Z</w:t>
      </w:r>
      <w:r w:rsidR="00E57366">
        <w:t xml:space="preserve"> </w:t>
      </w:r>
      <w:r w:rsidRPr="00205D15">
        <w:t>perspektyw</w:t>
      </w:r>
      <w:r w:rsidRPr="007C02AE">
        <w:t>y</w:t>
      </w:r>
      <w:r>
        <w:t xml:space="preserve"> osoby rozważającej uczestnictwo w</w:t>
      </w:r>
      <w:r w:rsidR="00C07815">
        <w:t xml:space="preserve"> </w:t>
      </w:r>
      <w:r w:rsidR="000F5F71">
        <w:t>CIS</w:t>
      </w:r>
      <w:r>
        <w:t xml:space="preserve"> scenariusz taki może być rozpatrywany jako konkurencyjny (z uwagi na osiąganie dochodu i</w:t>
      </w:r>
      <w:r w:rsidR="00E57366">
        <w:t xml:space="preserve"> </w:t>
      </w:r>
      <w:r>
        <w:t xml:space="preserve">porównywalne zaangażowanie czasowe) </w:t>
      </w:r>
      <w:r w:rsidRPr="00303F80">
        <w:t>np. z podjęciem pracy nierejestrowanej.</w:t>
      </w:r>
      <w:r>
        <w:t xml:space="preserve"> Ponadto podniesienie wysokości świadczenia integracyjnego do </w:t>
      </w:r>
      <w:r w:rsidR="00706FE6">
        <w:t>120</w:t>
      </w:r>
      <w:r>
        <w:t xml:space="preserve">% zasiłku dla bezrobotnych, będącego dla osób wykluczonych społecznie często jedynym źródłem utrzymania w trakcie realizowania reintegracji zawodowej i społecznej w ramach </w:t>
      </w:r>
      <w:r w:rsidR="000F5F71">
        <w:t>CIS</w:t>
      </w:r>
      <w:r>
        <w:t xml:space="preserve">, ma również istotne znaczenie ze względu na ich sytuację bytową. Problem zbyt niskiej wysokości świadczenia integracyjnego był wielokrotnie sygnalizowany przez uczestników, jak i </w:t>
      </w:r>
      <w:r w:rsidR="00C85989">
        <w:t>członków Rady Zatrudnienia Socjalnego</w:t>
      </w:r>
      <w:r>
        <w:t xml:space="preserve">. </w:t>
      </w:r>
    </w:p>
    <w:p w:rsidR="0087329C" w:rsidRDefault="0087329C" w:rsidP="0060707F">
      <w:pPr>
        <w:spacing w:before="60" w:after="60" w:line="360" w:lineRule="auto"/>
      </w:pPr>
      <w:r>
        <w:t xml:space="preserve">Ponadto w projekcie zaproponowano również rezygnację z obniżonej wysokości świadczenia integracyjnego w okresie próbnym. Rozwiązanie to będzie dodatkową motywacją do większego zaangażowania uczestnika w działania podejmowane przez </w:t>
      </w:r>
      <w:r w:rsidR="000F5F71">
        <w:t>CIS</w:t>
      </w:r>
      <w:r>
        <w:t xml:space="preserve">. Przyjmowane do </w:t>
      </w:r>
      <w:r w:rsidR="000F5F71">
        <w:t>CIS</w:t>
      </w:r>
      <w:r>
        <w:t xml:space="preserve"> osoby doświadczają różnorodnych barier, w tym o</w:t>
      </w:r>
      <w:r w:rsidR="00E57366">
        <w:t xml:space="preserve"> </w:t>
      </w:r>
      <w:r>
        <w:t>charakterze motywacyjnym. Pełna wysokość świadczenia integracyjnego od 1</w:t>
      </w:r>
      <w:r w:rsidR="00A34445">
        <w:t>.</w:t>
      </w:r>
      <w:r>
        <w:t xml:space="preserve"> miesiąca będzie stanowiła istotną zachętę do podjęcia uczestnictwa. Zmiana ta wynika także z faktu, że uczestnik ponosi koszty związane z</w:t>
      </w:r>
      <w:r w:rsidR="00E57366">
        <w:t xml:space="preserve"> </w:t>
      </w:r>
      <w:r>
        <w:t>udziałem w zajęciach od momentu ich rozpoczęcia.</w:t>
      </w:r>
    </w:p>
    <w:p w:rsidR="00C85989" w:rsidRDefault="00C85989" w:rsidP="0060707F">
      <w:pPr>
        <w:pStyle w:val="Akapitzlist"/>
        <w:numPr>
          <w:ilvl w:val="0"/>
          <w:numId w:val="7"/>
        </w:numPr>
        <w:spacing w:before="60" w:after="60" w:line="360" w:lineRule="auto"/>
        <w:ind w:left="426" w:hanging="426"/>
      </w:pPr>
      <w:r>
        <w:t xml:space="preserve">Zwiększenie </w:t>
      </w:r>
      <w:r w:rsidR="000D2304">
        <w:t xml:space="preserve">liczby </w:t>
      </w:r>
      <w:r w:rsidR="001555AC">
        <w:t xml:space="preserve">dni wolnych od zajęć w </w:t>
      </w:r>
      <w:r w:rsidR="000F5F71">
        <w:t>CIS</w:t>
      </w:r>
      <w:r w:rsidR="00C07815">
        <w:t xml:space="preserve"> </w:t>
      </w:r>
      <w:r w:rsidR="001555AC">
        <w:t xml:space="preserve">do </w:t>
      </w:r>
      <w:r w:rsidR="003812BB">
        <w:t xml:space="preserve">12 </w:t>
      </w:r>
      <w:r w:rsidR="00DC0A4B">
        <w:t>dni</w:t>
      </w:r>
      <w:r w:rsidR="001555AC">
        <w:t xml:space="preserve"> oraz dni niezdolności do uczestnictwa wskutek choroby do 21 dni </w:t>
      </w:r>
      <w:r w:rsidR="001D37FA" w:rsidRPr="005F127D">
        <w:rPr>
          <w:b/>
        </w:rPr>
        <w:t>(</w:t>
      </w:r>
      <w:r w:rsidR="00175092" w:rsidRPr="005F127D">
        <w:rPr>
          <w:b/>
        </w:rPr>
        <w:t xml:space="preserve">art. </w:t>
      </w:r>
      <w:r w:rsidR="00175092">
        <w:rPr>
          <w:b/>
        </w:rPr>
        <w:t>1 pkt</w:t>
      </w:r>
      <w:r w:rsidR="003812BB">
        <w:rPr>
          <w:b/>
        </w:rPr>
        <w:t xml:space="preserve"> </w:t>
      </w:r>
      <w:r w:rsidR="008E6DC3">
        <w:rPr>
          <w:b/>
        </w:rPr>
        <w:t xml:space="preserve">12 </w:t>
      </w:r>
      <w:r w:rsidR="003812BB">
        <w:rPr>
          <w:b/>
        </w:rPr>
        <w:t>lit</w:t>
      </w:r>
      <w:r w:rsidR="003812BB" w:rsidRPr="00124C48">
        <w:rPr>
          <w:b/>
        </w:rPr>
        <w:t>. e</w:t>
      </w:r>
      <w:r w:rsidR="006F5C9F" w:rsidRPr="00124C48">
        <w:rPr>
          <w:b/>
        </w:rPr>
        <w:t>–</w:t>
      </w:r>
      <w:r w:rsidR="003812BB">
        <w:rPr>
          <w:b/>
        </w:rPr>
        <w:t>g</w:t>
      </w:r>
      <w:r w:rsidR="006F5C9F">
        <w:rPr>
          <w:b/>
        </w:rPr>
        <w:t xml:space="preserve"> projektu ustawy</w:t>
      </w:r>
      <w:r w:rsidR="001D37FA" w:rsidRPr="005F127D">
        <w:rPr>
          <w:b/>
        </w:rPr>
        <w:t>)</w:t>
      </w:r>
    </w:p>
    <w:p w:rsidR="00C85989" w:rsidRDefault="00C85989" w:rsidP="0060707F">
      <w:pPr>
        <w:spacing w:before="60" w:after="60" w:line="360" w:lineRule="auto"/>
      </w:pPr>
      <w:r>
        <w:t>Zgodnie z obecnie obowiązującymi przepisami</w:t>
      </w:r>
      <w:r w:rsidR="00DC0A4B">
        <w:t>,</w:t>
      </w:r>
      <w:r>
        <w:t xml:space="preserve"> w okresie uczestnictwa w </w:t>
      </w:r>
      <w:r w:rsidR="000F5F71">
        <w:t>CIS</w:t>
      </w:r>
      <w:r>
        <w:t xml:space="preserve"> na wniosek uczestnika kierownik </w:t>
      </w:r>
      <w:r w:rsidR="000F5F71">
        <w:t>CIS</w:t>
      </w:r>
      <w:r w:rsidR="00C07815">
        <w:t xml:space="preserve"> </w:t>
      </w:r>
      <w:r>
        <w:t xml:space="preserve">może przyznać do 6 dni wolnych od zajęć, za które przysługuje świadczenie integracyjne w pełnej wysokości. Liczba wolnych dni nie jest uzależniona od długości okresu uczestnictwa. Z doświadczenia wynika, że w przypadku wielomiesięcznego programu wskazana dotychczas w ustawie </w:t>
      </w:r>
      <w:r w:rsidR="00A34445">
        <w:t xml:space="preserve">liczba </w:t>
      </w:r>
      <w:r>
        <w:t xml:space="preserve">dni wolnych jest niewystarczająca. Taki stan rzeczy może prowadzić do sytuacji, w których uczestnik </w:t>
      </w:r>
      <w:r w:rsidR="000F5F71">
        <w:t>CIS</w:t>
      </w:r>
      <w:r w:rsidR="00622B92">
        <w:t>,</w:t>
      </w:r>
      <w:r w:rsidR="00185DC4">
        <w:t xml:space="preserve"> </w:t>
      </w:r>
      <w:r>
        <w:t>nie mogąc</w:t>
      </w:r>
      <w:r w:rsidR="00D23D55">
        <w:t>,</w:t>
      </w:r>
      <w:r>
        <w:t xml:space="preserve"> z przyczyn od siebie niezależnych</w:t>
      </w:r>
      <w:r w:rsidR="00185DC4">
        <w:t>,</w:t>
      </w:r>
      <w:r>
        <w:t xml:space="preserve"> uczestniczyć w zajęciach, nie zakończy realizacji indywidualnego programu zatrudnienia socjalnego.</w:t>
      </w:r>
      <w:r w:rsidR="003812BB">
        <w:t xml:space="preserve"> Dlatego projekt ustawy zakłada</w:t>
      </w:r>
      <w:r w:rsidR="005F24ED">
        <w:t>,</w:t>
      </w:r>
      <w:r w:rsidR="003812BB">
        <w:t xml:space="preserve"> w</w:t>
      </w:r>
      <w:r w:rsidR="00E57366">
        <w:t xml:space="preserve"> </w:t>
      </w:r>
      <w:r w:rsidR="003812BB">
        <w:t>przypadku przedłużenia okresu uczestnictwa</w:t>
      </w:r>
      <w:r w:rsidR="005F24ED">
        <w:t>,</w:t>
      </w:r>
      <w:r w:rsidR="003812BB">
        <w:t xml:space="preserve"> możliwość przyznania </w:t>
      </w:r>
      <w:r w:rsidR="003812BB">
        <w:lastRenderedPageBreak/>
        <w:t>dodatkowych 6 dni wolnych od zajęć.</w:t>
      </w:r>
      <w:r w:rsidR="00891461">
        <w:t xml:space="preserve"> Wymiar dodatkowych dni wolnych będzie ustalan</w:t>
      </w:r>
      <w:r w:rsidR="00C416E8">
        <w:t>y</w:t>
      </w:r>
      <w:r w:rsidR="00891461">
        <w:t xml:space="preserve"> proporcjonalnie do okresu przedłużenia uczestnictwa</w:t>
      </w:r>
      <w:r w:rsidR="008D313F">
        <w:t>.</w:t>
      </w:r>
    </w:p>
    <w:p w:rsidR="00C85989" w:rsidRDefault="001555AC" w:rsidP="0060707F">
      <w:pPr>
        <w:spacing w:before="60" w:after="60" w:line="360" w:lineRule="auto"/>
      </w:pPr>
      <w:r>
        <w:t>Dodatkowo</w:t>
      </w:r>
      <w:r w:rsidR="00DC0A4B">
        <w:t>,</w:t>
      </w:r>
      <w:r>
        <w:t xml:space="preserve"> zgodnie z obecnym brzmieniem </w:t>
      </w:r>
      <w:r w:rsidR="00C85989">
        <w:t>art. 15 ust. 7a</w:t>
      </w:r>
      <w:r>
        <w:t xml:space="preserve"> ustawy,</w:t>
      </w:r>
      <w:r w:rsidR="00C85989">
        <w:t xml:space="preserve"> w okresie uczestnictwa w</w:t>
      </w:r>
      <w:r w:rsidR="00E57366">
        <w:t xml:space="preserve"> </w:t>
      </w:r>
      <w:r w:rsidR="00C85989">
        <w:t xml:space="preserve">zajęciach w </w:t>
      </w:r>
      <w:r w:rsidR="000F5F71">
        <w:t>CIS</w:t>
      </w:r>
      <w:r w:rsidR="00C85989">
        <w:t xml:space="preserve"> za okres niezdolności do uczestniczenia w zajęciach wskutek choroby potwierdzonej przez lekarza, nie dłuższy niż 14 dni, świadczenie integracyjne ulega zmniejszeniu o 1/40 za każdy dzień niezdolności. Za każdy kolejny dzień niezdolności do uczestniczenia w zajęciach w</w:t>
      </w:r>
      <w:r w:rsidR="00C07815">
        <w:t xml:space="preserve"> </w:t>
      </w:r>
      <w:r w:rsidR="000F5F71">
        <w:t>CIS</w:t>
      </w:r>
      <w:r w:rsidR="00C85989">
        <w:t xml:space="preserve"> świadczenie nie przysługuje. Biorąc pod uwagę, że uczestnikami </w:t>
      </w:r>
      <w:r w:rsidR="000F5F71">
        <w:t>CIS</w:t>
      </w:r>
      <w:r w:rsidR="00C85989">
        <w:t xml:space="preserve"> mogą być</w:t>
      </w:r>
      <w:r w:rsidR="009977F6">
        <w:t>,</w:t>
      </w:r>
      <w:r>
        <w:t xml:space="preserve"> zgodnie z art. 1 ust. 2 ustawy,</w:t>
      </w:r>
      <w:r w:rsidR="00C85989">
        <w:t xml:space="preserve"> m.in. osoby niepełnosprawne, chore psychicznie, uzależnione od alkoholu lub narkotyków, w wieku ponad 50 lat, które w</w:t>
      </w:r>
      <w:r w:rsidR="00E57366">
        <w:t xml:space="preserve"> </w:t>
      </w:r>
      <w:r w:rsidR="00C85989">
        <w:t xml:space="preserve">większym stopniu </w:t>
      </w:r>
      <w:r w:rsidR="00EA502F">
        <w:t xml:space="preserve">są </w:t>
      </w:r>
      <w:r w:rsidR="00C85989">
        <w:t xml:space="preserve">narażone na choroby i dolegliwości uniemożliwiające podjęcie zajęć </w:t>
      </w:r>
      <w:r w:rsidR="00C07815">
        <w:t xml:space="preserve">w </w:t>
      </w:r>
      <w:r w:rsidR="000F5F71">
        <w:t>CIS</w:t>
      </w:r>
      <w:r w:rsidR="00C85989">
        <w:t>, proponuje się zmianę limitu dni nieobecności z</w:t>
      </w:r>
      <w:r>
        <w:t xml:space="preserve"> powodu choroby</w:t>
      </w:r>
      <w:r w:rsidR="00C85989">
        <w:t xml:space="preserve"> </w:t>
      </w:r>
      <w:r>
        <w:t>z 14</w:t>
      </w:r>
      <w:r w:rsidR="00C85989">
        <w:t xml:space="preserve"> do 21 dni.</w:t>
      </w:r>
    </w:p>
    <w:p w:rsidR="003812BB" w:rsidRDefault="003812BB" w:rsidP="0060707F">
      <w:pPr>
        <w:pStyle w:val="Akapitzlist"/>
        <w:numPr>
          <w:ilvl w:val="0"/>
          <w:numId w:val="7"/>
        </w:numPr>
        <w:spacing w:before="60" w:after="60" w:line="360" w:lineRule="auto"/>
        <w:ind w:left="426" w:hanging="426"/>
        <w:rPr>
          <w:b/>
        </w:rPr>
      </w:pPr>
      <w:r w:rsidRPr="008773C4">
        <w:t xml:space="preserve">Podniesienie maksymalnej wysokości </w:t>
      </w:r>
      <w:r>
        <w:t xml:space="preserve">motywacyjnej </w:t>
      </w:r>
      <w:r w:rsidRPr="008773C4">
        <w:t>premii integracyjnej</w:t>
      </w:r>
      <w:r>
        <w:rPr>
          <w:b/>
        </w:rPr>
        <w:t xml:space="preserve"> </w:t>
      </w:r>
      <w:r w:rsidRPr="008773C4">
        <w:rPr>
          <w:b/>
        </w:rPr>
        <w:t>(</w:t>
      </w:r>
      <w:r w:rsidR="00BA0704">
        <w:rPr>
          <w:b/>
        </w:rPr>
        <w:t>art. </w:t>
      </w:r>
      <w:r>
        <w:rPr>
          <w:b/>
        </w:rPr>
        <w:t xml:space="preserve">1 pkt </w:t>
      </w:r>
      <w:r w:rsidR="008E6DC3">
        <w:rPr>
          <w:b/>
        </w:rPr>
        <w:t xml:space="preserve">13 </w:t>
      </w:r>
      <w:r>
        <w:rPr>
          <w:b/>
        </w:rPr>
        <w:t>projektu ustawy)</w:t>
      </w:r>
    </w:p>
    <w:p w:rsidR="003812BB" w:rsidRPr="00066E25" w:rsidRDefault="003812BB" w:rsidP="0060707F">
      <w:pPr>
        <w:spacing w:before="60" w:after="60" w:line="360" w:lineRule="auto"/>
      </w:pPr>
      <w:r w:rsidRPr="00066E25">
        <w:t xml:space="preserve">Podniesienie wysokości premii integracyjnej jest </w:t>
      </w:r>
      <w:r>
        <w:t xml:space="preserve">rozwiązaniem służącym wzmocnieniu narzędzi motywacyjnych pozostających do dyspozycji kierownika </w:t>
      </w:r>
      <w:r w:rsidR="000F5F71">
        <w:t>CIS</w:t>
      </w:r>
      <w:r>
        <w:t xml:space="preserve">. Dzięki temu </w:t>
      </w:r>
      <w:r w:rsidR="001F6F1B">
        <w:t xml:space="preserve">będzie </w:t>
      </w:r>
      <w:r>
        <w:t xml:space="preserve">możliwe wzmocnienie pozytywnych postaw sprzyjających osiąganiu dobrych rezultatów reintegracyjnych. Do tej pory wysokość </w:t>
      </w:r>
      <w:r w:rsidR="00CB6F98">
        <w:t>premii integracyjnej</w:t>
      </w:r>
      <w:r>
        <w:t xml:space="preserve"> wynosiła do 50% kwoty świadczenia integracyjnego. Po modyfikacji maksymalnie </w:t>
      </w:r>
      <w:r w:rsidR="0082272E">
        <w:t xml:space="preserve">będzie </w:t>
      </w:r>
      <w:r>
        <w:t xml:space="preserve">wynosić 100% kwoty tego świadczenia. Określenie konkretnej wysokości premii </w:t>
      </w:r>
      <w:r w:rsidR="007A1F09">
        <w:t xml:space="preserve">będzie </w:t>
      </w:r>
      <w:r>
        <w:t xml:space="preserve">zależeć od decyzji kierownika </w:t>
      </w:r>
      <w:r w:rsidR="000F5F71">
        <w:t>CIS</w:t>
      </w:r>
      <w:r>
        <w:t>, a zatem podniesienie jej limitu pozwoli bardziej elastycznie motywować uczestników osiągających postępy w procesie reintegracji. Jednocześnie przyznanie i</w:t>
      </w:r>
      <w:r w:rsidR="00E57366">
        <w:t xml:space="preserve"> </w:t>
      </w:r>
      <w:r>
        <w:t xml:space="preserve">wysokość premii </w:t>
      </w:r>
      <w:r w:rsidR="007A1F09">
        <w:t xml:space="preserve">będą </w:t>
      </w:r>
      <w:r>
        <w:t>zależeć również od dostępności środków finansowych</w:t>
      </w:r>
      <w:r w:rsidR="00D61BE3">
        <w:t>,</w:t>
      </w:r>
      <w:r>
        <w:t xml:space="preserve"> ponieważ świadczenie to może być sfinansowane ze środków własnych </w:t>
      </w:r>
      <w:r w:rsidR="000F5F71">
        <w:t>CIS</w:t>
      </w:r>
      <w:r>
        <w:t xml:space="preserve">, w tym pochodzących z prowadzonej przez </w:t>
      </w:r>
      <w:r w:rsidR="000F5F71">
        <w:t>CIS</w:t>
      </w:r>
      <w:r>
        <w:t xml:space="preserve"> działalności, o której mowa w art. 9 ustawy. </w:t>
      </w:r>
    </w:p>
    <w:p w:rsidR="00F03984" w:rsidRDefault="00F03984" w:rsidP="0060707F">
      <w:pPr>
        <w:pStyle w:val="Akapitzlist"/>
        <w:numPr>
          <w:ilvl w:val="0"/>
          <w:numId w:val="7"/>
        </w:numPr>
        <w:spacing w:before="60" w:after="60" w:line="360" w:lineRule="auto"/>
        <w:ind w:left="426" w:hanging="426"/>
      </w:pPr>
      <w:r>
        <w:t>Zmiany zasad współfinansowania kosztów wynagrodzenia pracownika zatrudnionego w</w:t>
      </w:r>
      <w:r w:rsidR="00E57366">
        <w:t xml:space="preserve"> </w:t>
      </w:r>
      <w:r>
        <w:t xml:space="preserve">ramach zatrudnienia wspieranego </w:t>
      </w:r>
      <w:r w:rsidRPr="00F03984">
        <w:rPr>
          <w:b/>
        </w:rPr>
        <w:t xml:space="preserve">(art. </w:t>
      </w:r>
      <w:r w:rsidR="003812BB">
        <w:rPr>
          <w:b/>
        </w:rPr>
        <w:t xml:space="preserve">1 pkt </w:t>
      </w:r>
      <w:r w:rsidR="008E6DC3">
        <w:rPr>
          <w:b/>
        </w:rPr>
        <w:t xml:space="preserve">14 </w:t>
      </w:r>
      <w:r w:rsidR="003812BB">
        <w:rPr>
          <w:b/>
        </w:rPr>
        <w:t>lit. b</w:t>
      </w:r>
      <w:r w:rsidR="006F5C9F">
        <w:rPr>
          <w:b/>
        </w:rPr>
        <w:t xml:space="preserve"> projektu ustawy</w:t>
      </w:r>
      <w:r w:rsidRPr="00F03984">
        <w:rPr>
          <w:b/>
        </w:rPr>
        <w:t>)</w:t>
      </w:r>
    </w:p>
    <w:p w:rsidR="004070CA" w:rsidRDefault="000A5432" w:rsidP="0060707F">
      <w:pPr>
        <w:spacing w:before="60" w:after="60" w:line="360" w:lineRule="auto"/>
      </w:pPr>
      <w:r>
        <w:t xml:space="preserve">Zatrudnienie wspierane jest instrumentem skłaniającym pracodawców do zatrudniania uczestników podmiotów zatrudnienia socjalnego lub ich absolwentów. Dzięki finansowemu wsparciu ze środków </w:t>
      </w:r>
      <w:r w:rsidR="003812BB">
        <w:t>F</w:t>
      </w:r>
      <w:r>
        <w:t xml:space="preserve">unduszu </w:t>
      </w:r>
      <w:r w:rsidR="003812BB">
        <w:t>P</w:t>
      </w:r>
      <w:r>
        <w:t>racy pracodawcy mogą pokryć część kosztów wynagrodzenia i skład</w:t>
      </w:r>
      <w:r w:rsidR="005A653F">
        <w:t>e</w:t>
      </w:r>
      <w:r>
        <w:t xml:space="preserve">k na ubezpieczenie społeczne w przypadku </w:t>
      </w:r>
      <w:r>
        <w:lastRenderedPageBreak/>
        <w:t xml:space="preserve">zatrudnienia takich osób. </w:t>
      </w:r>
      <w:r w:rsidR="00F03984">
        <w:t>Wprowadzone w</w:t>
      </w:r>
      <w:r w:rsidR="00E57366">
        <w:t xml:space="preserve"> </w:t>
      </w:r>
      <w:r w:rsidR="00F03984">
        <w:t xml:space="preserve">projekcie </w:t>
      </w:r>
      <w:r w:rsidR="00192D1C">
        <w:t xml:space="preserve">ustawy </w:t>
      </w:r>
      <w:r w:rsidR="00F03984">
        <w:t xml:space="preserve">rozwiązanie zakłada </w:t>
      </w:r>
      <w:r>
        <w:t xml:space="preserve">uelastycznienie i uproszczenie tego </w:t>
      </w:r>
      <w:r w:rsidR="005B7397">
        <w:t>mechanizmu</w:t>
      </w:r>
      <w:r w:rsidR="00C77BF2">
        <w:t>, co w</w:t>
      </w:r>
      <w:r w:rsidR="00E57366">
        <w:t xml:space="preserve"> </w:t>
      </w:r>
      <w:r>
        <w:t>rezultacie powinno przełożyć się na większe zainteresowani</w:t>
      </w:r>
      <w:r w:rsidR="00F16E0D">
        <w:t>e</w:t>
      </w:r>
      <w:r>
        <w:t xml:space="preserve"> pracodawców możliwością </w:t>
      </w:r>
      <w:r w:rsidR="005B7397">
        <w:t>jego wykorzystania</w:t>
      </w:r>
      <w:r>
        <w:t xml:space="preserve">. Istotną zmianą jest </w:t>
      </w:r>
      <w:r w:rsidR="00F03984">
        <w:t xml:space="preserve">skrócenie </w:t>
      </w:r>
      <w:r>
        <w:t>z 12 do 6</w:t>
      </w:r>
      <w:r w:rsidR="00E57366">
        <w:t xml:space="preserve"> </w:t>
      </w:r>
      <w:r>
        <w:t xml:space="preserve">miesięcy </w:t>
      </w:r>
      <w:r w:rsidR="00F03984">
        <w:t xml:space="preserve">okresu, w którym pracodawca </w:t>
      </w:r>
      <w:r w:rsidR="00C26622">
        <w:t xml:space="preserve">będzie </w:t>
      </w:r>
      <w:r>
        <w:t xml:space="preserve">zobowiązany do zatrudniania uczestnika lub absolwenta </w:t>
      </w:r>
      <w:r w:rsidR="000F5F71">
        <w:t>CIS</w:t>
      </w:r>
      <w:r>
        <w:t xml:space="preserve"> lub </w:t>
      </w:r>
      <w:r w:rsidR="00510269">
        <w:t>KIS</w:t>
      </w:r>
      <w:r>
        <w:t>. W</w:t>
      </w:r>
      <w:r w:rsidR="00E57366">
        <w:t xml:space="preserve"> </w:t>
      </w:r>
      <w:r>
        <w:t xml:space="preserve">konsekwencji </w:t>
      </w:r>
      <w:r w:rsidR="001A28E3">
        <w:t xml:space="preserve">zostanie </w:t>
      </w:r>
      <w:r>
        <w:t xml:space="preserve">skrócony także okres, w którym </w:t>
      </w:r>
      <w:r w:rsidR="001A28E3">
        <w:t xml:space="preserve">będą </w:t>
      </w:r>
      <w:r>
        <w:t>przekazywane takiemu pracodawcy środki finansowe. Jednocześnie ich wartość pozostanie niezmieniona przez cały czas wsparcia i wyniesie 100% zasiłku dla bezrobotnych wraz ze składką na ubezpieczenie społeczne. Do tej pory wartość tego świadczenia po pierwszych 3 miesiącach była obniżana</w:t>
      </w:r>
      <w:r w:rsidR="005B7397">
        <w:t xml:space="preserve"> do 80%</w:t>
      </w:r>
      <w:r w:rsidR="003812BB">
        <w:t>,</w:t>
      </w:r>
      <w:r w:rsidR="005B7397">
        <w:t xml:space="preserve"> a w ostatnich 6 miesiącach do 60%. </w:t>
      </w:r>
      <w:r w:rsidR="009A25E5">
        <w:t>Biorąc pod uwagę obecną wysokość zasiłku dla bezrobotnych oraz minimalnego wynagrodzenia za pracę, w zaproponowanym rozwiązaniu wysokość wsparcia będzie wynosić, przez cały okres jego udzielania, ok. 43% minimalnego wynagrodzenia za pracę. Pozostając przy dotychczasowych zapisach</w:t>
      </w:r>
      <w:r w:rsidR="00E36E97">
        <w:t>,</w:t>
      </w:r>
      <w:r w:rsidR="009A25E5">
        <w:t xml:space="preserve"> dofinansowanie byłoby wypłacane dłużej (12 miesięcy)</w:t>
      </w:r>
      <w:r w:rsidR="00F16E0D">
        <w:t>,</w:t>
      </w:r>
      <w:r w:rsidR="009A25E5">
        <w:t xml:space="preserve"> jednak jego wartość przez ostatnie 6 miesięcy</w:t>
      </w:r>
      <w:r w:rsidR="009A25E5" w:rsidRPr="009A25E5">
        <w:t xml:space="preserve"> </w:t>
      </w:r>
      <w:r w:rsidR="009A25E5">
        <w:t>wynosił</w:t>
      </w:r>
      <w:r w:rsidR="005A6CFD">
        <w:t>a</w:t>
      </w:r>
      <w:r w:rsidR="009A25E5">
        <w:t xml:space="preserve">by jedynie ok. 26% płacy minimalnej. </w:t>
      </w:r>
      <w:r w:rsidR="005B7397">
        <w:t>Utrzymanie mechanizmu, w którym wartość wsparcia będzie spadać, w praktyce oznaczałoby, że walor motywacyjny tego instrumentu byłby w</w:t>
      </w:r>
      <w:r w:rsidR="00E57366">
        <w:t xml:space="preserve"> </w:t>
      </w:r>
      <w:r w:rsidR="005B7397">
        <w:t>znacznym stopniu osłabiony.</w:t>
      </w:r>
      <w:r w:rsidR="009A25E5">
        <w:t xml:space="preserve"> </w:t>
      </w:r>
      <w:r w:rsidR="004070CA">
        <w:t xml:space="preserve">W </w:t>
      </w:r>
      <w:r w:rsidR="003812BB">
        <w:t>art. 1 pkt 15 lit. a projektu ustawy</w:t>
      </w:r>
      <w:r w:rsidR="00E57366">
        <w:t xml:space="preserve"> </w:t>
      </w:r>
      <w:r w:rsidR="004070CA">
        <w:t xml:space="preserve">wprowadzono także zmianę o charakterze porządkującym wskazującą, że </w:t>
      </w:r>
      <w:r w:rsidR="00D6768C">
        <w:t xml:space="preserve">do zatrudnienia wspieranego mogą zostać skierowani </w:t>
      </w:r>
      <w:r w:rsidR="004070CA">
        <w:t xml:space="preserve">zarówno absolwenci </w:t>
      </w:r>
      <w:r w:rsidR="00A54268">
        <w:t xml:space="preserve">CIS </w:t>
      </w:r>
      <w:r w:rsidR="00D6768C">
        <w:t xml:space="preserve">i </w:t>
      </w:r>
      <w:r w:rsidR="00510269">
        <w:t>KIS</w:t>
      </w:r>
      <w:r w:rsidR="00D6768C">
        <w:t>, jak również uczestnicy</w:t>
      </w:r>
      <w:r w:rsidR="005A6CFD">
        <w:t>,</w:t>
      </w:r>
      <w:r w:rsidR="00D6768C">
        <w:t xml:space="preserve"> o ile okres ich uczestnictwa jest dłuższy niż 6</w:t>
      </w:r>
      <w:r w:rsidR="00E57366">
        <w:t xml:space="preserve"> </w:t>
      </w:r>
      <w:r w:rsidR="00D6768C">
        <w:t>miesięcy.</w:t>
      </w:r>
    </w:p>
    <w:p w:rsidR="00950FA3" w:rsidRDefault="00C416E8" w:rsidP="0060707F">
      <w:pPr>
        <w:pStyle w:val="Akapitzlist"/>
        <w:numPr>
          <w:ilvl w:val="0"/>
          <w:numId w:val="7"/>
        </w:numPr>
        <w:spacing w:before="60" w:after="60" w:line="360" w:lineRule="auto"/>
        <w:ind w:left="426" w:hanging="426"/>
      </w:pPr>
      <w:r>
        <w:t xml:space="preserve">Poszerzenie katalogu źródeł finansowania </w:t>
      </w:r>
      <w:r w:rsidR="009C4E8B">
        <w:t xml:space="preserve">działalności KIS </w:t>
      </w:r>
      <w:r w:rsidR="009C4E8B" w:rsidRPr="00414418">
        <w:rPr>
          <w:b/>
        </w:rPr>
        <w:t xml:space="preserve">(art. 1 pkt 15 </w:t>
      </w:r>
      <w:r w:rsidR="00950FA3" w:rsidRPr="00414418">
        <w:rPr>
          <w:b/>
        </w:rPr>
        <w:t>projektu ustawy)</w:t>
      </w:r>
    </w:p>
    <w:p w:rsidR="009C4E8B" w:rsidRDefault="005F598E" w:rsidP="0060707F">
      <w:pPr>
        <w:pStyle w:val="Akapitzlist"/>
        <w:spacing w:before="60" w:after="60" w:line="360" w:lineRule="auto"/>
        <w:ind w:left="0"/>
      </w:pPr>
      <w:r>
        <w:t>Obecnie obowiązujące przepisy wymieniają wśród źródeł finansowania</w:t>
      </w:r>
      <w:r w:rsidR="005875A5">
        <w:t>,</w:t>
      </w:r>
      <w:r>
        <w:t xml:space="preserve"> utworzenia i działalności KIS środki pochodzące z Unii Europejskiej i dotacje pochodzące z dochodów własnych gminy. Pomimo że katalog ten jest otwarty, o czym świadczy użycie w art. 18 ust. 6 ustawy o zatrudnieniu socjalnym słowa „w szczególności”, projekt ustawy doprecyzowuje to brzmienie przez wskazanie </w:t>
      </w:r>
      <w:r w:rsidRPr="00984004">
        <w:rPr>
          <w:i/>
        </w:rPr>
        <w:t>expre</w:t>
      </w:r>
      <w:r w:rsidR="00524358">
        <w:rPr>
          <w:i/>
        </w:rPr>
        <w:t>s</w:t>
      </w:r>
      <w:r w:rsidRPr="00984004">
        <w:rPr>
          <w:i/>
        </w:rPr>
        <w:t>sis verbis</w:t>
      </w:r>
      <w:r>
        <w:t xml:space="preserve"> </w:t>
      </w:r>
      <w:r w:rsidR="00950FA3">
        <w:t xml:space="preserve">również dotacji z dochodów gminy </w:t>
      </w:r>
      <w:r w:rsidRPr="005F598E">
        <w:t>przeznaczonych na realizację programu profilaktyki i rozwiązywania problemów alkoholowych</w:t>
      </w:r>
      <w:r w:rsidR="00950FA3">
        <w:t>.</w:t>
      </w:r>
      <w:r w:rsidR="00524358">
        <w:t xml:space="preserve"> KIS realizuje w stosunku do swoich uczestników </w:t>
      </w:r>
      <w:r w:rsidR="00984004">
        <w:t>zadania z zakresu profilaktyki i przeciwdziałania alkoholizmowi.</w:t>
      </w:r>
      <w:r w:rsidR="002E01C9">
        <w:t xml:space="preserve"> Dodatkowo</w:t>
      </w:r>
      <w:r w:rsidR="00615658">
        <w:t>,</w:t>
      </w:r>
      <w:r w:rsidR="002E01C9">
        <w:t xml:space="preserve"> </w:t>
      </w:r>
      <w:r w:rsidR="001E01ED">
        <w:t xml:space="preserve">zostało </w:t>
      </w:r>
      <w:r w:rsidR="002E01C9">
        <w:t xml:space="preserve">wskazane, </w:t>
      </w:r>
      <w:r w:rsidR="001E01ED">
        <w:t>ż</w:t>
      </w:r>
      <w:r w:rsidR="002E01C9">
        <w:t xml:space="preserve">e działalność KIS może być finansowana z </w:t>
      </w:r>
      <w:r w:rsidR="00244DA0" w:rsidRPr="00C47498">
        <w:t xml:space="preserve">dotacji z </w:t>
      </w:r>
      <w:r w:rsidR="00244DA0" w:rsidRPr="00C47498">
        <w:lastRenderedPageBreak/>
        <w:t xml:space="preserve">budżetu państwa </w:t>
      </w:r>
      <w:r w:rsidR="00244DA0">
        <w:t>udzielonych w ramach</w:t>
      </w:r>
      <w:r w:rsidR="00244DA0" w:rsidRPr="00C47498">
        <w:t xml:space="preserve"> resortowego programu na rzecz rozwoju </w:t>
      </w:r>
      <w:r w:rsidR="00185DC4">
        <w:t xml:space="preserve">CIS </w:t>
      </w:r>
      <w:r w:rsidR="00244DA0" w:rsidRPr="00C47498">
        <w:t xml:space="preserve">i </w:t>
      </w:r>
      <w:r w:rsidR="00185DC4">
        <w:t>KIS</w:t>
      </w:r>
      <w:r w:rsidR="00244DA0">
        <w:t>.</w:t>
      </w:r>
    </w:p>
    <w:p w:rsidR="00867CF7" w:rsidRDefault="00867CF7" w:rsidP="0060707F">
      <w:pPr>
        <w:pStyle w:val="Akapitzlist"/>
        <w:numPr>
          <w:ilvl w:val="0"/>
          <w:numId w:val="7"/>
        </w:numPr>
        <w:spacing w:before="60" w:after="60" w:line="360" w:lineRule="auto"/>
        <w:ind w:left="426" w:hanging="426"/>
      </w:pPr>
      <w:r>
        <w:t xml:space="preserve">Zmiany w zakresie sprawozdawczości </w:t>
      </w:r>
      <w:r w:rsidR="00510269">
        <w:t>KIS</w:t>
      </w:r>
      <w:r w:rsidR="00F7185E">
        <w:t xml:space="preserve"> </w:t>
      </w:r>
      <w:r w:rsidRPr="00153CFD">
        <w:rPr>
          <w:b/>
        </w:rPr>
        <w:t>(</w:t>
      </w:r>
      <w:r w:rsidR="00717229" w:rsidRPr="00153CFD">
        <w:rPr>
          <w:b/>
        </w:rPr>
        <w:t xml:space="preserve">art. 1 pkt </w:t>
      </w:r>
      <w:r w:rsidR="00F600B1">
        <w:rPr>
          <w:b/>
        </w:rPr>
        <w:t>16</w:t>
      </w:r>
      <w:r w:rsidR="008E6DC3">
        <w:rPr>
          <w:b/>
        </w:rPr>
        <w:t xml:space="preserve"> </w:t>
      </w:r>
      <w:r w:rsidR="006F5C9F" w:rsidRPr="00153CFD">
        <w:rPr>
          <w:b/>
        </w:rPr>
        <w:t>projektu ustawy</w:t>
      </w:r>
      <w:r w:rsidRPr="00153CFD">
        <w:rPr>
          <w:b/>
        </w:rPr>
        <w:t>)</w:t>
      </w:r>
    </w:p>
    <w:p w:rsidR="006C694C" w:rsidRDefault="006C694C" w:rsidP="0060707F">
      <w:pPr>
        <w:spacing w:before="60" w:after="60" w:line="360" w:lineRule="auto"/>
      </w:pPr>
      <w:r>
        <w:t>Do</w:t>
      </w:r>
      <w:r w:rsidR="00E57366">
        <w:t xml:space="preserve"> </w:t>
      </w:r>
      <w:r>
        <w:t xml:space="preserve">ustawy wprowadzono </w:t>
      </w:r>
      <w:r w:rsidR="00FD7168">
        <w:t>możliwość określenia przez ministra właściwego d</w:t>
      </w:r>
      <w:r w:rsidR="00192D1C">
        <w:t xml:space="preserve">o spraw </w:t>
      </w:r>
      <w:r w:rsidR="00FD7168">
        <w:t>zabezpieczenia społecznego</w:t>
      </w:r>
      <w:r w:rsidR="00A34A5A">
        <w:t>, w drodze rozporządzenia,</w:t>
      </w:r>
      <w:r w:rsidR="00FD7168">
        <w:t xml:space="preserve"> wzoru </w:t>
      </w:r>
      <w:r>
        <w:t xml:space="preserve">sprawozdania dla </w:t>
      </w:r>
      <w:r w:rsidR="00510269">
        <w:t>KIS</w:t>
      </w:r>
      <w:r>
        <w:t xml:space="preserve">. Do tej pory sprawozdawczość tych podmiotów nie odzwierciedlała w wystarczającym stopniu specyfiki ich działań. Jednocześnie </w:t>
      </w:r>
      <w:r w:rsidR="00D42CD1">
        <w:t xml:space="preserve">było </w:t>
      </w:r>
      <w:r>
        <w:t xml:space="preserve">utrudnione także pozyskiwanie informacji zbiorczych. Zakres sprawozdania dla </w:t>
      </w:r>
      <w:r w:rsidR="00510269">
        <w:t>KIS</w:t>
      </w:r>
      <w:r w:rsidR="00F7185E">
        <w:t xml:space="preserve"> </w:t>
      </w:r>
      <w:r>
        <w:t xml:space="preserve">jest zbliżony do informacji dotyczących funkcjonowania </w:t>
      </w:r>
      <w:r w:rsidR="000F5F71">
        <w:t>CIS</w:t>
      </w:r>
      <w:r w:rsidR="0049424F">
        <w:t>,</w:t>
      </w:r>
      <w:r>
        <w:t xml:space="preserve"> co ułatwi bardziej kompleksową ocenę funkcjonowania podmiotów zatrudnienia socjalnego. Zmiany w</w:t>
      </w:r>
      <w:r w:rsidR="00E57366">
        <w:t xml:space="preserve"> </w:t>
      </w:r>
      <w:r>
        <w:t xml:space="preserve">zakresie sprawozdawczości </w:t>
      </w:r>
      <w:r w:rsidR="00510269">
        <w:t>KIS</w:t>
      </w:r>
      <w:r>
        <w:t xml:space="preserve"> wynikają z</w:t>
      </w:r>
      <w:r w:rsidR="00E57366">
        <w:t xml:space="preserve"> </w:t>
      </w:r>
      <w:r>
        <w:t>konieczności podniesienia jakości i</w:t>
      </w:r>
      <w:r w:rsidR="00E57366">
        <w:t xml:space="preserve"> </w:t>
      </w:r>
      <w:r>
        <w:t>porównywalności gromadzonych informacji. Pozwolą one w</w:t>
      </w:r>
      <w:r w:rsidR="00E57366">
        <w:t xml:space="preserve"> </w:t>
      </w:r>
      <w:r>
        <w:t>przyszłości bardziej adekwatnie ocenić potencja</w:t>
      </w:r>
      <w:r w:rsidR="0049424F">
        <w:t>ł</w:t>
      </w:r>
      <w:r>
        <w:t xml:space="preserve"> </w:t>
      </w:r>
      <w:r w:rsidR="00EB60A3">
        <w:t xml:space="preserve">tych </w:t>
      </w:r>
      <w:r>
        <w:t xml:space="preserve">podmiotów zatrudnienia socjalnego oraz efekty ich działań. Dane sprawozdania składane przez podmioty zatrudnienia socjalnego są podstawowym źródłem informacji wykorzystywanych przez </w:t>
      </w:r>
      <w:r w:rsidR="006A36D0">
        <w:t>GUS</w:t>
      </w:r>
      <w:r w:rsidR="00F7185E">
        <w:t xml:space="preserve"> </w:t>
      </w:r>
      <w:r>
        <w:t xml:space="preserve">do przygotowywania opracowań dotyczących podmiotów reintegracyjnych. W wyniku wprowadzonych modyfikacji wyższej jakości dane </w:t>
      </w:r>
      <w:r w:rsidR="00910158">
        <w:t xml:space="preserve">będą </w:t>
      </w:r>
      <w:r>
        <w:t xml:space="preserve">służyć nie tylko ministrowi właściwemu </w:t>
      </w:r>
      <w:r w:rsidR="0049424F">
        <w:t>d</w:t>
      </w:r>
      <w:r w:rsidR="00192D1C">
        <w:t>o spraw</w:t>
      </w:r>
      <w:r w:rsidR="00F7185E">
        <w:t xml:space="preserve"> </w:t>
      </w:r>
      <w:r>
        <w:t xml:space="preserve">zabezpieczenia społecznego do monitorowania i programowania polityki w zakresie zatrudnienia socjalnego, ale również, za pośrednictwem statystyki publicznej, wszystkim zainteresowanym odbiorcom. </w:t>
      </w:r>
    </w:p>
    <w:p w:rsidR="00920087" w:rsidRPr="00920087" w:rsidRDefault="00920087" w:rsidP="0060707F">
      <w:pPr>
        <w:pStyle w:val="Akapitzlist"/>
        <w:numPr>
          <w:ilvl w:val="0"/>
          <w:numId w:val="7"/>
        </w:numPr>
        <w:spacing w:before="60" w:after="60" w:line="360" w:lineRule="auto"/>
        <w:ind w:left="426" w:hanging="426"/>
      </w:pPr>
      <w:r>
        <w:t xml:space="preserve">Program resortowy dla podmiotów zatrudnienia socjalnego </w:t>
      </w:r>
      <w:r w:rsidRPr="00DC0A4B">
        <w:rPr>
          <w:b/>
        </w:rPr>
        <w:t>(</w:t>
      </w:r>
      <w:r w:rsidR="00717229">
        <w:rPr>
          <w:b/>
        </w:rPr>
        <w:t xml:space="preserve">art. 1 pkt </w:t>
      </w:r>
      <w:r w:rsidR="00F600B1">
        <w:rPr>
          <w:b/>
        </w:rPr>
        <w:t>18</w:t>
      </w:r>
      <w:r w:rsidR="008E6DC3">
        <w:rPr>
          <w:b/>
        </w:rPr>
        <w:t xml:space="preserve"> </w:t>
      </w:r>
      <w:r w:rsidR="00717229">
        <w:rPr>
          <w:b/>
        </w:rPr>
        <w:t>projektu ustawy</w:t>
      </w:r>
      <w:r w:rsidRPr="00DC0A4B">
        <w:rPr>
          <w:b/>
        </w:rPr>
        <w:t>)</w:t>
      </w:r>
    </w:p>
    <w:p w:rsidR="00515B59" w:rsidRDefault="00920087" w:rsidP="0060707F">
      <w:pPr>
        <w:spacing w:before="60" w:after="60" w:line="360" w:lineRule="auto"/>
      </w:pPr>
      <w:r>
        <w:t>Biorąc pod uwagę zmieniającą się sytuację podmiotów zatrudnienia socjalnego, a także ich rolę w aktywizowaniu i reintegrowaniu osób zagrożonych wykluczeniem społecznym, w</w:t>
      </w:r>
      <w:r w:rsidR="00E57366">
        <w:t xml:space="preserve"> </w:t>
      </w:r>
      <w:r>
        <w:t xml:space="preserve">projekcie ustawy zaproponowano rozwiązania pozwalające ministrowi właściwemu do spraw zabezpieczenia społecznego na tworzenie i wdrażanie resortowych programów na rzecz zatrudnienia socjalnego. Programy takie mogą być istotnym uzupełnieniem dotychczasowych źródeł finansowania </w:t>
      </w:r>
      <w:r w:rsidR="0056441A">
        <w:t xml:space="preserve">CIS </w:t>
      </w:r>
      <w:r w:rsidR="00F7185E">
        <w:t xml:space="preserve">i </w:t>
      </w:r>
      <w:r w:rsidR="00510269">
        <w:t>KIS</w:t>
      </w:r>
      <w:r>
        <w:t xml:space="preserve">. Jednocześnie pozwalają one na testowanie </w:t>
      </w:r>
      <w:r w:rsidR="005F24ED">
        <w:t>i</w:t>
      </w:r>
      <w:r w:rsidR="00E57366">
        <w:t xml:space="preserve"> </w:t>
      </w:r>
      <w:r>
        <w:t>wdrażanie nowych rozwiązań, a także promowanie dobrych praktyk.</w:t>
      </w:r>
      <w:r w:rsidR="00515B59">
        <w:t xml:space="preserve"> Nowy przepis ma charakter fakultatywny i</w:t>
      </w:r>
      <w:r w:rsidR="00E57366">
        <w:t xml:space="preserve"> </w:t>
      </w:r>
      <w:r w:rsidR="00515B59">
        <w:t xml:space="preserve">stwarza on możliwość wsparcia </w:t>
      </w:r>
      <w:r w:rsidR="00192D1C">
        <w:t xml:space="preserve">CIS i KIS </w:t>
      </w:r>
      <w:r w:rsidR="00515B59">
        <w:t>w ramach programów na rzecz zatrudnienia socjalnego, inicjowanych przez ministra właściwego do spraw zabezpieczenia społecznego. Ponadto w ust.</w:t>
      </w:r>
      <w:r w:rsidR="00E57366">
        <w:t xml:space="preserve"> </w:t>
      </w:r>
      <w:r w:rsidR="00515B59">
        <w:t>2 wskazano, że przekazywanie dotacji w</w:t>
      </w:r>
      <w:r w:rsidR="00E57366">
        <w:t xml:space="preserve"> </w:t>
      </w:r>
      <w:r w:rsidR="00515B59">
        <w:t xml:space="preserve">ramach programu </w:t>
      </w:r>
      <w:r w:rsidR="00671C7F">
        <w:t xml:space="preserve">będzie się </w:t>
      </w:r>
      <w:r w:rsidR="00515B59">
        <w:lastRenderedPageBreak/>
        <w:t xml:space="preserve">odbywać </w:t>
      </w:r>
      <w:r w:rsidR="00F00320">
        <w:t>z odpowiednim zastosowaniem</w:t>
      </w:r>
      <w:r w:rsidR="00515B59">
        <w:t xml:space="preserve"> przepisów ustawy </w:t>
      </w:r>
      <w:r w:rsidR="00192D1C">
        <w:t>z dnia</w:t>
      </w:r>
      <w:r w:rsidR="00192D1C" w:rsidRPr="00002B63">
        <w:t xml:space="preserve"> 24 kwietnia 2003 r. </w:t>
      </w:r>
      <w:r w:rsidR="00515B59">
        <w:t>o</w:t>
      </w:r>
      <w:r w:rsidR="00E57366">
        <w:t xml:space="preserve"> </w:t>
      </w:r>
      <w:r w:rsidR="00515B59">
        <w:t>działalności pożytku publicznego i o wolontariacie. Rozwiązanie to pozwoli na wykorzystanie znanych i</w:t>
      </w:r>
      <w:r w:rsidR="00E57366">
        <w:t xml:space="preserve"> </w:t>
      </w:r>
      <w:r w:rsidR="00515B59">
        <w:t>ugruntowanych mechanizmów współpracy z organizacjami pozarządowymi do wspierania podmiotów zatrudnienia socjalnego.</w:t>
      </w:r>
    </w:p>
    <w:p w:rsidR="00C03A8B" w:rsidRPr="005F24ED" w:rsidRDefault="00C03A8B" w:rsidP="0060707F">
      <w:pPr>
        <w:spacing w:before="60" w:after="60" w:line="360" w:lineRule="auto"/>
        <w:rPr>
          <w:rFonts w:cs="Times New Roman"/>
          <w:b/>
          <w:szCs w:val="24"/>
        </w:rPr>
      </w:pPr>
      <w:r w:rsidRPr="005F24ED">
        <w:rPr>
          <w:b/>
        </w:rPr>
        <w:t xml:space="preserve">Ponadto projekt ustawy o zmianie ustawy o zatrudnieniu socjalnym </w:t>
      </w:r>
      <w:r w:rsidRPr="005F24ED">
        <w:rPr>
          <w:rFonts w:cs="Times New Roman"/>
          <w:b/>
          <w:szCs w:val="24"/>
        </w:rPr>
        <w:t xml:space="preserve">oraz </w:t>
      </w:r>
      <w:r w:rsidR="00717229" w:rsidRPr="005F24ED">
        <w:rPr>
          <w:rFonts w:cs="Times New Roman"/>
          <w:b/>
          <w:szCs w:val="24"/>
        </w:rPr>
        <w:t>niektórych innych ustaw</w:t>
      </w:r>
      <w:r w:rsidRPr="005F24ED">
        <w:rPr>
          <w:rFonts w:cs="Times New Roman"/>
          <w:b/>
          <w:szCs w:val="24"/>
        </w:rPr>
        <w:t xml:space="preserve"> zawiera następujące zmiany o</w:t>
      </w:r>
      <w:r w:rsidR="00E57366">
        <w:rPr>
          <w:rFonts w:cs="Times New Roman"/>
          <w:b/>
          <w:szCs w:val="24"/>
        </w:rPr>
        <w:t xml:space="preserve"> </w:t>
      </w:r>
      <w:r w:rsidRPr="005F24ED">
        <w:rPr>
          <w:rFonts w:cs="Times New Roman"/>
          <w:b/>
          <w:szCs w:val="24"/>
        </w:rPr>
        <w:t>charakterze doprecyzowującym:</w:t>
      </w:r>
    </w:p>
    <w:p w:rsidR="00281DC7" w:rsidRPr="00916256" w:rsidRDefault="00615658" w:rsidP="007E64A4">
      <w:pPr>
        <w:pStyle w:val="Akapitzlist"/>
        <w:numPr>
          <w:ilvl w:val="0"/>
          <w:numId w:val="12"/>
        </w:numPr>
        <w:spacing w:before="60" w:after="60" w:line="360" w:lineRule="auto"/>
        <w:rPr>
          <w:rFonts w:cs="Times New Roman"/>
          <w:szCs w:val="24"/>
        </w:rPr>
      </w:pPr>
      <w:r>
        <w:t xml:space="preserve">W art. 1 ust. 2 pkt 4 </w:t>
      </w:r>
      <w:r w:rsidR="00281DC7">
        <w:t xml:space="preserve">zmienianej ustawy poszerzono również kategorię osób zmagających się z problemami psychicznymi. Do </w:t>
      </w:r>
      <w:r>
        <w:t>t</w:t>
      </w:r>
      <w:r w:rsidR="00281DC7">
        <w:t xml:space="preserve">ej pory w katalogu określonym w zmienianym przepisie </w:t>
      </w:r>
      <w:r w:rsidR="00445A53">
        <w:t xml:space="preserve">były </w:t>
      </w:r>
      <w:r w:rsidR="00281DC7">
        <w:t>wskazane jedynie osoby chore psychicznie. Zgodnie z art. 3 pkt 1 ustawy</w:t>
      </w:r>
      <w:r w:rsidR="00445A53">
        <w:t xml:space="preserve"> </w:t>
      </w:r>
      <w:r w:rsidR="00281DC7">
        <w:t xml:space="preserve">z dnia 19 sierpnia 1994 r. o ochronie zdrowia psychicznego </w:t>
      </w:r>
      <w:r w:rsidR="00281DC7" w:rsidRPr="008C7240">
        <w:t>(Dz.</w:t>
      </w:r>
      <w:r w:rsidR="00BA0704">
        <w:t> </w:t>
      </w:r>
      <w:r w:rsidR="00281DC7" w:rsidRPr="008C7240">
        <w:t>U. z 2020 r. poz. 685)</w:t>
      </w:r>
      <w:r w:rsidR="00281DC7">
        <w:t xml:space="preserve"> bardziej pojemną kategorią wskazywaną w tych przepisach są osoby z zaburzeniami psychicznymi, w której poza osobami chorymi psychicznie mieszczą się również osoby upośledzone umysłowo, a także osoby </w:t>
      </w:r>
      <w:r w:rsidR="00281DC7" w:rsidRPr="00192194">
        <w:t>wykazujące inne zakłócenia czynności psychicznyc</w:t>
      </w:r>
      <w:r w:rsidR="00281DC7">
        <w:t>h. Z perspektywy realizacji celów ustawy o zatrudnieniu socjalnym nie ma powodu dla wyłączania osób wskazanych w przywołanym powyżej przepisie z</w:t>
      </w:r>
      <w:r w:rsidR="00E57366">
        <w:t xml:space="preserve"> </w:t>
      </w:r>
      <w:r w:rsidR="00281DC7">
        <w:t>możliwości korzystania ze wsparcia reintegracyjnego. Podejście takie będzie również spójne z innymi katalogami określającym</w:t>
      </w:r>
      <w:r w:rsidR="004936D1">
        <w:t>i</w:t>
      </w:r>
      <w:r w:rsidR="00281DC7">
        <w:t xml:space="preserve"> osoby wykluczone społecznie, funkcjonującymi już obecnie w polskim porządku prawnym. Istotnym przykładem jest katalog osób, których zatrudnienie </w:t>
      </w:r>
      <w:r w:rsidR="003320A9">
        <w:t xml:space="preserve">jest </w:t>
      </w:r>
      <w:r w:rsidR="00281DC7">
        <w:t xml:space="preserve">wymagane, aby ubiegać się o realizację zamówienia publicznego, które </w:t>
      </w:r>
      <w:r w:rsidR="003320A9">
        <w:t xml:space="preserve">zostało </w:t>
      </w:r>
      <w:r w:rsidR="00281DC7">
        <w:t>zastrzeżone dla wykonawców będących zakładami pracy chronionej, spółdzielniami socjalnymi lub podmiotami</w:t>
      </w:r>
      <w:r>
        <w:t>,</w:t>
      </w:r>
      <w:r w:rsidR="00281DC7">
        <w:t xml:space="preserve"> </w:t>
      </w:r>
      <w:r w:rsidR="00281DC7" w:rsidRPr="00683BA2">
        <w:t>których głównym celem lub głównym celem działalności ich wyodrębnionych organizacyjnie jednostek</w:t>
      </w:r>
      <w:r w:rsidR="00281DC7">
        <w:t xml:space="preserve"> je</w:t>
      </w:r>
      <w:r w:rsidR="00281DC7" w:rsidRPr="008E462A">
        <w:t>st społeczna i zawodowa integracja osób społecznie marginalizowanych</w:t>
      </w:r>
      <w:r w:rsidR="00281DC7">
        <w:t xml:space="preserve"> zgodnie z art. 94 ustawy z</w:t>
      </w:r>
      <w:r w:rsidR="00E57366">
        <w:t xml:space="preserve"> </w:t>
      </w:r>
      <w:r w:rsidR="00281DC7">
        <w:t xml:space="preserve">dnia 11 września 2019 r. </w:t>
      </w:r>
      <w:r w:rsidR="007E64A4">
        <w:t>–</w:t>
      </w:r>
      <w:r w:rsidR="00942AFB">
        <w:t xml:space="preserve"> </w:t>
      </w:r>
      <w:r w:rsidR="00281DC7">
        <w:t xml:space="preserve">Prawo zamówień publicznych </w:t>
      </w:r>
      <w:r w:rsidR="00BA0704">
        <w:t>(Dz. U. z </w:t>
      </w:r>
      <w:r w:rsidR="00942AFB">
        <w:t xml:space="preserve">2021 r. poz. 1129, z późn. zm.) </w:t>
      </w:r>
      <w:r w:rsidR="00281DC7" w:rsidRPr="007E64A4">
        <w:rPr>
          <w:b/>
        </w:rPr>
        <w:t>(art. 1 pkt 1 lit. a).</w:t>
      </w:r>
    </w:p>
    <w:p w:rsidR="007F39C8" w:rsidRDefault="001852C0" w:rsidP="0060707F">
      <w:pPr>
        <w:pStyle w:val="Akapitzlist"/>
        <w:numPr>
          <w:ilvl w:val="0"/>
          <w:numId w:val="12"/>
        </w:numPr>
        <w:spacing w:before="60" w:after="60" w:line="360" w:lineRule="auto"/>
      </w:pPr>
      <w:r>
        <w:t>D</w:t>
      </w:r>
      <w:r w:rsidR="007F39C8">
        <w:t>oprecyzowan</w:t>
      </w:r>
      <w:r>
        <w:t>o</w:t>
      </w:r>
      <w:r w:rsidR="007F39C8">
        <w:t xml:space="preserve"> zakres informacji o podmiocie tworzącym </w:t>
      </w:r>
      <w:r w:rsidR="000F5F71">
        <w:t>CIS</w:t>
      </w:r>
      <w:r w:rsidR="007F39C8">
        <w:t xml:space="preserve">. Poza jego nazwą we wniosku </w:t>
      </w:r>
      <w:r w:rsidR="003C0059">
        <w:t xml:space="preserve">będzie </w:t>
      </w:r>
      <w:r w:rsidR="007F39C8">
        <w:t>konieczne r</w:t>
      </w:r>
      <w:r w:rsidR="00BB6F1C">
        <w:t xml:space="preserve">ównież określenie jego adresu </w:t>
      </w:r>
      <w:r w:rsidR="00E57366">
        <w:t xml:space="preserve"> </w:t>
      </w:r>
      <w:r w:rsidR="007F39C8">
        <w:t xml:space="preserve">siedziby. W praktyce rozwiązanie takie może ułatwić </w:t>
      </w:r>
      <w:r w:rsidR="00BB6F1C">
        <w:t>identyfikację i kontakt z</w:t>
      </w:r>
      <w:r w:rsidR="00E57366">
        <w:t xml:space="preserve"> </w:t>
      </w:r>
      <w:r w:rsidR="007F39C8">
        <w:t xml:space="preserve">podmiotem, który prowadzi </w:t>
      </w:r>
      <w:r w:rsidR="000F5F71">
        <w:t>CIS</w:t>
      </w:r>
      <w:r w:rsidR="007F39C8">
        <w:t xml:space="preserve">, co jest szczególnie ważne w sytuacji, w której miejsce funkcjonowania </w:t>
      </w:r>
      <w:r w:rsidR="000F5F71">
        <w:t>CIS</w:t>
      </w:r>
      <w:r w:rsidR="007F39C8">
        <w:t xml:space="preserve"> różni się od siedziby </w:t>
      </w:r>
      <w:r w:rsidR="00B46055">
        <w:t>instytucji tworzącej</w:t>
      </w:r>
      <w:r w:rsidR="003375F4">
        <w:t xml:space="preserve">. Poza informacją o miejscu funkcjonowania </w:t>
      </w:r>
      <w:r w:rsidR="000F5F71">
        <w:t>CIS</w:t>
      </w:r>
      <w:r w:rsidR="006D252F">
        <w:t xml:space="preserve"> </w:t>
      </w:r>
      <w:r w:rsidR="003375F4">
        <w:t xml:space="preserve">we wniosku </w:t>
      </w:r>
      <w:r w:rsidR="00E22003">
        <w:t xml:space="preserve">o przyznanie statusu CIS </w:t>
      </w:r>
      <w:r w:rsidR="003375F4">
        <w:t xml:space="preserve">powinny znaleźć </w:t>
      </w:r>
      <w:r w:rsidR="003375F4">
        <w:lastRenderedPageBreak/>
        <w:t xml:space="preserve">się także informacje o miejscu realizacji usług reintegracyjnych, jeżeli podmiot tworzący przewiduje, że będzie je świadczyć także poza miejscem funkcjonowania </w:t>
      </w:r>
      <w:r w:rsidR="000F5F71">
        <w:t>CIS</w:t>
      </w:r>
      <w:r w:rsidR="00281DC7">
        <w:t xml:space="preserve"> </w:t>
      </w:r>
      <w:r w:rsidR="00281DC7" w:rsidRPr="00EE1A43">
        <w:rPr>
          <w:b/>
        </w:rPr>
        <w:t>(</w:t>
      </w:r>
      <w:r w:rsidR="00281DC7" w:rsidRPr="00EE1A43">
        <w:rPr>
          <w:rFonts w:cs="Times New Roman"/>
          <w:b/>
          <w:szCs w:val="24"/>
        </w:rPr>
        <w:t>art. 1 pkt 3 lit. a</w:t>
      </w:r>
      <w:r w:rsidR="00281DC7">
        <w:rPr>
          <w:rFonts w:cs="Times New Roman"/>
          <w:b/>
          <w:szCs w:val="24"/>
        </w:rPr>
        <w:t xml:space="preserve"> i b</w:t>
      </w:r>
      <w:r w:rsidR="00281DC7" w:rsidRPr="00EE1A43">
        <w:rPr>
          <w:rFonts w:cs="Times New Roman"/>
          <w:b/>
          <w:szCs w:val="24"/>
        </w:rPr>
        <w:t xml:space="preserve"> projektu ustawy)</w:t>
      </w:r>
      <w:r w:rsidR="00281DC7">
        <w:rPr>
          <w:rFonts w:cs="Times New Roman"/>
          <w:b/>
          <w:szCs w:val="24"/>
        </w:rPr>
        <w:t>.</w:t>
      </w:r>
    </w:p>
    <w:p w:rsidR="00FA7C04" w:rsidRDefault="00C368DE" w:rsidP="0060707F">
      <w:pPr>
        <w:pStyle w:val="Akapitzlist"/>
        <w:numPr>
          <w:ilvl w:val="0"/>
          <w:numId w:val="12"/>
        </w:numPr>
        <w:spacing w:before="60" w:after="60" w:line="360" w:lineRule="auto"/>
      </w:pPr>
      <w:r>
        <w:t xml:space="preserve">Projekt doprecyzowuje, że zarówno absolwenci </w:t>
      </w:r>
      <w:r w:rsidR="000F5F71">
        <w:t>CIS</w:t>
      </w:r>
      <w:r w:rsidR="00DC0A4B">
        <w:t>,</w:t>
      </w:r>
      <w:r>
        <w:t xml:space="preserve"> jak również </w:t>
      </w:r>
      <w:r w:rsidR="00510269">
        <w:t>KIS</w:t>
      </w:r>
      <w:r>
        <w:t xml:space="preserve"> mogą zostać skierowani do pracy u pracodawcy lub </w:t>
      </w:r>
      <w:r w:rsidR="000F5F71">
        <w:t>CIS</w:t>
      </w:r>
      <w:r>
        <w:t xml:space="preserve"> w ramach zatrudnienia wspieranego</w:t>
      </w:r>
      <w:r w:rsidR="001D1F93">
        <w:t xml:space="preserve"> </w:t>
      </w:r>
      <w:r w:rsidR="001D1F93" w:rsidRPr="00EE1A43">
        <w:rPr>
          <w:b/>
        </w:rPr>
        <w:t xml:space="preserve">(art. </w:t>
      </w:r>
      <w:r w:rsidR="00587027" w:rsidRPr="00EE1A43">
        <w:rPr>
          <w:b/>
        </w:rPr>
        <w:t xml:space="preserve">1 pkt </w:t>
      </w:r>
      <w:r w:rsidR="008E6DC3">
        <w:rPr>
          <w:b/>
        </w:rPr>
        <w:t>14</w:t>
      </w:r>
      <w:r w:rsidR="008E6DC3" w:rsidRPr="00EE1A43">
        <w:rPr>
          <w:b/>
        </w:rPr>
        <w:t xml:space="preserve"> </w:t>
      </w:r>
      <w:r w:rsidR="00587027" w:rsidRPr="00EE1A43">
        <w:rPr>
          <w:b/>
        </w:rPr>
        <w:t>lit. a</w:t>
      </w:r>
      <w:r w:rsidR="000478E6" w:rsidRPr="00EE1A43">
        <w:rPr>
          <w:b/>
        </w:rPr>
        <w:t xml:space="preserve"> projektu ustawy</w:t>
      </w:r>
      <w:r w:rsidR="001D1F93" w:rsidRPr="00EE1A43">
        <w:rPr>
          <w:b/>
        </w:rPr>
        <w:t>)</w:t>
      </w:r>
      <w:r w:rsidR="001D1F93">
        <w:t>.</w:t>
      </w:r>
    </w:p>
    <w:p w:rsidR="00EB60A3" w:rsidRDefault="00EE1A43" w:rsidP="0060707F">
      <w:pPr>
        <w:pStyle w:val="Akapitzlist"/>
        <w:numPr>
          <w:ilvl w:val="0"/>
          <w:numId w:val="12"/>
        </w:numPr>
        <w:spacing w:before="60" w:after="60" w:line="360" w:lineRule="auto"/>
      </w:pPr>
      <w:r>
        <w:t xml:space="preserve">Wydłużono okres objęty obowiązkową informacją o funkcjonowaniu </w:t>
      </w:r>
      <w:r w:rsidR="0056441A">
        <w:t xml:space="preserve">CIS </w:t>
      </w:r>
      <w:r>
        <w:t xml:space="preserve">i </w:t>
      </w:r>
      <w:r w:rsidR="00510269">
        <w:t>KIS</w:t>
      </w:r>
      <w:r>
        <w:t xml:space="preserve"> przedstawianą przez Radę Ministrów obu izbom parlamentu. Zmiana ta wynika w</w:t>
      </w:r>
      <w:r w:rsidR="00E57366">
        <w:t xml:space="preserve"> </w:t>
      </w:r>
      <w:r>
        <w:t>szczególności z faktu, że podstawowe informacje o funkcjonowaniu podmiotów zatrudnienia socjalne</w:t>
      </w:r>
      <w:r w:rsidR="00B171B9">
        <w:t xml:space="preserve">go </w:t>
      </w:r>
      <w:r w:rsidR="006D252F">
        <w:t xml:space="preserve">są </w:t>
      </w:r>
      <w:r w:rsidR="00B171B9">
        <w:t>opracowywane</w:t>
      </w:r>
      <w:r w:rsidR="002F3C39">
        <w:t>,</w:t>
      </w:r>
      <w:r w:rsidR="00B171B9">
        <w:t xml:space="preserve"> oraz prezentowane co roku przez Główny Urząd Statystyczny w informacji sygnalnej pn</w:t>
      </w:r>
      <w:r w:rsidR="00B171B9" w:rsidRPr="00175092">
        <w:rPr>
          <w:i/>
        </w:rPr>
        <w:t>. Centra integracji społecznej, kluby integracji społecznej, zakłady aktywności zawodowej,</w:t>
      </w:r>
      <w:r w:rsidR="00B171B9">
        <w:rPr>
          <w:i/>
        </w:rPr>
        <w:t xml:space="preserve"> </w:t>
      </w:r>
      <w:r w:rsidR="00B171B9" w:rsidRPr="00175092">
        <w:rPr>
          <w:i/>
        </w:rPr>
        <w:t>warsztaty terapii zajęciowej</w:t>
      </w:r>
      <w:r w:rsidR="00B171B9">
        <w:rPr>
          <w:i/>
        </w:rPr>
        <w:t xml:space="preserve">. </w:t>
      </w:r>
      <w:r w:rsidR="00B171B9">
        <w:t xml:space="preserve">Za wydłużeniem okresu objętego sprawozdawczością przemawia </w:t>
      </w:r>
      <w:r w:rsidR="00175092">
        <w:t>również</w:t>
      </w:r>
      <w:r w:rsidR="00B171B9">
        <w:t xml:space="preserve"> względnie stabilna sytuacja sektora zatrudnienia socjalnego</w:t>
      </w:r>
      <w:r w:rsidR="00BA0704">
        <w:rPr>
          <w:b/>
        </w:rPr>
        <w:t xml:space="preserve"> (art. 1 pkt </w:t>
      </w:r>
      <w:r w:rsidR="00F600B1">
        <w:rPr>
          <w:b/>
        </w:rPr>
        <w:t>17</w:t>
      </w:r>
      <w:r w:rsidR="008E6DC3" w:rsidRPr="00B171B9">
        <w:rPr>
          <w:b/>
        </w:rPr>
        <w:t xml:space="preserve"> </w:t>
      </w:r>
      <w:r w:rsidRPr="00B171B9">
        <w:rPr>
          <w:b/>
        </w:rPr>
        <w:t>projektu ustawy)</w:t>
      </w:r>
      <w:r w:rsidR="00EB60A3">
        <w:rPr>
          <w:b/>
        </w:rPr>
        <w:t>.</w:t>
      </w:r>
    </w:p>
    <w:p w:rsidR="00FA7C04" w:rsidRPr="00FA7C04" w:rsidRDefault="00FA7C04" w:rsidP="0060707F">
      <w:pPr>
        <w:pStyle w:val="Akapitzlist"/>
        <w:numPr>
          <w:ilvl w:val="0"/>
          <w:numId w:val="12"/>
        </w:numPr>
        <w:spacing w:before="60" w:after="60" w:line="360" w:lineRule="auto"/>
      </w:pPr>
      <w:r>
        <w:t xml:space="preserve">W projekcie ustawy dokonano </w:t>
      </w:r>
      <w:r w:rsidR="00FD7168">
        <w:t>zmiany w zakresie liczebności Rady Zatrudnienia Socjalnego, określając, że składa się ona z co najmniej 15 osób. Zmiana ta umożliwi ministrowi właściwemu d</w:t>
      </w:r>
      <w:r w:rsidR="00F435F6">
        <w:t>o spraw</w:t>
      </w:r>
      <w:r w:rsidR="00FD7168">
        <w:t xml:space="preserve"> zabezpieczenia społecznego poszerzenie składu Rady</w:t>
      </w:r>
      <w:r w:rsidR="00F435F6" w:rsidRPr="00F435F6">
        <w:t xml:space="preserve"> </w:t>
      </w:r>
      <w:r w:rsidR="00F435F6">
        <w:t>Zatrudnienia Socjalnego</w:t>
      </w:r>
      <w:r w:rsidR="00FD7168">
        <w:t xml:space="preserve"> oraz umożliwi </w:t>
      </w:r>
      <w:r w:rsidR="00EA036C">
        <w:t xml:space="preserve">zasiadanie w </w:t>
      </w:r>
      <w:r w:rsidR="00F435F6">
        <w:t xml:space="preserve">tej </w:t>
      </w:r>
      <w:r w:rsidR="00EA036C">
        <w:t>Radzie większej niż dotychczas liczbie przedstawicieli podmiotów zatrudnienia socjalnego</w:t>
      </w:r>
      <w:r w:rsidR="00FD7168">
        <w:t xml:space="preserve">. </w:t>
      </w:r>
      <w:r w:rsidR="00EB60A3" w:rsidRPr="001B2691">
        <w:t xml:space="preserve">Rada </w:t>
      </w:r>
      <w:r w:rsidR="00EB60A3">
        <w:t>Z</w:t>
      </w:r>
      <w:r w:rsidR="00EB60A3" w:rsidRPr="001B2691">
        <w:t xml:space="preserve">atrudnienia </w:t>
      </w:r>
      <w:r w:rsidR="00EB60A3">
        <w:t>S</w:t>
      </w:r>
      <w:r w:rsidR="00EB60A3" w:rsidRPr="001B2691">
        <w:t>ocjalnego jest ważnym organem opiniodawczo-doradczym ministra właściwego d</w:t>
      </w:r>
      <w:r w:rsidR="00F435F6">
        <w:t>o spraw</w:t>
      </w:r>
      <w:r w:rsidR="00EB60A3" w:rsidRPr="001B2691">
        <w:t xml:space="preserve"> zabezpieczenia społecznego</w:t>
      </w:r>
      <w:r w:rsidR="00EB60A3">
        <w:t xml:space="preserve">. Jej członkowie </w:t>
      </w:r>
      <w:r w:rsidR="00584C88">
        <w:t xml:space="preserve">są </w:t>
      </w:r>
      <w:r w:rsidR="00EB60A3">
        <w:t>powoływani przez tego ministra i</w:t>
      </w:r>
      <w:r w:rsidR="00E57366">
        <w:t xml:space="preserve"> </w:t>
      </w:r>
      <w:r w:rsidR="00EB60A3">
        <w:t xml:space="preserve">uczestniczą w pracach Rady </w:t>
      </w:r>
      <w:r w:rsidR="00F435F6">
        <w:t>Zatrudnienia Socjalnego</w:t>
      </w:r>
      <w:r w:rsidR="00584C88">
        <w:t>,</w:t>
      </w:r>
      <w:r w:rsidR="00F435F6">
        <w:t xml:space="preserve"> </w:t>
      </w:r>
      <w:r w:rsidR="00EB60A3">
        <w:t xml:space="preserve">nie pobierając wynagrodzenia. Do właściwej koordynacji polityki w obszarze zatrudnienia socjalnego </w:t>
      </w:r>
      <w:r w:rsidR="00584C88">
        <w:t xml:space="preserve">jest </w:t>
      </w:r>
      <w:r w:rsidR="00EB60A3">
        <w:t>niezbędny udział przedstawicieli różnych środowisk, zwłaszcza wywodzących się z</w:t>
      </w:r>
      <w:r w:rsidR="00E57366">
        <w:t xml:space="preserve"> </w:t>
      </w:r>
      <w:r w:rsidR="00EB60A3">
        <w:t>podmiotów zatrudnienia socjalnego.</w:t>
      </w:r>
      <w:r w:rsidR="00034EBD">
        <w:t xml:space="preserve"> </w:t>
      </w:r>
      <w:r w:rsidR="00FD7168">
        <w:t xml:space="preserve">W </w:t>
      </w:r>
      <w:r w:rsidR="00175092">
        <w:t xml:space="preserve">projekcie </w:t>
      </w:r>
      <w:r w:rsidR="00F435F6">
        <w:t xml:space="preserve">ustawy </w:t>
      </w:r>
      <w:r w:rsidR="00175092">
        <w:t>doprecyzowano</w:t>
      </w:r>
      <w:r w:rsidR="00FD7168">
        <w:t xml:space="preserve"> również</w:t>
      </w:r>
      <w:r>
        <w:t xml:space="preserve"> obowiąz</w:t>
      </w:r>
      <w:r w:rsidR="00FD7168">
        <w:t>e</w:t>
      </w:r>
      <w:r>
        <w:t>k pracodawców zatrudniających członków Rady Zatrudnienia Socjaln</w:t>
      </w:r>
      <w:r w:rsidR="006F3A5F">
        <w:t>ego do zwolnienia pracownika z</w:t>
      </w:r>
      <w:r w:rsidR="00E57366">
        <w:t xml:space="preserve"> </w:t>
      </w:r>
      <w:r>
        <w:t>obowiązku świadczenia pracy, z zachowaniem prawa do wynagrodzenia, w</w:t>
      </w:r>
      <w:r w:rsidR="00E57366">
        <w:t xml:space="preserve"> </w:t>
      </w:r>
      <w:r>
        <w:t>dniu, w</w:t>
      </w:r>
      <w:r w:rsidR="00E57366">
        <w:t xml:space="preserve"> </w:t>
      </w:r>
      <w:r>
        <w:t>którym uczestniczy on w posiedzeniu Rady</w:t>
      </w:r>
      <w:r w:rsidR="00F435F6" w:rsidRPr="00F435F6">
        <w:t xml:space="preserve"> </w:t>
      </w:r>
      <w:r w:rsidR="00F435F6">
        <w:t>Zatrudnienia Socjalnego</w:t>
      </w:r>
      <w:r>
        <w:t xml:space="preserve">. </w:t>
      </w:r>
      <w:r w:rsidR="007266DE">
        <w:t xml:space="preserve">Pracodawca </w:t>
      </w:r>
      <w:r w:rsidR="007F0802">
        <w:t>będzie</w:t>
      </w:r>
      <w:r w:rsidR="008A70BF">
        <w:t xml:space="preserve"> więc</w:t>
      </w:r>
      <w:r w:rsidR="007266DE">
        <w:t xml:space="preserve"> zobowiązany do wypłaty wynagrodzenia</w:t>
      </w:r>
      <w:r w:rsidR="00357394">
        <w:t xml:space="preserve"> również za dzień, w</w:t>
      </w:r>
      <w:r w:rsidR="00E57366">
        <w:t xml:space="preserve"> </w:t>
      </w:r>
      <w:r w:rsidR="00357394">
        <w:t xml:space="preserve">którym </w:t>
      </w:r>
      <w:r w:rsidR="007F0802">
        <w:t xml:space="preserve">członek Rady </w:t>
      </w:r>
      <w:r w:rsidR="00357394">
        <w:t>będzi</w:t>
      </w:r>
      <w:r w:rsidR="007F0802">
        <w:t xml:space="preserve">e </w:t>
      </w:r>
      <w:r w:rsidR="00357394">
        <w:t>uczestniczył w posiedzeniu Rady.</w:t>
      </w:r>
      <w:r w:rsidR="007266DE">
        <w:t xml:space="preserve"> </w:t>
      </w:r>
      <w:r>
        <w:t xml:space="preserve">Dzięki tej modyfikacji osoby pełniące społecznie funkcję członka </w:t>
      </w:r>
      <w:r w:rsidR="002F3C39">
        <w:t>R</w:t>
      </w:r>
      <w:r>
        <w:t xml:space="preserve">ady </w:t>
      </w:r>
      <w:r w:rsidR="00F435F6">
        <w:t xml:space="preserve">Zatrudnienia Socjalnego </w:t>
      </w:r>
      <w:r>
        <w:t xml:space="preserve">nie będą ponosić </w:t>
      </w:r>
      <w:r>
        <w:lastRenderedPageBreak/>
        <w:t xml:space="preserve">kosztów (w postaci obniżenia wynagrodzenia) za udział w jej posiedzeniach </w:t>
      </w:r>
      <w:r w:rsidR="00BA0704">
        <w:rPr>
          <w:b/>
        </w:rPr>
        <w:t>(art. </w:t>
      </w:r>
      <w:r w:rsidR="00587027" w:rsidRPr="00D76857">
        <w:rPr>
          <w:b/>
        </w:rPr>
        <w:t xml:space="preserve">1 pkt </w:t>
      </w:r>
      <w:r w:rsidR="00F600B1">
        <w:rPr>
          <w:b/>
        </w:rPr>
        <w:t>19</w:t>
      </w:r>
      <w:r w:rsidR="008E6DC3" w:rsidRPr="00D76857">
        <w:rPr>
          <w:b/>
        </w:rPr>
        <w:t xml:space="preserve"> </w:t>
      </w:r>
      <w:r w:rsidR="000478E6" w:rsidRPr="00576600">
        <w:rPr>
          <w:b/>
        </w:rPr>
        <w:t>projektu ustawy</w:t>
      </w:r>
      <w:r w:rsidRPr="00576600">
        <w:rPr>
          <w:b/>
        </w:rPr>
        <w:t>)</w:t>
      </w:r>
      <w:r w:rsidRPr="001B2691">
        <w:t>.</w:t>
      </w:r>
    </w:p>
    <w:p w:rsidR="00867CF7" w:rsidRPr="00867CF7" w:rsidRDefault="00867CF7" w:rsidP="0060707F">
      <w:pPr>
        <w:spacing w:before="60" w:after="60" w:line="360" w:lineRule="auto"/>
        <w:rPr>
          <w:b/>
        </w:rPr>
      </w:pPr>
      <w:r w:rsidRPr="00867CF7">
        <w:rPr>
          <w:b/>
        </w:rPr>
        <w:t>Zmian</w:t>
      </w:r>
      <w:r w:rsidR="009E1A6B">
        <w:rPr>
          <w:b/>
        </w:rPr>
        <w:t>a</w:t>
      </w:r>
      <w:r w:rsidRPr="00867CF7">
        <w:rPr>
          <w:b/>
        </w:rPr>
        <w:t xml:space="preserve"> w ustawie</w:t>
      </w:r>
      <w:r w:rsidR="00587027">
        <w:rPr>
          <w:b/>
        </w:rPr>
        <w:t xml:space="preserve"> z dnia</w:t>
      </w:r>
      <w:r w:rsidRPr="00867CF7">
        <w:rPr>
          <w:b/>
        </w:rPr>
        <w:t xml:space="preserve"> </w:t>
      </w:r>
      <w:r w:rsidR="00587027">
        <w:rPr>
          <w:b/>
        </w:rPr>
        <w:t xml:space="preserve">26 października 1982 r. </w:t>
      </w:r>
      <w:r w:rsidR="005F24ED">
        <w:rPr>
          <w:b/>
        </w:rPr>
        <w:t>o wychowaniu w trzeźwości i</w:t>
      </w:r>
      <w:r w:rsidR="00BA0704">
        <w:rPr>
          <w:b/>
        </w:rPr>
        <w:t> </w:t>
      </w:r>
      <w:r w:rsidRPr="00867CF7">
        <w:rPr>
          <w:b/>
        </w:rPr>
        <w:t>przeciwdziałaniu alkoholizmowi</w:t>
      </w:r>
      <w:r w:rsidR="00587027">
        <w:rPr>
          <w:b/>
        </w:rPr>
        <w:t xml:space="preserve"> (Dz. U. z</w:t>
      </w:r>
      <w:r w:rsidR="006E0582">
        <w:rPr>
          <w:b/>
        </w:rPr>
        <w:t xml:space="preserve"> </w:t>
      </w:r>
      <w:r w:rsidR="00FF29FA">
        <w:rPr>
          <w:b/>
        </w:rPr>
        <w:t>2021 r. poz. 1119</w:t>
      </w:r>
      <w:r w:rsidR="00587027">
        <w:rPr>
          <w:b/>
        </w:rPr>
        <w:t>)</w:t>
      </w:r>
    </w:p>
    <w:p w:rsidR="000478E6" w:rsidRDefault="00ED0B09" w:rsidP="0060707F">
      <w:pPr>
        <w:spacing w:before="60" w:after="60" w:line="360" w:lineRule="auto"/>
      </w:pPr>
      <w:r>
        <w:t>W projekcie przewidziano</w:t>
      </w:r>
      <w:r w:rsidR="00C368DE">
        <w:t xml:space="preserve"> również</w:t>
      </w:r>
      <w:r>
        <w:t xml:space="preserve"> zmianę </w:t>
      </w:r>
      <w:r w:rsidR="007F0802">
        <w:t>art. 4</w:t>
      </w:r>
      <w:r w:rsidR="007F0802">
        <w:rPr>
          <w:rStyle w:val="IGindeksgrny"/>
        </w:rPr>
        <w:t>1</w:t>
      </w:r>
      <w:r w:rsidR="007F0802">
        <w:t xml:space="preserve"> ust. 1 pkt 7 </w:t>
      </w:r>
      <w:r>
        <w:t>ustaw</w:t>
      </w:r>
      <w:r w:rsidR="00DC0A4B">
        <w:t>y</w:t>
      </w:r>
      <w:r>
        <w:t xml:space="preserve"> </w:t>
      </w:r>
      <w:r w:rsidR="00F435F6" w:rsidRPr="007A5969">
        <w:t>z dnia 26 października 1982 r.</w:t>
      </w:r>
      <w:r w:rsidR="00F435F6">
        <w:rPr>
          <w:b/>
        </w:rPr>
        <w:t xml:space="preserve"> </w:t>
      </w:r>
      <w:r>
        <w:t>o</w:t>
      </w:r>
      <w:r w:rsidR="00E57366">
        <w:t xml:space="preserve"> </w:t>
      </w:r>
      <w:r w:rsidR="005F24ED">
        <w:t>wychowaniu w trzeźwości i</w:t>
      </w:r>
      <w:r w:rsidR="00E57366">
        <w:t xml:space="preserve"> </w:t>
      </w:r>
      <w:r>
        <w:t xml:space="preserve">przeciwdziałaniu alkoholizmowi </w:t>
      </w:r>
      <w:r w:rsidR="00F57710" w:rsidRPr="00F57710">
        <w:t>w</w:t>
      </w:r>
      <w:r w:rsidR="00E57366">
        <w:t xml:space="preserve"> </w:t>
      </w:r>
      <w:r w:rsidR="00F57710" w:rsidRPr="00F57710">
        <w:t>zakresie przeznaczenia środków finansowych uzyskanych przez gminę z opłat za wydanie pozwoleń za sprzedaż napojów alkoholowych na zadania realizowane nie tylko przez CIS, ale również</w:t>
      </w:r>
      <w:r w:rsidR="00F57710">
        <w:t xml:space="preserve"> przez </w:t>
      </w:r>
      <w:r w:rsidR="00E57366">
        <w:t xml:space="preserve"> </w:t>
      </w:r>
      <w:r w:rsidR="00F57710" w:rsidRPr="00F57710">
        <w:t>KIS.</w:t>
      </w:r>
      <w:r w:rsidR="004861BE">
        <w:t xml:space="preserve"> </w:t>
      </w:r>
      <w:r>
        <w:t xml:space="preserve">Takie rozwiązanie pozwoli uzupełnić źródła finansowania </w:t>
      </w:r>
      <w:r w:rsidR="00F57710">
        <w:t>KIS, w których prowadzona</w:t>
      </w:r>
      <w:r>
        <w:t xml:space="preserve"> reintegracja wspiera nie tylko proces reintegracji społecznej i zawodowej osób uzależnionych od alkoholu, ale również ma wymiar profilaktyczny. Wykluczenie społeczne spowodowane innymi czynnikami (bezrobociem, bezdomnością) może również sprzyjać popadaniu w</w:t>
      </w:r>
      <w:r w:rsidR="00E57366">
        <w:t xml:space="preserve"> </w:t>
      </w:r>
      <w:r>
        <w:t>alkoholizm</w:t>
      </w:r>
      <w:r w:rsidR="00587027">
        <w:t>,</w:t>
      </w:r>
      <w:r>
        <w:t xml:space="preserve"> z tego względu wspieranie </w:t>
      </w:r>
      <w:r w:rsidR="007F0802">
        <w:t xml:space="preserve">zarówno </w:t>
      </w:r>
      <w:r>
        <w:t>w</w:t>
      </w:r>
      <w:r w:rsidR="00E57366">
        <w:t xml:space="preserve"> </w:t>
      </w:r>
      <w:r w:rsidR="0056441A">
        <w:t xml:space="preserve">CIS </w:t>
      </w:r>
      <w:r w:rsidR="00F7185E">
        <w:t xml:space="preserve">i </w:t>
      </w:r>
      <w:r w:rsidR="00D7672B">
        <w:t>KIS</w:t>
      </w:r>
      <w:r>
        <w:t xml:space="preserve"> osób znajdujących się w</w:t>
      </w:r>
      <w:r w:rsidR="00E57366">
        <w:t xml:space="preserve"> </w:t>
      </w:r>
      <w:r>
        <w:t>trudnej sytuacji życiowej jest ważnym elementem ograniczającym ryzyko powstania uzależni</w:t>
      </w:r>
      <w:r w:rsidR="002F3C39">
        <w:t>eń</w:t>
      </w:r>
      <w:r w:rsidR="001633D3">
        <w:t>.</w:t>
      </w:r>
    </w:p>
    <w:p w:rsidR="008A70BF" w:rsidRPr="008A70BF" w:rsidRDefault="008A70BF" w:rsidP="0060707F">
      <w:pPr>
        <w:spacing w:before="60" w:after="60" w:line="360" w:lineRule="auto"/>
        <w:rPr>
          <w:b/>
        </w:rPr>
      </w:pPr>
      <w:r w:rsidRPr="008A70BF">
        <w:rPr>
          <w:b/>
        </w:rPr>
        <w:t>Przepisy przejściowe i przepis</w:t>
      </w:r>
      <w:r w:rsidR="005143F4">
        <w:rPr>
          <w:b/>
        </w:rPr>
        <w:t>y</w:t>
      </w:r>
      <w:r w:rsidRPr="008A70BF">
        <w:rPr>
          <w:b/>
        </w:rPr>
        <w:t xml:space="preserve"> końcow</w:t>
      </w:r>
      <w:r w:rsidR="005143F4">
        <w:rPr>
          <w:b/>
        </w:rPr>
        <w:t>e</w:t>
      </w:r>
    </w:p>
    <w:p w:rsidR="000D4526" w:rsidRDefault="00A771E7" w:rsidP="0060707F">
      <w:pPr>
        <w:spacing w:before="60" w:after="60" w:line="360" w:lineRule="auto"/>
      </w:pPr>
      <w:r w:rsidRPr="003D1D16">
        <w:t xml:space="preserve">W </w:t>
      </w:r>
      <w:r w:rsidRPr="00414418">
        <w:rPr>
          <w:b/>
        </w:rPr>
        <w:t>a</w:t>
      </w:r>
      <w:r w:rsidR="008A70BF" w:rsidRPr="00414418">
        <w:rPr>
          <w:b/>
        </w:rPr>
        <w:t>rt. 3</w:t>
      </w:r>
      <w:r>
        <w:t xml:space="preserve"> </w:t>
      </w:r>
      <w:r w:rsidR="004E078B" w:rsidRPr="004E078B">
        <w:t xml:space="preserve">projektu ustawy </w:t>
      </w:r>
      <w:r>
        <w:t>wskazano, że w</w:t>
      </w:r>
      <w:r w:rsidR="008A70BF" w:rsidRPr="008A70BF">
        <w:t>nioski o skierowanie do uczestnictwa w zajęciach prowadzonych przez C</w:t>
      </w:r>
      <w:r>
        <w:t>IS</w:t>
      </w:r>
      <w:r w:rsidR="003D1D16">
        <w:t xml:space="preserve">, które zostały </w:t>
      </w:r>
      <w:r w:rsidR="008A70BF" w:rsidRPr="008A70BF">
        <w:t xml:space="preserve">złożone </w:t>
      </w:r>
      <w:r w:rsidR="003D1D16">
        <w:t>i</w:t>
      </w:r>
      <w:r w:rsidR="008A70BF" w:rsidRPr="008A70BF">
        <w:t xml:space="preserve"> nierozpatrzone przed dniem wejścia w życie ustawy, </w:t>
      </w:r>
      <w:r w:rsidR="003D1D16">
        <w:t xml:space="preserve">są rozpatrywane zgodnie z przepisami </w:t>
      </w:r>
      <w:r w:rsidR="008A70BF" w:rsidRPr="008A70BF">
        <w:t>dotychczasowy</w:t>
      </w:r>
      <w:r w:rsidR="003D1D16">
        <w:t>mi.</w:t>
      </w:r>
      <w:r w:rsidR="000D4526">
        <w:t xml:space="preserve"> Dzięki temu zmiany prawne nie powinny zaburzyć będących w toku procedur związanych z rozpoczęciem uczestnictwa w CIS, co jest istotne z perspektywy osób wykluczonych społecznie, zainteresowanych tą formą wsparcia.</w:t>
      </w:r>
    </w:p>
    <w:p w:rsidR="008A70BF" w:rsidRPr="008A70BF" w:rsidRDefault="000D4526" w:rsidP="0060707F">
      <w:pPr>
        <w:spacing w:before="60" w:after="60" w:line="360" w:lineRule="auto"/>
      </w:pPr>
      <w:r>
        <w:t>Podobnie rozpatrzone powinny zostać również niezakończone sprawy związane z</w:t>
      </w:r>
      <w:r w:rsidR="00E57366">
        <w:t xml:space="preserve"> </w:t>
      </w:r>
      <w:r>
        <w:t>przyznaniem przez marszałka województwa dotacji na pierwsze wyposażenie</w:t>
      </w:r>
      <w:r w:rsidR="00185DC4">
        <w:t xml:space="preserve"> CIS</w:t>
      </w:r>
      <w:r>
        <w:t>. Takie rozwiązanie pozwoli uniknąć sytuacji, w których zmiana przepisów mogłaby negatywnie wpłynąć na instytucje tworzące CIS</w:t>
      </w:r>
      <w:r w:rsidR="00C0683E">
        <w:t>,</w:t>
      </w:r>
      <w:r>
        <w:t xml:space="preserve"> powodując np. opóźnienia w rozpoczęciu działalności przez te jednostki </w:t>
      </w:r>
      <w:r w:rsidRPr="00414418">
        <w:rPr>
          <w:b/>
        </w:rPr>
        <w:t>(art. 4)</w:t>
      </w:r>
      <w:r>
        <w:t>.</w:t>
      </w:r>
    </w:p>
    <w:p w:rsidR="008A70BF" w:rsidRPr="008A70BF" w:rsidRDefault="00E30CD7" w:rsidP="0060707F">
      <w:pPr>
        <w:spacing w:before="60" w:after="60" w:line="360" w:lineRule="auto"/>
      </w:pPr>
      <w:r w:rsidRPr="00E30CD7">
        <w:t xml:space="preserve">W </w:t>
      </w:r>
      <w:r w:rsidRPr="00414418">
        <w:rPr>
          <w:b/>
        </w:rPr>
        <w:t>a</w:t>
      </w:r>
      <w:r w:rsidR="008A70BF" w:rsidRPr="00414418">
        <w:rPr>
          <w:b/>
        </w:rPr>
        <w:t>rt. 5</w:t>
      </w:r>
      <w:r w:rsidR="008A70BF" w:rsidRPr="008A70BF">
        <w:t xml:space="preserve"> </w:t>
      </w:r>
      <w:r w:rsidR="004E078B" w:rsidRPr="004E078B">
        <w:t xml:space="preserve">projektu ustawy </w:t>
      </w:r>
      <w:r>
        <w:t>uregulowano sytuację uczestników</w:t>
      </w:r>
      <w:r w:rsidR="008A70BF" w:rsidRPr="008A70BF">
        <w:t>, któr</w:t>
      </w:r>
      <w:r>
        <w:t>zy</w:t>
      </w:r>
      <w:r w:rsidR="008A70BF" w:rsidRPr="008A70BF">
        <w:t xml:space="preserve"> rozpoczę</w:t>
      </w:r>
      <w:r>
        <w:t>li</w:t>
      </w:r>
      <w:r w:rsidR="008A70BF" w:rsidRPr="008A70BF">
        <w:t xml:space="preserve"> odbywanie okresu próbnego w C</w:t>
      </w:r>
      <w:r>
        <w:t>IS</w:t>
      </w:r>
      <w:r w:rsidR="008A70BF" w:rsidRPr="008A70BF">
        <w:t xml:space="preserve"> przed </w:t>
      </w:r>
      <w:r>
        <w:t>dniem wejścia w życie projektu</w:t>
      </w:r>
      <w:r w:rsidR="008A70BF" w:rsidRPr="008A70BF">
        <w:t xml:space="preserve"> ustawy</w:t>
      </w:r>
      <w:r>
        <w:t>. Otrzymają oni świadczenie integracyjne na dotychczasowych zasadach</w:t>
      </w:r>
      <w:r w:rsidR="00C0683E">
        <w:t>,</w:t>
      </w:r>
      <w:r>
        <w:t xml:space="preserve"> tj. w wysokości 50% zasiłku dla bezrobotnych.</w:t>
      </w:r>
    </w:p>
    <w:p w:rsidR="008A70BF" w:rsidRPr="008A70BF" w:rsidRDefault="008A70BF" w:rsidP="0060707F">
      <w:pPr>
        <w:spacing w:before="60" w:after="60" w:line="360" w:lineRule="auto"/>
      </w:pPr>
      <w:r w:rsidRPr="00414418">
        <w:rPr>
          <w:b/>
        </w:rPr>
        <w:lastRenderedPageBreak/>
        <w:t>Art. 6</w:t>
      </w:r>
      <w:r w:rsidRPr="008A70BF">
        <w:t xml:space="preserve"> </w:t>
      </w:r>
      <w:r w:rsidR="004E078B" w:rsidRPr="004E078B">
        <w:t xml:space="preserve">projektu ustawy </w:t>
      </w:r>
      <w:r w:rsidR="006F7605">
        <w:t>reguluje kwestie związane prawem do dodatkowych dni wolnych od zajęć w CIS. Osoby, które zosta</w:t>
      </w:r>
      <w:r w:rsidR="00BD6DF3">
        <w:t xml:space="preserve">ły zakwalifikowane, po okresie próbnym, do uczestnictwa w zajęciach CIS w przypadku przedłużenia uczestnictwa będą mogły skorzystać z dodatkowych dni wolnych, których wymiar będzie ustalany proporcjonalnie do okresu przedłużenia uczestnictwa. Zastosowanie będą więc miały nowe, bardziej korzystne dla uczestnika regulacje. </w:t>
      </w:r>
    </w:p>
    <w:p w:rsidR="008A70BF" w:rsidRPr="008A70BF" w:rsidRDefault="00BD6DF3" w:rsidP="0060707F">
      <w:pPr>
        <w:spacing w:before="60" w:after="60" w:line="360" w:lineRule="auto"/>
      </w:pPr>
      <w:r w:rsidRPr="00BD6DF3">
        <w:t xml:space="preserve">W </w:t>
      </w:r>
      <w:r w:rsidRPr="00414418">
        <w:rPr>
          <w:b/>
        </w:rPr>
        <w:t>a</w:t>
      </w:r>
      <w:r w:rsidR="008A70BF" w:rsidRPr="00414418">
        <w:rPr>
          <w:b/>
        </w:rPr>
        <w:t>rt. 7</w:t>
      </w:r>
      <w:r w:rsidR="008A70BF" w:rsidRPr="008A70BF">
        <w:t xml:space="preserve"> </w:t>
      </w:r>
      <w:r w:rsidR="004E078B" w:rsidRPr="004E078B">
        <w:t xml:space="preserve">projektu ustawy </w:t>
      </w:r>
      <w:r>
        <w:t>przesądzono, że w stosunku do osób</w:t>
      </w:r>
      <w:r w:rsidR="008A70BF" w:rsidRPr="008A70BF">
        <w:t xml:space="preserve">, które </w:t>
      </w:r>
      <w:r w:rsidR="00081386">
        <w:t>zaczęły uczestniczyć</w:t>
      </w:r>
      <w:r w:rsidR="008A70BF" w:rsidRPr="008A70BF">
        <w:t xml:space="preserve"> w</w:t>
      </w:r>
      <w:r w:rsidR="00E57366">
        <w:t xml:space="preserve"> </w:t>
      </w:r>
      <w:r w:rsidR="008A70BF" w:rsidRPr="008A70BF">
        <w:t xml:space="preserve">zajęciach i </w:t>
      </w:r>
      <w:r w:rsidR="00081386">
        <w:t xml:space="preserve">przestały w nich uczestniczyć </w:t>
      </w:r>
      <w:r w:rsidR="008A70BF" w:rsidRPr="008A70BF">
        <w:t xml:space="preserve">przed dniem wejścia w życia </w:t>
      </w:r>
      <w:r>
        <w:t>projekt</w:t>
      </w:r>
      <w:r w:rsidR="00081386">
        <w:t>owanej</w:t>
      </w:r>
      <w:r w:rsidR="008A70BF" w:rsidRPr="008A70BF">
        <w:t xml:space="preserve"> ustawy, przysługuje świadczenie integracyjne za okres niezdolności do uczestniczenia w</w:t>
      </w:r>
      <w:r w:rsidR="00E57366">
        <w:t xml:space="preserve"> </w:t>
      </w:r>
      <w:r w:rsidR="008A70BF" w:rsidRPr="008A70BF">
        <w:t xml:space="preserve">zajęciach wskutek choroby potwierdzonej przez lekarza w wymiarze i na </w:t>
      </w:r>
      <w:r w:rsidR="00467027">
        <w:t xml:space="preserve">nowych, bardziej korzystnych </w:t>
      </w:r>
      <w:r w:rsidR="008A70BF" w:rsidRPr="008A70BF">
        <w:t xml:space="preserve">zasadach określonych w art. 15 ust. 7a ustawy zmienianej w art. 1 w brzmieniu nadanym niniejszą ustawą. </w:t>
      </w:r>
      <w:r w:rsidR="00296139">
        <w:t>W związku z powyższym uczestnikowi będzie przysługiwało dodatkowych 7 dni niezdolności do uczestniczenia spowodowanej chorobą, za które świadczenie integracyjne będzie przysługiwało</w:t>
      </w:r>
      <w:r w:rsidR="008A70BF" w:rsidRPr="008A70BF">
        <w:t>.</w:t>
      </w:r>
      <w:r w:rsidR="00100D2E">
        <w:t xml:space="preserve"> W zakresie wykorzystanych przed wejściem w życie projektu ustawy dni niezdolności do uczestnictwa w wyniku choroby oraz wysokości świadczenia integracyjnego za te dni zastosowanie będą mieć przepisy</w:t>
      </w:r>
      <w:r w:rsidR="001D3EDE" w:rsidRPr="001D3EDE">
        <w:t xml:space="preserve"> </w:t>
      </w:r>
      <w:r w:rsidR="001D3EDE">
        <w:t>dotychczasowe</w:t>
      </w:r>
      <w:r w:rsidR="00100D2E">
        <w:t>.</w:t>
      </w:r>
    </w:p>
    <w:p w:rsidR="008A70BF" w:rsidRPr="008A70BF" w:rsidRDefault="008A70BF" w:rsidP="0060707F">
      <w:pPr>
        <w:spacing w:before="60" w:after="60" w:line="360" w:lineRule="auto"/>
      </w:pPr>
      <w:r w:rsidRPr="00414418">
        <w:rPr>
          <w:b/>
        </w:rPr>
        <w:t>Art. 8</w:t>
      </w:r>
      <w:r w:rsidR="00467027" w:rsidRPr="00467027">
        <w:t xml:space="preserve"> </w:t>
      </w:r>
      <w:r w:rsidR="004E078B">
        <w:t xml:space="preserve">projektu ustawy </w:t>
      </w:r>
      <w:r w:rsidR="00467027" w:rsidRPr="00467027">
        <w:t>przewiduje stosowanie przepisów dotychczasowych do u</w:t>
      </w:r>
      <w:r w:rsidRPr="00467027">
        <w:t>m</w:t>
      </w:r>
      <w:r w:rsidR="00467027" w:rsidRPr="00467027">
        <w:t>ów</w:t>
      </w:r>
      <w:r w:rsidRPr="00467027">
        <w:t xml:space="preserve"> o skierowanie do pracy, o których</w:t>
      </w:r>
      <w:r w:rsidRPr="008A70BF">
        <w:t xml:space="preserve"> mowa w art. 16 ust. 2 ustawy zmienianej w art. 1 w</w:t>
      </w:r>
      <w:r w:rsidR="00E57366">
        <w:t xml:space="preserve"> </w:t>
      </w:r>
      <w:r w:rsidRPr="008A70BF">
        <w:t>brzmieniu dotychczasowym,</w:t>
      </w:r>
      <w:r w:rsidR="00467027">
        <w:t xml:space="preserve"> zawartych</w:t>
      </w:r>
      <w:r w:rsidRPr="008A70BF">
        <w:t xml:space="preserve"> przed dniem wejścia w życie ustawy.</w:t>
      </w:r>
      <w:r w:rsidR="000948F6">
        <w:t xml:space="preserve"> Dzięki temu zarówno osoby skierowane do zatrudnienia wspieranego, pracodawcy oraz powiatowe urzędy pracy unikną sytuacji, w której zmiana warunków funkcjonowania tego instrumentu mogłaby negatywnie wpłynąć na trwałość zobowiązań.</w:t>
      </w:r>
    </w:p>
    <w:p w:rsidR="008A70BF" w:rsidRDefault="004E078B" w:rsidP="0060707F">
      <w:pPr>
        <w:spacing w:before="60" w:after="60" w:line="360" w:lineRule="auto"/>
      </w:pPr>
      <w:r>
        <w:t xml:space="preserve">Zgodnie z brzmieniem </w:t>
      </w:r>
      <w:r w:rsidRPr="00414418">
        <w:rPr>
          <w:b/>
        </w:rPr>
        <w:t>a</w:t>
      </w:r>
      <w:r w:rsidR="008A70BF" w:rsidRPr="00414418">
        <w:rPr>
          <w:b/>
        </w:rPr>
        <w:t>rt. 9</w:t>
      </w:r>
      <w:r>
        <w:t xml:space="preserve"> projektu ustawy</w:t>
      </w:r>
      <w:r w:rsidR="008A70BF" w:rsidRPr="008A70BF">
        <w:t xml:space="preserve"> Rada Zatrudnienia Socjalnego wybrana przed dniem wejścia w życie niniejszej ustawy pełni swoje funkcje do czasu upływu kadencji, na którą została wybrana.</w:t>
      </w:r>
      <w:r w:rsidR="000948F6">
        <w:t xml:space="preserve"> Zmiana przepisów nie dotyczy ani składu</w:t>
      </w:r>
      <w:r w:rsidR="00D25549">
        <w:t>,</w:t>
      </w:r>
      <w:r w:rsidR="000948F6">
        <w:t xml:space="preserve"> ani kompetencji rady. Z tego względu przyjęto założenie, że przerwanie kadencji obecnej rady byłoby nieuzasadnione, ponieważ zmiany wprowadzane w ustawie nie mają wpływu na aspekty, które zadecydowały o wyborze członków rady. </w:t>
      </w:r>
    </w:p>
    <w:p w:rsidR="004E078B" w:rsidRDefault="004E078B" w:rsidP="0060707F">
      <w:pPr>
        <w:spacing w:before="60" w:after="60" w:line="360" w:lineRule="auto"/>
      </w:pPr>
      <w:r>
        <w:t>W</w:t>
      </w:r>
      <w:r w:rsidR="00EB0F41">
        <w:t xml:space="preserve">yżej </w:t>
      </w:r>
      <w:r>
        <w:t>w</w:t>
      </w:r>
      <w:r w:rsidR="00EB0F41">
        <w:t>ymienione</w:t>
      </w:r>
      <w:r w:rsidRPr="008A70BF">
        <w:t xml:space="preserve"> przepisy przejściowe są wystarczające</w:t>
      </w:r>
      <w:r>
        <w:t>,</w:t>
      </w:r>
      <w:r w:rsidRPr="008A70BF">
        <w:t xml:space="preserve"> a </w:t>
      </w:r>
      <w:r w:rsidR="00F57710">
        <w:t xml:space="preserve">w pozostałym zakresie regulowanym w projekcie ustawy </w:t>
      </w:r>
      <w:r w:rsidRPr="008A70BF">
        <w:t>przepisy</w:t>
      </w:r>
      <w:r w:rsidR="00F57710">
        <w:t xml:space="preserve"> przejściowe </w:t>
      </w:r>
      <w:r w:rsidRPr="008A70BF">
        <w:t>są zbędne.</w:t>
      </w:r>
    </w:p>
    <w:p w:rsidR="00252194" w:rsidRPr="00252194" w:rsidRDefault="00252194" w:rsidP="0060707F">
      <w:pPr>
        <w:spacing w:before="60" w:after="60" w:line="360" w:lineRule="auto"/>
      </w:pPr>
      <w:r w:rsidRPr="00252194">
        <w:lastRenderedPageBreak/>
        <w:t xml:space="preserve">W </w:t>
      </w:r>
      <w:r w:rsidRPr="005143F4">
        <w:rPr>
          <w:b/>
        </w:rPr>
        <w:t>art. 10</w:t>
      </w:r>
      <w:r w:rsidRPr="00252194">
        <w:t xml:space="preserve"> projektu ustawy proponuje się, aby przepisy art. 15 ust. 1, 3 i 4 ustawy zmienianej w art. 1 w brzmieniu nadanym niniejsz</w:t>
      </w:r>
      <w:r w:rsidRPr="00252194">
        <w:rPr>
          <w:rFonts w:hint="eastAsia"/>
        </w:rPr>
        <w:t>ą</w:t>
      </w:r>
      <w:r w:rsidRPr="00252194">
        <w:t xml:space="preserve"> ustaw</w:t>
      </w:r>
      <w:r w:rsidRPr="00252194">
        <w:rPr>
          <w:rFonts w:hint="eastAsia"/>
        </w:rPr>
        <w:t>ą</w:t>
      </w:r>
      <w:r w:rsidRPr="00252194">
        <w:t xml:space="preserve"> miały zastosowanie od dnia 1 stycznia 2022 r.</w:t>
      </w:r>
    </w:p>
    <w:p w:rsidR="00252194" w:rsidRPr="00252194" w:rsidRDefault="005143F4" w:rsidP="0060707F">
      <w:pPr>
        <w:spacing w:before="60" w:after="60" w:line="360" w:lineRule="auto"/>
      </w:pPr>
      <w:r>
        <w:t>W</w:t>
      </w:r>
      <w:r w:rsidR="00EB0F41">
        <w:t xml:space="preserve">yżej </w:t>
      </w:r>
      <w:r>
        <w:t>w</w:t>
      </w:r>
      <w:r w:rsidR="00EB0F41">
        <w:t>ymienione</w:t>
      </w:r>
      <w:r>
        <w:t xml:space="preserve"> p</w:t>
      </w:r>
      <w:r w:rsidR="00252194" w:rsidRPr="00252194">
        <w:t>rzepisy podnoszące wysokość świadczenia integracyjnego w okresie próbnym i</w:t>
      </w:r>
      <w:r w:rsidR="00E57366">
        <w:t xml:space="preserve"> </w:t>
      </w:r>
      <w:r w:rsidR="00252194" w:rsidRPr="00252194">
        <w:t>w</w:t>
      </w:r>
      <w:r w:rsidR="00E57366">
        <w:t xml:space="preserve"> </w:t>
      </w:r>
      <w:r w:rsidR="00252194" w:rsidRPr="00252194">
        <w:t xml:space="preserve">okresie uczestnictwa oraz wydłużenie uczestnictwa w CIS z uwagi na finansowanie tych rozwiązań z Funduszu Pracy powinny obowiązywać od nowego roku. </w:t>
      </w:r>
    </w:p>
    <w:p w:rsidR="00252194" w:rsidRPr="00252194" w:rsidRDefault="00252194" w:rsidP="0060707F">
      <w:pPr>
        <w:spacing w:before="60" w:after="60" w:line="360" w:lineRule="auto"/>
      </w:pPr>
      <w:r w:rsidRPr="00252194">
        <w:t xml:space="preserve">W </w:t>
      </w:r>
      <w:r w:rsidRPr="005143F4">
        <w:rPr>
          <w:b/>
        </w:rPr>
        <w:t>art. 11</w:t>
      </w:r>
      <w:r w:rsidRPr="00252194">
        <w:t xml:space="preserve"> projektu ustawy proponuje się, aby ustawa weszła w życie po upływie 14 dni od dnia ogłoszenia, z wyjątkiem art.</w:t>
      </w:r>
      <w:r w:rsidR="00E57366">
        <w:t xml:space="preserve"> </w:t>
      </w:r>
      <w:r w:rsidRPr="00252194">
        <w:t>1 pkt 4, który wchodzi w życie po upływie 2 miesięcy od dnia ogłoszenia.</w:t>
      </w:r>
    </w:p>
    <w:p w:rsidR="004E078B" w:rsidRDefault="004E078B" w:rsidP="0060707F">
      <w:pPr>
        <w:spacing w:before="60" w:after="60" w:line="360" w:lineRule="auto"/>
      </w:pPr>
      <w:r w:rsidRPr="00252194">
        <w:t>Przepisy ujęte w art.</w:t>
      </w:r>
      <w:r w:rsidR="00B32A46">
        <w:t xml:space="preserve"> </w:t>
      </w:r>
      <w:r w:rsidRPr="00252194">
        <w:t xml:space="preserve">1 pkt 4 </w:t>
      </w:r>
      <w:r w:rsidR="007A7469" w:rsidRPr="00252194">
        <w:t>projektu ustawy dotyczą tworzenia i udostępniania przez wojewodę na stronie podmiotowej urzędu go obsługującego rejestru podmiotów, które uzyskały status CIS. Odroczenie</w:t>
      </w:r>
      <w:r w:rsidR="007A7469">
        <w:t xml:space="preserve"> terminu wejścia w </w:t>
      </w:r>
      <w:r w:rsidR="00FE3D68">
        <w:t>życie</w:t>
      </w:r>
      <w:r w:rsidR="007A7469">
        <w:t xml:space="preserve"> </w:t>
      </w:r>
      <w:r w:rsidR="00FE3D68">
        <w:t>tego przepisu umożliwi wojewodzie przygotowanie się do realizacji nowego zadania.</w:t>
      </w:r>
    </w:p>
    <w:p w:rsidR="00C368DE" w:rsidRPr="005F24ED" w:rsidRDefault="00C368DE" w:rsidP="0060707F">
      <w:pPr>
        <w:spacing w:before="60" w:after="60" w:line="360" w:lineRule="auto"/>
      </w:pPr>
      <w:r w:rsidRPr="005F24ED">
        <w:t>Przedmiot projektowanej regulacji nie jest objęty zakresem prawa Unii Europejskiej.</w:t>
      </w:r>
    </w:p>
    <w:p w:rsidR="00C368DE" w:rsidRDefault="00C368DE" w:rsidP="0060707F">
      <w:pPr>
        <w:spacing w:before="60" w:after="60" w:line="360" w:lineRule="auto"/>
        <w:contextualSpacing/>
      </w:pPr>
      <w:r w:rsidRPr="005F24ED">
        <w:t>Projekt ustawy nie wymaga uzyskania opinii właściwych organów i instytucji Unii Europejskiej, w tym Europejskiego Banku Cent</w:t>
      </w:r>
      <w:r w:rsidR="00BA0704">
        <w:t>ralnego, na podstawie § 27 ust. </w:t>
      </w:r>
      <w:r w:rsidRPr="005F24ED">
        <w:t xml:space="preserve">4 uchwały </w:t>
      </w:r>
      <w:r w:rsidR="0020523C" w:rsidRPr="005F24ED">
        <w:t xml:space="preserve">nr 190 </w:t>
      </w:r>
      <w:r w:rsidRPr="005F24ED">
        <w:t>Rady Ministrów z dnia 29 października 2013 r.</w:t>
      </w:r>
      <w:r w:rsidR="00220D5C" w:rsidRPr="00220D5C">
        <w:t xml:space="preserve"> </w:t>
      </w:r>
      <w:r w:rsidR="00220D5C" w:rsidRPr="005F24ED">
        <w:sym w:font="Symbol" w:char="F02D"/>
      </w:r>
      <w:r w:rsidRPr="005F24ED">
        <w:t xml:space="preserve"> Regulamin pracy Rady Ministrów (M.P.</w:t>
      </w:r>
      <w:r w:rsidR="00E57366">
        <w:t xml:space="preserve"> </w:t>
      </w:r>
      <w:r w:rsidRPr="005F24ED">
        <w:t>z</w:t>
      </w:r>
      <w:r w:rsidR="00E57366">
        <w:t xml:space="preserve"> </w:t>
      </w:r>
      <w:r w:rsidRPr="005F24ED">
        <w:t>2016 r. poz. 1006</w:t>
      </w:r>
      <w:r w:rsidR="00A63540">
        <w:t>, z późn. zm.</w:t>
      </w:r>
      <w:r w:rsidRPr="005F24ED">
        <w:t>).</w:t>
      </w:r>
    </w:p>
    <w:p w:rsidR="00C06CF7" w:rsidRDefault="00C06CF7" w:rsidP="0060707F">
      <w:pPr>
        <w:suppressAutoHyphens/>
        <w:autoSpaceDE w:val="0"/>
        <w:autoSpaceDN w:val="0"/>
        <w:adjustRightInd w:val="0"/>
        <w:spacing w:before="60" w:after="60" w:line="360" w:lineRule="auto"/>
      </w:pPr>
      <w:r w:rsidRPr="005F24ED">
        <w:t>Projekt ustawy nie wymaga przedstawienia właściwym organom i instytucjom Unii Europejskiej, w tym Europejskiemu Bankowi Centralnemu</w:t>
      </w:r>
      <w:r w:rsidR="001F3292">
        <w:t>,</w:t>
      </w:r>
      <w:r w:rsidR="00BA0704">
        <w:t xml:space="preserve"> zgodnie z § 27 ust. </w:t>
      </w:r>
      <w:r w:rsidRPr="005F24ED">
        <w:t>4 uchwały nr</w:t>
      </w:r>
      <w:r w:rsidR="00E57366">
        <w:t xml:space="preserve"> </w:t>
      </w:r>
      <w:r w:rsidRPr="005F24ED">
        <w:t>190 Rady Ministrów z dnia 29</w:t>
      </w:r>
      <w:r w:rsidR="00E57366">
        <w:t xml:space="preserve"> </w:t>
      </w:r>
      <w:r w:rsidRPr="005F24ED">
        <w:t xml:space="preserve">października 2013 r. </w:t>
      </w:r>
      <w:r w:rsidRPr="005F24ED">
        <w:sym w:font="Symbol" w:char="F02D"/>
      </w:r>
      <w:r w:rsidRPr="005F24ED">
        <w:t xml:space="preserve"> Regulamin pracy Rady Ministrów.</w:t>
      </w:r>
    </w:p>
    <w:p w:rsidR="00C06CF7" w:rsidRPr="005F24ED" w:rsidRDefault="00C06CF7" w:rsidP="0060707F">
      <w:pPr>
        <w:suppressAutoHyphens/>
        <w:autoSpaceDE w:val="0"/>
        <w:autoSpaceDN w:val="0"/>
        <w:adjustRightInd w:val="0"/>
        <w:spacing w:before="60" w:after="60" w:line="360" w:lineRule="auto"/>
      </w:pPr>
      <w:r w:rsidRPr="005F24ED">
        <w:t>Projekt ustawy nie podlega procedurze notyfikacji aktów prawnych, określonej w</w:t>
      </w:r>
      <w:r w:rsidR="00E57366">
        <w:t xml:space="preserve"> </w:t>
      </w:r>
      <w:r w:rsidRPr="005F24ED">
        <w:t>przepisach rozporządzenia Rady Ministrów z dnia 23 grudnia 2002 r. w sprawie sposobu funkcjonowania krajowego systemu notyfik</w:t>
      </w:r>
      <w:r w:rsidR="00BA0704">
        <w:t>acji norm i aktów prawnych (Dz. </w:t>
      </w:r>
      <w:bookmarkStart w:id="0" w:name="_GoBack"/>
      <w:bookmarkEnd w:id="0"/>
      <w:r w:rsidRPr="005F24ED">
        <w:t>U. poz. 2039 oraz z 2004 r. poz.</w:t>
      </w:r>
      <w:r w:rsidR="00E57366">
        <w:t xml:space="preserve"> </w:t>
      </w:r>
      <w:r w:rsidRPr="005F24ED">
        <w:t>597), gdyż nie zawiera przepisów technicznych.</w:t>
      </w:r>
    </w:p>
    <w:p w:rsidR="00C06CF7" w:rsidRPr="005F24ED" w:rsidRDefault="00C06CF7" w:rsidP="0060707F">
      <w:pPr>
        <w:suppressAutoHyphens/>
        <w:autoSpaceDE w:val="0"/>
        <w:autoSpaceDN w:val="0"/>
        <w:adjustRightInd w:val="0"/>
        <w:spacing w:before="60" w:after="60" w:line="360" w:lineRule="auto"/>
      </w:pPr>
      <w:r w:rsidRPr="005F24ED">
        <w:t xml:space="preserve">Projekt ustawy został udostępniony w Biuletynie Informacji Publicznej Rządowego </w:t>
      </w:r>
      <w:r w:rsidR="00274D1C">
        <w:t>Centrum</w:t>
      </w:r>
      <w:r w:rsidR="00282BFD">
        <w:t xml:space="preserve"> </w:t>
      </w:r>
      <w:r w:rsidRPr="005F24ED">
        <w:t>Legislacji, zgodnie z § 52 ust. 1 uchwały nr 190 Rady Ministrów z dnia 29</w:t>
      </w:r>
      <w:r w:rsidR="00E57366">
        <w:t xml:space="preserve"> </w:t>
      </w:r>
      <w:r w:rsidRPr="005F24ED">
        <w:t>października 2013</w:t>
      </w:r>
      <w:r w:rsidR="00E57366">
        <w:t xml:space="preserve"> </w:t>
      </w:r>
      <w:r w:rsidRPr="005F24ED">
        <w:t xml:space="preserve">r. </w:t>
      </w:r>
      <w:r w:rsidRPr="005F24ED">
        <w:sym w:font="Symbol" w:char="F02D"/>
      </w:r>
      <w:r w:rsidRPr="005F24ED">
        <w:t xml:space="preserve"> Regulamin pracy Rady Ministrów</w:t>
      </w:r>
      <w:r w:rsidR="00943660">
        <w:t>,</w:t>
      </w:r>
      <w:r w:rsidRPr="005F24ED">
        <w:t xml:space="preserve"> oraz w Biuletynie Informacji Publicznej</w:t>
      </w:r>
      <w:r w:rsidR="00421DD1">
        <w:t xml:space="preserve"> na stronie podmiotowej</w:t>
      </w:r>
      <w:r w:rsidRPr="005F24ED">
        <w:t xml:space="preserve"> Ministerstwa Rodziny i Polityki Społecznej, zgodnie </w:t>
      </w:r>
      <w:r w:rsidRPr="005F24ED">
        <w:lastRenderedPageBreak/>
        <w:t>z art. 5 ustawy z</w:t>
      </w:r>
      <w:r w:rsidR="00E57366">
        <w:t xml:space="preserve"> </w:t>
      </w:r>
      <w:r w:rsidRPr="005F24ED">
        <w:t>dnia 7</w:t>
      </w:r>
      <w:r w:rsidR="00E57366">
        <w:t xml:space="preserve"> </w:t>
      </w:r>
      <w:r w:rsidRPr="005F24ED">
        <w:t>lipca</w:t>
      </w:r>
      <w:r w:rsidR="00E57366">
        <w:t xml:space="preserve"> </w:t>
      </w:r>
      <w:r w:rsidRPr="005F24ED">
        <w:t>2005 r. o</w:t>
      </w:r>
      <w:r w:rsidR="00E57366">
        <w:t xml:space="preserve"> </w:t>
      </w:r>
      <w:r w:rsidRPr="005F24ED">
        <w:t>działalności lobbingowej w procesie stanowienia prawa (Dz.</w:t>
      </w:r>
      <w:r w:rsidR="00E57366">
        <w:t xml:space="preserve"> </w:t>
      </w:r>
      <w:r w:rsidRPr="005F24ED">
        <w:t>U.</w:t>
      </w:r>
      <w:r w:rsidR="00E57366">
        <w:t xml:space="preserve"> </w:t>
      </w:r>
      <w:r w:rsidRPr="005F24ED">
        <w:t>z</w:t>
      </w:r>
      <w:r w:rsidR="00E57366">
        <w:t xml:space="preserve"> </w:t>
      </w:r>
      <w:r w:rsidRPr="005F24ED">
        <w:t>2017 r. poz.</w:t>
      </w:r>
      <w:r w:rsidR="00E57366">
        <w:t xml:space="preserve"> </w:t>
      </w:r>
      <w:r w:rsidRPr="005F24ED">
        <w:t xml:space="preserve">248). </w:t>
      </w:r>
    </w:p>
    <w:p w:rsidR="00C368DE" w:rsidRDefault="00C06CF7" w:rsidP="0060707F">
      <w:pPr>
        <w:suppressAutoHyphens/>
        <w:autoSpaceDE w:val="0"/>
        <w:autoSpaceDN w:val="0"/>
        <w:adjustRightInd w:val="0"/>
        <w:spacing w:before="60" w:after="60" w:line="360" w:lineRule="auto"/>
      </w:pPr>
      <w:r w:rsidRPr="005F24ED">
        <w:t>Rozwiązania zaproponowane w projekcie ustawy nie stwarzają zagrożeń korupcyjnych.</w:t>
      </w:r>
    </w:p>
    <w:sectPr w:rsidR="00C368DE" w:rsidSect="0060707F">
      <w:footerReference w:type="default" r:id="rId8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3A1" w:rsidRDefault="00A913A1" w:rsidP="007F39C8">
      <w:pPr>
        <w:spacing w:after="0" w:line="240" w:lineRule="auto"/>
      </w:pPr>
      <w:r>
        <w:separator/>
      </w:r>
    </w:p>
  </w:endnote>
  <w:endnote w:type="continuationSeparator" w:id="0">
    <w:p w:rsidR="00A913A1" w:rsidRDefault="00A913A1" w:rsidP="007F39C8">
      <w:pPr>
        <w:spacing w:after="0" w:line="240" w:lineRule="auto"/>
      </w:pPr>
      <w:r>
        <w:continuationSeparator/>
      </w:r>
    </w:p>
  </w:endnote>
  <w:endnote w:type="continuationNotice" w:id="1">
    <w:p w:rsidR="00A913A1" w:rsidRDefault="00A913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0435652"/>
      <w:docPartObj>
        <w:docPartGallery w:val="Page Numbers (Bottom of Page)"/>
        <w:docPartUnique/>
      </w:docPartObj>
    </w:sdtPr>
    <w:sdtEndPr/>
    <w:sdtContent>
      <w:p w:rsidR="009E5431" w:rsidRDefault="00E57366" w:rsidP="0060707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704">
          <w:rPr>
            <w:noProof/>
          </w:rPr>
          <w:t>20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3A1" w:rsidRDefault="00A913A1" w:rsidP="007F39C8">
      <w:pPr>
        <w:spacing w:after="0" w:line="240" w:lineRule="auto"/>
      </w:pPr>
      <w:r>
        <w:separator/>
      </w:r>
    </w:p>
  </w:footnote>
  <w:footnote w:type="continuationSeparator" w:id="0">
    <w:p w:rsidR="00A913A1" w:rsidRDefault="00A913A1" w:rsidP="007F39C8">
      <w:pPr>
        <w:spacing w:after="0" w:line="240" w:lineRule="auto"/>
      </w:pPr>
      <w:r>
        <w:continuationSeparator/>
      </w:r>
    </w:p>
  </w:footnote>
  <w:footnote w:type="continuationNotice" w:id="1">
    <w:p w:rsidR="00A913A1" w:rsidRDefault="00A913A1">
      <w:pPr>
        <w:spacing w:after="0" w:line="240" w:lineRule="auto"/>
      </w:pPr>
    </w:p>
  </w:footnote>
  <w:footnote w:id="2">
    <w:p w:rsidR="000E01AD" w:rsidRDefault="000E01AD" w:rsidP="00E57366">
      <w:pPr>
        <w:pStyle w:val="Tekstprzypisudolnego"/>
        <w:ind w:left="284" w:hanging="284"/>
      </w:pPr>
      <w:r>
        <w:rPr>
          <w:rStyle w:val="Odwoanieprzypisudolnego"/>
        </w:rPr>
        <w:footnoteRef/>
      </w:r>
      <w:r w:rsidR="00E57366">
        <w:rPr>
          <w:vertAlign w:val="superscript"/>
        </w:rPr>
        <w:t>)</w:t>
      </w:r>
      <w:r w:rsidR="00E57366">
        <w:tab/>
      </w:r>
      <w:r w:rsidRPr="007F39C8">
        <w:t>Informacja o wynikach kontroli NIK pn. Zatrudnienie socjalne jako instrument działań na rzecz rozwiązywania trudnej sytuacji życiowej oraz wzmocnienia aktywności osób zagrożonych wykluczeniem społecznym, z</w:t>
      </w:r>
      <w:r w:rsidR="00E57366">
        <w:t xml:space="preserve"> </w:t>
      </w:r>
      <w:r w:rsidRPr="007F39C8">
        <w:t>20</w:t>
      </w:r>
      <w:r w:rsidR="00E57366">
        <w:t xml:space="preserve"> </w:t>
      </w:r>
      <w:r w:rsidRPr="007F39C8">
        <w:t>listopada 2013 r. Nr ewid. 175/2013/P/13/110/KPS, s 10.</w:t>
      </w:r>
    </w:p>
  </w:footnote>
  <w:footnote w:id="3">
    <w:p w:rsidR="00496460" w:rsidRDefault="00496460" w:rsidP="00E57366">
      <w:pPr>
        <w:pStyle w:val="Tekstprzypisudolnego"/>
        <w:ind w:left="284" w:hanging="284"/>
      </w:pPr>
      <w:r>
        <w:rPr>
          <w:rStyle w:val="Odwoanieprzypisudolnego"/>
        </w:rPr>
        <w:footnoteRef/>
      </w:r>
      <w:r w:rsidR="00E57366">
        <w:rPr>
          <w:vertAlign w:val="superscript"/>
        </w:rPr>
        <w:t>)</w:t>
      </w:r>
      <w:r w:rsidR="00E57366">
        <w:tab/>
      </w:r>
      <w:r>
        <w:t xml:space="preserve">Raport z badania IDI z przedstawicielami PES, JST i ROPS, Warszawa 2019, </w:t>
      </w:r>
      <w:r w:rsidRPr="00496460">
        <w:t>Zespół Instytutu Pracy i Spraw Socjalnych</w:t>
      </w:r>
      <w:r>
        <w:t xml:space="preserve"> s</w:t>
      </w:r>
      <w:r w:rsidR="00942AFB">
        <w:t>.</w:t>
      </w:r>
      <w:r>
        <w:t xml:space="preserve"> 131. Badania zrealizowano w ramach projektu pn. Nowy Model Współpracy instytucji zatrudnienia socjalnego dofinansowanego ze środków PO WER.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61448"/>
    <w:multiLevelType w:val="hybridMultilevel"/>
    <w:tmpl w:val="AEB00268"/>
    <w:lvl w:ilvl="0" w:tplc="0472C862">
      <w:start w:val="1"/>
      <w:numFmt w:val="decimal"/>
      <w:lvlText w:val="%1)"/>
      <w:lvlJc w:val="left"/>
      <w:pPr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213A77"/>
    <w:multiLevelType w:val="hybridMultilevel"/>
    <w:tmpl w:val="8848CFE6"/>
    <w:lvl w:ilvl="0" w:tplc="89C25E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7767C"/>
    <w:multiLevelType w:val="hybridMultilevel"/>
    <w:tmpl w:val="E6D2C41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9B2567"/>
    <w:multiLevelType w:val="hybridMultilevel"/>
    <w:tmpl w:val="69DCB8BC"/>
    <w:lvl w:ilvl="0" w:tplc="65FCF1D6">
      <w:start w:val="1"/>
      <w:numFmt w:val="decimal"/>
      <w:lvlText w:val="%1)"/>
      <w:lvlJc w:val="left"/>
      <w:pPr>
        <w:ind w:left="720" w:hanging="360"/>
      </w:pPr>
    </w:lvl>
    <w:lvl w:ilvl="1" w:tplc="E1F64ED6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F6540"/>
    <w:multiLevelType w:val="hybridMultilevel"/>
    <w:tmpl w:val="6B9CC4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B1D5A"/>
    <w:multiLevelType w:val="hybridMultilevel"/>
    <w:tmpl w:val="624465A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2E5669"/>
    <w:multiLevelType w:val="hybridMultilevel"/>
    <w:tmpl w:val="9CCCB97A"/>
    <w:lvl w:ilvl="0" w:tplc="0472C862">
      <w:start w:val="1"/>
      <w:numFmt w:val="decimal"/>
      <w:lvlText w:val="%1)"/>
      <w:lvlJc w:val="left"/>
      <w:pPr>
        <w:ind w:left="375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9B0B50"/>
    <w:multiLevelType w:val="hybridMultilevel"/>
    <w:tmpl w:val="7C8C7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83F20"/>
    <w:multiLevelType w:val="hybridMultilevel"/>
    <w:tmpl w:val="C1D21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B5EBF"/>
    <w:multiLevelType w:val="hybridMultilevel"/>
    <w:tmpl w:val="291EC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1F6389"/>
    <w:multiLevelType w:val="hybridMultilevel"/>
    <w:tmpl w:val="88048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55566"/>
    <w:multiLevelType w:val="hybridMultilevel"/>
    <w:tmpl w:val="02283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E43F2E"/>
    <w:multiLevelType w:val="hybridMultilevel"/>
    <w:tmpl w:val="86A84FFC"/>
    <w:lvl w:ilvl="0" w:tplc="17569708">
      <w:start w:val="1"/>
      <w:numFmt w:val="decimal"/>
      <w:lvlText w:val="%1)"/>
      <w:lvlJc w:val="left"/>
      <w:pPr>
        <w:ind w:left="735" w:hanging="375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D0063"/>
    <w:multiLevelType w:val="hybridMultilevel"/>
    <w:tmpl w:val="0D68A4F0"/>
    <w:lvl w:ilvl="0" w:tplc="385C94EE">
      <w:start w:val="1"/>
      <w:numFmt w:val="upperRoman"/>
      <w:pStyle w:val="Podtytu"/>
      <w:lvlText w:val="%1."/>
      <w:lvlJc w:val="right"/>
      <w:pPr>
        <w:ind w:left="1077" w:hanging="36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3"/>
  </w:num>
  <w:num w:numId="2">
    <w:abstractNumId w:val="13"/>
  </w:num>
  <w:num w:numId="3">
    <w:abstractNumId w:val="13"/>
  </w:num>
  <w:num w:numId="4">
    <w:abstractNumId w:val="13"/>
  </w:num>
  <w:num w:numId="5">
    <w:abstractNumId w:val="2"/>
  </w:num>
  <w:num w:numId="6">
    <w:abstractNumId w:val="11"/>
  </w:num>
  <w:num w:numId="7">
    <w:abstractNumId w:val="0"/>
  </w:num>
  <w:num w:numId="8">
    <w:abstractNumId w:val="7"/>
  </w:num>
  <w:num w:numId="9">
    <w:abstractNumId w:val="6"/>
  </w:num>
  <w:num w:numId="10">
    <w:abstractNumId w:val="9"/>
  </w:num>
  <w:num w:numId="11">
    <w:abstractNumId w:val="12"/>
  </w:num>
  <w:num w:numId="12">
    <w:abstractNumId w:val="5"/>
  </w:num>
  <w:num w:numId="13">
    <w:abstractNumId w:val="8"/>
  </w:num>
  <w:num w:numId="14">
    <w:abstractNumId w:val="1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9C8"/>
    <w:rsid w:val="000022D7"/>
    <w:rsid w:val="00015057"/>
    <w:rsid w:val="00025988"/>
    <w:rsid w:val="00030E22"/>
    <w:rsid w:val="00030EA7"/>
    <w:rsid w:val="00034EBD"/>
    <w:rsid w:val="00043E91"/>
    <w:rsid w:val="0004722C"/>
    <w:rsid w:val="000478E6"/>
    <w:rsid w:val="00055607"/>
    <w:rsid w:val="0006533B"/>
    <w:rsid w:val="00066E25"/>
    <w:rsid w:val="00067116"/>
    <w:rsid w:val="000742AD"/>
    <w:rsid w:val="0007515E"/>
    <w:rsid w:val="0007547D"/>
    <w:rsid w:val="00075DBE"/>
    <w:rsid w:val="00080FE8"/>
    <w:rsid w:val="00081386"/>
    <w:rsid w:val="000847C8"/>
    <w:rsid w:val="000848CE"/>
    <w:rsid w:val="0009119B"/>
    <w:rsid w:val="00091B69"/>
    <w:rsid w:val="000948F6"/>
    <w:rsid w:val="000A1CB7"/>
    <w:rsid w:val="000A5432"/>
    <w:rsid w:val="000A584C"/>
    <w:rsid w:val="000B0DE2"/>
    <w:rsid w:val="000B1C76"/>
    <w:rsid w:val="000B39AA"/>
    <w:rsid w:val="000C27E2"/>
    <w:rsid w:val="000C2A4D"/>
    <w:rsid w:val="000C3518"/>
    <w:rsid w:val="000C71AD"/>
    <w:rsid w:val="000C7BAC"/>
    <w:rsid w:val="000D0621"/>
    <w:rsid w:val="000D11CD"/>
    <w:rsid w:val="000D228C"/>
    <w:rsid w:val="000D2304"/>
    <w:rsid w:val="000D41DC"/>
    <w:rsid w:val="000D4526"/>
    <w:rsid w:val="000D49C5"/>
    <w:rsid w:val="000E01AD"/>
    <w:rsid w:val="000E60E1"/>
    <w:rsid w:val="000F1E14"/>
    <w:rsid w:val="000F32DA"/>
    <w:rsid w:val="000F5F71"/>
    <w:rsid w:val="000F6E17"/>
    <w:rsid w:val="00100D2E"/>
    <w:rsid w:val="00101898"/>
    <w:rsid w:val="00102E61"/>
    <w:rsid w:val="00105D7C"/>
    <w:rsid w:val="001113DA"/>
    <w:rsid w:val="0011180D"/>
    <w:rsid w:val="00111FD4"/>
    <w:rsid w:val="0012119D"/>
    <w:rsid w:val="00122709"/>
    <w:rsid w:val="001239E8"/>
    <w:rsid w:val="00124C48"/>
    <w:rsid w:val="0013430B"/>
    <w:rsid w:val="00141C37"/>
    <w:rsid w:val="001432BC"/>
    <w:rsid w:val="00143F5F"/>
    <w:rsid w:val="001445EE"/>
    <w:rsid w:val="0014496A"/>
    <w:rsid w:val="001469E1"/>
    <w:rsid w:val="001501B3"/>
    <w:rsid w:val="00153CFD"/>
    <w:rsid w:val="001555AC"/>
    <w:rsid w:val="001622C3"/>
    <w:rsid w:val="001633D3"/>
    <w:rsid w:val="00167FF3"/>
    <w:rsid w:val="00173C41"/>
    <w:rsid w:val="00175092"/>
    <w:rsid w:val="00175475"/>
    <w:rsid w:val="001852C0"/>
    <w:rsid w:val="00185DC4"/>
    <w:rsid w:val="00192194"/>
    <w:rsid w:val="00192D1C"/>
    <w:rsid w:val="001941B2"/>
    <w:rsid w:val="00194811"/>
    <w:rsid w:val="00194B10"/>
    <w:rsid w:val="00194E8B"/>
    <w:rsid w:val="0019550D"/>
    <w:rsid w:val="001A04E9"/>
    <w:rsid w:val="001A0931"/>
    <w:rsid w:val="001A28E3"/>
    <w:rsid w:val="001A7A0F"/>
    <w:rsid w:val="001B2691"/>
    <w:rsid w:val="001C352B"/>
    <w:rsid w:val="001D1F93"/>
    <w:rsid w:val="001D37FA"/>
    <w:rsid w:val="001D3EDE"/>
    <w:rsid w:val="001D42B2"/>
    <w:rsid w:val="001D5538"/>
    <w:rsid w:val="001E01ED"/>
    <w:rsid w:val="001E0FFA"/>
    <w:rsid w:val="001E4133"/>
    <w:rsid w:val="001E4639"/>
    <w:rsid w:val="001E557B"/>
    <w:rsid w:val="001E7D85"/>
    <w:rsid w:val="001F1A2D"/>
    <w:rsid w:val="001F3292"/>
    <w:rsid w:val="001F44EC"/>
    <w:rsid w:val="001F6F1B"/>
    <w:rsid w:val="002012C7"/>
    <w:rsid w:val="00202B9E"/>
    <w:rsid w:val="0020523C"/>
    <w:rsid w:val="0020560F"/>
    <w:rsid w:val="00205D15"/>
    <w:rsid w:val="0021302B"/>
    <w:rsid w:val="00213588"/>
    <w:rsid w:val="00213B69"/>
    <w:rsid w:val="00216F8E"/>
    <w:rsid w:val="00220D5C"/>
    <w:rsid w:val="00221460"/>
    <w:rsid w:val="00221D50"/>
    <w:rsid w:val="002227EB"/>
    <w:rsid w:val="002306C8"/>
    <w:rsid w:val="00235DC9"/>
    <w:rsid w:val="00237772"/>
    <w:rsid w:val="00241624"/>
    <w:rsid w:val="0024189A"/>
    <w:rsid w:val="00244DA0"/>
    <w:rsid w:val="00245ACA"/>
    <w:rsid w:val="00252194"/>
    <w:rsid w:val="00253204"/>
    <w:rsid w:val="002561A0"/>
    <w:rsid w:val="00262F7E"/>
    <w:rsid w:val="00263FF5"/>
    <w:rsid w:val="002655B3"/>
    <w:rsid w:val="002720FF"/>
    <w:rsid w:val="00273E6A"/>
    <w:rsid w:val="00274D1C"/>
    <w:rsid w:val="00276D95"/>
    <w:rsid w:val="002779EF"/>
    <w:rsid w:val="00280979"/>
    <w:rsid w:val="00281DC7"/>
    <w:rsid w:val="00282BFD"/>
    <w:rsid w:val="00286914"/>
    <w:rsid w:val="00291763"/>
    <w:rsid w:val="00296139"/>
    <w:rsid w:val="00297DED"/>
    <w:rsid w:val="002A0578"/>
    <w:rsid w:val="002A5F4A"/>
    <w:rsid w:val="002A6A7D"/>
    <w:rsid w:val="002B096D"/>
    <w:rsid w:val="002B33BE"/>
    <w:rsid w:val="002C53DB"/>
    <w:rsid w:val="002C59B2"/>
    <w:rsid w:val="002D1376"/>
    <w:rsid w:val="002E01C9"/>
    <w:rsid w:val="002E28F0"/>
    <w:rsid w:val="002E5102"/>
    <w:rsid w:val="002F0DAA"/>
    <w:rsid w:val="002F3C39"/>
    <w:rsid w:val="002F6BAA"/>
    <w:rsid w:val="002F6F9A"/>
    <w:rsid w:val="003026FF"/>
    <w:rsid w:val="00303F80"/>
    <w:rsid w:val="00306391"/>
    <w:rsid w:val="003107DD"/>
    <w:rsid w:val="0031249F"/>
    <w:rsid w:val="00313AB5"/>
    <w:rsid w:val="00313F5D"/>
    <w:rsid w:val="003152A2"/>
    <w:rsid w:val="00321FF2"/>
    <w:rsid w:val="00325894"/>
    <w:rsid w:val="00330D9E"/>
    <w:rsid w:val="0033176C"/>
    <w:rsid w:val="003320A9"/>
    <w:rsid w:val="00335E81"/>
    <w:rsid w:val="003375F4"/>
    <w:rsid w:val="00357394"/>
    <w:rsid w:val="00361D14"/>
    <w:rsid w:val="00363151"/>
    <w:rsid w:val="003657CC"/>
    <w:rsid w:val="00370A1D"/>
    <w:rsid w:val="00372A67"/>
    <w:rsid w:val="0037681F"/>
    <w:rsid w:val="003812BB"/>
    <w:rsid w:val="00381484"/>
    <w:rsid w:val="00385D76"/>
    <w:rsid w:val="00390BDB"/>
    <w:rsid w:val="003959BF"/>
    <w:rsid w:val="003A1A99"/>
    <w:rsid w:val="003A1B80"/>
    <w:rsid w:val="003B15CC"/>
    <w:rsid w:val="003B2D06"/>
    <w:rsid w:val="003C0059"/>
    <w:rsid w:val="003C07C8"/>
    <w:rsid w:val="003D1D16"/>
    <w:rsid w:val="003D5CC5"/>
    <w:rsid w:val="003E0191"/>
    <w:rsid w:val="003E3BD4"/>
    <w:rsid w:val="003E7BB9"/>
    <w:rsid w:val="003F284E"/>
    <w:rsid w:val="003F2A0F"/>
    <w:rsid w:val="0040462F"/>
    <w:rsid w:val="004048BA"/>
    <w:rsid w:val="004070CA"/>
    <w:rsid w:val="00407A4E"/>
    <w:rsid w:val="004105DA"/>
    <w:rsid w:val="00414418"/>
    <w:rsid w:val="004148F7"/>
    <w:rsid w:val="00417736"/>
    <w:rsid w:val="00420632"/>
    <w:rsid w:val="00421DD1"/>
    <w:rsid w:val="00422E2D"/>
    <w:rsid w:val="00422EBB"/>
    <w:rsid w:val="00423AC3"/>
    <w:rsid w:val="00431474"/>
    <w:rsid w:val="004334EE"/>
    <w:rsid w:val="00441D59"/>
    <w:rsid w:val="00445A53"/>
    <w:rsid w:val="00446683"/>
    <w:rsid w:val="00455B4B"/>
    <w:rsid w:val="00463D17"/>
    <w:rsid w:val="00464E25"/>
    <w:rsid w:val="00467027"/>
    <w:rsid w:val="00472A3B"/>
    <w:rsid w:val="004759BE"/>
    <w:rsid w:val="00476494"/>
    <w:rsid w:val="00483962"/>
    <w:rsid w:val="00483BA2"/>
    <w:rsid w:val="004861BE"/>
    <w:rsid w:val="00486EDE"/>
    <w:rsid w:val="00492465"/>
    <w:rsid w:val="004936D1"/>
    <w:rsid w:val="0049424F"/>
    <w:rsid w:val="00494638"/>
    <w:rsid w:val="00495CDA"/>
    <w:rsid w:val="00496460"/>
    <w:rsid w:val="004A38C8"/>
    <w:rsid w:val="004B08B4"/>
    <w:rsid w:val="004B4E06"/>
    <w:rsid w:val="004B5447"/>
    <w:rsid w:val="004B6EB6"/>
    <w:rsid w:val="004D081B"/>
    <w:rsid w:val="004D0871"/>
    <w:rsid w:val="004D2742"/>
    <w:rsid w:val="004E078B"/>
    <w:rsid w:val="004E1B25"/>
    <w:rsid w:val="004F327E"/>
    <w:rsid w:val="0050690C"/>
    <w:rsid w:val="005073CE"/>
    <w:rsid w:val="00510269"/>
    <w:rsid w:val="005143F4"/>
    <w:rsid w:val="0051472E"/>
    <w:rsid w:val="00515B59"/>
    <w:rsid w:val="00522B23"/>
    <w:rsid w:val="00524358"/>
    <w:rsid w:val="00530027"/>
    <w:rsid w:val="00532006"/>
    <w:rsid w:val="005345DD"/>
    <w:rsid w:val="00535126"/>
    <w:rsid w:val="00535FBE"/>
    <w:rsid w:val="00543AE6"/>
    <w:rsid w:val="00544796"/>
    <w:rsid w:val="005472CF"/>
    <w:rsid w:val="00551904"/>
    <w:rsid w:val="00552DEC"/>
    <w:rsid w:val="00553FDE"/>
    <w:rsid w:val="00562F12"/>
    <w:rsid w:val="0056441A"/>
    <w:rsid w:val="00576600"/>
    <w:rsid w:val="00584C88"/>
    <w:rsid w:val="00585D9B"/>
    <w:rsid w:val="00587027"/>
    <w:rsid w:val="005875A5"/>
    <w:rsid w:val="00591D9E"/>
    <w:rsid w:val="00597C51"/>
    <w:rsid w:val="005A3234"/>
    <w:rsid w:val="005A51CA"/>
    <w:rsid w:val="005A653F"/>
    <w:rsid w:val="005A6CFD"/>
    <w:rsid w:val="005A776C"/>
    <w:rsid w:val="005B35BE"/>
    <w:rsid w:val="005B7397"/>
    <w:rsid w:val="005C53B7"/>
    <w:rsid w:val="005C5682"/>
    <w:rsid w:val="005C74BC"/>
    <w:rsid w:val="005D3732"/>
    <w:rsid w:val="005E26C6"/>
    <w:rsid w:val="005E2AF8"/>
    <w:rsid w:val="005F127D"/>
    <w:rsid w:val="005F24ED"/>
    <w:rsid w:val="005F4DC8"/>
    <w:rsid w:val="005F598E"/>
    <w:rsid w:val="005F5B24"/>
    <w:rsid w:val="005F6585"/>
    <w:rsid w:val="00600E9A"/>
    <w:rsid w:val="00601AD6"/>
    <w:rsid w:val="0060268B"/>
    <w:rsid w:val="006060C5"/>
    <w:rsid w:val="0060707F"/>
    <w:rsid w:val="00610B30"/>
    <w:rsid w:val="00615658"/>
    <w:rsid w:val="00617FA7"/>
    <w:rsid w:val="00622B92"/>
    <w:rsid w:val="00624924"/>
    <w:rsid w:val="00624E0C"/>
    <w:rsid w:val="00642495"/>
    <w:rsid w:val="00647F08"/>
    <w:rsid w:val="0065448B"/>
    <w:rsid w:val="00656DDC"/>
    <w:rsid w:val="00662120"/>
    <w:rsid w:val="006675E3"/>
    <w:rsid w:val="00671C7F"/>
    <w:rsid w:val="0067219C"/>
    <w:rsid w:val="0067411C"/>
    <w:rsid w:val="0068139C"/>
    <w:rsid w:val="00682630"/>
    <w:rsid w:val="00683BA2"/>
    <w:rsid w:val="00686228"/>
    <w:rsid w:val="00687BB5"/>
    <w:rsid w:val="006957B5"/>
    <w:rsid w:val="00696AE9"/>
    <w:rsid w:val="006A12F2"/>
    <w:rsid w:val="006A15A4"/>
    <w:rsid w:val="006A36D0"/>
    <w:rsid w:val="006A45A4"/>
    <w:rsid w:val="006B058F"/>
    <w:rsid w:val="006B3045"/>
    <w:rsid w:val="006B3A12"/>
    <w:rsid w:val="006B505E"/>
    <w:rsid w:val="006C1AC7"/>
    <w:rsid w:val="006C514D"/>
    <w:rsid w:val="006C6108"/>
    <w:rsid w:val="006C694C"/>
    <w:rsid w:val="006D0FA1"/>
    <w:rsid w:val="006D252F"/>
    <w:rsid w:val="006D287D"/>
    <w:rsid w:val="006E0582"/>
    <w:rsid w:val="006E2A33"/>
    <w:rsid w:val="006E2B63"/>
    <w:rsid w:val="006F05C3"/>
    <w:rsid w:val="006F3A5F"/>
    <w:rsid w:val="006F5C9F"/>
    <w:rsid w:val="006F7605"/>
    <w:rsid w:val="0070333D"/>
    <w:rsid w:val="00706FE6"/>
    <w:rsid w:val="00707748"/>
    <w:rsid w:val="00712BF8"/>
    <w:rsid w:val="0071484D"/>
    <w:rsid w:val="0071578B"/>
    <w:rsid w:val="00716F11"/>
    <w:rsid w:val="00717229"/>
    <w:rsid w:val="007206FE"/>
    <w:rsid w:val="00724AF6"/>
    <w:rsid w:val="0072646B"/>
    <w:rsid w:val="007266DE"/>
    <w:rsid w:val="007318DA"/>
    <w:rsid w:val="00731DD0"/>
    <w:rsid w:val="00744C71"/>
    <w:rsid w:val="00750518"/>
    <w:rsid w:val="007517A8"/>
    <w:rsid w:val="007535CE"/>
    <w:rsid w:val="00755513"/>
    <w:rsid w:val="00757DC0"/>
    <w:rsid w:val="007620CA"/>
    <w:rsid w:val="007625C2"/>
    <w:rsid w:val="00762F1A"/>
    <w:rsid w:val="007712B1"/>
    <w:rsid w:val="00771F1A"/>
    <w:rsid w:val="00773D57"/>
    <w:rsid w:val="00781160"/>
    <w:rsid w:val="00784006"/>
    <w:rsid w:val="007974C4"/>
    <w:rsid w:val="007A1F09"/>
    <w:rsid w:val="007A5969"/>
    <w:rsid w:val="007A5CE6"/>
    <w:rsid w:val="007A7469"/>
    <w:rsid w:val="007B0494"/>
    <w:rsid w:val="007B2290"/>
    <w:rsid w:val="007B4C59"/>
    <w:rsid w:val="007B4E9C"/>
    <w:rsid w:val="007C02AE"/>
    <w:rsid w:val="007C1A22"/>
    <w:rsid w:val="007D2503"/>
    <w:rsid w:val="007D4DCA"/>
    <w:rsid w:val="007D7554"/>
    <w:rsid w:val="007E336D"/>
    <w:rsid w:val="007E5E64"/>
    <w:rsid w:val="007E64A4"/>
    <w:rsid w:val="007F0802"/>
    <w:rsid w:val="007F2DA3"/>
    <w:rsid w:val="007F39C8"/>
    <w:rsid w:val="00801AE5"/>
    <w:rsid w:val="00804F41"/>
    <w:rsid w:val="00820115"/>
    <w:rsid w:val="008205F1"/>
    <w:rsid w:val="0082272E"/>
    <w:rsid w:val="00824A2C"/>
    <w:rsid w:val="00835EFB"/>
    <w:rsid w:val="00836787"/>
    <w:rsid w:val="00836AA3"/>
    <w:rsid w:val="00846240"/>
    <w:rsid w:val="008505E2"/>
    <w:rsid w:val="00850DA4"/>
    <w:rsid w:val="00851629"/>
    <w:rsid w:val="00852595"/>
    <w:rsid w:val="008535F4"/>
    <w:rsid w:val="00853CD2"/>
    <w:rsid w:val="0085782C"/>
    <w:rsid w:val="00857D1A"/>
    <w:rsid w:val="0086174D"/>
    <w:rsid w:val="00861F2F"/>
    <w:rsid w:val="00861FB0"/>
    <w:rsid w:val="008621D4"/>
    <w:rsid w:val="00864F78"/>
    <w:rsid w:val="00867CF7"/>
    <w:rsid w:val="0087329C"/>
    <w:rsid w:val="008773C4"/>
    <w:rsid w:val="00881F60"/>
    <w:rsid w:val="00884AB9"/>
    <w:rsid w:val="00887B50"/>
    <w:rsid w:val="0089106E"/>
    <w:rsid w:val="00891461"/>
    <w:rsid w:val="00891712"/>
    <w:rsid w:val="00891F19"/>
    <w:rsid w:val="008924ED"/>
    <w:rsid w:val="00892E89"/>
    <w:rsid w:val="0089370D"/>
    <w:rsid w:val="00893CC2"/>
    <w:rsid w:val="008969BA"/>
    <w:rsid w:val="008A3F71"/>
    <w:rsid w:val="008A5DA9"/>
    <w:rsid w:val="008A70BF"/>
    <w:rsid w:val="008B2450"/>
    <w:rsid w:val="008B5E09"/>
    <w:rsid w:val="008C3E02"/>
    <w:rsid w:val="008C433C"/>
    <w:rsid w:val="008C66BB"/>
    <w:rsid w:val="008C7240"/>
    <w:rsid w:val="008D0291"/>
    <w:rsid w:val="008D313F"/>
    <w:rsid w:val="008E0222"/>
    <w:rsid w:val="008E29C3"/>
    <w:rsid w:val="008E462A"/>
    <w:rsid w:val="008E6DC3"/>
    <w:rsid w:val="009000CD"/>
    <w:rsid w:val="00901781"/>
    <w:rsid w:val="00910158"/>
    <w:rsid w:val="00912E18"/>
    <w:rsid w:val="0091528A"/>
    <w:rsid w:val="00916256"/>
    <w:rsid w:val="00920087"/>
    <w:rsid w:val="00923527"/>
    <w:rsid w:val="00924075"/>
    <w:rsid w:val="00925225"/>
    <w:rsid w:val="00930134"/>
    <w:rsid w:val="00930AB3"/>
    <w:rsid w:val="009351DE"/>
    <w:rsid w:val="00937D59"/>
    <w:rsid w:val="00942AFB"/>
    <w:rsid w:val="00943660"/>
    <w:rsid w:val="00947855"/>
    <w:rsid w:val="00950FA3"/>
    <w:rsid w:val="009621E9"/>
    <w:rsid w:val="00962225"/>
    <w:rsid w:val="009629CD"/>
    <w:rsid w:val="00963F42"/>
    <w:rsid w:val="00967854"/>
    <w:rsid w:val="0097576C"/>
    <w:rsid w:val="0098116A"/>
    <w:rsid w:val="00984004"/>
    <w:rsid w:val="00984F8F"/>
    <w:rsid w:val="00987BFC"/>
    <w:rsid w:val="00993293"/>
    <w:rsid w:val="00993E07"/>
    <w:rsid w:val="009977F6"/>
    <w:rsid w:val="009A25E5"/>
    <w:rsid w:val="009A27AF"/>
    <w:rsid w:val="009B7D07"/>
    <w:rsid w:val="009C0A43"/>
    <w:rsid w:val="009C4E8B"/>
    <w:rsid w:val="009C61D6"/>
    <w:rsid w:val="009D495B"/>
    <w:rsid w:val="009E0A00"/>
    <w:rsid w:val="009E1A6B"/>
    <w:rsid w:val="009E34FB"/>
    <w:rsid w:val="009E5431"/>
    <w:rsid w:val="009E6736"/>
    <w:rsid w:val="009E71F1"/>
    <w:rsid w:val="009F01DF"/>
    <w:rsid w:val="009F35AF"/>
    <w:rsid w:val="009F5A84"/>
    <w:rsid w:val="00A00929"/>
    <w:rsid w:val="00A07693"/>
    <w:rsid w:val="00A12569"/>
    <w:rsid w:val="00A14C54"/>
    <w:rsid w:val="00A21150"/>
    <w:rsid w:val="00A24457"/>
    <w:rsid w:val="00A311B0"/>
    <w:rsid w:val="00A312C8"/>
    <w:rsid w:val="00A34445"/>
    <w:rsid w:val="00A34A5A"/>
    <w:rsid w:val="00A3764E"/>
    <w:rsid w:val="00A410F8"/>
    <w:rsid w:val="00A41861"/>
    <w:rsid w:val="00A456E5"/>
    <w:rsid w:val="00A46B61"/>
    <w:rsid w:val="00A51B0A"/>
    <w:rsid w:val="00A54268"/>
    <w:rsid w:val="00A60070"/>
    <w:rsid w:val="00A63540"/>
    <w:rsid w:val="00A64180"/>
    <w:rsid w:val="00A64D78"/>
    <w:rsid w:val="00A66A0D"/>
    <w:rsid w:val="00A67461"/>
    <w:rsid w:val="00A753D8"/>
    <w:rsid w:val="00A771E7"/>
    <w:rsid w:val="00A87A69"/>
    <w:rsid w:val="00A913A1"/>
    <w:rsid w:val="00A957C2"/>
    <w:rsid w:val="00AA1059"/>
    <w:rsid w:val="00AA122C"/>
    <w:rsid w:val="00AA20D3"/>
    <w:rsid w:val="00AA52D2"/>
    <w:rsid w:val="00AB75CE"/>
    <w:rsid w:val="00AC50B1"/>
    <w:rsid w:val="00AC60E5"/>
    <w:rsid w:val="00AC778F"/>
    <w:rsid w:val="00AD45A4"/>
    <w:rsid w:val="00AD6FD1"/>
    <w:rsid w:val="00AD767D"/>
    <w:rsid w:val="00AE1F07"/>
    <w:rsid w:val="00AE28CC"/>
    <w:rsid w:val="00AE3471"/>
    <w:rsid w:val="00AE44E0"/>
    <w:rsid w:val="00AF62BF"/>
    <w:rsid w:val="00AF6A5B"/>
    <w:rsid w:val="00B01BD3"/>
    <w:rsid w:val="00B07AF0"/>
    <w:rsid w:val="00B125D3"/>
    <w:rsid w:val="00B129EC"/>
    <w:rsid w:val="00B14E14"/>
    <w:rsid w:val="00B15304"/>
    <w:rsid w:val="00B171B9"/>
    <w:rsid w:val="00B21917"/>
    <w:rsid w:val="00B25106"/>
    <w:rsid w:val="00B27E03"/>
    <w:rsid w:val="00B32A46"/>
    <w:rsid w:val="00B330D7"/>
    <w:rsid w:val="00B42EB8"/>
    <w:rsid w:val="00B4332E"/>
    <w:rsid w:val="00B46055"/>
    <w:rsid w:val="00B53E90"/>
    <w:rsid w:val="00B572F0"/>
    <w:rsid w:val="00B6197C"/>
    <w:rsid w:val="00B61E41"/>
    <w:rsid w:val="00B6516B"/>
    <w:rsid w:val="00B674DD"/>
    <w:rsid w:val="00B77364"/>
    <w:rsid w:val="00B77394"/>
    <w:rsid w:val="00B814A7"/>
    <w:rsid w:val="00B83305"/>
    <w:rsid w:val="00B8426C"/>
    <w:rsid w:val="00B85F41"/>
    <w:rsid w:val="00B87757"/>
    <w:rsid w:val="00B9003E"/>
    <w:rsid w:val="00B924D3"/>
    <w:rsid w:val="00B93241"/>
    <w:rsid w:val="00BA0704"/>
    <w:rsid w:val="00BA2713"/>
    <w:rsid w:val="00BA53E4"/>
    <w:rsid w:val="00BA6199"/>
    <w:rsid w:val="00BA6C0F"/>
    <w:rsid w:val="00BB0F7E"/>
    <w:rsid w:val="00BB24BF"/>
    <w:rsid w:val="00BB3EA5"/>
    <w:rsid w:val="00BB491F"/>
    <w:rsid w:val="00BB6EF9"/>
    <w:rsid w:val="00BB6F1C"/>
    <w:rsid w:val="00BB782E"/>
    <w:rsid w:val="00BC0552"/>
    <w:rsid w:val="00BD004E"/>
    <w:rsid w:val="00BD1734"/>
    <w:rsid w:val="00BD4B13"/>
    <w:rsid w:val="00BD65CA"/>
    <w:rsid w:val="00BD6DF3"/>
    <w:rsid w:val="00BE033E"/>
    <w:rsid w:val="00BE22CA"/>
    <w:rsid w:val="00BE2DEC"/>
    <w:rsid w:val="00BE5D90"/>
    <w:rsid w:val="00BE6057"/>
    <w:rsid w:val="00BF0F97"/>
    <w:rsid w:val="00BF3A9F"/>
    <w:rsid w:val="00C00C6E"/>
    <w:rsid w:val="00C015E5"/>
    <w:rsid w:val="00C02D14"/>
    <w:rsid w:val="00C03A8B"/>
    <w:rsid w:val="00C04007"/>
    <w:rsid w:val="00C0683E"/>
    <w:rsid w:val="00C06CF7"/>
    <w:rsid w:val="00C06D5B"/>
    <w:rsid w:val="00C07815"/>
    <w:rsid w:val="00C1051E"/>
    <w:rsid w:val="00C1377C"/>
    <w:rsid w:val="00C1756B"/>
    <w:rsid w:val="00C23CD1"/>
    <w:rsid w:val="00C26622"/>
    <w:rsid w:val="00C276CB"/>
    <w:rsid w:val="00C307E2"/>
    <w:rsid w:val="00C314EC"/>
    <w:rsid w:val="00C31E58"/>
    <w:rsid w:val="00C32B98"/>
    <w:rsid w:val="00C368DE"/>
    <w:rsid w:val="00C40A26"/>
    <w:rsid w:val="00C416E8"/>
    <w:rsid w:val="00C51518"/>
    <w:rsid w:val="00C544B2"/>
    <w:rsid w:val="00C5552E"/>
    <w:rsid w:val="00C71828"/>
    <w:rsid w:val="00C7323C"/>
    <w:rsid w:val="00C74EE4"/>
    <w:rsid w:val="00C77BF2"/>
    <w:rsid w:val="00C832F8"/>
    <w:rsid w:val="00C85989"/>
    <w:rsid w:val="00C917A0"/>
    <w:rsid w:val="00CA2353"/>
    <w:rsid w:val="00CA36D0"/>
    <w:rsid w:val="00CB3200"/>
    <w:rsid w:val="00CB4E15"/>
    <w:rsid w:val="00CB5076"/>
    <w:rsid w:val="00CB6F98"/>
    <w:rsid w:val="00CC0781"/>
    <w:rsid w:val="00CC354F"/>
    <w:rsid w:val="00CC557B"/>
    <w:rsid w:val="00CD1068"/>
    <w:rsid w:val="00CD5CD7"/>
    <w:rsid w:val="00CD699B"/>
    <w:rsid w:val="00CE44E3"/>
    <w:rsid w:val="00CF1CDA"/>
    <w:rsid w:val="00CF7D02"/>
    <w:rsid w:val="00D00334"/>
    <w:rsid w:val="00D01EDB"/>
    <w:rsid w:val="00D0639C"/>
    <w:rsid w:val="00D12F26"/>
    <w:rsid w:val="00D13BB0"/>
    <w:rsid w:val="00D13C88"/>
    <w:rsid w:val="00D15A4E"/>
    <w:rsid w:val="00D23D55"/>
    <w:rsid w:val="00D25549"/>
    <w:rsid w:val="00D25FF1"/>
    <w:rsid w:val="00D349FC"/>
    <w:rsid w:val="00D35783"/>
    <w:rsid w:val="00D3704B"/>
    <w:rsid w:val="00D37C44"/>
    <w:rsid w:val="00D40D7D"/>
    <w:rsid w:val="00D42CD1"/>
    <w:rsid w:val="00D52725"/>
    <w:rsid w:val="00D5336B"/>
    <w:rsid w:val="00D5581A"/>
    <w:rsid w:val="00D57CE5"/>
    <w:rsid w:val="00D61BE3"/>
    <w:rsid w:val="00D623B6"/>
    <w:rsid w:val="00D62688"/>
    <w:rsid w:val="00D659EE"/>
    <w:rsid w:val="00D668F7"/>
    <w:rsid w:val="00D67166"/>
    <w:rsid w:val="00D6768C"/>
    <w:rsid w:val="00D713C2"/>
    <w:rsid w:val="00D7672B"/>
    <w:rsid w:val="00D76781"/>
    <w:rsid w:val="00D76857"/>
    <w:rsid w:val="00D8692E"/>
    <w:rsid w:val="00D86BB6"/>
    <w:rsid w:val="00D920AB"/>
    <w:rsid w:val="00DA0BEF"/>
    <w:rsid w:val="00DA24C7"/>
    <w:rsid w:val="00DA3056"/>
    <w:rsid w:val="00DA4BEC"/>
    <w:rsid w:val="00DA7882"/>
    <w:rsid w:val="00DB0AD1"/>
    <w:rsid w:val="00DB1A2D"/>
    <w:rsid w:val="00DC0A4B"/>
    <w:rsid w:val="00DC2099"/>
    <w:rsid w:val="00DC2A79"/>
    <w:rsid w:val="00DD1094"/>
    <w:rsid w:val="00DD5AB2"/>
    <w:rsid w:val="00DE7F55"/>
    <w:rsid w:val="00DF1B45"/>
    <w:rsid w:val="00DF655D"/>
    <w:rsid w:val="00DF6BA3"/>
    <w:rsid w:val="00E06870"/>
    <w:rsid w:val="00E22003"/>
    <w:rsid w:val="00E2379D"/>
    <w:rsid w:val="00E23F23"/>
    <w:rsid w:val="00E30CD7"/>
    <w:rsid w:val="00E31285"/>
    <w:rsid w:val="00E32022"/>
    <w:rsid w:val="00E36E97"/>
    <w:rsid w:val="00E42042"/>
    <w:rsid w:val="00E43328"/>
    <w:rsid w:val="00E456B5"/>
    <w:rsid w:val="00E52943"/>
    <w:rsid w:val="00E57366"/>
    <w:rsid w:val="00E648D2"/>
    <w:rsid w:val="00E67320"/>
    <w:rsid w:val="00E70337"/>
    <w:rsid w:val="00E74433"/>
    <w:rsid w:val="00E75BD2"/>
    <w:rsid w:val="00E75F74"/>
    <w:rsid w:val="00E81F48"/>
    <w:rsid w:val="00E826A4"/>
    <w:rsid w:val="00E83E27"/>
    <w:rsid w:val="00E91008"/>
    <w:rsid w:val="00E96497"/>
    <w:rsid w:val="00E9739A"/>
    <w:rsid w:val="00EA036C"/>
    <w:rsid w:val="00EA1134"/>
    <w:rsid w:val="00EA502F"/>
    <w:rsid w:val="00EB089F"/>
    <w:rsid w:val="00EB0F41"/>
    <w:rsid w:val="00EB2F2D"/>
    <w:rsid w:val="00EB50D4"/>
    <w:rsid w:val="00EB5E24"/>
    <w:rsid w:val="00EB60A3"/>
    <w:rsid w:val="00EB61D8"/>
    <w:rsid w:val="00EC08E0"/>
    <w:rsid w:val="00EC1C85"/>
    <w:rsid w:val="00EC37C7"/>
    <w:rsid w:val="00EC6822"/>
    <w:rsid w:val="00ED0B09"/>
    <w:rsid w:val="00ED58C0"/>
    <w:rsid w:val="00ED6699"/>
    <w:rsid w:val="00EE1A43"/>
    <w:rsid w:val="00EE3AB6"/>
    <w:rsid w:val="00EE6D82"/>
    <w:rsid w:val="00EE70A3"/>
    <w:rsid w:val="00EE7DC4"/>
    <w:rsid w:val="00EF09BB"/>
    <w:rsid w:val="00EF6934"/>
    <w:rsid w:val="00F00320"/>
    <w:rsid w:val="00F00518"/>
    <w:rsid w:val="00F02B98"/>
    <w:rsid w:val="00F0308B"/>
    <w:rsid w:val="00F03984"/>
    <w:rsid w:val="00F07F02"/>
    <w:rsid w:val="00F11C4C"/>
    <w:rsid w:val="00F1412C"/>
    <w:rsid w:val="00F16E0D"/>
    <w:rsid w:val="00F23242"/>
    <w:rsid w:val="00F249A8"/>
    <w:rsid w:val="00F32E1B"/>
    <w:rsid w:val="00F339D8"/>
    <w:rsid w:val="00F36BFA"/>
    <w:rsid w:val="00F40ADE"/>
    <w:rsid w:val="00F435F6"/>
    <w:rsid w:val="00F4414D"/>
    <w:rsid w:val="00F528D2"/>
    <w:rsid w:val="00F54ADE"/>
    <w:rsid w:val="00F57710"/>
    <w:rsid w:val="00F57AC5"/>
    <w:rsid w:val="00F600B1"/>
    <w:rsid w:val="00F650F0"/>
    <w:rsid w:val="00F7185E"/>
    <w:rsid w:val="00F73F6F"/>
    <w:rsid w:val="00F8004A"/>
    <w:rsid w:val="00F803C8"/>
    <w:rsid w:val="00F8213B"/>
    <w:rsid w:val="00F828EB"/>
    <w:rsid w:val="00F836AD"/>
    <w:rsid w:val="00F8580F"/>
    <w:rsid w:val="00F92B98"/>
    <w:rsid w:val="00F9377E"/>
    <w:rsid w:val="00F96A85"/>
    <w:rsid w:val="00F97959"/>
    <w:rsid w:val="00FA4078"/>
    <w:rsid w:val="00FA6198"/>
    <w:rsid w:val="00FA7C04"/>
    <w:rsid w:val="00FC039E"/>
    <w:rsid w:val="00FC0D1D"/>
    <w:rsid w:val="00FD7168"/>
    <w:rsid w:val="00FE3D68"/>
    <w:rsid w:val="00FF22D4"/>
    <w:rsid w:val="00FF2368"/>
    <w:rsid w:val="00FF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21FC"/>
  <w15:docId w15:val="{1858CA4F-8D2A-411B-8BDC-9894FB2F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5431"/>
    <w:pPr>
      <w:spacing w:line="276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39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39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39C8"/>
    <w:rPr>
      <w:vertAlign w:val="superscript"/>
    </w:rPr>
  </w:style>
  <w:style w:type="paragraph" w:customStyle="1" w:styleId="przypis">
    <w:name w:val="przypis"/>
    <w:basedOn w:val="Tekstprzypisudolnego"/>
    <w:qFormat/>
    <w:rsid w:val="007F39C8"/>
    <w:rPr>
      <w:rFonts w:cs="Times New Roman"/>
    </w:rPr>
  </w:style>
  <w:style w:type="paragraph" w:styleId="Tytu">
    <w:name w:val="Title"/>
    <w:basedOn w:val="Normalny"/>
    <w:next w:val="Normalny"/>
    <w:link w:val="TytuZnak"/>
    <w:uiPriority w:val="10"/>
    <w:qFormat/>
    <w:rsid w:val="007F39C8"/>
    <w:pPr>
      <w:spacing w:after="0" w:line="240" w:lineRule="auto"/>
      <w:ind w:left="357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39C8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39C8"/>
    <w:pPr>
      <w:numPr>
        <w:numId w:val="2"/>
      </w:numPr>
    </w:pPr>
    <w:rPr>
      <w:rFonts w:eastAsiaTheme="minorEastAsia"/>
      <w:b/>
      <w:spacing w:val="15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39C8"/>
    <w:rPr>
      <w:rFonts w:ascii="Times New Roman" w:eastAsiaTheme="minorEastAsia" w:hAnsi="Times New Roman"/>
      <w:b/>
      <w:spacing w:val="15"/>
      <w:sz w:val="28"/>
    </w:rPr>
  </w:style>
  <w:style w:type="paragraph" w:styleId="Akapitzlist">
    <w:name w:val="List Paragraph"/>
    <w:basedOn w:val="Normalny"/>
    <w:uiPriority w:val="34"/>
    <w:qFormat/>
    <w:rsid w:val="007F39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5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431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9E5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431"/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05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05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058F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05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058F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0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58F"/>
    <w:rPr>
      <w:rFonts w:ascii="Segoe UI" w:hAnsi="Segoe UI" w:cs="Segoe UI"/>
      <w:sz w:val="18"/>
      <w:szCs w:val="18"/>
    </w:rPr>
  </w:style>
  <w:style w:type="character" w:customStyle="1" w:styleId="Ppogrubienie">
    <w:name w:val="_P_ – pogrubienie"/>
    <w:basedOn w:val="Domylnaczcionkaakapitu"/>
    <w:uiPriority w:val="1"/>
    <w:qFormat/>
    <w:rsid w:val="00C368DE"/>
    <w:rPr>
      <w:b/>
    </w:rPr>
  </w:style>
  <w:style w:type="paragraph" w:customStyle="1" w:styleId="ARTartustawynprozporzdzenia">
    <w:name w:val="ART(§) – art. ustawy (§ np. rozporządzenia)"/>
    <w:uiPriority w:val="11"/>
    <w:qFormat/>
    <w:rsid w:val="00C368D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7620C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IGindeksgrny">
    <w:name w:val="_IG_ – indeks górny"/>
    <w:basedOn w:val="Domylnaczcionkaakapitu"/>
    <w:uiPriority w:val="2"/>
    <w:qFormat/>
    <w:rsid w:val="007F0802"/>
    <w:rPr>
      <w:b w:val="0"/>
      <w:i w:val="0"/>
      <w:vanish w:val="0"/>
      <w:spacing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8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96980">
          <w:marLeft w:val="0"/>
          <w:marRight w:val="12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6075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76EBB-CA07-4861-A03E-133A26A65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20</Pages>
  <Words>6564</Words>
  <Characters>39385</Characters>
  <Application>Microsoft Office Word</Application>
  <DocSecurity>0</DocSecurity>
  <Lines>328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Szewczyk</dc:creator>
  <cp:lastModifiedBy>DJS</cp:lastModifiedBy>
  <cp:revision>5</cp:revision>
  <cp:lastPrinted>2021-10-06T08:41:00Z</cp:lastPrinted>
  <dcterms:created xsi:type="dcterms:W3CDTF">2021-12-06T12:37:00Z</dcterms:created>
  <dcterms:modified xsi:type="dcterms:W3CDTF">2021-12-07T13:05:00Z</dcterms:modified>
</cp:coreProperties>
</file>