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784DF" w14:textId="41EB8FF5" w:rsidR="00975C15" w:rsidRPr="000F5171" w:rsidRDefault="00975C15" w:rsidP="000F5171">
      <w:pPr>
        <w:pStyle w:val="OZNPROJEKTUwskazaniedatylubwersjiprojektu"/>
      </w:pPr>
      <w:bookmarkStart w:id="0" w:name="_GoBack"/>
      <w:bookmarkEnd w:id="0"/>
      <w:r w:rsidRPr="000F5171">
        <w:t xml:space="preserve">projekt </w:t>
      </w:r>
    </w:p>
    <w:p w14:paraId="7611443D" w14:textId="77777777" w:rsidR="00975C15" w:rsidRPr="000F5171" w:rsidRDefault="00975C15" w:rsidP="00762892">
      <w:pPr>
        <w:pStyle w:val="OZNRODZAKTUtznustawalubrozporzdzenieiorganwydajcy"/>
      </w:pPr>
      <w:r w:rsidRPr="000F5171">
        <w:t>USTAWA</w:t>
      </w:r>
    </w:p>
    <w:p w14:paraId="0F73C137" w14:textId="77777777" w:rsidR="00975C15" w:rsidRPr="000F5171" w:rsidRDefault="00975C15">
      <w:pPr>
        <w:pStyle w:val="DATAAKTUdatauchwalenialubwydaniaaktu"/>
      </w:pPr>
      <w:r w:rsidRPr="000F5171">
        <w:t xml:space="preserve">z dnia .............................. </w:t>
      </w:r>
    </w:p>
    <w:p w14:paraId="4E110FDB" w14:textId="4D1E2873" w:rsidR="00EC6E0E" w:rsidRDefault="003D61B4">
      <w:pPr>
        <w:pStyle w:val="TYTUAKTUprzedmiotregulacjiustawylubrozporzdzenia"/>
      </w:pPr>
      <w:r w:rsidRPr="000F5171">
        <w:t xml:space="preserve">o </w:t>
      </w:r>
      <w:r w:rsidR="00EC6E0E">
        <w:t>szczególnych rozwiązaniach zapewniających możliwość prowadzenia działalności gospodarczej w czasie epidemii COVID-19</w:t>
      </w:r>
    </w:p>
    <w:p w14:paraId="407024BB" w14:textId="4D79F69C" w:rsidR="00EC6E0E" w:rsidRDefault="00247F44" w:rsidP="00EC6E0E">
      <w:pPr>
        <w:pStyle w:val="ARTartustawynprozporzdzenia"/>
      </w:pPr>
      <w:r w:rsidRPr="00ED7D7D">
        <w:rPr>
          <w:rStyle w:val="Ppogrubienie"/>
        </w:rPr>
        <w:t>Art. 1</w:t>
      </w:r>
      <w:r w:rsidRPr="008D4619">
        <w:rPr>
          <w:rStyle w:val="Ppogrubienie"/>
        </w:rPr>
        <w:t>.</w:t>
      </w:r>
      <w:r w:rsidR="00C238E2" w:rsidRPr="0036022D">
        <w:rPr>
          <w:rStyle w:val="Ppogrubienie"/>
          <w:b w:val="0"/>
        </w:rPr>
        <w:t xml:space="preserve"> </w:t>
      </w:r>
      <w:r w:rsidR="00EC6E0E" w:rsidRPr="0036022D">
        <w:t xml:space="preserve">1. </w:t>
      </w:r>
      <w:r w:rsidR="00EC6E0E" w:rsidRPr="00711193">
        <w:t xml:space="preserve">W okresie obowiązywania stanu zagrożenia epidemicznego albo stanu epidemii, ogłoszonego z powodu COVID-19, </w:t>
      </w:r>
      <w:r w:rsidR="00EC6E0E">
        <w:t xml:space="preserve">pracownik lub </w:t>
      </w:r>
      <w:r w:rsidR="00EC6E0E" w:rsidRPr="004672E2">
        <w:t>osob</w:t>
      </w:r>
      <w:r w:rsidR="00EC6E0E">
        <w:t>a</w:t>
      </w:r>
      <w:r w:rsidR="00EC6E0E" w:rsidRPr="004672E2">
        <w:t xml:space="preserve"> pozostając</w:t>
      </w:r>
      <w:r w:rsidR="00EC6E0E">
        <w:t>a</w:t>
      </w:r>
      <w:r w:rsidR="00EC6E0E" w:rsidRPr="004672E2">
        <w:t xml:space="preserve"> w stosunku cywilnoprawnym z p</w:t>
      </w:r>
      <w:r w:rsidR="00EC6E0E">
        <w:t xml:space="preserve">racodawcą ma prawo do </w:t>
      </w:r>
      <w:r w:rsidR="006B1FFC">
        <w:t xml:space="preserve">nieodpłatnego </w:t>
      </w:r>
      <w:r w:rsidR="00EC6E0E">
        <w:t xml:space="preserve">wykonania testu </w:t>
      </w:r>
      <w:r w:rsidR="0061170E">
        <w:t xml:space="preserve">diagnostycznego </w:t>
      </w:r>
      <w:r w:rsidR="00EC6E0E">
        <w:t xml:space="preserve">w kierunku </w:t>
      </w:r>
      <w:r w:rsidR="0061170E">
        <w:t>SARS</w:t>
      </w:r>
      <w:r w:rsidR="00EC6E0E">
        <w:t xml:space="preserve">-CoV-2. </w:t>
      </w:r>
    </w:p>
    <w:p w14:paraId="7002949E" w14:textId="21D061F7" w:rsidR="00EC6E0E" w:rsidRDefault="008A0D1F" w:rsidP="00EC6E0E">
      <w:pPr>
        <w:pStyle w:val="ARTartustawynprozporzdzenia"/>
      </w:pPr>
      <w:r>
        <w:t>2</w:t>
      </w:r>
      <w:r w:rsidR="00EC6E0E">
        <w:t xml:space="preserve">. Testy, o których mowa w ust. 1, </w:t>
      </w:r>
      <w:r w:rsidR="006B1FFC">
        <w:t>mogą być</w:t>
      </w:r>
      <w:r w:rsidR="00EC6E0E">
        <w:t xml:space="preserve"> finansowane ze środków publicznych.</w:t>
      </w:r>
    </w:p>
    <w:p w14:paraId="524AF567" w14:textId="6867D3D6" w:rsidR="008A0D1F" w:rsidRDefault="008A0D1F" w:rsidP="008A0D1F">
      <w:pPr>
        <w:pStyle w:val="ARTartustawynprozporzdzenia"/>
      </w:pPr>
      <w:r>
        <w:t>3. Liczba testów, o których mowa w ust. 2, może podlegać ograniczeniu, z uwagi na ich dostępność.</w:t>
      </w:r>
    </w:p>
    <w:p w14:paraId="4DB95A96" w14:textId="4C22ADA9" w:rsidR="00EC6E0E" w:rsidRDefault="008A0D1F" w:rsidP="006B1FFC">
      <w:pPr>
        <w:pStyle w:val="ARTartustawynprozporzdzenia"/>
      </w:pPr>
      <w:r>
        <w:t>4</w:t>
      </w:r>
      <w:r w:rsidR="00EC6E0E">
        <w:t xml:space="preserve">. Minister właściwy do spraw zdrowia, kierując się koniecznością </w:t>
      </w:r>
      <w:r w:rsidR="00EC6E0E" w:rsidRPr="00711193">
        <w:t>przeciwdziałania rozprzestrzenianiu się choroby COVID-19</w:t>
      </w:r>
      <w:r w:rsidR="00EC6E0E">
        <w:t xml:space="preserve"> oraz aktualną sytuacją epidemiczną na terytorium Rzeczypospolitej Polskiej i na świecie, </w:t>
      </w:r>
      <w:r w:rsidR="006B1FFC">
        <w:t xml:space="preserve">określi w drodze rozporządzenia, liczbę testów, o których mowa w ust. </w:t>
      </w:r>
      <w:r>
        <w:t>2</w:t>
      </w:r>
      <w:r w:rsidR="006B1FFC">
        <w:t xml:space="preserve">, możliwych do wykonania w </w:t>
      </w:r>
      <w:r w:rsidR="0061170E">
        <w:t>jednostce</w:t>
      </w:r>
      <w:r w:rsidR="006B1FFC">
        <w:t xml:space="preserve"> czasu.</w:t>
      </w:r>
    </w:p>
    <w:p w14:paraId="1301181C" w14:textId="18B53CB4" w:rsidR="00EC6E0E" w:rsidRDefault="006B1FFC" w:rsidP="00EC6E0E">
      <w:pPr>
        <w:pStyle w:val="ARTartustawynprozporzdzenia"/>
      </w:pPr>
      <w:r w:rsidRPr="00ED7D7D">
        <w:rPr>
          <w:rStyle w:val="Ppogrubienie"/>
        </w:rPr>
        <w:t xml:space="preserve">Art. </w:t>
      </w:r>
      <w:r>
        <w:rPr>
          <w:rStyle w:val="Ppogrubienie"/>
        </w:rPr>
        <w:t xml:space="preserve">2. </w:t>
      </w:r>
      <w:r w:rsidR="003E1A7C" w:rsidRPr="0036022D">
        <w:t xml:space="preserve">1. </w:t>
      </w:r>
      <w:r w:rsidR="00711193" w:rsidRPr="00711193">
        <w:t xml:space="preserve">W okresie obowiązywania stanu zagrożenia epidemicznego albo stanu epidemii, ogłoszonego z powodu COVID-19, jeżeli jest to niezbędne do przeciwdziałania rozprzestrzenianiu się choroby COVID-19 w zakładzie pracy lub innym miejscu wyznaczonym do wykonywania pracy, pracodawca może żądać od </w:t>
      </w:r>
      <w:bookmarkStart w:id="1" w:name="_Hlk81842018"/>
      <w:r w:rsidR="00711193" w:rsidRPr="00711193">
        <w:t xml:space="preserve">pracownika </w:t>
      </w:r>
      <w:r w:rsidR="001002AE">
        <w:t>lub</w:t>
      </w:r>
      <w:r w:rsidR="004672E2" w:rsidRPr="004672E2">
        <w:t xml:space="preserve"> osoby pozostające</w:t>
      </w:r>
      <w:r w:rsidR="004672E2">
        <w:t>j</w:t>
      </w:r>
      <w:r w:rsidR="004672E2" w:rsidRPr="004672E2">
        <w:t xml:space="preserve"> w stosunku cywilnoprawnym z tym p</w:t>
      </w:r>
      <w:r w:rsidR="004672E2">
        <w:t xml:space="preserve">racodawcą, </w:t>
      </w:r>
      <w:bookmarkEnd w:id="1"/>
      <w:r w:rsidR="00711193" w:rsidRPr="00711193">
        <w:t xml:space="preserve">podania informacji o </w:t>
      </w:r>
      <w:r w:rsidR="00EC6E0E" w:rsidRPr="00711193">
        <w:t>posiadaniu negatywnego wyniku testu diagnostycznego w kierunku SARS-CoV-2 wykonanego nie wcześniej niż 48 godzin przed jego okazaniem</w:t>
      </w:r>
      <w:r w:rsidR="00EC6E0E">
        <w:t>.</w:t>
      </w:r>
    </w:p>
    <w:p w14:paraId="03147046" w14:textId="1C808C0D" w:rsidR="006B1FFC" w:rsidRDefault="00EC6E0E" w:rsidP="006B1FFC">
      <w:pPr>
        <w:pStyle w:val="ARTartustawynprozporzdzenia"/>
      </w:pPr>
      <w:r>
        <w:t xml:space="preserve">2. </w:t>
      </w:r>
      <w:r w:rsidR="006B1FFC">
        <w:t xml:space="preserve">Z obowiązku </w:t>
      </w:r>
      <w:r w:rsidR="006B1FFC" w:rsidRPr="00711193">
        <w:t>podania informacji o posiadaniu negatywnego wyniku testu diagnostycznego w kierunku SARS-CoV-2 wykonanego nie wcześniej niż 48 godzin przed jego okazaniem</w:t>
      </w:r>
      <w:r w:rsidR="006B1FFC">
        <w:t>, zwolniony jest p</w:t>
      </w:r>
      <w:r>
        <w:t>racowni</w:t>
      </w:r>
      <w:r w:rsidR="006B1FFC">
        <w:t>k</w:t>
      </w:r>
      <w:r>
        <w:t xml:space="preserve"> lub</w:t>
      </w:r>
      <w:r w:rsidRPr="004672E2">
        <w:t xml:space="preserve"> osob</w:t>
      </w:r>
      <w:r>
        <w:t>a</w:t>
      </w:r>
      <w:r w:rsidRPr="004672E2">
        <w:t xml:space="preserve"> pozostając</w:t>
      </w:r>
      <w:r>
        <w:t>a</w:t>
      </w:r>
      <w:r w:rsidRPr="004672E2">
        <w:t xml:space="preserve"> w stosunku cywilnoprawnym z p</w:t>
      </w:r>
      <w:r>
        <w:t>racodawcą</w:t>
      </w:r>
      <w:r w:rsidR="006B1FFC">
        <w:t xml:space="preserve">, które przedstawią informację o </w:t>
      </w:r>
      <w:r w:rsidR="006B1FFC" w:rsidRPr="00711193">
        <w:t>informacj</w:t>
      </w:r>
      <w:r w:rsidR="006B1FFC">
        <w:t>ę</w:t>
      </w:r>
      <w:r w:rsidR="006B1FFC" w:rsidRPr="00711193">
        <w:t xml:space="preserve"> o przebytej infekcji wirusa SARS-CoV-2</w:t>
      </w:r>
      <w:r w:rsidR="006B1FFC">
        <w:t xml:space="preserve"> lub o </w:t>
      </w:r>
      <w:r w:rsidR="00711193" w:rsidRPr="00711193">
        <w:t>wykonaniu szczepienia przeciwko COVID-19</w:t>
      </w:r>
      <w:r w:rsidR="006B1FFC">
        <w:t>.</w:t>
      </w:r>
      <w:r w:rsidR="00711193" w:rsidRPr="00711193">
        <w:t xml:space="preserve"> </w:t>
      </w:r>
    </w:p>
    <w:p w14:paraId="528A0902" w14:textId="582295CD" w:rsidR="003E1A7C" w:rsidRDefault="006B1FFC" w:rsidP="006B1FFC">
      <w:pPr>
        <w:pStyle w:val="ARTartustawynprozporzdzenia"/>
      </w:pPr>
      <w:r>
        <w:t xml:space="preserve">3. </w:t>
      </w:r>
      <w:r w:rsidR="00711193" w:rsidRPr="00711193">
        <w:t>Udostępnienie pracodawcy danych osobowych, o których mowa w ust. 1</w:t>
      </w:r>
      <w:r>
        <w:t xml:space="preserve"> </w:t>
      </w:r>
      <w:r w:rsidR="008A0D1F">
        <w:t>lub</w:t>
      </w:r>
      <w:r>
        <w:t xml:space="preserve"> 2</w:t>
      </w:r>
      <w:r w:rsidR="00711193" w:rsidRPr="00711193">
        <w:t>, następuje na każde żądanie pracodawcy, w formie oświadczenia pracownika</w:t>
      </w:r>
      <w:r w:rsidR="009A4F2B">
        <w:t xml:space="preserve"> </w:t>
      </w:r>
      <w:r w:rsidR="001002AE">
        <w:t>lub</w:t>
      </w:r>
      <w:r w:rsidR="009A4F2B" w:rsidRPr="009A4F2B">
        <w:t xml:space="preserve"> osoby </w:t>
      </w:r>
      <w:r w:rsidR="009A4F2B" w:rsidRPr="009A4F2B">
        <w:lastRenderedPageBreak/>
        <w:t>pozostającej w stosunku cywilnoprawnym z tym pracodawcą,</w:t>
      </w:r>
      <w:r w:rsidR="00711193" w:rsidRPr="00711193">
        <w:t xml:space="preserve"> któr</w:t>
      </w:r>
      <w:r w:rsidR="008806DD">
        <w:t>ych</w:t>
      </w:r>
      <w:r w:rsidR="00711193" w:rsidRPr="00711193">
        <w:t xml:space="preserve"> dane dotyczą. Pracodawca może żądać udokumentowania danych osobowych w zakresie niezbędnym do ich potwierdzenia przez okazanie </w:t>
      </w:r>
      <w:r w:rsidR="00FF17FC" w:rsidRPr="00711193">
        <w:t>negatywnego wyniku testu diagnostycznego w kierunku SARS-CoV-2 wykonanego nie wcześniej niż 48 godzin przed jego okazaniem</w:t>
      </w:r>
      <w:r w:rsidR="00FF17FC">
        <w:t>,</w:t>
      </w:r>
      <w:r w:rsidR="00FF17FC" w:rsidRPr="00711193">
        <w:t xml:space="preserve"> zaświadczenia o przebytej infekcji wirusa SARS-CoV-2 lub </w:t>
      </w:r>
      <w:r w:rsidR="00711193" w:rsidRPr="00711193">
        <w:t>certyfikatu o zaszczepieniu przeciwko COVID-19.</w:t>
      </w:r>
    </w:p>
    <w:p w14:paraId="14887BC1" w14:textId="7F2A1066" w:rsidR="003E1A7C" w:rsidRDefault="00FF17FC" w:rsidP="00FF17FC">
      <w:pPr>
        <w:pStyle w:val="ARTartustawynprozporzdzenia"/>
      </w:pPr>
      <w:r>
        <w:t xml:space="preserve">4. </w:t>
      </w:r>
      <w:r w:rsidR="003E1A7C" w:rsidRPr="000F5171">
        <w:t>Przetwarzanie danych osobowych, o których mowa w ust. 1</w:t>
      </w:r>
      <w:r>
        <w:t xml:space="preserve"> </w:t>
      </w:r>
      <w:r w:rsidR="008A0D1F">
        <w:t>lub</w:t>
      </w:r>
      <w:r>
        <w:t xml:space="preserve"> 2</w:t>
      </w:r>
      <w:r w:rsidR="003E1A7C" w:rsidRPr="000F5171">
        <w:t>, jest dopuszczalne przez okres niezbędny do realizacji cel</w:t>
      </w:r>
      <w:r w:rsidR="00711193">
        <w:t>u</w:t>
      </w:r>
      <w:r w:rsidR="003E1A7C" w:rsidRPr="000F5171">
        <w:t>, o który</w:t>
      </w:r>
      <w:r w:rsidR="00711193">
        <w:t>m</w:t>
      </w:r>
      <w:r w:rsidR="003E1A7C" w:rsidRPr="000F5171">
        <w:t xml:space="preserve"> mowa w ust. 1, nie dłużej jednak niż do upływu okresu obowiązywania stanu zagrożenia epidemicznego albo stanu epidemii ogłoszonego z powodu COVID-19.</w:t>
      </w:r>
    </w:p>
    <w:p w14:paraId="27EA2C11" w14:textId="53DACF51" w:rsidR="00711193" w:rsidRDefault="00FF17FC" w:rsidP="00FF17FC">
      <w:pPr>
        <w:pStyle w:val="ARTartustawynprozporzdzenia"/>
      </w:pPr>
      <w:r>
        <w:t xml:space="preserve">5. </w:t>
      </w:r>
      <w:r w:rsidR="00711193" w:rsidRPr="00711193">
        <w:t>Pracodawca jest obowiązany przechowywać dane osobowe, o których mowa w ust. 1</w:t>
      </w:r>
      <w:r>
        <w:t xml:space="preserve"> </w:t>
      </w:r>
      <w:r w:rsidR="008A0D1F">
        <w:t>lub</w:t>
      </w:r>
      <w:r>
        <w:t xml:space="preserve"> 2</w:t>
      </w:r>
      <w:r w:rsidR="00711193" w:rsidRPr="00711193">
        <w:t xml:space="preserve">, w sposób gwarantujący zachowanie ich poufności, integralności, kompletności oraz dostępności, w warunkach niegrożących uszkodzeniem, zniszczeniem lub ujawnieniem osobom trzecim przez okres, o którym mowa w ust. </w:t>
      </w:r>
      <w:r>
        <w:t>4</w:t>
      </w:r>
      <w:r w:rsidR="00711193" w:rsidRPr="00711193">
        <w:t>.</w:t>
      </w:r>
    </w:p>
    <w:p w14:paraId="53004F6A" w14:textId="77A2CB02" w:rsidR="003E1A7C" w:rsidRDefault="00FF17FC" w:rsidP="00FF17FC">
      <w:pPr>
        <w:pStyle w:val="ARTartustawynprozporzdzenia"/>
      </w:pPr>
      <w:r>
        <w:t xml:space="preserve">6. </w:t>
      </w:r>
      <w:r w:rsidR="003E1A7C" w:rsidRPr="000F5171">
        <w:t>Do przetwarzania danych osobowych, o których mowa w ust. 1</w:t>
      </w:r>
      <w:r>
        <w:t xml:space="preserve"> </w:t>
      </w:r>
      <w:r w:rsidR="008A0D1F">
        <w:t>lub</w:t>
      </w:r>
      <w:r>
        <w:t xml:space="preserve"> 2</w:t>
      </w:r>
      <w:r w:rsidR="003E1A7C" w:rsidRPr="000F5171">
        <w:t>, mogą być dopuszczone wyłącznie osoby posiadające upoważnienie do przetwarzania takich danych wydane przez pracodawcę. Osoby dopuszczone do przetwarzania takich danych są obowiązane do zachowania ich w tajemnicy.</w:t>
      </w:r>
    </w:p>
    <w:p w14:paraId="4DF3671B" w14:textId="6BA0CE35" w:rsidR="003E1A7C" w:rsidRDefault="00FF17FC" w:rsidP="00FF17FC">
      <w:pPr>
        <w:pStyle w:val="ARTartustawynprozporzdzenia"/>
      </w:pPr>
      <w:r>
        <w:t xml:space="preserve">7. </w:t>
      </w:r>
      <w:r w:rsidR="003E1A7C" w:rsidRPr="000F5171">
        <w:t>Pracodawca niezwłocznie usuwa dane osobowe, o których mowa w ust. 1</w:t>
      </w:r>
      <w:r>
        <w:t xml:space="preserve"> </w:t>
      </w:r>
      <w:r w:rsidR="008A0D1F">
        <w:t>lub</w:t>
      </w:r>
      <w:r>
        <w:t xml:space="preserve"> 2</w:t>
      </w:r>
      <w:r w:rsidR="003E1A7C" w:rsidRPr="000F5171">
        <w:t xml:space="preserve">, których dalsze przetwarzanie jest zbędne do realizacji celu </w:t>
      </w:r>
      <w:r w:rsidR="008779AE" w:rsidRPr="000F5171">
        <w:t>określonego w ust. 1</w:t>
      </w:r>
      <w:r w:rsidR="003E1A7C" w:rsidRPr="000F5171">
        <w:t>.</w:t>
      </w:r>
    </w:p>
    <w:p w14:paraId="0DC7493C" w14:textId="263EF275" w:rsidR="003E1A7C" w:rsidRDefault="00FF17FC" w:rsidP="00FF17FC">
      <w:pPr>
        <w:pStyle w:val="ARTartustawynprozporzdzenia"/>
      </w:pPr>
      <w:r>
        <w:t xml:space="preserve">8. </w:t>
      </w:r>
      <w:r w:rsidR="00711193" w:rsidRPr="00711193">
        <w:t>W przypadku</w:t>
      </w:r>
      <w:r w:rsidR="005A425F">
        <w:t>,</w:t>
      </w:r>
      <w:r w:rsidR="00711193" w:rsidRPr="00711193">
        <w:t xml:space="preserve"> w którym pracownik</w:t>
      </w:r>
      <w:r w:rsidR="009A4F2B" w:rsidRPr="009A4F2B">
        <w:t xml:space="preserve"> </w:t>
      </w:r>
      <w:bookmarkStart w:id="2" w:name="_Hlk81842044"/>
      <w:r w:rsidR="001002AE">
        <w:t>lub</w:t>
      </w:r>
      <w:r w:rsidR="009A4F2B" w:rsidRPr="009A4F2B">
        <w:t xml:space="preserve"> oso</w:t>
      </w:r>
      <w:r w:rsidR="009A4F2B">
        <w:t>ba</w:t>
      </w:r>
      <w:r w:rsidR="009A4F2B" w:rsidRPr="009A4F2B">
        <w:t xml:space="preserve"> pozostając</w:t>
      </w:r>
      <w:r w:rsidR="009A4F2B">
        <w:t>a</w:t>
      </w:r>
      <w:r w:rsidR="009A4F2B" w:rsidRPr="009A4F2B">
        <w:t xml:space="preserve"> w stosunku cywilnoprawnym z tym pracodawcą,</w:t>
      </w:r>
      <w:bookmarkEnd w:id="2"/>
      <w:r w:rsidR="009A4F2B" w:rsidRPr="009A4F2B">
        <w:t xml:space="preserve"> </w:t>
      </w:r>
      <w:r w:rsidR="00711193" w:rsidRPr="00711193">
        <w:t>odmawia udostępnienia informacji, o których mowa w ust. 1</w:t>
      </w:r>
      <w:r>
        <w:t xml:space="preserve"> lub 2</w:t>
      </w:r>
      <w:r w:rsidR="00711193" w:rsidRPr="00711193">
        <w:t>, pracodawca traktuje takiego pracownika</w:t>
      </w:r>
      <w:r w:rsidR="009A4F2B" w:rsidRPr="009A4F2B">
        <w:t xml:space="preserve"> </w:t>
      </w:r>
      <w:r w:rsidR="001002AE">
        <w:t>lub</w:t>
      </w:r>
      <w:r w:rsidR="009A4F2B" w:rsidRPr="009A4F2B">
        <w:t xml:space="preserve"> osob</w:t>
      </w:r>
      <w:r w:rsidR="009A4F2B">
        <w:t>ę</w:t>
      </w:r>
      <w:r w:rsidR="009A4F2B" w:rsidRPr="009A4F2B">
        <w:t xml:space="preserve"> pozostając</w:t>
      </w:r>
      <w:r w:rsidR="009A4F2B">
        <w:t>ą</w:t>
      </w:r>
      <w:r w:rsidR="009A4F2B" w:rsidRPr="009A4F2B">
        <w:t xml:space="preserve"> w stosunku cywilnoprawnym z tym pracodawcą,</w:t>
      </w:r>
      <w:r w:rsidR="00711193" w:rsidRPr="00711193">
        <w:t xml:space="preserve"> jak osob</w:t>
      </w:r>
      <w:r w:rsidR="001002AE">
        <w:t>ę</w:t>
      </w:r>
      <w:r w:rsidR="00711193" w:rsidRPr="00711193">
        <w:t xml:space="preserve">, która </w:t>
      </w:r>
      <w:r w:rsidRPr="00711193">
        <w:t xml:space="preserve">nie </w:t>
      </w:r>
      <w:r>
        <w:t xml:space="preserve">posiada </w:t>
      </w:r>
      <w:r w:rsidRPr="00711193">
        <w:t>negatywnego wyniku testu diagnostycznego w kierunku SARS-CoV-2 wykonanego nie wcześniej niż 48 godzin przed jego okazaniem</w:t>
      </w:r>
      <w:r>
        <w:t>,</w:t>
      </w:r>
      <w:r w:rsidRPr="00711193">
        <w:t xml:space="preserve"> nie</w:t>
      </w:r>
      <w:r>
        <w:t>posiadającą statusu ozdrowieńca</w:t>
      </w:r>
      <w:r w:rsidRPr="00711193">
        <w:t xml:space="preserve"> </w:t>
      </w:r>
      <w:r>
        <w:t xml:space="preserve">lub, która </w:t>
      </w:r>
      <w:r w:rsidR="00711193" w:rsidRPr="00711193">
        <w:t>nie wykonała szczepienia przeciwko COVID-19.</w:t>
      </w:r>
      <w:r w:rsidR="003E1A7C" w:rsidRPr="000F5171">
        <w:t xml:space="preserve"> </w:t>
      </w:r>
    </w:p>
    <w:p w14:paraId="166B627B" w14:textId="10D04A23" w:rsidR="00711193" w:rsidRDefault="00FF17FC" w:rsidP="00FF17FC">
      <w:pPr>
        <w:pStyle w:val="ARTartustawynprozporzdzenia"/>
      </w:pPr>
      <w:r>
        <w:t xml:space="preserve">9. </w:t>
      </w:r>
      <w:r w:rsidR="00711193" w:rsidRPr="00711193">
        <w:t>W przypadku pracownika</w:t>
      </w:r>
      <w:r w:rsidR="009A4F2B" w:rsidRPr="009A4F2B">
        <w:t xml:space="preserve"> </w:t>
      </w:r>
      <w:r w:rsidR="001002AE">
        <w:t>lub</w:t>
      </w:r>
      <w:r w:rsidR="009A4F2B" w:rsidRPr="009A4F2B">
        <w:t xml:space="preserve"> osob</w:t>
      </w:r>
      <w:r w:rsidR="009A4F2B">
        <w:t>y</w:t>
      </w:r>
      <w:r w:rsidR="009A4F2B" w:rsidRPr="009A4F2B">
        <w:t xml:space="preserve"> pozostając</w:t>
      </w:r>
      <w:r w:rsidR="009A4F2B">
        <w:t>ej</w:t>
      </w:r>
      <w:r w:rsidR="009A4F2B" w:rsidRPr="009A4F2B">
        <w:t xml:space="preserve"> w stosunku cywilnoprawnym z tym pracodawcą,</w:t>
      </w:r>
      <w:r w:rsidR="00711193" w:rsidRPr="00711193">
        <w:t xml:space="preserve"> któr</w:t>
      </w:r>
      <w:r w:rsidR="009A4F2B">
        <w:t>e</w:t>
      </w:r>
      <w:r w:rsidR="00711193" w:rsidRPr="00711193">
        <w:t xml:space="preserve"> przekazał</w:t>
      </w:r>
      <w:r w:rsidR="009A4F2B">
        <w:t>y</w:t>
      </w:r>
      <w:r w:rsidR="00711193" w:rsidRPr="00711193">
        <w:t xml:space="preserve"> informację o </w:t>
      </w:r>
      <w:r w:rsidRPr="00711193">
        <w:t>braku posiadania wyniku testu diagnostycznego w kierunku SARS-CoV-2 wykonanego nie wcześniej niż 48 godzin przed jego okazaniem</w:t>
      </w:r>
      <w:r>
        <w:t>,</w:t>
      </w:r>
      <w:r w:rsidRPr="00711193">
        <w:t xml:space="preserve"> braku przebycia infekcji wirusa SARS-CoV-2 lub </w:t>
      </w:r>
      <w:r w:rsidR="00711193" w:rsidRPr="00711193">
        <w:t>braku zaszczepienia przeciwko COVID-19, pracodawca może</w:t>
      </w:r>
      <w:r w:rsidR="00711193">
        <w:t>:</w:t>
      </w:r>
    </w:p>
    <w:p w14:paraId="6EE5D8E1" w14:textId="0A2272BC" w:rsidR="00711193" w:rsidRDefault="00711193" w:rsidP="00E32909">
      <w:pPr>
        <w:pStyle w:val="ZPKTzmpktartykuempunktem"/>
      </w:pPr>
      <w:r w:rsidRPr="00CD1897">
        <w:lastRenderedPageBreak/>
        <w:t xml:space="preserve">1) </w:t>
      </w:r>
      <w:r w:rsidR="008B6593">
        <w:tab/>
      </w:r>
      <w:r w:rsidRPr="00CD1897">
        <w:t xml:space="preserve">dokonać zmiany </w:t>
      </w:r>
      <w:r w:rsidR="00EB4A3C" w:rsidRPr="00EB4A3C">
        <w:t>w zakładzie pracy lub innym miejscu wyznaczonym do wykonywania pracy</w:t>
      </w:r>
      <w:r w:rsidRPr="00CD1897">
        <w:t xml:space="preserve">, </w:t>
      </w:r>
      <w:r w:rsidR="00EB4A3C" w:rsidRPr="00EB4A3C">
        <w:t>w tym sposobu wykonywania pracy przez pracowników</w:t>
      </w:r>
      <w:r w:rsidR="009A4F2B" w:rsidRPr="009A4F2B">
        <w:t xml:space="preserve"> </w:t>
      </w:r>
      <w:r w:rsidR="001002AE">
        <w:t>lub</w:t>
      </w:r>
      <w:r w:rsidR="009A4F2B" w:rsidRPr="009A4F2B">
        <w:t xml:space="preserve"> osob</w:t>
      </w:r>
      <w:r w:rsidR="009A4F2B">
        <w:t>y</w:t>
      </w:r>
      <w:r w:rsidR="009A4F2B" w:rsidRPr="009A4F2B">
        <w:t xml:space="preserve"> pozostając</w:t>
      </w:r>
      <w:r w:rsidR="009A4F2B">
        <w:t>e</w:t>
      </w:r>
      <w:r w:rsidR="009A4F2B" w:rsidRPr="009A4F2B">
        <w:t xml:space="preserve"> w stosunku cywilnoprawnym z tym pracodawcą</w:t>
      </w:r>
      <w:r w:rsidR="00E32909">
        <w:t>;</w:t>
      </w:r>
    </w:p>
    <w:p w14:paraId="5244F36A" w14:textId="3D196F42" w:rsidR="002D08D1" w:rsidRPr="004045B2" w:rsidRDefault="002D08D1" w:rsidP="00E32909">
      <w:pPr>
        <w:pStyle w:val="ZPKTzmpktartykuempunktem"/>
      </w:pPr>
      <w:r>
        <w:t xml:space="preserve">2) </w:t>
      </w:r>
      <w:r>
        <w:tab/>
      </w:r>
      <w:r w:rsidRPr="002D08D1">
        <w:t>dokonywać zmian w systemach lub rozkładach czasu pracy pracowników</w:t>
      </w:r>
      <w:r w:rsidR="009A4F2B" w:rsidRPr="009A4F2B">
        <w:t xml:space="preserve"> </w:t>
      </w:r>
      <w:r w:rsidR="001002AE">
        <w:t>lub</w:t>
      </w:r>
      <w:r w:rsidR="009A4F2B" w:rsidRPr="009A4F2B">
        <w:t xml:space="preserve"> os</w:t>
      </w:r>
      <w:r w:rsidR="009A4F2B">
        <w:t>ób</w:t>
      </w:r>
      <w:r w:rsidR="009A4F2B" w:rsidRPr="009A4F2B">
        <w:t xml:space="preserve"> pozostając</w:t>
      </w:r>
      <w:r w:rsidR="009A4F2B">
        <w:t>ych</w:t>
      </w:r>
      <w:r w:rsidR="009A4F2B" w:rsidRPr="009A4F2B">
        <w:t xml:space="preserve"> w stosunku cywilnoprawnym z tym pracodawcą</w:t>
      </w:r>
      <w:r w:rsidR="00E32909">
        <w:t>;</w:t>
      </w:r>
    </w:p>
    <w:p w14:paraId="31512EC8" w14:textId="33B145A4" w:rsidR="00A958DD" w:rsidRPr="00762892" w:rsidRDefault="005A27AA" w:rsidP="008B6593">
      <w:pPr>
        <w:pStyle w:val="ZPKTzmpktartykuempunktem"/>
      </w:pPr>
      <w:r>
        <w:t>3</w:t>
      </w:r>
      <w:r w:rsidR="00711193" w:rsidRPr="00AC0498">
        <w:t xml:space="preserve">) </w:t>
      </w:r>
      <w:r w:rsidR="008B6593">
        <w:tab/>
      </w:r>
      <w:r w:rsidR="00711193" w:rsidRPr="00AC0498">
        <w:t xml:space="preserve">polecić pracownikowi </w:t>
      </w:r>
      <w:r w:rsidR="001002AE">
        <w:t>lub</w:t>
      </w:r>
      <w:r w:rsidR="00D328D1" w:rsidRPr="00D328D1">
        <w:t xml:space="preserve"> osob</w:t>
      </w:r>
      <w:r w:rsidR="00D328D1">
        <w:t>ie</w:t>
      </w:r>
      <w:r w:rsidR="00D328D1" w:rsidRPr="00D328D1">
        <w:t xml:space="preserve"> pozostając</w:t>
      </w:r>
      <w:r w:rsidR="00D328D1">
        <w:t>ej</w:t>
      </w:r>
      <w:r w:rsidR="00D328D1" w:rsidRPr="00D328D1">
        <w:t xml:space="preserve"> w stosunku cywilnoprawnym z tym pracodawcą</w:t>
      </w:r>
      <w:r w:rsidR="00D328D1">
        <w:t xml:space="preserve"> </w:t>
      </w:r>
      <w:r w:rsidR="00711193" w:rsidRPr="00AC0498">
        <w:t xml:space="preserve">wykonywanie pracy poza miejscem jej wykonywania określonym w umowie, w ramach tej samej miejscowości lub powierzyć pracownikowi </w:t>
      </w:r>
      <w:r w:rsidR="001002AE">
        <w:t>lub</w:t>
      </w:r>
      <w:r w:rsidR="00D328D1" w:rsidRPr="00D328D1">
        <w:t xml:space="preserve"> osob</w:t>
      </w:r>
      <w:r w:rsidR="00D328D1">
        <w:t>ie</w:t>
      </w:r>
      <w:r w:rsidR="00D328D1" w:rsidRPr="00D328D1">
        <w:t xml:space="preserve"> pozostając</w:t>
      </w:r>
      <w:r w:rsidR="00D328D1">
        <w:t>ej</w:t>
      </w:r>
      <w:r w:rsidR="00D328D1" w:rsidRPr="00D328D1">
        <w:t xml:space="preserve"> w stosunku cywilnoprawnym z tym pracodawcą</w:t>
      </w:r>
      <w:r w:rsidR="00D328D1">
        <w:t xml:space="preserve"> </w:t>
      </w:r>
      <w:r w:rsidR="00711193" w:rsidRPr="00AC0498">
        <w:t>innego rodzaju pracę za wynagrodzeniem odpowiadającym rodzajowi pracy, nie niższym niż dotychczasowe.</w:t>
      </w:r>
    </w:p>
    <w:p w14:paraId="7EBAC741" w14:textId="2EA1F7A6" w:rsidR="00711193" w:rsidRPr="000F5171" w:rsidRDefault="00C55C9C">
      <w:pPr>
        <w:pStyle w:val="ZARTzmartartykuempunktem"/>
      </w:pPr>
      <w:r w:rsidRPr="00ED7D7D">
        <w:rPr>
          <w:rStyle w:val="Ppogrubienie"/>
        </w:rPr>
        <w:t xml:space="preserve">Art. </w:t>
      </w:r>
      <w:r>
        <w:rPr>
          <w:rStyle w:val="Ppogrubienie"/>
        </w:rPr>
        <w:t xml:space="preserve">3. </w:t>
      </w:r>
      <w:r w:rsidR="00711193" w:rsidRPr="00711193">
        <w:t xml:space="preserve">Działania, o których mowa w </w:t>
      </w:r>
      <w:r w:rsidR="001B384E">
        <w:t>art</w:t>
      </w:r>
      <w:r w:rsidR="00711193" w:rsidRPr="00711193">
        <w:t xml:space="preserve">. </w:t>
      </w:r>
      <w:r w:rsidR="007B05B4">
        <w:t xml:space="preserve">3 </w:t>
      </w:r>
      <w:r w:rsidR="00FF17FC">
        <w:t>ustawy z dnia 2 marca 2020 r. o</w:t>
      </w:r>
      <w:r>
        <w:t xml:space="preserve"> </w:t>
      </w:r>
      <w:r w:rsidR="00FF17FC">
        <w:t xml:space="preserve">szczególnych rozwiązaniach związanych z zapobieganiem, przeciwdziałaniem i zwalczaniem COVID-19, innych chorób zakaźnych oraz wywołanych nimi sytuacji kryzysowych </w:t>
      </w:r>
      <w:r w:rsidR="00C636BC">
        <w:t>(</w:t>
      </w:r>
      <w:r w:rsidR="00FF17FC">
        <w:t xml:space="preserve">Dz. U. poz. 1842, z </w:t>
      </w:r>
      <w:proofErr w:type="spellStart"/>
      <w:r w:rsidR="00FF17FC">
        <w:t>późn</w:t>
      </w:r>
      <w:proofErr w:type="spellEnd"/>
      <w:r w:rsidR="00FF17FC">
        <w:t xml:space="preserve">. zm.) </w:t>
      </w:r>
      <w:r w:rsidR="007B05B4">
        <w:t xml:space="preserve">oraz </w:t>
      </w:r>
      <w:r w:rsidR="001B384E">
        <w:t xml:space="preserve">w </w:t>
      </w:r>
      <w:r w:rsidR="007B05B4">
        <w:t xml:space="preserve">art. </w:t>
      </w:r>
      <w:r w:rsidR="00FF17FC">
        <w:t>2</w:t>
      </w:r>
      <w:r w:rsidR="00711193" w:rsidRPr="00711193">
        <w:t xml:space="preserve">, podejmowane przez pracodawcę wobec pracownika </w:t>
      </w:r>
      <w:r w:rsidR="001002AE">
        <w:t>lub</w:t>
      </w:r>
      <w:r w:rsidR="00D328D1" w:rsidRPr="00D328D1">
        <w:t xml:space="preserve"> osob</w:t>
      </w:r>
      <w:r w:rsidR="00D328D1">
        <w:t>y</w:t>
      </w:r>
      <w:r w:rsidR="00D328D1" w:rsidRPr="00D328D1">
        <w:t xml:space="preserve"> pozostając</w:t>
      </w:r>
      <w:r w:rsidR="00D328D1">
        <w:t>ej</w:t>
      </w:r>
      <w:r w:rsidR="00D328D1" w:rsidRPr="00D328D1">
        <w:t xml:space="preserve"> w stosunku cywilnoprawnym z tym pracodawcą</w:t>
      </w:r>
      <w:r w:rsidR="00D328D1">
        <w:t xml:space="preserve"> </w:t>
      </w:r>
      <w:r w:rsidR="00711193" w:rsidRPr="00711193">
        <w:t xml:space="preserve">w związku z </w:t>
      </w:r>
      <w:r w:rsidR="0061170E" w:rsidRPr="00711193">
        <w:t>posiadaniem negatywnego wyniku testu diagnostycznego w kierunku SARS-CoV-2 wykonanego nie wcześniej niż 48 godzin przed jego okazaniem</w:t>
      </w:r>
      <w:r w:rsidR="0061170E">
        <w:t>,</w:t>
      </w:r>
      <w:r w:rsidR="0061170E" w:rsidRPr="00711193">
        <w:t xml:space="preserve"> przebyciem infekcji wirusa SARS-CoV-2</w:t>
      </w:r>
      <w:r w:rsidR="0061170E">
        <w:t xml:space="preserve"> lub </w:t>
      </w:r>
      <w:r w:rsidR="00711193" w:rsidRPr="00711193">
        <w:t xml:space="preserve">wykonaniem szczepienia przeciwko COVID-19, albo </w:t>
      </w:r>
      <w:r w:rsidR="0061170E" w:rsidRPr="00711193">
        <w:t>nieposiadaniem ważnego negatywnego wyniku testu diagnostycznego w kierunku SARS-CoV-2 wykonanego nie wcześniej niż 48h przed jego okazaniem</w:t>
      </w:r>
      <w:r w:rsidR="0061170E">
        <w:t>,</w:t>
      </w:r>
      <w:r w:rsidR="0061170E" w:rsidRPr="00711193">
        <w:t xml:space="preserve"> nieprzebyciem infekcji wirusa SARS-CoV-2 lub </w:t>
      </w:r>
      <w:r w:rsidR="00711193" w:rsidRPr="00711193">
        <w:t>niewykonaniem szczepienia przeciwko COVID-19, nie stanowią naruszenia zasady równego traktowania w zatrudnieniu.</w:t>
      </w:r>
    </w:p>
    <w:p w14:paraId="2400B6F7" w14:textId="77777777" w:rsidR="0061170E" w:rsidRDefault="00C55C9C" w:rsidP="00E32909">
      <w:pPr>
        <w:pStyle w:val="ZARTzmartartykuempunktem"/>
      </w:pPr>
      <w:r w:rsidRPr="00ED7D7D">
        <w:rPr>
          <w:rStyle w:val="Ppogrubienie"/>
        </w:rPr>
        <w:t xml:space="preserve">Art. </w:t>
      </w:r>
      <w:r>
        <w:rPr>
          <w:rStyle w:val="Ppogrubienie"/>
        </w:rPr>
        <w:t xml:space="preserve">4. </w:t>
      </w:r>
      <w:r w:rsidR="003E1A7C" w:rsidRPr="0036022D">
        <w:t>1.</w:t>
      </w:r>
      <w:r w:rsidR="00E54D67" w:rsidRPr="0036022D">
        <w:t xml:space="preserve"> </w:t>
      </w:r>
      <w:r w:rsidR="008443D9" w:rsidRPr="008443D9">
        <w:t>Nie podlega czasowemu ograniczeniu w prowadzeniu działalności gospodarczej, o którym mowa w art. 46b pkt 2 ustawy z dnia 5 grudnia 2008 r. o zapobieganiu oraz zwalczaniu zakażeń i chorób zakaźnych u ludzi, przedsiębiorca lub podmiot niebędący przedsiębiorcą, prowadzący działalność gospodarczą, jeżeli działalność gospodarcza</w:t>
      </w:r>
      <w:r w:rsidR="008443D9">
        <w:t xml:space="preserve"> </w:t>
      </w:r>
      <w:r w:rsidR="003E1A7C" w:rsidRPr="000F5171">
        <w:t xml:space="preserve">jest wykonywana na rzecz osoby </w:t>
      </w:r>
      <w:r w:rsidR="00A71C79" w:rsidRPr="00ED7D7D">
        <w:t xml:space="preserve">posiadającej </w:t>
      </w:r>
      <w:r w:rsidR="00A71C79" w:rsidRPr="000F5171">
        <w:t>negatywny wynik testu diagnostycznego w kierunku SARS-CoV-2</w:t>
      </w:r>
      <w:r w:rsidR="00A71C79">
        <w:t xml:space="preserve"> </w:t>
      </w:r>
      <w:r w:rsidR="00A71C79" w:rsidRPr="00D25950">
        <w:t>wykonanego nie wcześniej niż 48 godzin przed jego okazaniem</w:t>
      </w:r>
      <w:r w:rsidR="0061170E">
        <w:t>.</w:t>
      </w:r>
    </w:p>
    <w:p w14:paraId="790CA6B0" w14:textId="717220EA" w:rsidR="003E1A7C" w:rsidRPr="000F5171" w:rsidRDefault="0061170E" w:rsidP="00E32909">
      <w:pPr>
        <w:pStyle w:val="ZARTzmartartykuempunktem"/>
      </w:pPr>
      <w:r>
        <w:t>2. C</w:t>
      </w:r>
      <w:r w:rsidRPr="008443D9">
        <w:t xml:space="preserve">zasowemu ograniczeniu w prowadzeniu działalności gospodarczej, o którym mowa w art. 46b pkt 2 ustawy z dnia 5 grudnia 2008 r. o zapobieganiu oraz zwalczaniu </w:t>
      </w:r>
      <w:r w:rsidRPr="008443D9">
        <w:lastRenderedPageBreak/>
        <w:t xml:space="preserve">zakażeń i chorób zakaźnych u ludzi, </w:t>
      </w:r>
      <w:r w:rsidR="000943BF">
        <w:t xml:space="preserve">nie podlega również </w:t>
      </w:r>
      <w:r w:rsidRPr="008443D9">
        <w:t xml:space="preserve">przedsiębiorca lub podmiot niebędący przedsiębiorcą, prowadzący działalność gospodarczą, </w:t>
      </w:r>
      <w:r w:rsidR="000943BF">
        <w:t>który wykonuje</w:t>
      </w:r>
      <w:r w:rsidRPr="008443D9">
        <w:t xml:space="preserve"> działalność gospodarcz</w:t>
      </w:r>
      <w:r w:rsidR="000943BF">
        <w:t>ą</w:t>
      </w:r>
      <w:r>
        <w:t xml:space="preserve"> </w:t>
      </w:r>
      <w:r w:rsidRPr="000F5171">
        <w:t>na rzecz osoby</w:t>
      </w:r>
      <w:r w:rsidR="00837B42">
        <w:t>,</w:t>
      </w:r>
      <w:r>
        <w:t xml:space="preserve"> </w:t>
      </w:r>
      <w:r w:rsidR="000943BF">
        <w:t>która</w:t>
      </w:r>
      <w:r w:rsidRPr="00711193">
        <w:t xml:space="preserve"> przeby</w:t>
      </w:r>
      <w:r w:rsidR="000943BF">
        <w:t>ła</w:t>
      </w:r>
      <w:r w:rsidRPr="00711193">
        <w:t xml:space="preserve"> infekcj</w:t>
      </w:r>
      <w:r w:rsidR="000943BF">
        <w:t>ę</w:t>
      </w:r>
      <w:r w:rsidRPr="00711193">
        <w:t xml:space="preserve"> wirusa SARS-CoV-2</w:t>
      </w:r>
      <w:r>
        <w:t xml:space="preserve"> lub </w:t>
      </w:r>
      <w:r w:rsidR="00A71C79" w:rsidRPr="00762892">
        <w:t>osoby</w:t>
      </w:r>
      <w:r w:rsidR="00A71C79" w:rsidRPr="000F5171">
        <w:t xml:space="preserve"> </w:t>
      </w:r>
      <w:r w:rsidR="003E1A7C" w:rsidRPr="000F5171">
        <w:t>zaszczepionej przeciwko COVID-19</w:t>
      </w:r>
      <w:r w:rsidR="00D25950" w:rsidRPr="00D25950">
        <w:t>.</w:t>
      </w:r>
    </w:p>
    <w:p w14:paraId="7563A6F2" w14:textId="66967ECB" w:rsidR="003E1A7C" w:rsidRPr="00762892" w:rsidRDefault="000943BF">
      <w:pPr>
        <w:pStyle w:val="ZARTzmartartykuempunktem"/>
      </w:pPr>
      <w:r>
        <w:t>3</w:t>
      </w:r>
      <w:r w:rsidR="003E1A7C" w:rsidRPr="000F5171">
        <w:t>. Przedsiębiorca lub podmiot niebędący przedsiębiorcą, o którym mowa w ust. 1</w:t>
      </w:r>
      <w:r>
        <w:t xml:space="preserve"> lub 2</w:t>
      </w:r>
      <w:r w:rsidR="003E1A7C" w:rsidRPr="000F5171">
        <w:t>, może żądać od osoby, o której mowa w ust. 1</w:t>
      </w:r>
      <w:r>
        <w:t xml:space="preserve"> lub 2</w:t>
      </w:r>
      <w:r w:rsidR="00E54D67" w:rsidRPr="000F5171">
        <w:t>,</w:t>
      </w:r>
      <w:r w:rsidR="003E1A7C" w:rsidRPr="000F5171">
        <w:t xml:space="preserve"> okazania </w:t>
      </w:r>
      <w:r w:rsidR="00A71C79" w:rsidRPr="000F5171">
        <w:t>negatywnego wyniku testu diagnostycznego w kierunku SARS-CoV-2 wykonanego nie wcześniej niż</w:t>
      </w:r>
      <w:r w:rsidR="00A71C79">
        <w:t xml:space="preserve"> 48 godzin</w:t>
      </w:r>
      <w:r w:rsidR="00A71C79" w:rsidRPr="000F5171">
        <w:t xml:space="preserve"> przed jego okazaniem</w:t>
      </w:r>
      <w:r w:rsidR="00A71C79">
        <w:t>,</w:t>
      </w:r>
      <w:r w:rsidR="00A71C79" w:rsidRPr="000F5171">
        <w:t xml:space="preserve"> zaświadczenia o przebytej infekcji wirusa SARS-CoV-2 </w:t>
      </w:r>
      <w:r w:rsidR="00A71C79" w:rsidRPr="00762892">
        <w:t>lub</w:t>
      </w:r>
      <w:r w:rsidR="00A71C79" w:rsidRPr="000F5171">
        <w:t xml:space="preserve"> </w:t>
      </w:r>
      <w:r w:rsidR="003E1A7C" w:rsidRPr="000F5171">
        <w:t>certyfikatu o zaszczepieniu przeciwko COVID-19.</w:t>
      </w:r>
    </w:p>
    <w:p w14:paraId="0B08793E" w14:textId="42649D30" w:rsidR="003E1A7C" w:rsidRPr="000F5171" w:rsidRDefault="000943BF">
      <w:pPr>
        <w:pStyle w:val="ZARTzmartartykuempunktem"/>
      </w:pPr>
      <w:r>
        <w:t>4</w:t>
      </w:r>
      <w:r w:rsidR="003E1A7C" w:rsidRPr="00B950DB">
        <w:t>. Osoba, o której mowa w ust. 1</w:t>
      </w:r>
      <w:r>
        <w:t xml:space="preserve"> lub 2</w:t>
      </w:r>
      <w:r w:rsidR="00E54D67" w:rsidRPr="00B950DB">
        <w:t>,</w:t>
      </w:r>
      <w:r w:rsidR="003E1A7C" w:rsidRPr="00B950DB">
        <w:t xml:space="preserve"> okazuje na wezwanie przedsiębiorcy lub podmiotu niebędącego przedsiębiorcą,</w:t>
      </w:r>
      <w:r w:rsidR="00E54D67" w:rsidRPr="00B950DB">
        <w:t xml:space="preserve"> lub os</w:t>
      </w:r>
      <w:r w:rsidR="003C3DEC" w:rsidRPr="000F5171">
        <w:t>o</w:t>
      </w:r>
      <w:r w:rsidR="00E54D67" w:rsidRPr="000F5171">
        <w:t>b</w:t>
      </w:r>
      <w:r w:rsidR="003C3DEC" w:rsidRPr="000F5171">
        <w:t>y</w:t>
      </w:r>
      <w:r w:rsidR="00E54D67" w:rsidRPr="000F5171">
        <w:t xml:space="preserve"> przez ni</w:t>
      </w:r>
      <w:r w:rsidR="003C3DEC" w:rsidRPr="000F5171">
        <w:t>ego</w:t>
      </w:r>
      <w:r w:rsidR="00E54D67" w:rsidRPr="000F5171">
        <w:t xml:space="preserve"> upoważnion</w:t>
      </w:r>
      <w:r w:rsidR="003C3DEC" w:rsidRPr="000F5171">
        <w:t>ej</w:t>
      </w:r>
      <w:r w:rsidR="00E54D67" w:rsidRPr="000F5171">
        <w:t>,</w:t>
      </w:r>
      <w:r w:rsidR="003E1A7C" w:rsidRPr="000F5171">
        <w:t xml:space="preserve"> </w:t>
      </w:r>
      <w:r w:rsidR="00A71C79" w:rsidRPr="000F5171">
        <w:t>negatywny wynik testu diagnostycznego w kierunku SARS-CoV-2 wykonanego nie wcześniej niż</w:t>
      </w:r>
      <w:r w:rsidR="00A71C79">
        <w:t xml:space="preserve"> 48 godzin</w:t>
      </w:r>
      <w:r w:rsidR="00A71C79" w:rsidRPr="000F5171">
        <w:t xml:space="preserve"> przed jego okazaniem</w:t>
      </w:r>
      <w:r w:rsidR="00A71C79">
        <w:t>,</w:t>
      </w:r>
      <w:r w:rsidR="00A71C79" w:rsidRPr="000F5171">
        <w:t xml:space="preserve"> zaświadczenie o przebytej infekcji wirusa SARS-CoV-2 </w:t>
      </w:r>
      <w:r w:rsidR="00A71C79" w:rsidRPr="00762892">
        <w:t>lub</w:t>
      </w:r>
      <w:r w:rsidR="00A71C79" w:rsidRPr="000F5171">
        <w:t xml:space="preserve"> </w:t>
      </w:r>
      <w:r w:rsidR="00E54D67" w:rsidRPr="000F5171">
        <w:t>certyfikat</w:t>
      </w:r>
      <w:r w:rsidR="003E1A7C" w:rsidRPr="000F5171">
        <w:t xml:space="preserve"> o zaszczepieniu przeciwko COVID-19. </w:t>
      </w:r>
    </w:p>
    <w:p w14:paraId="5F200594" w14:textId="49E0072E" w:rsidR="003E1A7C" w:rsidRPr="000F5171" w:rsidRDefault="000943BF">
      <w:pPr>
        <w:pStyle w:val="ZARTzmartartykuempunktem"/>
      </w:pPr>
      <w:r>
        <w:t>5</w:t>
      </w:r>
      <w:r w:rsidR="003E1A7C" w:rsidRPr="000F5171">
        <w:t xml:space="preserve">. Osobę, która odmawia okazania dokumentów, o których mowa w ust. </w:t>
      </w:r>
      <w:r>
        <w:t>4</w:t>
      </w:r>
      <w:r w:rsidR="00FB1C55" w:rsidRPr="000F5171">
        <w:t>,</w:t>
      </w:r>
      <w:r w:rsidR="003E1A7C" w:rsidRPr="000F5171">
        <w:t xml:space="preserve"> traktuje się jako osobę </w:t>
      </w:r>
      <w:r w:rsidR="00A71C79" w:rsidRPr="000F5171">
        <w:t>nieposiadającą negatywnego wyniku testu diagnostycznego w kierunku SARS-CoV-2</w:t>
      </w:r>
      <w:r w:rsidR="00A71C79" w:rsidRPr="00421F16">
        <w:t xml:space="preserve"> wykonanego nie wcześniej niż 48 godzin przed jego okazaniem</w:t>
      </w:r>
      <w:r w:rsidR="00A71C79">
        <w:t>,</w:t>
      </w:r>
      <w:r w:rsidR="00A71C79" w:rsidRPr="000F5171">
        <w:t xml:space="preserve"> nieposiadającą statusu ozdrowieńca lub </w:t>
      </w:r>
      <w:r w:rsidR="003E1A7C" w:rsidRPr="000F5171">
        <w:t>niezaszczepioną przeciwko COVID-19</w:t>
      </w:r>
      <w:r w:rsidR="00421F16" w:rsidRPr="00421F16">
        <w:t>.</w:t>
      </w:r>
    </w:p>
    <w:p w14:paraId="6A82F899" w14:textId="031E67CF" w:rsidR="00FB1C55" w:rsidRPr="000F5171" w:rsidRDefault="00FD5301">
      <w:pPr>
        <w:pStyle w:val="ZARTzmartartykuempunktem"/>
      </w:pPr>
      <w:r>
        <w:t>6</w:t>
      </w:r>
      <w:r w:rsidR="003E1A7C" w:rsidRPr="000F5171">
        <w:t xml:space="preserve">. </w:t>
      </w:r>
      <w:r w:rsidR="008443D9">
        <w:t>Czynności stanowiące realizację d</w:t>
      </w:r>
      <w:r w:rsidR="003E1A7C" w:rsidRPr="000F5171">
        <w:t>ziałalnoś</w:t>
      </w:r>
      <w:r w:rsidR="008443D9">
        <w:t>ci</w:t>
      </w:r>
      <w:r w:rsidR="003E1A7C" w:rsidRPr="000F5171">
        <w:t xml:space="preserve"> gospodarcz</w:t>
      </w:r>
      <w:r w:rsidR="008443D9">
        <w:t>ej</w:t>
      </w:r>
      <w:r w:rsidR="003E1A7C" w:rsidRPr="000F5171">
        <w:t>, o której mowa w ust. 1</w:t>
      </w:r>
      <w:r w:rsidR="000943BF">
        <w:t xml:space="preserve"> lub 2</w:t>
      </w:r>
      <w:r w:rsidR="00FB1C55" w:rsidRPr="000F5171">
        <w:t>,</w:t>
      </w:r>
      <w:r w:rsidR="003E1A7C" w:rsidRPr="000F5171">
        <w:t xml:space="preserve"> </w:t>
      </w:r>
      <w:r w:rsidR="008443D9">
        <w:t>są</w:t>
      </w:r>
      <w:r w:rsidR="008443D9" w:rsidRPr="000F5171">
        <w:t xml:space="preserve"> </w:t>
      </w:r>
      <w:r w:rsidR="003E1A7C" w:rsidRPr="000F5171">
        <w:t>wykonywan</w:t>
      </w:r>
      <w:r w:rsidR="008443D9">
        <w:t>e</w:t>
      </w:r>
      <w:r w:rsidR="003E1A7C" w:rsidRPr="000F5171">
        <w:t xml:space="preserve"> przez osobę </w:t>
      </w:r>
      <w:r w:rsidR="00A71C79" w:rsidRPr="00762892">
        <w:t xml:space="preserve">posiadającą </w:t>
      </w:r>
      <w:r w:rsidR="00A71C79" w:rsidRPr="000F5171">
        <w:t>negatywny wynik testu diagnostycznego w kierunku SARS-CoV-2</w:t>
      </w:r>
      <w:r w:rsidR="00A71C79">
        <w:t xml:space="preserve"> </w:t>
      </w:r>
      <w:r w:rsidR="00A71C79" w:rsidRPr="00421F16">
        <w:t>wykonanego nie wcześniej niż 48 godzin przed jego okazaniem</w:t>
      </w:r>
      <w:r w:rsidR="00A71C79">
        <w:t>,</w:t>
      </w:r>
      <w:r w:rsidR="00A71C79" w:rsidRPr="000F5171">
        <w:t xml:space="preserve"> po przebytej infekcji wirusa SARS-CoV-2 </w:t>
      </w:r>
      <w:r w:rsidR="00A71C79" w:rsidRPr="00762892">
        <w:t>lub</w:t>
      </w:r>
      <w:r w:rsidR="00A71C79" w:rsidRPr="000F5171">
        <w:t xml:space="preserve"> </w:t>
      </w:r>
      <w:r w:rsidR="003E1A7C" w:rsidRPr="000F5171">
        <w:t>zaszczepioną przeciwko COVID-19</w:t>
      </w:r>
      <w:r w:rsidR="00421F16" w:rsidRPr="00421F16">
        <w:t>.</w:t>
      </w:r>
    </w:p>
    <w:p w14:paraId="3D87ECC2" w14:textId="13203F63" w:rsidR="003E1A7C" w:rsidRPr="00762892" w:rsidRDefault="00C55C9C" w:rsidP="00E32909">
      <w:pPr>
        <w:pStyle w:val="ZARTzmartartykuempunktem"/>
      </w:pPr>
      <w:r w:rsidRPr="00ED7D7D">
        <w:rPr>
          <w:rStyle w:val="Ppogrubienie"/>
        </w:rPr>
        <w:t xml:space="preserve">Art. </w:t>
      </w:r>
      <w:r>
        <w:rPr>
          <w:rStyle w:val="Ppogrubienie"/>
        </w:rPr>
        <w:t xml:space="preserve">5. </w:t>
      </w:r>
      <w:r w:rsidR="003E1A7C" w:rsidRPr="0036022D">
        <w:t xml:space="preserve">1. W celu weryfikacji </w:t>
      </w:r>
      <w:r w:rsidR="00887C93" w:rsidRPr="0036022D">
        <w:t>czy dana osoba</w:t>
      </w:r>
      <w:r w:rsidR="00A45C4B" w:rsidRPr="000F5171">
        <w:t xml:space="preserve"> </w:t>
      </w:r>
      <w:r w:rsidR="003E2423" w:rsidRPr="000F5171">
        <w:t xml:space="preserve">posiada </w:t>
      </w:r>
      <w:r w:rsidR="00A45C4B" w:rsidRPr="000F5171">
        <w:t xml:space="preserve">wynik testu </w:t>
      </w:r>
      <w:r w:rsidR="003E2423" w:rsidRPr="000F5171">
        <w:t>diagnostycznego w kierunku SARS-CoV-2</w:t>
      </w:r>
      <w:r w:rsidR="00A71C79">
        <w:t>,</w:t>
      </w:r>
      <w:r w:rsidR="00A45C4B" w:rsidRPr="000F5171">
        <w:t xml:space="preserve"> </w:t>
      </w:r>
      <w:r w:rsidR="003B4690" w:rsidRPr="000F5171">
        <w:t>zakończył</w:t>
      </w:r>
      <w:r w:rsidR="008661DC" w:rsidRPr="000F5171">
        <w:t>a</w:t>
      </w:r>
      <w:r w:rsidR="003B4690" w:rsidRPr="000F5171">
        <w:t xml:space="preserve"> izolację w warunkach domowych, izolację albo hospitalizację z powodu zakażenia wirusem SARS-CoV-2</w:t>
      </w:r>
      <w:r w:rsidR="00A71C79">
        <w:t xml:space="preserve"> lub </w:t>
      </w:r>
      <w:r w:rsidR="00A71C79" w:rsidRPr="0036022D">
        <w:t>poddana została szczepieniu</w:t>
      </w:r>
      <w:r w:rsidR="00A71C79" w:rsidRPr="000F5171">
        <w:t xml:space="preserve"> przeciwko COVID-19</w:t>
      </w:r>
      <w:r w:rsidR="00A71C79">
        <w:t xml:space="preserve">, </w:t>
      </w:r>
      <w:r w:rsidR="003E1A7C" w:rsidRPr="000F5171">
        <w:t xml:space="preserve">wraz z danymi zawartymi w unijnym cyfrowym zaświadczeniu COVID w rozumieniu art. 2 pkt 2 rozporządzenia Parlamentu Europejskiego i Rady (UE) 2021/953 z dnia 14 czerwca 2021 r. w sprawie ram wydawania, weryfikowania i uznawania </w:t>
      </w:r>
      <w:proofErr w:type="spellStart"/>
      <w:r w:rsidR="003E1A7C" w:rsidRPr="000F5171">
        <w:t>interoperacyjnych</w:t>
      </w:r>
      <w:proofErr w:type="spellEnd"/>
      <w:r w:rsidR="003E1A7C" w:rsidRPr="000F5171">
        <w:t xml:space="preserve"> zaświadczeń o szczepieniu, o wyniku testu i o powrocie do zdrowia w związku z COVID-19 (unijne cyfrowe zaświadczenie COVID) w celu ułatwienia swobodnego przemieszczania się w czasie pandemii COVID-19 (Dz. Urz. UE L 211 z 15.06.2021, str. 1), zwanym dalej „unijnym </w:t>
      </w:r>
      <w:r w:rsidR="003E1A7C" w:rsidRPr="000F5171">
        <w:lastRenderedPageBreak/>
        <w:t>cyfrowym zaświadczeniem COVID”</w:t>
      </w:r>
      <w:r w:rsidR="00440DEE" w:rsidRPr="000F5171">
        <w:t>,</w:t>
      </w:r>
      <w:r w:rsidR="003E1A7C" w:rsidRPr="000F5171">
        <w:t xml:space="preserve"> lub w zaświadczeniach, o których mowa w art. </w:t>
      </w:r>
      <w:r>
        <w:t xml:space="preserve">3 </w:t>
      </w:r>
      <w:r w:rsidR="00A45C4B" w:rsidRPr="000F5171">
        <w:t xml:space="preserve">i </w:t>
      </w:r>
      <w:r>
        <w:t>4</w:t>
      </w:r>
      <w:r w:rsidR="00EB24EA" w:rsidRPr="000F5171">
        <w:t>,</w:t>
      </w:r>
      <w:r w:rsidR="003E1A7C" w:rsidRPr="000F5171">
        <w:t xml:space="preserve"> może być przetwarzany wizerunek twarzy posiadacza zaświadczenia.  </w:t>
      </w:r>
    </w:p>
    <w:p w14:paraId="2292ACE3" w14:textId="77777777" w:rsidR="003E1A7C" w:rsidRPr="00B950DB" w:rsidRDefault="00A45C4B">
      <w:pPr>
        <w:pStyle w:val="ZARTzmartartykuempunktem"/>
      </w:pPr>
      <w:r w:rsidRPr="00B950DB">
        <w:t>2</w:t>
      </w:r>
      <w:r w:rsidR="003E1A7C" w:rsidRPr="00B950DB">
        <w:t>. Do weryfikacji danych zawartych w unijnym cyfrowym zaświadczeniu COVID oraz wizerunku twarzy, o których mowa w ust. 1, stosuje się aplikację mobilną</w:t>
      </w:r>
      <w:r w:rsidR="003E1A7C" w:rsidRPr="00762892">
        <w:t xml:space="preserve"> udostępnioną przez jednostkę podległą ministrowi właściwemu do spraw zdrowia właściwą w zakresie</w:t>
      </w:r>
      <w:r w:rsidR="003E1A7C" w:rsidRPr="00B950DB">
        <w:t xml:space="preserve"> systemów informacyjnych ochrony zdrowia. </w:t>
      </w:r>
    </w:p>
    <w:p w14:paraId="6FFF5535" w14:textId="643E4E18" w:rsidR="003E1A7C" w:rsidRPr="00762892" w:rsidRDefault="00A45C4B">
      <w:pPr>
        <w:pStyle w:val="ZARTzmartartykuempunktem"/>
      </w:pPr>
      <w:r w:rsidRPr="00B950DB">
        <w:t>3</w:t>
      </w:r>
      <w:r w:rsidR="003E1A7C" w:rsidRPr="00B950DB">
        <w:t xml:space="preserve">. Do weryfikacji statusu zdrowotnego wystarczające jest </w:t>
      </w:r>
      <w:r w:rsidR="009235D2" w:rsidRPr="000F5171">
        <w:t xml:space="preserve">sprawdzenie </w:t>
      </w:r>
      <w:r w:rsidR="003E1A7C" w:rsidRPr="000F5171">
        <w:t xml:space="preserve">ważności unijnego cyfrowego zaświadczenia COVID oraz </w:t>
      </w:r>
      <w:r w:rsidR="00A424AB" w:rsidRPr="000F5171">
        <w:t xml:space="preserve">odczytanie </w:t>
      </w:r>
      <w:r w:rsidR="003E1A7C" w:rsidRPr="000F5171">
        <w:t xml:space="preserve">kodu QR, a także wizerunku twarzy posiadacza tego zaświadczenia, jeżeli dotyczy </w:t>
      </w:r>
      <w:r w:rsidR="00FB1C55" w:rsidRPr="000F5171">
        <w:t xml:space="preserve">osoby </w:t>
      </w:r>
      <w:r w:rsidR="003E1A7C" w:rsidRPr="000F5171">
        <w:t>dokonując</w:t>
      </w:r>
      <w:r w:rsidR="006A7784" w:rsidRPr="000F5171">
        <w:t>ej</w:t>
      </w:r>
      <w:r w:rsidR="003E1A7C" w:rsidRPr="000F5171">
        <w:t xml:space="preserve"> weryfikacji, o której mowa w ust. </w:t>
      </w:r>
      <w:r w:rsidRPr="000F5171">
        <w:t>2</w:t>
      </w:r>
      <w:r w:rsidRPr="00762892">
        <w:t>.</w:t>
      </w:r>
    </w:p>
    <w:p w14:paraId="009B0EA2" w14:textId="4CEFC7D6" w:rsidR="00CC1B6A" w:rsidRDefault="00C55C9C" w:rsidP="00E32909">
      <w:pPr>
        <w:pStyle w:val="ZARTzmartartykuempunktem"/>
      </w:pPr>
      <w:r w:rsidRPr="00ED7D7D">
        <w:rPr>
          <w:rStyle w:val="Ppogrubienie"/>
        </w:rPr>
        <w:t xml:space="preserve">Art. </w:t>
      </w:r>
      <w:r>
        <w:rPr>
          <w:rStyle w:val="Ppogrubienie"/>
        </w:rPr>
        <w:t xml:space="preserve">6. </w:t>
      </w:r>
      <w:r w:rsidR="00CC1B6A" w:rsidRPr="00CC1B6A">
        <w:rPr>
          <w:rStyle w:val="Ppogrubienie"/>
          <w:b w:val="0"/>
        </w:rPr>
        <w:t xml:space="preserve">1. </w:t>
      </w:r>
      <w:r w:rsidR="003E1A7C" w:rsidRPr="00CC1B6A">
        <w:t>Osoba wykonująca zawód medyczny jest uprawniona do wydania</w:t>
      </w:r>
      <w:r w:rsidR="003E1A7C" w:rsidRPr="0036022D">
        <w:t xml:space="preserve"> unijnego cyfrowego zaświadczenia COVID wraz z odwzorowaniem wizerunku twarzy posiadacza tego zaświadczenia. </w:t>
      </w:r>
    </w:p>
    <w:p w14:paraId="3174BCCE" w14:textId="3CE27313" w:rsidR="003E1A7C" w:rsidRDefault="00CC1B6A" w:rsidP="00CC1B6A">
      <w:pPr>
        <w:pStyle w:val="ZARTzmartartykuempunktem"/>
      </w:pPr>
      <w:r>
        <w:t xml:space="preserve">2. </w:t>
      </w:r>
      <w:r w:rsidR="003E1A7C" w:rsidRPr="0036022D">
        <w:t>W celu</w:t>
      </w:r>
      <w:r w:rsidR="002C7C8D" w:rsidRPr="0036022D">
        <w:t xml:space="preserve">, o którym mowa w </w:t>
      </w:r>
      <w:r>
        <w:t xml:space="preserve">ust. 1, </w:t>
      </w:r>
      <w:r w:rsidR="003E1A7C" w:rsidRPr="0036022D">
        <w:t>osoba wykonując</w:t>
      </w:r>
      <w:r>
        <w:t>a</w:t>
      </w:r>
      <w:r w:rsidR="003E1A7C" w:rsidRPr="0036022D">
        <w:t xml:space="preserve"> zawód medyczny przetwarza dane osobowe posiadacza unijnego cyfrowego zaświadczenia COVID oraz jego jednostkowe dane medyczne, o których mowa w art. 2 pkt 7 ustawy z dnia 28 kwietnia 2011 r. o systemie informacji w ochronie zdrowia</w:t>
      </w:r>
      <w:r w:rsidR="00E529FB" w:rsidRPr="0036022D">
        <w:t xml:space="preserve"> (Dz. U. z 2021 r. poz. 666</w:t>
      </w:r>
      <w:r>
        <w:t xml:space="preserve"> i </w:t>
      </w:r>
      <w:r w:rsidR="00E529FB" w:rsidRPr="0036022D">
        <w:t>1292)</w:t>
      </w:r>
      <w:r w:rsidR="003E1A7C" w:rsidRPr="0036022D">
        <w:t xml:space="preserve">, w tym dane dotyczące </w:t>
      </w:r>
      <w:r w:rsidR="002C7C8D" w:rsidRPr="0036022D">
        <w:t>stanu zdrowia</w:t>
      </w:r>
      <w:r w:rsidR="003E1A7C" w:rsidRPr="0036022D">
        <w:t>.</w:t>
      </w:r>
    </w:p>
    <w:p w14:paraId="05C00D90" w14:textId="77777777" w:rsidR="000956E2" w:rsidRPr="000956E2" w:rsidRDefault="000956E2" w:rsidP="000956E2">
      <w:pPr>
        <w:pStyle w:val="ZARTzmartartykuempunktem"/>
      </w:pPr>
      <w:r w:rsidRPr="000956E2">
        <w:t>3. Przetwarzanie danych osobowych, o których mowa w ust. 2, jest dopuszczalne przez okres niezbędny do realizacji celów, o których mowa w ust. 1, nie dłużej jednak niż do upływu okresu obowiązywania stanu zagrożenia epidemicznego albo stanu epidemii ogłoszonego z powodu COVID-19.</w:t>
      </w:r>
    </w:p>
    <w:p w14:paraId="33D50E80" w14:textId="77777777" w:rsidR="000956E2" w:rsidRPr="000956E2" w:rsidRDefault="000956E2">
      <w:pPr>
        <w:pStyle w:val="ZARTzmartartykuempunktem"/>
      </w:pPr>
      <w:r w:rsidRPr="000956E2">
        <w:t xml:space="preserve">4. Osoby dopuszczone do przetwarzania danych osobowych, o których mowa w ust. 2, obowiązane są do zachowania ich w tajemnicy. </w:t>
      </w:r>
    </w:p>
    <w:p w14:paraId="56657B3D" w14:textId="0F9A1F64" w:rsidR="000956E2" w:rsidRPr="000956E2" w:rsidRDefault="000956E2">
      <w:pPr>
        <w:pStyle w:val="ZARTzmartartykuempunktem"/>
      </w:pPr>
      <w:r w:rsidRPr="000956E2">
        <w:t>5. Osoba, o której mowa w ust. 1, niezwłocznie usuwa dane osobowe, o których mowa w ust. 2, których dalsze przetwarzanie jest zbędne do realizacji celu określonego w ust. 1, gromadzonych w okresie obowiązywania stanu zagrożenia epidemicznego albo stanu epidemii, ogłoszonego z powodu COVID-19.</w:t>
      </w:r>
    </w:p>
    <w:p w14:paraId="26A3A64E" w14:textId="77777777" w:rsidR="00C636BC" w:rsidRDefault="00C55C9C" w:rsidP="00C636BC">
      <w:pPr>
        <w:pStyle w:val="ZARTzmartartykuempunktem"/>
      </w:pPr>
      <w:r w:rsidRPr="00ED7D7D">
        <w:rPr>
          <w:rStyle w:val="Ppogrubienie"/>
        </w:rPr>
        <w:t xml:space="preserve">Art. </w:t>
      </w:r>
      <w:r>
        <w:rPr>
          <w:rStyle w:val="Ppogrubienie"/>
        </w:rPr>
        <w:t xml:space="preserve">7. </w:t>
      </w:r>
      <w:r w:rsidR="00A958DD" w:rsidRPr="0036022D">
        <w:t xml:space="preserve">Kierownik podmiotu wykonującego działalność leczniczą może nałożyć obowiązek zaszczepienia </w:t>
      </w:r>
      <w:r w:rsidR="00061D97" w:rsidRPr="0036022D">
        <w:t xml:space="preserve">się przeciwko COVID-19 </w:t>
      </w:r>
      <w:r w:rsidR="00A958DD" w:rsidRPr="0036022D">
        <w:t xml:space="preserve">na </w:t>
      </w:r>
      <w:r w:rsidR="008443D9">
        <w:t>jego pracowników</w:t>
      </w:r>
      <w:r w:rsidR="00A958DD" w:rsidRPr="0036022D">
        <w:t xml:space="preserve"> oraz </w:t>
      </w:r>
      <w:r w:rsidR="008443D9">
        <w:t xml:space="preserve">osoby </w:t>
      </w:r>
      <w:r w:rsidR="00A958DD" w:rsidRPr="0036022D">
        <w:t xml:space="preserve">pozostające w stosunku cywilnoprawnym z tym podmiotem, jeżeli nie ma przeciwskazań </w:t>
      </w:r>
      <w:r w:rsidR="00061D97" w:rsidRPr="0036022D">
        <w:t xml:space="preserve">do szczepienia </w:t>
      </w:r>
      <w:r w:rsidR="00A958DD" w:rsidRPr="0036022D">
        <w:t>w zakresie ich stanu zdrowia</w:t>
      </w:r>
      <w:r w:rsidR="0036022D">
        <w:t xml:space="preserve">. </w:t>
      </w:r>
    </w:p>
    <w:p w14:paraId="3AC16114" w14:textId="05EE6BA1" w:rsidR="00D46621" w:rsidRPr="00B950DB" w:rsidRDefault="00D46621" w:rsidP="00C636BC">
      <w:pPr>
        <w:pStyle w:val="ZARTzmartartykuempunktem"/>
      </w:pPr>
      <w:r w:rsidRPr="00762892">
        <w:rPr>
          <w:rStyle w:val="Ppogrubienie"/>
        </w:rPr>
        <w:lastRenderedPageBreak/>
        <w:t xml:space="preserve">Art. </w:t>
      </w:r>
      <w:r w:rsidR="00C55C9C">
        <w:rPr>
          <w:rStyle w:val="Ppogrubienie"/>
        </w:rPr>
        <w:t>8</w:t>
      </w:r>
      <w:r w:rsidRPr="00762892">
        <w:rPr>
          <w:rStyle w:val="Ppogrubienie"/>
        </w:rPr>
        <w:t>.</w:t>
      </w:r>
      <w:r w:rsidRPr="00ED7D7D">
        <w:t xml:space="preserve"> W ustawie z dnia 13 lipca 2006 r. o dokumentach paszportowych (Dz. U. z 2020 r. poz. 61</w:t>
      </w:r>
      <w:r w:rsidRPr="00B950DB">
        <w:t>7</w:t>
      </w:r>
      <w:r w:rsidR="00891488" w:rsidRPr="00B950DB">
        <w:t xml:space="preserve"> i 2320</w:t>
      </w:r>
      <w:r w:rsidRPr="00B950DB">
        <w:t xml:space="preserve"> oraz  z</w:t>
      </w:r>
      <w:r w:rsidR="00891488" w:rsidRPr="00B950DB">
        <w:t xml:space="preserve"> </w:t>
      </w:r>
      <w:r w:rsidRPr="00B950DB">
        <w:t xml:space="preserve">2021 r. poz. 464) w art. 54a </w:t>
      </w:r>
      <w:r w:rsidR="00891488" w:rsidRPr="00B950DB">
        <w:t xml:space="preserve">w pkt 15 na końcu dodaje się przecinek i </w:t>
      </w:r>
      <w:r w:rsidRPr="00B950DB">
        <w:t>dodaje się pkt 16 w brzmieniu:</w:t>
      </w:r>
    </w:p>
    <w:p w14:paraId="27B60912" w14:textId="77777777" w:rsidR="003E1A7C" w:rsidRPr="00762892" w:rsidRDefault="00D46621">
      <w:pPr>
        <w:pStyle w:val="ZPKTzmpktartykuempunktem"/>
      </w:pPr>
      <w:r w:rsidRPr="00B950DB">
        <w:t>„16</w:t>
      </w:r>
      <w:r w:rsidR="00891488" w:rsidRPr="00B950DB">
        <w:t>)</w:t>
      </w:r>
      <w:r w:rsidR="00891488" w:rsidRPr="00DD6ECA">
        <w:tab/>
      </w:r>
      <w:r w:rsidRPr="00DD6ECA">
        <w:t>ministrowi właściwemu do spraw zdrowia”.</w:t>
      </w:r>
    </w:p>
    <w:p w14:paraId="1DCA37D2" w14:textId="4CA62F03" w:rsidR="006109F3" w:rsidRDefault="00D46621">
      <w:pPr>
        <w:pStyle w:val="ARTartustawynprozporzdzenia"/>
      </w:pPr>
      <w:r w:rsidRPr="00762892">
        <w:rPr>
          <w:rStyle w:val="Ppogrubienie"/>
        </w:rPr>
        <w:t xml:space="preserve">Art. </w:t>
      </w:r>
      <w:r w:rsidR="00C55C9C">
        <w:rPr>
          <w:rStyle w:val="Ppogrubienie"/>
        </w:rPr>
        <w:t>9</w:t>
      </w:r>
      <w:r w:rsidRPr="0036022D">
        <w:rPr>
          <w:rStyle w:val="Ppogrubienie"/>
          <w:b w:val="0"/>
        </w:rPr>
        <w:t>.</w:t>
      </w:r>
      <w:r w:rsidRPr="00762892">
        <w:t xml:space="preserve"> W ustawie z dnia z 6 sierpnia 2010 r. o dowodach osobistych (Dz. U. z 2021 r. poz. 816 i 1000) </w:t>
      </w:r>
      <w:r w:rsidR="006109F3">
        <w:t>wprowadza się następujące zmiany:</w:t>
      </w:r>
    </w:p>
    <w:p w14:paraId="0D86B1FD" w14:textId="1626D83C" w:rsidR="00D46621" w:rsidRPr="00762892" w:rsidRDefault="006109F3" w:rsidP="00AB7EA7">
      <w:pPr>
        <w:pStyle w:val="PKTpunkt"/>
      </w:pPr>
      <w:r>
        <w:t xml:space="preserve">1) </w:t>
      </w:r>
      <w:bookmarkStart w:id="3" w:name="_Hlk81840505"/>
      <w:r w:rsidR="00D46621" w:rsidRPr="00762892">
        <w:t>w art. 55</w:t>
      </w:r>
      <w:r w:rsidR="00341D73">
        <w:t xml:space="preserve"> </w:t>
      </w:r>
      <w:bookmarkEnd w:id="3"/>
      <w:r w:rsidR="00D46621" w:rsidRPr="00762892">
        <w:t>po ust. 6a dodaje się ust. 6b w brzmieniu:</w:t>
      </w:r>
    </w:p>
    <w:p w14:paraId="797D8677" w14:textId="63925B79" w:rsidR="006109F3" w:rsidRDefault="00D46621" w:rsidP="00AB7EA7">
      <w:pPr>
        <w:pStyle w:val="LITlitera"/>
      </w:pPr>
      <w:r w:rsidRPr="00762892">
        <w:t>„6b. Fotografia</w:t>
      </w:r>
      <w:r w:rsidR="006958D2">
        <w:t xml:space="preserve">, </w:t>
      </w:r>
      <w:r w:rsidRPr="00762892">
        <w:t xml:space="preserve">o której mowa w art. </w:t>
      </w:r>
      <w:r w:rsidR="00C737C5" w:rsidRPr="00ED7D7D">
        <w:t>29</w:t>
      </w:r>
      <w:r w:rsidR="006958D2">
        <w:t xml:space="preserve">, </w:t>
      </w:r>
      <w:r w:rsidR="006958D2" w:rsidRPr="006958D2">
        <w:t xml:space="preserve">z ostatniego wydanego dowodu osobistego, </w:t>
      </w:r>
      <w:r w:rsidRPr="00762892">
        <w:t xml:space="preserve">jest przekazywana z Rejestru Dowodów </w:t>
      </w:r>
      <w:r w:rsidRPr="00B950DB">
        <w:t>Osobistych do systemu teleinformatycznego, o którym mowa w art. 7 ustawy z dnia 28 kwietnia 2011 r. o systemie informacji w ochronie zdrowia (Dz. U. z 2021 r. poz. 666</w:t>
      </w:r>
      <w:r w:rsidR="00CC1B6A">
        <w:t xml:space="preserve"> i </w:t>
      </w:r>
      <w:r w:rsidRPr="00B950DB">
        <w:t>1292).”</w:t>
      </w:r>
      <w:r w:rsidR="006109F3">
        <w:t>;</w:t>
      </w:r>
    </w:p>
    <w:p w14:paraId="0366DE1A" w14:textId="00CC0F25" w:rsidR="00D46621" w:rsidRDefault="006B2578" w:rsidP="006109F3">
      <w:pPr>
        <w:pStyle w:val="PKTpunkt"/>
      </w:pPr>
      <w:r>
        <w:t>2</w:t>
      </w:r>
      <w:r w:rsidR="006109F3">
        <w:t xml:space="preserve">) w art. 66 w ust. </w:t>
      </w:r>
      <w:r w:rsidR="00FE2BA5">
        <w:t>3 po pkt 13a dodaj</w:t>
      </w:r>
      <w:r w:rsidR="00B97553">
        <w:t>e</w:t>
      </w:r>
      <w:r w:rsidR="00FE2BA5">
        <w:t xml:space="preserve"> się pkt 13b w brzmieniu</w:t>
      </w:r>
      <w:r w:rsidR="00B97553">
        <w:t>:</w:t>
      </w:r>
    </w:p>
    <w:p w14:paraId="63A3ADAA" w14:textId="1125F7DE" w:rsidR="00FE2BA5" w:rsidRPr="00B950DB" w:rsidRDefault="00B71F4E" w:rsidP="00AB7EA7">
      <w:pPr>
        <w:pStyle w:val="USTustnpkodeksu"/>
      </w:pPr>
      <w:r w:rsidRPr="00B71F4E">
        <w:t>„</w:t>
      </w:r>
      <w:r w:rsidR="00FE2BA5">
        <w:t>13b</w:t>
      </w:r>
      <w:r w:rsidR="00B97553">
        <w:t>)</w:t>
      </w:r>
      <w:r w:rsidR="00FE2BA5">
        <w:t xml:space="preserve"> minister właściwy do spraw zdrowia;</w:t>
      </w:r>
      <w:r w:rsidR="000E3E01" w:rsidRPr="000E3E01">
        <w:t>”</w:t>
      </w:r>
      <w:r w:rsidR="006E5A11">
        <w:t>.</w:t>
      </w:r>
    </w:p>
    <w:p w14:paraId="1C633ED9" w14:textId="287E31C5" w:rsidR="00D46621" w:rsidRPr="00762892" w:rsidRDefault="00D46621">
      <w:pPr>
        <w:pStyle w:val="ARTartustawynprozporzdzenia"/>
      </w:pPr>
      <w:r w:rsidRPr="00B950DB">
        <w:rPr>
          <w:rStyle w:val="Ppogrubienie"/>
        </w:rPr>
        <w:t xml:space="preserve">Art. </w:t>
      </w:r>
      <w:r w:rsidR="00C55C9C">
        <w:rPr>
          <w:rStyle w:val="Ppogrubienie"/>
        </w:rPr>
        <w:t>10</w:t>
      </w:r>
      <w:r w:rsidRPr="00B950DB">
        <w:rPr>
          <w:rStyle w:val="Ppogrubienie"/>
        </w:rPr>
        <w:t>.</w:t>
      </w:r>
      <w:r w:rsidRPr="00B950DB">
        <w:t xml:space="preserve"> W ustawie z dnia 28 kwietnia 2011 r. o systemie informacji w ochronie zdrowia (Dz. U. z 2021 r. poz. 666 i 1292) wprowadza się następujące zmiany:</w:t>
      </w:r>
    </w:p>
    <w:p w14:paraId="266ED58A" w14:textId="77777777" w:rsidR="00D46621" w:rsidRPr="00D46621" w:rsidRDefault="00D46621" w:rsidP="0036022D">
      <w:pPr>
        <w:pStyle w:val="ZPKTzmpktartykuempunktem"/>
      </w:pPr>
      <w:r w:rsidRPr="00D46621">
        <w:t>1)</w:t>
      </w:r>
      <w:r w:rsidR="00D7271A">
        <w:tab/>
      </w:r>
      <w:r w:rsidRPr="00D46621">
        <w:t>w art. 4</w:t>
      </w:r>
      <w:r w:rsidR="00C737C5">
        <w:t xml:space="preserve"> w</w:t>
      </w:r>
      <w:r w:rsidRPr="00D46621">
        <w:t xml:space="preserve"> ust. 3 w pkt 1 po lit. k dodaje się lit. ka w brzmieniu: </w:t>
      </w:r>
    </w:p>
    <w:p w14:paraId="0502C649" w14:textId="77777777" w:rsidR="00D46621" w:rsidRPr="00D46621" w:rsidRDefault="00D46621" w:rsidP="0036022D">
      <w:pPr>
        <w:pStyle w:val="ZPKTzmpktartykuempunktem"/>
      </w:pPr>
      <w:r w:rsidRPr="00D46621">
        <w:t>„ka</w:t>
      </w:r>
      <w:r w:rsidR="00C737C5" w:rsidRPr="00D46621">
        <w:t>)</w:t>
      </w:r>
      <w:r w:rsidR="00C737C5">
        <w:tab/>
      </w:r>
      <w:r w:rsidRPr="00D46621">
        <w:t>wizerunek twarzy,”;</w:t>
      </w:r>
    </w:p>
    <w:p w14:paraId="567D8601" w14:textId="5FF84995" w:rsidR="00D46621" w:rsidRPr="00D46621" w:rsidRDefault="00D46621" w:rsidP="0036022D">
      <w:pPr>
        <w:pStyle w:val="ZPKTzmpktartykuempunktem"/>
      </w:pPr>
      <w:r w:rsidRPr="00D46621">
        <w:t>2)</w:t>
      </w:r>
      <w:r w:rsidR="00D7271A">
        <w:tab/>
      </w:r>
      <w:r w:rsidRPr="00D46621">
        <w:t xml:space="preserve">w art. 15 </w:t>
      </w:r>
      <w:r w:rsidR="00BF2014">
        <w:t xml:space="preserve">po ust. 4d </w:t>
      </w:r>
      <w:r w:rsidRPr="00D46621">
        <w:t>dodaje się ust. 4e w brzmieniu:</w:t>
      </w:r>
    </w:p>
    <w:p w14:paraId="288ACA01" w14:textId="3AFC7CA8" w:rsidR="00D46621" w:rsidRPr="00762892" w:rsidRDefault="00D46621">
      <w:pPr>
        <w:pStyle w:val="ZUSTzmustartykuempunktem"/>
      </w:pPr>
      <w:r w:rsidRPr="00762892">
        <w:t>„4e. Minister właściwy do spraw informatyzacji, jako organ prowadzący Rejestr Dowodów Osobistych, o którym mowa w ustawie z dnia 6 sierpnia 2010 r. o dowodach osobistych (Dz. U. z 2021 r. poz. 816</w:t>
      </w:r>
      <w:r w:rsidR="00BF2014">
        <w:t xml:space="preserve"> i</w:t>
      </w:r>
      <w:r w:rsidR="00DA64D9" w:rsidRPr="00ED7D7D">
        <w:t xml:space="preserve"> </w:t>
      </w:r>
      <w:r w:rsidRPr="00ED7D7D">
        <w:t>1000</w:t>
      </w:r>
      <w:r w:rsidRPr="00B950DB">
        <w:t>) oraz centralną ewidencję wydanych i unieważnionych dokumentów paszportowych, o której mowa w ustawie z dnia 13 lipca 2006 r. o dokumentach paszportowych (Dz. U. z 2020 r. poz. 617 oraz  z</w:t>
      </w:r>
      <w:r w:rsidR="00C737C5" w:rsidRPr="00B950DB">
        <w:t xml:space="preserve"> </w:t>
      </w:r>
      <w:r w:rsidRPr="00B950DB">
        <w:t>2021 r. poz. 464):</w:t>
      </w:r>
    </w:p>
    <w:p w14:paraId="6F744294" w14:textId="77777777" w:rsidR="00D46621" w:rsidRPr="00DD6ECA" w:rsidRDefault="00D46621">
      <w:pPr>
        <w:pStyle w:val="ZPKTzmpktartykuempunktem"/>
      </w:pPr>
      <w:r w:rsidRPr="00B950DB">
        <w:t>1)</w:t>
      </w:r>
      <w:r w:rsidR="00D7271A" w:rsidRPr="00DD6ECA">
        <w:tab/>
      </w:r>
      <w:r w:rsidRPr="00DD6ECA">
        <w:t>przekazuje do Centralnego Wykazu Usługobiorców dane, w zakresie określonym w art. 4 ust. 3 pkt 1 lit. ka;</w:t>
      </w:r>
    </w:p>
    <w:p w14:paraId="5A2B2D23" w14:textId="77777777" w:rsidR="00D46621" w:rsidRPr="00DD6ECA" w:rsidRDefault="00D46621">
      <w:pPr>
        <w:pStyle w:val="ZPKTzmpktartykuempunktem"/>
      </w:pPr>
      <w:r w:rsidRPr="00DD6ECA">
        <w:t>2)</w:t>
      </w:r>
      <w:r w:rsidR="00D7271A" w:rsidRPr="00DD6ECA">
        <w:tab/>
      </w:r>
      <w:r w:rsidRPr="00DD6ECA">
        <w:t>zapewnia stały dostęp do danych, w zakresie określonym w art. 4 ust. 3 pkt 1 lit. ka.”.</w:t>
      </w:r>
    </w:p>
    <w:p w14:paraId="5BB04A6D" w14:textId="4434CE8C" w:rsidR="00AC0498" w:rsidRDefault="00D46621" w:rsidP="00A852B0">
      <w:pPr>
        <w:pStyle w:val="ARTartustawynprozporzdzenia"/>
      </w:pPr>
      <w:r w:rsidRPr="00891488">
        <w:rPr>
          <w:rStyle w:val="Ppogrubienie"/>
        </w:rPr>
        <w:t xml:space="preserve">Art. </w:t>
      </w:r>
      <w:r w:rsidR="00C55C9C">
        <w:rPr>
          <w:rStyle w:val="Ppogrubienie"/>
        </w:rPr>
        <w:t>11</w:t>
      </w:r>
      <w:r w:rsidRPr="00891488">
        <w:rPr>
          <w:rStyle w:val="Ppogrubienie"/>
        </w:rPr>
        <w:t>.</w:t>
      </w:r>
      <w:r>
        <w:t xml:space="preserve"> Ustawa wchodzi w życie</w:t>
      </w:r>
      <w:r w:rsidR="0036022D">
        <w:t xml:space="preserve"> z dniem następującym po dniu ogłoszenia. </w:t>
      </w:r>
    </w:p>
    <w:p w14:paraId="7D5BEC5C" w14:textId="77777777" w:rsidR="008A0D1F" w:rsidRDefault="008A0D1F" w:rsidP="00BF2014">
      <w:pPr>
        <w:pStyle w:val="PKTpunkt"/>
        <w:ind w:left="0" w:firstLine="0"/>
      </w:pPr>
    </w:p>
    <w:p w14:paraId="089D6168" w14:textId="5374FBF8" w:rsidR="003E1A7C" w:rsidRDefault="004953A2" w:rsidP="00A852B0">
      <w:pPr>
        <w:pStyle w:val="TYTDZOZNoznaczenietytuulubdziau"/>
      </w:pPr>
      <w:r>
        <w:lastRenderedPageBreak/>
        <w:t xml:space="preserve">Uzasadnienie </w:t>
      </w:r>
    </w:p>
    <w:p w14:paraId="496FD937" w14:textId="73EB16D0" w:rsidR="00C94BAB" w:rsidRPr="00C94BAB" w:rsidRDefault="00C94BAB" w:rsidP="00C636BC">
      <w:pPr>
        <w:pStyle w:val="ARTartustawynprozporzdzenia"/>
      </w:pPr>
      <w:bookmarkStart w:id="4" w:name="_Hlk89264877"/>
      <w:r w:rsidRPr="00C94BAB">
        <w:t>Projekt ustaw</w:t>
      </w:r>
      <w:r w:rsidR="00BF2014">
        <w:t>y</w:t>
      </w:r>
      <w:r w:rsidRPr="00C94BAB">
        <w:t xml:space="preserve"> o zmianie ustawy </w:t>
      </w:r>
      <w:r w:rsidR="00C636BC" w:rsidRPr="000F5171">
        <w:t xml:space="preserve">o </w:t>
      </w:r>
      <w:r w:rsidR="00C636BC">
        <w:t>szczególnych rozwiązaniach zapewniających możliwość prowadzenia działalności gospodarczej w czasie epidemii COVID-19</w:t>
      </w:r>
      <w:r w:rsidRPr="00C94BAB">
        <w:t>, zwan</w:t>
      </w:r>
      <w:r w:rsidR="00BF2014">
        <w:t>y</w:t>
      </w:r>
      <w:r w:rsidRPr="00C94BAB">
        <w:t xml:space="preserve"> dalej „projekt</w:t>
      </w:r>
      <w:r w:rsidR="0036022D">
        <w:t>em</w:t>
      </w:r>
      <w:r w:rsidRPr="00C94BAB">
        <w:t xml:space="preserve"> ustawy”</w:t>
      </w:r>
      <w:r w:rsidR="0036022D">
        <w:t>,</w:t>
      </w:r>
      <w:r w:rsidRPr="00C94BAB">
        <w:t xml:space="preserve"> wprowadza rozwiązania w zakresie:</w:t>
      </w:r>
    </w:p>
    <w:p w14:paraId="3B7DF58C" w14:textId="77777777" w:rsidR="00FD5301" w:rsidRDefault="0036022D" w:rsidP="00FD5301">
      <w:pPr>
        <w:pStyle w:val="PKTpunkt"/>
      </w:pPr>
      <w:r>
        <w:t xml:space="preserve">1) </w:t>
      </w:r>
      <w:r>
        <w:tab/>
      </w:r>
      <w:r w:rsidR="00C636BC">
        <w:t>możliwości wykonywania przez pracownika (lub osoby pozostającej w stosunku cywilnoprawnym z pracodawcą) nieodpłatnych testów w kierunku SARS-CoV-2, w tym finansowanych ze środków publicznych</w:t>
      </w:r>
      <w:r w:rsidR="006C1878">
        <w:t>.</w:t>
      </w:r>
    </w:p>
    <w:p w14:paraId="32F2502A" w14:textId="21EA4857" w:rsidR="00FD5301" w:rsidRDefault="00E70A53" w:rsidP="00FD5301">
      <w:pPr>
        <w:pStyle w:val="PKTpunkt"/>
        <w:ind w:left="0" w:firstLine="0"/>
      </w:pPr>
      <w:r>
        <w:t xml:space="preserve">Powyższe rozwiązania zapewnić ma swobodny dostęp do nieodpłatnych testów w kierunku SARS-CoV-2 (zarówno finansowanych ze środków </w:t>
      </w:r>
      <w:r w:rsidRPr="00E70A53">
        <w:t xml:space="preserve">publicznych, jak i zapewnianych przez pracodawców). </w:t>
      </w:r>
      <w:r w:rsidR="00FD5301">
        <w:t xml:space="preserve">Minister właściwy do spraw zdrowia określał będzie - w drodze rozporządzenia - maksymalną liczbę testów, finansowanych ze środków publicznych, które będą mogły być nieodpłatnie wykonane </w:t>
      </w:r>
      <w:r w:rsidR="00D06F8E">
        <w:t>przez daną oso</w:t>
      </w:r>
      <w:r w:rsidR="00D06F8E" w:rsidRPr="00D06F8E">
        <w:t xml:space="preserve">bę </w:t>
      </w:r>
      <w:r w:rsidR="00FD5301">
        <w:t>w jednostce czasu. Przedmiotowe instytucje normatywne gwarantować mają powszechną możliwość testowania grupy pracowników oraz osób pozostających w stosunku cywilnoprawnym z pracodawcą, co skutkować ma zwiększeniem bezpieczeństwa zdrowotnego w tej populacji.</w:t>
      </w:r>
    </w:p>
    <w:p w14:paraId="5A61CD98" w14:textId="22141FD9" w:rsidR="0036022D" w:rsidRDefault="00C636BC" w:rsidP="0036022D">
      <w:pPr>
        <w:pStyle w:val="PKTpunkt"/>
      </w:pPr>
      <w:r>
        <w:t>2)</w:t>
      </w:r>
      <w:r>
        <w:tab/>
      </w:r>
      <w:r w:rsidR="00C94BAB" w:rsidRPr="00C94BAB">
        <w:t xml:space="preserve">możliwości żądania pracodawcy od pracownika </w:t>
      </w:r>
      <w:r w:rsidR="001002AE">
        <w:t>lub</w:t>
      </w:r>
      <w:r w:rsidR="00314816" w:rsidRPr="00314816">
        <w:t xml:space="preserve"> osob</w:t>
      </w:r>
      <w:r w:rsidR="00314816">
        <w:t>y</w:t>
      </w:r>
      <w:r w:rsidR="00314816" w:rsidRPr="00314816">
        <w:t xml:space="preserve"> pozostając</w:t>
      </w:r>
      <w:r w:rsidR="00314816">
        <w:t>ej</w:t>
      </w:r>
      <w:r w:rsidR="00314816" w:rsidRPr="00314816">
        <w:t xml:space="preserve"> w stosunku cywilnoprawnym z tym pracodawcą</w:t>
      </w:r>
      <w:r w:rsidR="00314816">
        <w:t xml:space="preserve"> </w:t>
      </w:r>
      <w:r w:rsidR="00C94BAB" w:rsidRPr="00C94BAB">
        <w:t xml:space="preserve">okazania informacji </w:t>
      </w:r>
      <w:r w:rsidRPr="00C94BAB">
        <w:t>o posiadaniu ważnego negatywnego wyniku testu diagnostycznego w kierunku SARS-CoV-2</w:t>
      </w:r>
      <w:r>
        <w:t xml:space="preserve">, </w:t>
      </w:r>
      <w:r w:rsidRPr="00C94BAB">
        <w:t>informacji o przebytej infekcji wirusa SARS-CoV-2</w:t>
      </w:r>
      <w:r>
        <w:t>,</w:t>
      </w:r>
      <w:r w:rsidRPr="00C94BAB">
        <w:t xml:space="preserve"> lub </w:t>
      </w:r>
      <w:r w:rsidR="00C94BAB" w:rsidRPr="00C94BAB">
        <w:t>wykonaniu szczepienia przeciwko COVID-19</w:t>
      </w:r>
      <w:r w:rsidR="006C1878">
        <w:t>.</w:t>
      </w:r>
    </w:p>
    <w:p w14:paraId="64798938" w14:textId="77777777" w:rsidR="006C1878" w:rsidRDefault="006C1878" w:rsidP="00FD5301">
      <w:pPr>
        <w:pStyle w:val="ARTartustawynprozporzdzenia"/>
        <w:ind w:firstLine="0"/>
      </w:pPr>
      <w:r w:rsidRPr="00C94BAB">
        <w:t>Intencją projektodawcy jest umożliwienie pracodawcy sprawowanie rzeczywistej kontroli nad ryzykiem wystąpienia infekcji wirusa SARS-CoV-2 powodującego chorobę COVID-19 w</w:t>
      </w:r>
      <w:r>
        <w:t> </w:t>
      </w:r>
      <w:r w:rsidRPr="00C94BAB">
        <w:t xml:space="preserve">zakładzie pracy. W celu zapobiegania, przeciwdziałania i zwalczania tej choroby, niezbędne jest wyposażenie pracodawcy w instrument weryfikacji statusu zdrowotnego wszystkich pracowników </w:t>
      </w:r>
      <w:r w:rsidRPr="008A6762">
        <w:t xml:space="preserve">oraz osób pozostających w stosunku cywilnoprawnym z tym pracodawcą </w:t>
      </w:r>
      <w:r w:rsidRPr="00C94BAB">
        <w:t xml:space="preserve">zatrudnionych w danym miejscu pracy. Weryfikacja tożsamości odbywać się będzie </w:t>
      </w:r>
      <w:r>
        <w:t xml:space="preserve">poprzez </w:t>
      </w:r>
      <w:r w:rsidRPr="00C94BAB">
        <w:t xml:space="preserve">okazanie dokumentu poświadczającego stan zdrowia w kontekście choroby COVID-19, przede wszystkim unijnego cyfrowego zaświadczenia COVID albo certyfikatu w postaci uproszczonej, tj. uproszczonego certyfikatu, wraz z wizerunkiem osoby, której dane dotyczą, czego będzie można dokonać za pomocą aplikacji mobilnej udostępnionej bezpłatnie przez Centrum e-Zdrowia (jednostka podległa </w:t>
      </w:r>
      <w:r>
        <w:t>m</w:t>
      </w:r>
      <w:r w:rsidRPr="00C94BAB">
        <w:t xml:space="preserve">inistrowi </w:t>
      </w:r>
      <w:r>
        <w:t>właściwemu do spraw z</w:t>
      </w:r>
      <w:r w:rsidRPr="00C94BAB">
        <w:t>drowia)</w:t>
      </w:r>
      <w:r>
        <w:t xml:space="preserve">. </w:t>
      </w:r>
      <w:r w:rsidRPr="00C94BAB">
        <w:t xml:space="preserve">Projektodawca zwraca uwagę na dopuszczalny okres przetwarzania danych osobowych </w:t>
      </w:r>
      <w:r w:rsidRPr="00C94BAB">
        <w:lastRenderedPageBreak/>
        <w:t>pracowników</w:t>
      </w:r>
      <w:r>
        <w:t xml:space="preserve"> lub</w:t>
      </w:r>
      <w:r w:rsidRPr="008A6762">
        <w:t xml:space="preserve"> osób pozostających w stosunku cywilnoprawnym z tym pracodawcą </w:t>
      </w:r>
      <w:r w:rsidRPr="00C94BAB">
        <w:t>przez pracodawcę i określa go jako: okres niezbędny do realizacji cel</w:t>
      </w:r>
      <w:r>
        <w:t>u</w:t>
      </w:r>
      <w:r w:rsidRPr="00C94BAB">
        <w:t xml:space="preserve"> regulacji, nie dłużej jednak niż do upływu okresu obowiązywania stanu zagrożenia epidemicznego albo stanu epidemii ogłoszonego z powodu COVID-19. </w:t>
      </w:r>
    </w:p>
    <w:p w14:paraId="25920EE0" w14:textId="77777777" w:rsidR="006C1878" w:rsidRPr="00C94BAB" w:rsidRDefault="006C1878" w:rsidP="006C1878">
      <w:pPr>
        <w:pStyle w:val="ARTartustawynprozporzdzenia"/>
      </w:pPr>
      <w:r>
        <w:t>P</w:t>
      </w:r>
      <w:r w:rsidRPr="00851334">
        <w:t xml:space="preserve">racodawca jest obowiązany przechowywać dane osobowe, w sposób gwarantujący zachowanie ich poufności, integralności, kompletności oraz dostępności, w warunkach niegrożących uszkodzeniem, zniszczeniem lub ujawnieniem osobom trzecim </w:t>
      </w:r>
      <w:bookmarkStart w:id="5" w:name="_Hlk81553454"/>
      <w:r w:rsidRPr="00851334">
        <w:t xml:space="preserve">przez </w:t>
      </w:r>
      <w:r>
        <w:t xml:space="preserve">okres niezbędny do realizacji określonego w projekcie ustawy celu, jednak </w:t>
      </w:r>
      <w:r w:rsidRPr="004849DB">
        <w:t>nie dłużej niż do upływu okresu obowiązywania stanu zagrożenia epidemicznego albo stanu epidemii ogłoszonego z</w:t>
      </w:r>
      <w:r>
        <w:t> </w:t>
      </w:r>
      <w:r w:rsidRPr="004849DB">
        <w:t>powodu COVID-19.</w:t>
      </w:r>
      <w:bookmarkEnd w:id="5"/>
    </w:p>
    <w:p w14:paraId="79168F50" w14:textId="6F515F92" w:rsidR="006C1878" w:rsidRDefault="006C1878" w:rsidP="006C1878">
      <w:pPr>
        <w:pStyle w:val="ARTartustawynprozporzdzenia"/>
      </w:pPr>
      <w:r>
        <w:t>Projekt ustawy wprowadza stosowne postanowienia odnoszące się do sposobu przetwarzania danych osobowych z poszanowaniem zasad wynikających z r</w:t>
      </w:r>
      <w:r w:rsidRPr="00C94BAB">
        <w:t xml:space="preserve">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C94BAB">
        <w:t>późn</w:t>
      </w:r>
      <w:proofErr w:type="spellEnd"/>
      <w:r w:rsidRPr="00C94BAB">
        <w:t>. zm. ), zwanego dalej „RODO”</w:t>
      </w:r>
      <w:r>
        <w:t xml:space="preserve">, w tym </w:t>
      </w:r>
      <w:r w:rsidRPr="00C94BAB">
        <w:t>ograniczenia celu (art. 5 ust. 1 lit b RODO), minimalizacji danych (art. 5 ust. 1 lit c RODO), ograniczenia przechowywania (art. 5 ust. 1 lit c RODO), zapewnieni</w:t>
      </w:r>
      <w:r>
        <w:t>a</w:t>
      </w:r>
      <w:r w:rsidRPr="00C94BAB">
        <w:t xml:space="preserve"> zasady rozliczalności (art. 5 ust. 2 RODO) oraz uwzględni</w:t>
      </w:r>
      <w:r>
        <w:t>enia</w:t>
      </w:r>
      <w:r w:rsidRPr="00C94BAB">
        <w:t xml:space="preserve"> art. 25 RODO w fazie projektowania</w:t>
      </w:r>
      <w:r>
        <w:t>;</w:t>
      </w:r>
    </w:p>
    <w:p w14:paraId="2E4BC8B4" w14:textId="77777777" w:rsidR="006C1878" w:rsidRDefault="006C1878" w:rsidP="0036022D">
      <w:pPr>
        <w:pStyle w:val="PKTpunkt"/>
      </w:pPr>
      <w:r>
        <w:t>3</w:t>
      </w:r>
      <w:r w:rsidR="0036022D">
        <w:t xml:space="preserve">) </w:t>
      </w:r>
      <w:r w:rsidR="0036022D">
        <w:tab/>
      </w:r>
      <w:r w:rsidR="00C94BAB" w:rsidRPr="00C94BAB">
        <w:t xml:space="preserve">możliwości delegowania pracowników </w:t>
      </w:r>
      <w:bookmarkStart w:id="6" w:name="_Hlk81842297"/>
      <w:r w:rsidR="001002AE">
        <w:t>lub</w:t>
      </w:r>
      <w:r w:rsidR="00314816" w:rsidRPr="00314816">
        <w:t xml:space="preserve"> os</w:t>
      </w:r>
      <w:r w:rsidR="00314816">
        <w:t>ób</w:t>
      </w:r>
      <w:r w:rsidR="00314816" w:rsidRPr="00314816">
        <w:t xml:space="preserve"> pozostając</w:t>
      </w:r>
      <w:r w:rsidR="00314816">
        <w:t>ych</w:t>
      </w:r>
      <w:r w:rsidR="00314816" w:rsidRPr="00314816">
        <w:t xml:space="preserve"> w stosunku cywilnoprawnym z tym pracodawcą </w:t>
      </w:r>
      <w:bookmarkEnd w:id="6"/>
      <w:r w:rsidR="00C94BAB" w:rsidRPr="00C94BAB">
        <w:t>do pracy poza stałe miejsce pracy lub do innego rodzaju pracy, z wynagrodzeniem odpowiadającym rodzajowi pracy</w:t>
      </w:r>
      <w:r>
        <w:t>.</w:t>
      </w:r>
    </w:p>
    <w:p w14:paraId="0B312632" w14:textId="60970881" w:rsidR="0036022D" w:rsidRDefault="006C1878" w:rsidP="00FD5301">
      <w:pPr>
        <w:pStyle w:val="ARTartustawynprozporzdzenia"/>
        <w:ind w:firstLine="0"/>
      </w:pPr>
      <w:r w:rsidRPr="00C94BAB">
        <w:t xml:space="preserve">Instrumentem hamującym rozprzestrzenianie się </w:t>
      </w:r>
      <w:r>
        <w:t xml:space="preserve">transmisji </w:t>
      </w:r>
      <w:r w:rsidRPr="00C94BAB">
        <w:t xml:space="preserve">wirusa SARS-CoV-2, w który wyposażony zostanie na mocy projektu ustawy pracodawca, jest możliwość delegowania pracownika </w:t>
      </w:r>
      <w:r>
        <w:t>lub</w:t>
      </w:r>
      <w:r w:rsidRPr="008A6762">
        <w:t xml:space="preserve"> os</w:t>
      </w:r>
      <w:r>
        <w:t>oby</w:t>
      </w:r>
      <w:r w:rsidRPr="008A6762">
        <w:t xml:space="preserve"> pozostając</w:t>
      </w:r>
      <w:r>
        <w:t>ej</w:t>
      </w:r>
      <w:r w:rsidRPr="008A6762">
        <w:t xml:space="preserve"> w stosunku cywilnoprawnym z tym pracodawcą </w:t>
      </w:r>
      <w:r w:rsidRPr="00C94BAB">
        <w:t>do pracy poza jego stałe miejsce pracy, a także do innego rodzaju pracy, w sytuacji gdy taki pracownik</w:t>
      </w:r>
      <w:r w:rsidRPr="008A6762">
        <w:t xml:space="preserve"> oraz os</w:t>
      </w:r>
      <w:r>
        <w:t>oba</w:t>
      </w:r>
      <w:r w:rsidRPr="008A6762">
        <w:t xml:space="preserve"> pozostając</w:t>
      </w:r>
      <w:r>
        <w:t>a</w:t>
      </w:r>
      <w:r w:rsidRPr="008A6762">
        <w:t xml:space="preserve"> w stosunku cywilnoprawnym z tym pracodawcą</w:t>
      </w:r>
      <w:r w:rsidRPr="00C94BAB">
        <w:t xml:space="preserve"> przekazał informacje o braku zaszczepienia przeciwko COVID-19 lub braku przebycia infekcji wirusa SARS-Co</w:t>
      </w:r>
      <w:r>
        <w:t>V</w:t>
      </w:r>
      <w:r w:rsidRPr="00C94BAB">
        <w:t xml:space="preserve">-2 lub w przypadku posiadania pozytywnego wyniku testu diagnostycznego w kierunku SARS-CoV-2. Pozwoli to zapewnić pracodawcy bezpieczne warunki pracy, a także ułatwi organizowanie wykonywania tej pracy przez pozostałych pracowników </w:t>
      </w:r>
      <w:r>
        <w:t>lub</w:t>
      </w:r>
      <w:r w:rsidRPr="008A6762">
        <w:t xml:space="preserve"> osób pozostających w stosunku cywilnoprawnym z tym pracodawcą </w:t>
      </w:r>
      <w:r w:rsidRPr="00C94BAB">
        <w:t>w zakładzie</w:t>
      </w:r>
      <w:r>
        <w:t xml:space="preserve"> pracy</w:t>
      </w:r>
      <w:r w:rsidRPr="00C94BAB">
        <w:t xml:space="preserve">. Z uwagi na fakt, iż </w:t>
      </w:r>
      <w:r w:rsidRPr="00C94BAB">
        <w:lastRenderedPageBreak/>
        <w:t xml:space="preserve">możliwość weryfikacji stanu zdrowotnego </w:t>
      </w:r>
      <w:r>
        <w:t xml:space="preserve">ww. </w:t>
      </w:r>
      <w:r w:rsidRPr="00C94BAB">
        <w:t>pracownik</w:t>
      </w:r>
      <w:r>
        <w:t>ów</w:t>
      </w:r>
      <w:r w:rsidRPr="00C94BAB">
        <w:t xml:space="preserve"> przez pracodawcę traktuje się jako prawo, to osoba, która odmawia przekazania powyższych informacji, traktowana jest na mocy projektu ustawy jako odpowiednio osoba niezaszczepiona przeciwko COVID-19, nieposiadająca statusu ozdrowieńca lub aktualnego negatywnego wyniku testu diagnostycznego w kierunku SARS-CoV-2</w:t>
      </w:r>
      <w:r>
        <w:t>;</w:t>
      </w:r>
    </w:p>
    <w:p w14:paraId="698F693C" w14:textId="73EA7313" w:rsidR="006C1878" w:rsidRDefault="005F6B1C" w:rsidP="0036022D">
      <w:pPr>
        <w:pStyle w:val="PKTpunkt"/>
      </w:pPr>
      <w:r>
        <w:t>4</w:t>
      </w:r>
      <w:r w:rsidR="0036022D">
        <w:t xml:space="preserve">) </w:t>
      </w:r>
      <w:r w:rsidR="0036022D">
        <w:tab/>
      </w:r>
      <w:r w:rsidR="004E7703">
        <w:t>n</w:t>
      </w:r>
      <w:r w:rsidR="004E7703" w:rsidRPr="004E7703">
        <w:t>iepodlegania przez podmioty prowadzące działalność gospodarczą ograniczeniom wprowadzanym w związku ze stanem epidemii lub zagrożenia epidemicznego w przypadku świadczenia usług przez pracowników</w:t>
      </w:r>
      <w:r w:rsidR="00314816" w:rsidRPr="00314816">
        <w:t xml:space="preserve"> </w:t>
      </w:r>
      <w:r w:rsidR="001002AE">
        <w:t>lub</w:t>
      </w:r>
      <w:r w:rsidR="00314816" w:rsidRPr="00314816">
        <w:t xml:space="preserve"> osób pozostających w stosunku cywilnoprawnym z tym pracodawcą</w:t>
      </w:r>
      <w:r w:rsidR="004E7703" w:rsidRPr="004E7703">
        <w:t xml:space="preserve"> i na rzecz osób </w:t>
      </w:r>
      <w:r w:rsidR="00C636BC" w:rsidRPr="004E7703">
        <w:t xml:space="preserve">posiadających negatywny wynik testu diagnostycznego w kierunku </w:t>
      </w:r>
      <w:r w:rsidR="00C636BC">
        <w:t xml:space="preserve">SARS-CoV-2, </w:t>
      </w:r>
      <w:r w:rsidR="00C636BC" w:rsidRPr="004E7703">
        <w:t xml:space="preserve">ozdrowieńców i </w:t>
      </w:r>
      <w:r w:rsidR="004E7703" w:rsidRPr="004E7703">
        <w:t>zaszczepionych</w:t>
      </w:r>
      <w:r w:rsidR="006C1878">
        <w:t>.</w:t>
      </w:r>
    </w:p>
    <w:p w14:paraId="3DC5179C" w14:textId="77777777" w:rsidR="006C1878" w:rsidRDefault="006C1878" w:rsidP="00FD5301">
      <w:pPr>
        <w:pStyle w:val="ARTartustawynprozporzdzenia"/>
        <w:ind w:firstLine="0"/>
      </w:pPr>
      <w:r w:rsidRPr="004045B2">
        <w:t>N</w:t>
      </w:r>
      <w:r>
        <w:t>i</w:t>
      </w:r>
      <w:r w:rsidRPr="004045B2">
        <w:t>e podlega czasowemu ograniczeniu w prowadzeniu działalności gospodarczej, o</w:t>
      </w:r>
      <w:r>
        <w:t> </w:t>
      </w:r>
      <w:r w:rsidRPr="004045B2">
        <w:t>którym mowa w art. 46b pkt 2 ustawy z dnia 5 grudnia 2008 r. o zapobieganiu oraz zwalczaniu zakażeń i chorób zakaźnych u ludzi, przedsiębiorca lub podmiot niebędący przedsiębiorcą, prowadzący działalność gospodarczą, jeżeli działalność gospodarcza jest wykonywana na rzecz osoby zaszczepionej przeciwko COVID-19, osoby po przebytej infekcji wirusa SARS-CoV-2 lub osoby posiadającej negatywny wynik testu diagnostycznego w kierunku SARS-CoV-2 wykonanego nie wcześniej niż 48 godzin przed jego okazaniem</w:t>
      </w:r>
      <w:r>
        <w:t xml:space="preserve"> oraz cz</w:t>
      </w:r>
      <w:r w:rsidRPr="004045B2">
        <w:t>ynności stanowiące realizację</w:t>
      </w:r>
      <w:r>
        <w:t xml:space="preserve"> tej</w:t>
      </w:r>
      <w:r w:rsidRPr="004045B2">
        <w:t xml:space="preserve"> działalności gospodarczej, są wykonywane przez osobę </w:t>
      </w:r>
      <w:r>
        <w:t>spełniającą powyższe warunki.</w:t>
      </w:r>
    </w:p>
    <w:p w14:paraId="4D279C54" w14:textId="77777777" w:rsidR="006C1878" w:rsidRPr="00C94BAB" w:rsidRDefault="006C1878" w:rsidP="006C1878">
      <w:pPr>
        <w:pStyle w:val="ARTartustawynprozporzdzenia"/>
      </w:pPr>
      <w:r w:rsidRPr="004E7703">
        <w:t>Podmiot prowadzący działalność gospodarczą będzie mógł żądać od klienta okazania certyfikatu o zaszczepieniu przeciwko COVID-19, zaświadczenia o przebytej infekcji wirusa SARS-CoV-2 lub aktualnego negatywnego wyniku testu diagnostycznego w kierunku SARS-CoV-2.</w:t>
      </w:r>
      <w:r>
        <w:t xml:space="preserve"> </w:t>
      </w:r>
      <w:r w:rsidRPr="004E7703">
        <w:t>Osobę, która odmawia okazania powyższych dokumentów traktować się będzie jako osobę niezaszczepioną przeciwko COVID-19, nieposiadającą statusu ozdrowieńca lub nieposiadającą aktualnego negatywnego wyniku testu diagnostycznego w kierunku SARS-CoV-2.</w:t>
      </w:r>
    </w:p>
    <w:p w14:paraId="7389BD09" w14:textId="1DE0C9FD" w:rsidR="0036022D" w:rsidRDefault="006C1878" w:rsidP="006C1878">
      <w:pPr>
        <w:pStyle w:val="ARTartustawynprozporzdzenia"/>
      </w:pPr>
      <w:r w:rsidRPr="00C94BAB">
        <w:t xml:space="preserve">Projektowane rozwiązania </w:t>
      </w:r>
      <w:r>
        <w:t xml:space="preserve">są </w:t>
      </w:r>
      <w:r w:rsidRPr="00C94BAB">
        <w:t xml:space="preserve">ograniczone </w:t>
      </w:r>
      <w:r>
        <w:t xml:space="preserve">do </w:t>
      </w:r>
      <w:r w:rsidRPr="00E04DAD">
        <w:t>okres</w:t>
      </w:r>
      <w:r>
        <w:t>u</w:t>
      </w:r>
      <w:r w:rsidRPr="00E04DAD">
        <w:t xml:space="preserve"> niezbędn</w:t>
      </w:r>
      <w:r>
        <w:t>ego</w:t>
      </w:r>
      <w:r w:rsidRPr="00E04DAD">
        <w:t xml:space="preserve"> do realizacji określonego w projekcie ustawy</w:t>
      </w:r>
      <w:r>
        <w:t xml:space="preserve"> celu</w:t>
      </w:r>
      <w:r w:rsidRPr="00E04DAD">
        <w:t>, jednak nie dłużej niż do upływu okresu obowiązywania stanu zagrożenia epidemicznego albo stanu epidemii ogłoszonego z powodu COVID-19</w:t>
      </w:r>
      <w:r w:rsidRPr="00C94BAB">
        <w:t>, jeżeli jest to niezbędne do zapewnienia przeciwdziałania rozprzestrzeniania się choroby COVID-19 na terenie zakładu pracy</w:t>
      </w:r>
      <w:r>
        <w:t>;</w:t>
      </w:r>
    </w:p>
    <w:p w14:paraId="187D2473" w14:textId="30CD5FF0" w:rsidR="006C1878" w:rsidRDefault="005F6B1C" w:rsidP="0036022D">
      <w:pPr>
        <w:pStyle w:val="PKTpunkt"/>
      </w:pPr>
      <w:r>
        <w:lastRenderedPageBreak/>
        <w:t>5</w:t>
      </w:r>
      <w:r w:rsidR="0036022D">
        <w:t xml:space="preserve">) </w:t>
      </w:r>
      <w:r w:rsidR="0036022D">
        <w:tab/>
      </w:r>
      <w:r w:rsidR="00C94BAB" w:rsidRPr="00C94BAB">
        <w:t xml:space="preserve">wykorzystania rozwiązań teleinformatycznych, tj. unijnych cyfrowych zaświadczeń COVID, w rozumieniu art. 2 pkt 2 rozporządzenia Parlamentu Europejskiego i Rady (UE) 2021/953 z dnia 14 czerwca 2021 r. w sprawie ram wydawania, weryfikowania i uznawania </w:t>
      </w:r>
      <w:proofErr w:type="spellStart"/>
      <w:r w:rsidR="00C94BAB" w:rsidRPr="00C94BAB">
        <w:t>interoperacyjnych</w:t>
      </w:r>
      <w:proofErr w:type="spellEnd"/>
      <w:r w:rsidR="00C94BAB" w:rsidRPr="00C94BAB">
        <w:t xml:space="preserve"> zaświadczeń o szczepieniu, o wyniku testu i o powrocie do zdrowia w związku z COVID-19 (unijne cyfrowe zaświadczenie COVID) w celu ułatwienia swobodnego przemieszczania się w czasie pandemii COVID-19 (Dz. Urz. UE L 211 z 15.06.2021, str. 1) jako „uproszczonych certyfikatów”  z możliwością wykorzystania wizerunku osoby, której dane dotyczą</w:t>
      </w:r>
      <w:r w:rsidR="006C1878">
        <w:t>.</w:t>
      </w:r>
    </w:p>
    <w:p w14:paraId="13EC1BAF" w14:textId="77777777" w:rsidR="006C1878" w:rsidRPr="00C94BAB" w:rsidRDefault="006C1878" w:rsidP="00FD5301">
      <w:pPr>
        <w:pStyle w:val="ARTartustawynprozporzdzenia"/>
        <w:ind w:firstLine="0"/>
      </w:pPr>
      <w:r w:rsidRPr="00C94BAB">
        <w:t>Do weryfikacji danych zawartych w unijnym cyfrowym zaświadczeniu COVID oraz wizerunku osoby, której dane dotyczą, zastosowanie będzie miała nowa aplikacja mobilna udostępniona przez jednostkę podległą ministrowi właściwemu do spraw zdrowia właściwa w</w:t>
      </w:r>
      <w:r>
        <w:t> </w:t>
      </w:r>
      <w:r w:rsidRPr="00C94BAB">
        <w:t>zakresie systemów informacyjnych ochrony zdrowia, tj. Centrum e-Zdrowia. Aplikacja o</w:t>
      </w:r>
      <w:r>
        <w:t> </w:t>
      </w:r>
      <w:r w:rsidRPr="00C94BAB">
        <w:t xml:space="preserve">nazwie Skaner Certyfikatów COVID występować będzie w dwóch wersjach systemowych. Pierwsza wersja aplikacji będzie dedykowana Straży Granicznej, druga zaś wszystkim obywatelom. Obie wersje będzie można pobrać w sklepach </w:t>
      </w:r>
      <w:proofErr w:type="spellStart"/>
      <w:r w:rsidRPr="00C94BAB">
        <w:t>App</w:t>
      </w:r>
      <w:proofErr w:type="spellEnd"/>
      <w:r w:rsidRPr="00C94BAB">
        <w:t xml:space="preserve"> </w:t>
      </w:r>
      <w:proofErr w:type="spellStart"/>
      <w:r w:rsidRPr="00C94BAB">
        <w:t>Store</w:t>
      </w:r>
      <w:proofErr w:type="spellEnd"/>
      <w:r w:rsidRPr="00C94BAB">
        <w:t xml:space="preserve"> i Google Play. Wersja w pierwszym wariancie, z której będzie korzystać Straż Graniczna, oprócz statusu weryfikacji przetwarzać będzie również dane z zeskanowanego certyfikatu takie jak: imię i nazwisko posiadacza certyfikatu, data urodzenia posiadacza certyfikatu i identyfikator certyfikatu. Wersja druga będzie dedykowana wszystkim obywatelom. W niej prezentowany będzie jedynie status zdrowotny weryfikacji (certyfikat potwierdzony lub certyfikat niepotwierdzony) na podstawie skanowania kodu QR umieszczonego w certyfikacie. Aby dokonać weryfikacji, osoba weryfikująca musi zeskanować kod QR znajdujący się na certyfikacie. Po zeskanowaniu kodu QR zostanie zaprezentowany status weryfikacji certyfikatu. Aplikacja Skaner Certyfikatów COVID nie będzie przechowywać danych z zeskanowanych kodów, które znajdują się na unijnych cyfrowych zaświadczeniach COVID. Aplikacja nie będzie przesyłać danych, które odczytała na podstawie zeskanowanego kodu QR, a tryb działania aplikacji będzie w pełni offline w zakresie weryfikacji kodów (w trybie online aplikacja będzie pobierała klucz do weryfikacji QR kodu).</w:t>
      </w:r>
    </w:p>
    <w:p w14:paraId="709E7730" w14:textId="79BC9C54" w:rsidR="0036022D" w:rsidRDefault="006C1878" w:rsidP="006C1878">
      <w:pPr>
        <w:pStyle w:val="ARTartustawynprozporzdzenia"/>
      </w:pPr>
      <w:r w:rsidRPr="00C94BAB">
        <w:t>Wymaga podkreślenia, iż w ramach unijnego cyfrowego zaświadczenia COVID-19, o</w:t>
      </w:r>
      <w:r>
        <w:t> </w:t>
      </w:r>
      <w:r w:rsidRPr="00C94BAB">
        <w:t xml:space="preserve">którym mowa w art. 2 pkt 2 rozporządzenia Parlamentu Europejskiego i Rady (UE) 2021/953 z dnia 14 czerwca 2021 r. w sprawie ram wydawania, weryfikowania i uznawania </w:t>
      </w:r>
      <w:proofErr w:type="spellStart"/>
      <w:r w:rsidRPr="00C94BAB">
        <w:t>interoperacyjnych</w:t>
      </w:r>
      <w:proofErr w:type="spellEnd"/>
      <w:r w:rsidRPr="00C94BAB">
        <w:t xml:space="preserve"> zaświadczeń o szczepieniu, o wyniku testu i o powrocie do zdrowia </w:t>
      </w:r>
      <w:r w:rsidRPr="00C94BAB">
        <w:lastRenderedPageBreak/>
        <w:t>w</w:t>
      </w:r>
      <w:r>
        <w:t> </w:t>
      </w:r>
      <w:r w:rsidRPr="00C94BAB">
        <w:t>związku z COVID-19 (unijne cyfrowe zaświadczenie COVID) w celu ułatwienia swobodnego przemieszczania się w czasie pandemii COVID-19, nie dopuszcza się przetwarzania wizerunku osoby, której dane w tym zaświadczeniu dotyczą. W związku z</w:t>
      </w:r>
      <w:r>
        <w:t> </w:t>
      </w:r>
      <w:r w:rsidRPr="00C94BAB">
        <w:t xml:space="preserve">powyższym, na potrzeby uproszczonego certyfikatu, który w warunkach tego projektu ustawy ogranicza się jedynie do przedstawiania statusu zdrowotnego (bez prezentacji pozostałych danych), niezbędnym było umocowanie w przepisie możliwość przetwarzania w tym dokumencie również wizerunku osoby, której dane dotyczą. Takie postanowienie projektu ustawy będzie stanowić podstawę przetwarzania tej danej, tj. wizerunku twarzy na potrzeby tzw. „uproszczonego certyfikatu”. Na potrzeby takiego rozwiązania prawnego, konieczne było dokonanie zmian w pozostałych aktach prawnych w celu przekazania niezbędnych danych (więcej w uzasadnieniu do art. </w:t>
      </w:r>
      <w:r w:rsidR="006B1216">
        <w:t xml:space="preserve"> 8, 9 i 10</w:t>
      </w:r>
      <w:r w:rsidRPr="00C94BAB">
        <w:t xml:space="preserve"> projektu ustawy)</w:t>
      </w:r>
      <w:r>
        <w:t>.</w:t>
      </w:r>
    </w:p>
    <w:p w14:paraId="71637A50" w14:textId="0C5D8047" w:rsidR="0036022D" w:rsidRDefault="005F6B1C" w:rsidP="0036022D">
      <w:pPr>
        <w:pStyle w:val="PKTpunkt"/>
      </w:pPr>
      <w:r>
        <w:t>6</w:t>
      </w:r>
      <w:r w:rsidR="0036022D">
        <w:t>)</w:t>
      </w:r>
      <w:r w:rsidR="0036022D">
        <w:tab/>
      </w:r>
      <w:r w:rsidR="00C94BAB" w:rsidRPr="00C94BAB">
        <w:t>możliwości wydawania unijnego cyfrowego zaświadczenia COVID wraz z odwzorowaniem wizerunku twarzy posiadacza tego zaświadczenia przez osoby wykonujące zawód medyczny</w:t>
      </w:r>
      <w:r w:rsidR="006C1878">
        <w:t>.</w:t>
      </w:r>
    </w:p>
    <w:p w14:paraId="78BEE1B1" w14:textId="6366273E" w:rsidR="006C1878" w:rsidRDefault="006C1878" w:rsidP="00FD5301">
      <w:pPr>
        <w:pStyle w:val="ARTartustawynprozporzdzenia"/>
        <w:ind w:firstLine="0"/>
      </w:pPr>
      <w:r>
        <w:t>A</w:t>
      </w:r>
      <w:r w:rsidRPr="00C94BAB">
        <w:t xml:space="preserve">rt. </w:t>
      </w:r>
      <w:r>
        <w:t>6</w:t>
      </w:r>
      <w:r w:rsidRPr="00C94BAB">
        <w:t>, który</w:t>
      </w:r>
      <w:r>
        <w:t xml:space="preserve"> </w:t>
      </w:r>
      <w:r w:rsidRPr="00C94BAB">
        <w:t>zosta</w:t>
      </w:r>
      <w:r>
        <w:t>nie</w:t>
      </w:r>
      <w:r w:rsidRPr="00C94BAB">
        <w:t xml:space="preserve"> dodany do ustawy COVID będzie uprawnieniem dla osób wykonujących zawód medyczny do wydania unijnego cyfrowego zaświadczenia COVID wraz z odwzorowaniem wizerunku twarzy posiadacza tego zaświadczenia (uproszczonego certyfikatu). Takie rozwiązanie zapewni powszechny dostęp do tych zaświadczeń, które staną się koniecznością w zakładach pracy, z powodu możliwości żądania pracodawcy okazania tych dokumentów. Niezbędne jest zatem zapewnienie szerszego dostępu do przedmiotowych zaświadczeń, niż tylko za pomocą przenośnych elektronicznych nośników danych. Nowododany przepis stanowić będzie także podstawę przetwarzania danych zawartych w</w:t>
      </w:r>
      <w:r>
        <w:t> </w:t>
      </w:r>
      <w:r w:rsidRPr="00C94BAB">
        <w:t>unijnych cyfrowych zaświadczeniach COVID (ograniczonych jednak jedynie do stanu zdrowia) i wizerunku osoby, której on dotyczy, dla osób wystawiających te uproszczone certyfikaty</w:t>
      </w:r>
      <w:r w:rsidR="000F4CED">
        <w:t>.</w:t>
      </w:r>
      <w:r>
        <w:t>'</w:t>
      </w:r>
    </w:p>
    <w:p w14:paraId="09B443CE" w14:textId="158717C5" w:rsidR="006C1878" w:rsidRDefault="005F6B1C" w:rsidP="006C1878">
      <w:pPr>
        <w:pStyle w:val="PKTpunkt"/>
      </w:pPr>
      <w:r>
        <w:t>7</w:t>
      </w:r>
      <w:r w:rsidR="0036022D">
        <w:t xml:space="preserve">) </w:t>
      </w:r>
      <w:r w:rsidR="0036022D">
        <w:tab/>
      </w:r>
      <w:r w:rsidR="00C94BAB" w:rsidRPr="00C94BAB">
        <w:t xml:space="preserve">możliwości nałożenia </w:t>
      </w:r>
      <w:r w:rsidR="00500671">
        <w:t xml:space="preserve">przez kierownika </w:t>
      </w:r>
      <w:r>
        <w:t xml:space="preserve">podmiotu </w:t>
      </w:r>
      <w:r w:rsidR="00500671">
        <w:t xml:space="preserve">wykonującego działalność leczniczą </w:t>
      </w:r>
      <w:r w:rsidR="00C94BAB" w:rsidRPr="00C94BAB">
        <w:t>obowiązku zaszczepienia się przeciwko COVID-19 na</w:t>
      </w:r>
      <w:r w:rsidR="00500671">
        <w:t xml:space="preserve"> pracowników </w:t>
      </w:r>
      <w:r w:rsidR="001002AE">
        <w:t>lub</w:t>
      </w:r>
      <w:r w:rsidR="00500671">
        <w:t xml:space="preserve"> osoby pozostające w stosunku cywilnoprawnym</w:t>
      </w:r>
      <w:r w:rsidR="00C94BAB" w:rsidRPr="00C94BAB">
        <w:t>, jeżeli nie ma przeciwskazań do szczepienia się</w:t>
      </w:r>
      <w:r w:rsidR="00500671">
        <w:t xml:space="preserve"> w zakresie ich stanu zdrowia</w:t>
      </w:r>
      <w:r w:rsidR="006C1878">
        <w:t>.</w:t>
      </w:r>
    </w:p>
    <w:p w14:paraId="6AD7F12F" w14:textId="77777777" w:rsidR="006C1878" w:rsidRPr="00C94BAB" w:rsidRDefault="006C1878" w:rsidP="00FD5301">
      <w:pPr>
        <w:pStyle w:val="ARTartustawynprozporzdzenia"/>
        <w:ind w:firstLine="0"/>
      </w:pPr>
      <w:r w:rsidRPr="00C94BAB">
        <w:t xml:space="preserve">Dodatkowo, na mocy nowego art. </w:t>
      </w:r>
      <w:r>
        <w:t>7</w:t>
      </w:r>
      <w:r w:rsidRPr="00C94BAB">
        <w:t xml:space="preserve">, będzie możliwe nałożenie obowiązku zaszczepienia się przeciwko COVID-19 na osoby zatrudnione oraz pozostające w stosunku cywilnoprawnym w podmiocie wykonującym działalność leczniczą, jeżeli nie ma przeciwskazań do szczepienia w </w:t>
      </w:r>
      <w:r w:rsidRPr="00C94BAB">
        <w:lastRenderedPageBreak/>
        <w:t>zakresie ich stanu zdrowia. Taki obowiązek będzie mógł nałożyć kierownik takiego podmiotu. Obowiązek będzie dotyczył wszystkich osób pracujących w podmiocie, a nie tylko wykonujących świadczeń zdrowotnych.</w:t>
      </w:r>
    </w:p>
    <w:p w14:paraId="51A6109B" w14:textId="091CA74E" w:rsidR="006C1878" w:rsidRPr="00C94BAB" w:rsidRDefault="006C1878" w:rsidP="00FD5301">
      <w:pPr>
        <w:pStyle w:val="ARTartustawynprozporzdzenia"/>
      </w:pPr>
      <w:r w:rsidRPr="00C94BAB">
        <w:t xml:space="preserve">Takie rozwiązanie prawne związane jest niewątpliwie ze specyfiką wykonywanej pracy przez zatrudnionych w podmiotach wykonujących działalność leczniczą. Osoby te wykonują pracę w miejscu, </w:t>
      </w:r>
      <w:r>
        <w:t>w którym</w:t>
      </w:r>
      <w:r w:rsidRPr="00C94BAB">
        <w:t xml:space="preserve"> ryzyko zarażenia wirusem SARS-CoV-2 jest bardzo wysokie. Intencją prawodawcy było zapewnienie maksymalnej ochrony przed zachorowaniem, a także maksymalne wyeliminowanie występowania choroby COVID-19 w społeczeństwie. </w:t>
      </w:r>
    </w:p>
    <w:p w14:paraId="5C3CF553" w14:textId="680AFC0A" w:rsidR="00C636BC" w:rsidRPr="00C636BC" w:rsidRDefault="005D34F5" w:rsidP="006C1878">
      <w:pPr>
        <w:pStyle w:val="ARTartustawynprozporzdzenia"/>
      </w:pPr>
      <w:r w:rsidRPr="00C94BAB">
        <w:t>Projekt ustaw</w:t>
      </w:r>
      <w:r>
        <w:t>y</w:t>
      </w:r>
      <w:r w:rsidRPr="00C94BAB">
        <w:t xml:space="preserve"> wprowadza</w:t>
      </w:r>
      <w:r>
        <w:t xml:space="preserve"> ponadto</w:t>
      </w:r>
      <w:r w:rsidRPr="00C94BAB">
        <w:t xml:space="preserve"> stosowne</w:t>
      </w:r>
      <w:r>
        <w:t>, wynikowe,</w:t>
      </w:r>
      <w:r w:rsidRPr="00C94BAB">
        <w:t xml:space="preserve"> zmiany do: ustawy z dnia 13 lipca 2006 r. o dokumentach paszportowych (Dz. U. z 2020 r. poz. 617</w:t>
      </w:r>
      <w:r>
        <w:t xml:space="preserve">, z </w:t>
      </w:r>
      <w:proofErr w:type="spellStart"/>
      <w:r>
        <w:t>późn</w:t>
      </w:r>
      <w:proofErr w:type="spellEnd"/>
      <w:r>
        <w:t>. zm.</w:t>
      </w:r>
      <w:r w:rsidRPr="00C94BAB">
        <w:t>), ustawy z dnia z 6 sierpnia 2010 r. o dowodach osobistych (Dz. U. z 2021 r. poz. 816</w:t>
      </w:r>
      <w:r>
        <w:t xml:space="preserve">, z </w:t>
      </w:r>
      <w:proofErr w:type="spellStart"/>
      <w:r>
        <w:t>późn</w:t>
      </w:r>
      <w:proofErr w:type="spellEnd"/>
      <w:r>
        <w:t>. zm.</w:t>
      </w:r>
      <w:r w:rsidRPr="00C94BAB">
        <w:t>), a także ustawy z dnia 28 kwietnia 2011 r. o systemie informacji w ochronie zdrowia (Dz. U. z 2021 r. poz. 666</w:t>
      </w:r>
      <w:r>
        <w:t xml:space="preserve">, z </w:t>
      </w:r>
      <w:proofErr w:type="spellStart"/>
      <w:r>
        <w:t>późn</w:t>
      </w:r>
      <w:proofErr w:type="spellEnd"/>
      <w:r>
        <w:t>. zm.</w:t>
      </w:r>
      <w:r w:rsidRPr="00C94BAB">
        <w:t xml:space="preserve">). </w:t>
      </w:r>
    </w:p>
    <w:p w14:paraId="62305761" w14:textId="2EE09B8F" w:rsidR="008A6762" w:rsidRDefault="00C94BAB">
      <w:pPr>
        <w:pStyle w:val="ARTartustawynprozporzdzenia"/>
      </w:pPr>
      <w:r w:rsidRPr="00C94BAB">
        <w:t xml:space="preserve">Aby </w:t>
      </w:r>
      <w:r w:rsidR="000F4CED">
        <w:t>n</w:t>
      </w:r>
      <w:r w:rsidR="000F4CED" w:rsidRPr="00C94BAB">
        <w:t xml:space="preserve">owa </w:t>
      </w:r>
      <w:r w:rsidRPr="00C94BAB">
        <w:t>aplikacja Skaner Certyfikatów COVID, mogła prawidłowo funkcjonować, niezbędne jest zapewnienie możliwości przetwarzania niezbędnych danych przez osoby do</w:t>
      </w:r>
      <w:r w:rsidR="009E407C">
        <w:t> </w:t>
      </w:r>
      <w:r w:rsidRPr="00C94BAB">
        <w:t>tego uprawione. Jak zostało to już podkreślone, unijne cyfrowe zaświadczenia COVID w</w:t>
      </w:r>
      <w:r w:rsidR="009E407C">
        <w:t> </w:t>
      </w:r>
      <w:r w:rsidRPr="00C94BAB">
        <w:t>swoim określonym zakresie danych  nie zawierają wizerunku osoby, której ten dokument dotyczy. W związku z powyższym niezbędne jest zapewnienie w przepisach prawa, udostępnienia danej o wizerunku osoby ministrowi właściwemu do spraw zdrowia. W tym celu konieczne jest dodanie kolejnego podmiotu (ministra właściwego do spraw zdrowia) do</w:t>
      </w:r>
      <w:r w:rsidR="009E407C">
        <w:t> </w:t>
      </w:r>
      <w:r w:rsidRPr="00C94BAB">
        <w:t>katalogu podmiotów określonych w art. 54a ustawy z dnia 13 lipca 2006 r. o dokumentach paszportowych, na mocy którego minister właściwy do spraw informatyzacji udostępnia dane zgromadzone w centralnej ewidencji wydanych i unieważnionych dokumentów paszportowych. Dodatkowo koniecznym było dokonanie zmiany w ustawie z dnia z 6 sierpnia 2010 r. o dowodach osobistych, w której należało sprecyzować, iż dana: wizerunek osoby, będzie przekazywana z Rejestru Dowodów Osobistych do systemu teleinformatycznego, o</w:t>
      </w:r>
      <w:r w:rsidR="009E407C">
        <w:t> </w:t>
      </w:r>
      <w:r w:rsidRPr="00C94BAB">
        <w:t xml:space="preserve">którym mowa w art. 7 ustawy z dnia 28 kwietnia 2011 r. o systemie informacji w ochronie zdrowia, tj. Elektronicznej Platformy Gromadzenia, Analizy i Udostępnienia Zasobów Cyfrowych o Zdarzeniach Medycznych, tzw. Platforma P1. W następstwie dodania takiego postanowienia, konieczne były zmiany w ustawie z dnia 28 kwietnia 2011 r. o systemie informacji w ochronie zdrowia. Na potrzeby tego rozwiązania prawnego należało zapewnić możliwość przetwarzania wizerunku twarzy w systemie informacji w ochronie zdrowia, a także </w:t>
      </w:r>
      <w:r w:rsidRPr="00C94BAB">
        <w:lastRenderedPageBreak/>
        <w:t>dodać przepis, który będzie określał iż wizerunek twarzy, będzie przekazywany do Centralnego Wykazu Usługobiorców i zapewni się stały dostęp do tej danej. Takie zmiany legislacyjne pozwolą na funkcjonowanie aplikacji Skaner Certyfikatów COVID, a także weryfikowanie statusu zdrowotnego pracowników</w:t>
      </w:r>
      <w:r w:rsidR="008A6762">
        <w:t xml:space="preserve"> </w:t>
      </w:r>
      <w:r w:rsidR="008A6762" w:rsidRPr="008A6762">
        <w:t>oraz osób pozostających w stosunku cywilnoprawnym z tym pracodawcą</w:t>
      </w:r>
      <w:r w:rsidR="008A6762">
        <w:t>.</w:t>
      </w:r>
    </w:p>
    <w:p w14:paraId="7B3BD9D1" w14:textId="2BD0074F" w:rsidR="00BD6F1E" w:rsidRDefault="00176611">
      <w:pPr>
        <w:pStyle w:val="ARTartustawynprozporzdzenia"/>
      </w:pPr>
      <w:bookmarkStart w:id="7" w:name="highlightHit_196"/>
      <w:bookmarkStart w:id="8" w:name="highlightHit_197"/>
      <w:bookmarkStart w:id="9" w:name="highlightHit_198"/>
      <w:bookmarkStart w:id="10" w:name="mip48704700"/>
      <w:bookmarkStart w:id="11" w:name="mip48704751"/>
      <w:bookmarkStart w:id="12" w:name="mip48704757"/>
      <w:bookmarkStart w:id="13" w:name="mip48704758"/>
      <w:bookmarkStart w:id="14" w:name="mip48704754"/>
      <w:bookmarkStart w:id="15" w:name="mip48704755"/>
      <w:bookmarkStart w:id="16" w:name="mip48704761"/>
      <w:bookmarkStart w:id="17" w:name="mip48704789"/>
      <w:bookmarkStart w:id="18" w:name="mip48704743"/>
      <w:bookmarkStart w:id="19" w:name="mip51441155"/>
      <w:bookmarkStart w:id="20" w:name="highlightHit_6"/>
      <w:bookmarkStart w:id="21" w:name="highlightHit_7"/>
      <w:bookmarkStart w:id="22" w:name="highlightHit_8"/>
      <w:bookmarkStart w:id="23" w:name="highlightHit_9"/>
      <w:bookmarkStart w:id="24" w:name="highlightHit_10"/>
      <w:bookmarkStart w:id="25" w:name="highlightHit_11"/>
      <w:bookmarkStart w:id="26" w:name="mip11383715"/>
      <w:bookmarkStart w:id="27" w:name="highlightHit_12"/>
      <w:bookmarkStart w:id="28" w:name="highlightHit_13"/>
      <w:bookmarkStart w:id="29" w:name="highlightHit_14"/>
      <w:bookmarkStart w:id="30" w:name="mip11383716"/>
      <w:bookmarkStart w:id="31" w:name="EZDPracownikAtrybut2"/>
      <w:bookmarkStart w:id="32" w:name="EZDPracownikNazwa"/>
      <w:bookmarkStart w:id="33" w:name="EZDPracownikStanowisko"/>
      <w:bookmarkStart w:id="34" w:name="EZDPracownikAtrybut3"/>
      <w:bookmarkStart w:id="35" w:name="EZDPracownikAtrybut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 xml:space="preserve">Ponadto proponuje się </w:t>
      </w:r>
      <w:r w:rsidR="008469E3" w:rsidRPr="008469E3">
        <w:t>wprowadzenie zmian</w:t>
      </w:r>
      <w:r w:rsidR="008469E3">
        <w:t>y</w:t>
      </w:r>
      <w:r w:rsidR="008469E3" w:rsidRPr="008469E3">
        <w:t xml:space="preserve"> w art. 66 ust. 3 ustawy o dowodach osobistych</w:t>
      </w:r>
      <w:r w:rsidR="008469E3">
        <w:t>, mającej na celu</w:t>
      </w:r>
      <w:r w:rsidR="008469E3" w:rsidRPr="008469E3">
        <w:t xml:space="preserve"> uzupełni</w:t>
      </w:r>
      <w:r w:rsidR="008469E3">
        <w:t>enie</w:t>
      </w:r>
      <w:r w:rsidR="008469E3" w:rsidRPr="008469E3">
        <w:t xml:space="preserve"> o ministra właściwego do spraw zdrowia katalog</w:t>
      </w:r>
      <w:r w:rsidR="008469E3">
        <w:t>u</w:t>
      </w:r>
      <w:r w:rsidR="008469E3" w:rsidRPr="008469E3">
        <w:t xml:space="preserve"> podmiotów, które są uprawnione do korzystania z danych udostępnianych w trybie pełnej teletransmisji danych, w zakresie niezbędnym do realizacji zadań określonych w ustawach szczególnych. </w:t>
      </w:r>
      <w:r w:rsidR="008469E3">
        <w:t>Zmiana ta</w:t>
      </w:r>
      <w:r w:rsidR="008469E3" w:rsidRPr="008469E3">
        <w:t xml:space="preserve"> </w:t>
      </w:r>
      <w:r w:rsidR="008469E3">
        <w:t xml:space="preserve">jest skorelowana </w:t>
      </w:r>
      <w:r w:rsidR="00352131">
        <w:t xml:space="preserve">ze zmianą </w:t>
      </w:r>
      <w:r w:rsidR="008469E3" w:rsidRPr="008469E3">
        <w:t xml:space="preserve">w art. 55 ust. 6b, który stanowi o przekazywaniu zdjęcia z bazy dowodów osobistych do P1. </w:t>
      </w:r>
      <w:r w:rsidR="003E3318">
        <w:t>Zauważa się, że a</w:t>
      </w:r>
      <w:r w:rsidR="008469E3" w:rsidRPr="008469E3">
        <w:t>rt. 66 ust. 3 reguluje specyficzny tryb dostępu</w:t>
      </w:r>
      <w:r w:rsidR="003E3318">
        <w:t xml:space="preserve"> do danych</w:t>
      </w:r>
      <w:r w:rsidR="008469E3" w:rsidRPr="008469E3">
        <w:t>, a art. 55 zapewnia dostęp do danych z rejestru dowodów dla P1 (w zakresie zdjęcia).</w:t>
      </w:r>
    </w:p>
    <w:p w14:paraId="2037D817" w14:textId="3C972737" w:rsidR="009D64FC" w:rsidRDefault="009D64FC" w:rsidP="009D64FC">
      <w:pPr>
        <w:pStyle w:val="ARTartustawynprozporzdzenia"/>
      </w:pPr>
      <w:r w:rsidRPr="009815DC">
        <w:t xml:space="preserve">Projekt przewiduje, że ustawa wejdzie w życie </w:t>
      </w:r>
      <w:r>
        <w:t>z dniem następującym po</w:t>
      </w:r>
      <w:r w:rsidRPr="009815DC">
        <w:t xml:space="preserve"> dni</w:t>
      </w:r>
      <w:r>
        <w:t>u</w:t>
      </w:r>
      <w:r w:rsidRPr="009815DC">
        <w:t xml:space="preserve"> ogłoszenia</w:t>
      </w:r>
      <w:r>
        <w:t xml:space="preserve"> z </w:t>
      </w:r>
      <w:r w:rsidRPr="009D64FC">
        <w:t>uwagi na je</w:t>
      </w:r>
      <w:r w:rsidR="009E407C">
        <w:t>j</w:t>
      </w:r>
      <w:r w:rsidRPr="009D64FC">
        <w:t xml:space="preserve"> szczególny charakter i konieczność pilnego </w:t>
      </w:r>
      <w:r w:rsidR="001B07ED">
        <w:t>zastosowania projektowanych instytucji normatywnych</w:t>
      </w:r>
      <w:r>
        <w:t>. Takie rozwiązanie pr</w:t>
      </w:r>
      <w:r w:rsidRPr="009D64FC">
        <w:t>zyczyni się pozytywnie do ochrony zdrowia osób zatrudnionych oraz korzystających z usług w czasie epidemii i stanu zagrożenia epidemicznego przez wprowadzenie mechanizmu weryfikacji statusu zdrowotnego osób zatrudnionych w przedsiębiorstwach. Ponadto, proponuje się aby przedsiębiorstwa zatrudniające wyłącznie osoby zaszczepione lub ozdrowieńców, lub osoby posiadające negatywny wynik testu w kierunku SARS-CoV-2, z</w:t>
      </w:r>
      <w:r w:rsidR="009E407C">
        <w:t> </w:t>
      </w:r>
      <w:r w:rsidRPr="009D64FC">
        <w:t>których usług korzystają osoby o takim samym statusie zdrowotnym nie będą podlegać ograniczeniom wprowadzanym w związku z</w:t>
      </w:r>
      <w:r w:rsidR="001B07ED">
        <w:t> </w:t>
      </w:r>
      <w:r w:rsidRPr="009D64FC">
        <w:t>ogłoszeniem stanu epidemii lub stanu zagrożenia epidemicznego w Rzeczypospolitej Polskiej.</w:t>
      </w:r>
    </w:p>
    <w:p w14:paraId="4ACE8351" w14:textId="48B5F039" w:rsidR="009D64FC" w:rsidRDefault="009D64FC" w:rsidP="009D64FC">
      <w:pPr>
        <w:pStyle w:val="ARTartustawynprozporzdzenia"/>
      </w:pPr>
      <w:r w:rsidRPr="007658FB">
        <w:t xml:space="preserve">Zgodnie z art. 4 ust. 2 ustawy z dnia 20 lipca 2000 r. o ogłaszaniu aktów normatywnych i niektórych innych aktów prawnych (Dz. U. z 2019 r. poz. 1461) w uzasadnionych przypadkach akty normatywne mogą wchodzić w życie w terminie krótszym niż czternaście </w:t>
      </w:r>
      <w:r w:rsidRPr="001C4F1C">
        <w:t>dni, a jeżeli ważny interes państwa wymaga natychmiastowego wejścia w życie aktu normatywnego i zasady demokratycznego państwa prawnego nie stoją temu na przeszkodzie, dniem wejścia w życie może być dzień ogłoszenia tego aktu w dzienniku urzędowym.</w:t>
      </w:r>
      <w:r w:rsidRPr="002110EF">
        <w:t xml:space="preserve"> </w:t>
      </w:r>
      <w:r w:rsidRPr="00E936B7">
        <w:t>Tak określonemu vacatio legis nie stoją na przeszkodzie zasady demokratycznego państwa prawnego</w:t>
      </w:r>
      <w:r w:rsidRPr="00523911">
        <w:t xml:space="preserve">, a realizacja celów projektu ustawy, wymaga, aby weszła ona w życie </w:t>
      </w:r>
      <w:r w:rsidRPr="00523911">
        <w:lastRenderedPageBreak/>
        <w:t>w</w:t>
      </w:r>
      <w:r w:rsidR="009E407C">
        <w:t> </w:t>
      </w:r>
      <w:r w:rsidRPr="00523911">
        <w:t>zaproponowanym powyżej dniu.</w:t>
      </w:r>
      <w:r>
        <w:t xml:space="preserve"> </w:t>
      </w:r>
      <w:r w:rsidRPr="00E936B7">
        <w:t xml:space="preserve">Mając na uwadze powyższe, proponowany termin wejścia w życie </w:t>
      </w:r>
      <w:r>
        <w:t xml:space="preserve">ustawy </w:t>
      </w:r>
      <w:r w:rsidRPr="00E936B7">
        <w:t>jest uzasadniony.</w:t>
      </w:r>
    </w:p>
    <w:p w14:paraId="06CDA722" w14:textId="1F3B940E" w:rsidR="00411F89" w:rsidRPr="009815DC" w:rsidRDefault="00411F89" w:rsidP="009D64FC">
      <w:pPr>
        <w:pStyle w:val="ARTartustawynprozporzdzenia"/>
      </w:pPr>
      <w:r>
        <w:t>Zgodnie z art. 1 ust. 4 m</w:t>
      </w:r>
      <w:r w:rsidRPr="00411F89">
        <w:t>inister właściwy do spraw zdrowia w drodze rozporządzenia ustali liczbę testów diagnostycznych w kierunku SARS-CoV-2 możliwych do wykonania w jednostce czasu dla pracowników oraz osób pozostających w stosunku cywilnoprawnym z pracodawcą</w:t>
      </w:r>
      <w:r>
        <w:t>.</w:t>
      </w:r>
    </w:p>
    <w:bookmarkEnd w:id="4"/>
    <w:p w14:paraId="25B016F6" w14:textId="77777777" w:rsidR="009D64FC" w:rsidRPr="009815DC" w:rsidRDefault="009D64FC" w:rsidP="009D64FC">
      <w:pPr>
        <w:pStyle w:val="ARTartustawynprozporzdzenia"/>
      </w:pPr>
      <w:r w:rsidRPr="009815DC">
        <w:t>Projekt ustawy nie jest objęty prawem Unii Europejskiej.</w:t>
      </w:r>
    </w:p>
    <w:p w14:paraId="6F6DB44E" w14:textId="65A92345" w:rsidR="009D64FC" w:rsidRPr="009815DC" w:rsidRDefault="009D64FC" w:rsidP="009D64FC">
      <w:pPr>
        <w:pStyle w:val="ARTartustawynprozporzdzenia"/>
      </w:pPr>
      <w:r w:rsidRPr="009815DC">
        <w:t>Projekt ustawy nie podlega obowiązkowi przedstawienia właściwym organom</w:t>
      </w:r>
      <w:r>
        <w:t xml:space="preserve"> </w:t>
      </w:r>
      <w:r w:rsidRPr="009815DC">
        <w:t>i</w:t>
      </w:r>
      <w:r w:rsidR="009E407C">
        <w:t> </w:t>
      </w:r>
      <w:r w:rsidRPr="009815DC">
        <w:t>instytucjom Unii Europejskiej, w tym Europejskiemu Bankowi Centralnemu, w celu uzyskania opinii, dokonania powiadomienia, konsultacji albo uzgodnienia.</w:t>
      </w:r>
    </w:p>
    <w:p w14:paraId="3750E217" w14:textId="4D981861" w:rsidR="009D64FC" w:rsidRDefault="009D64FC" w:rsidP="009D64FC">
      <w:pPr>
        <w:pStyle w:val="ARTartustawynprozporzdzenia"/>
      </w:pPr>
      <w:r w:rsidRPr="009815DC">
        <w:t xml:space="preserve">Projekt ustawy będzie miał wpływ na działalność </w:t>
      </w:r>
      <w:proofErr w:type="spellStart"/>
      <w:r w:rsidRPr="009815DC">
        <w:t>mikroprzedsiębiorców</w:t>
      </w:r>
      <w:proofErr w:type="spellEnd"/>
      <w:r w:rsidRPr="009815DC">
        <w:t>, małych</w:t>
      </w:r>
      <w:r>
        <w:t xml:space="preserve"> </w:t>
      </w:r>
      <w:r w:rsidRPr="009815DC">
        <w:t>i</w:t>
      </w:r>
      <w:r w:rsidR="009E407C">
        <w:t> </w:t>
      </w:r>
      <w:r w:rsidRPr="009815DC">
        <w:t xml:space="preserve">średnich przedsiębiorców. </w:t>
      </w:r>
      <w:r w:rsidRPr="009D64FC">
        <w:t>Projekt ustawy przyczyni się pozytywnie do ochrony zdrowia osób zatrudnionych oraz korzystających z usług w czasie epidemii i stanu zagrożenia epidemicznego.</w:t>
      </w:r>
    </w:p>
    <w:p w14:paraId="5EEC1861" w14:textId="734F7CFE" w:rsidR="00411F89" w:rsidRDefault="00411F89" w:rsidP="009D64FC">
      <w:pPr>
        <w:pStyle w:val="ARTartustawynprozporzdzenia"/>
      </w:pPr>
      <w:r w:rsidRPr="00411F89">
        <w:t>Przyjęcie projektowanych rozwiązań może skutkować koniecznością poniesienia dodatkowych wydatków z budżetu państwa w kwocie około 1 mld zł w perspektywie roku, związanych z zakupem i umożliwieniem wykorzystania testów diagnostycznych w kierunku SARS-CoV-2. Natomiast nie spowoduje dodatkowych wydatków dla budżetów jednostek samorządu terytorialnego.</w:t>
      </w:r>
    </w:p>
    <w:p w14:paraId="61FDFDF2" w14:textId="2D22E957" w:rsidR="009D64FC" w:rsidRDefault="009D64FC" w:rsidP="009D64FC">
      <w:pPr>
        <w:pStyle w:val="ARTartustawynprozporzdzenia"/>
      </w:pPr>
      <w:r w:rsidRPr="009815DC">
        <w:t>Projekt ustaw</w:t>
      </w:r>
      <w:r>
        <w:t>y</w:t>
      </w:r>
      <w:r w:rsidRPr="009815DC">
        <w:t xml:space="preserve"> nie zawiera przepisów technicznych w rozumieniu przepisów rozporządzenia Rady Ministrów z dnia 23 grudnia 2002 r. w sprawie sposobu funkcjonowania krajowego systemu notyfikacji norm i aktów prawnych (Dz. U. poz. 2039 oraz z 2004 r. poz.</w:t>
      </w:r>
      <w:r w:rsidR="009E407C">
        <w:t> </w:t>
      </w:r>
      <w:r w:rsidRPr="009815DC">
        <w:t>597) i w związku z tym nie podlega notyfikacji.</w:t>
      </w:r>
    </w:p>
    <w:p w14:paraId="76676BFC" w14:textId="77777777" w:rsidR="009E3106" w:rsidRDefault="009E3106" w:rsidP="009E3106">
      <w:pPr>
        <w:pStyle w:val="ARTartustawynprozporzdzenia"/>
      </w:pPr>
      <w:r w:rsidRPr="007658FB">
        <w:t>Nie ma możliwości podjęcia alternatywnych w stosunku do uchwalenia projektu ustawy środków umożliwiających osiągnięcie zamierzonego celu</w:t>
      </w:r>
      <w:r>
        <w:t>.</w:t>
      </w:r>
    </w:p>
    <w:p w14:paraId="132BA554" w14:textId="2F7353ED" w:rsidR="009E3106" w:rsidRPr="009E3106" w:rsidRDefault="009E3106" w:rsidP="009E3106">
      <w:pPr>
        <w:pStyle w:val="ARTartustawynprozporzdzenia"/>
      </w:pPr>
      <w:r w:rsidRPr="009E3106">
        <w:t xml:space="preserve">W trybie art. 7 ustawy z dnia 7 lipca 2005 r. o działalności lobbingowej w procesie stanowienia prawa żaden z podmiotów nie zgłosił zainteresowania pracami nad projektem ustawy. </w:t>
      </w:r>
    </w:p>
    <w:p w14:paraId="2F5E8C6B" w14:textId="77777777" w:rsidR="009E3106" w:rsidRPr="009815DC" w:rsidRDefault="009E3106" w:rsidP="009D64FC">
      <w:pPr>
        <w:pStyle w:val="ARTartustawynprozporzdzenia"/>
      </w:pPr>
    </w:p>
    <w:p w14:paraId="31217685" w14:textId="77777777" w:rsidR="009D64FC" w:rsidRDefault="009D64FC">
      <w:pPr>
        <w:pStyle w:val="ARTartustawynprozporzdzenia"/>
      </w:pPr>
    </w:p>
    <w:sectPr w:rsidR="009D64FC" w:rsidSect="001A7F15">
      <w:headerReference w:type="default" r:id="rId12"/>
      <w:footnotePr>
        <w:numStart w:val="2"/>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0DA3B" w14:textId="77777777" w:rsidR="00120054" w:rsidRDefault="00120054">
      <w:r>
        <w:separator/>
      </w:r>
    </w:p>
  </w:endnote>
  <w:endnote w:type="continuationSeparator" w:id="0">
    <w:p w14:paraId="737BA0BD" w14:textId="77777777" w:rsidR="00120054" w:rsidRDefault="00120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6C46C" w14:textId="77777777" w:rsidR="00120054" w:rsidRDefault="00120054">
      <w:r>
        <w:separator/>
      </w:r>
    </w:p>
  </w:footnote>
  <w:footnote w:type="continuationSeparator" w:id="0">
    <w:p w14:paraId="780BC70F" w14:textId="77777777" w:rsidR="00120054" w:rsidRDefault="00120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8579F" w14:textId="27FBE063" w:rsidR="00C413BF" w:rsidRPr="00B371CC" w:rsidRDefault="00C413BF" w:rsidP="00B371CC">
    <w:pPr>
      <w:pStyle w:val="Nagwek"/>
      <w:jc w:val="center"/>
    </w:pPr>
    <w:r>
      <w:t xml:space="preserve">– </w:t>
    </w:r>
    <w:r>
      <w:fldChar w:fldCharType="begin"/>
    </w:r>
    <w:r>
      <w:instrText xml:space="preserve"> PAGE  \* MERGEFORMAT </w:instrText>
    </w:r>
    <w:r>
      <w:fldChar w:fldCharType="separate"/>
    </w:r>
    <w:r w:rsidR="00CB7959">
      <w:rPr>
        <w:noProof/>
      </w:rPr>
      <w:t>14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36E7C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4C03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0425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CC08E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6673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9212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A210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7C89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14E2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78D8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45CFB"/>
    <w:multiLevelType w:val="hybridMultilevel"/>
    <w:tmpl w:val="88943DF8"/>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1" w15:restartNumberingAfterBreak="0">
    <w:nsid w:val="22F82BB7"/>
    <w:multiLevelType w:val="hybridMultilevel"/>
    <w:tmpl w:val="99C009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C604FF"/>
    <w:multiLevelType w:val="multilevel"/>
    <w:tmpl w:val="04150023"/>
    <w:styleLink w:val="Artykusekcja"/>
    <w:lvl w:ilvl="0">
      <w:start w:val="1"/>
      <w:numFmt w:val="upperRoman"/>
      <w:pStyle w:val="Nagwek1"/>
      <w:lvlText w:val="Artykuł %1."/>
      <w:lvlJc w:val="left"/>
      <w:pPr>
        <w:ind w:left="0" w:firstLine="0"/>
      </w:pPr>
    </w:lvl>
    <w:lvl w:ilvl="1">
      <w:start w:val="1"/>
      <w:numFmt w:val="decimalZero"/>
      <w:pStyle w:val="Nagwek2"/>
      <w:isLgl/>
      <w:lvlText w:val="Sekcja %1.%2"/>
      <w:lvlJc w:val="left"/>
      <w:pPr>
        <w:ind w:left="0" w:firstLine="0"/>
      </w:pPr>
    </w:lvl>
    <w:lvl w:ilvl="2">
      <w:start w:val="1"/>
      <w:numFmt w:val="lowerLetter"/>
      <w:pStyle w:val="Nagwek3"/>
      <w:lvlText w:val="(%3)"/>
      <w:lvlJc w:val="left"/>
      <w:pPr>
        <w:ind w:left="720" w:hanging="432"/>
      </w:pPr>
    </w:lvl>
    <w:lvl w:ilvl="3">
      <w:start w:val="1"/>
      <w:numFmt w:val="lowerRoman"/>
      <w:pStyle w:val="Nagwek4"/>
      <w:lvlText w:val="(%4)"/>
      <w:lvlJc w:val="right"/>
      <w:pPr>
        <w:ind w:left="864" w:hanging="144"/>
      </w:pPr>
    </w:lvl>
    <w:lvl w:ilvl="4">
      <w:start w:val="1"/>
      <w:numFmt w:val="decimal"/>
      <w:pStyle w:val="Nagwek5"/>
      <w:lvlText w:val="%5)"/>
      <w:lvlJc w:val="left"/>
      <w:pPr>
        <w:ind w:left="1008" w:hanging="432"/>
      </w:pPr>
    </w:lvl>
    <w:lvl w:ilvl="5">
      <w:start w:val="1"/>
      <w:numFmt w:val="lowerLetter"/>
      <w:pStyle w:val="Nagwek6"/>
      <w:lvlText w:val="%6)"/>
      <w:lvlJc w:val="left"/>
      <w:pPr>
        <w:ind w:left="1152" w:hanging="432"/>
      </w:pPr>
    </w:lvl>
    <w:lvl w:ilvl="6">
      <w:start w:val="1"/>
      <w:numFmt w:val="lowerRoman"/>
      <w:pStyle w:val="Nagwek7"/>
      <w:lvlText w:val="%7)"/>
      <w:lvlJc w:val="right"/>
      <w:pPr>
        <w:ind w:left="1296" w:hanging="288"/>
      </w:pPr>
    </w:lvl>
    <w:lvl w:ilvl="7">
      <w:start w:val="1"/>
      <w:numFmt w:val="lowerLetter"/>
      <w:pStyle w:val="Nagwek8"/>
      <w:lvlText w:val="%8."/>
      <w:lvlJc w:val="left"/>
      <w:pPr>
        <w:ind w:left="1440" w:hanging="432"/>
      </w:pPr>
    </w:lvl>
    <w:lvl w:ilvl="8">
      <w:start w:val="1"/>
      <w:numFmt w:val="lowerRoman"/>
      <w:pStyle w:val="Nagwek9"/>
      <w:lvlText w:val="%9."/>
      <w:lvlJc w:val="right"/>
      <w:pPr>
        <w:ind w:left="1584" w:hanging="144"/>
      </w:pPr>
    </w:lvl>
  </w:abstractNum>
  <w:abstractNum w:abstractNumId="13" w15:restartNumberingAfterBreak="0">
    <w:nsid w:val="498C3650"/>
    <w:multiLevelType w:val="hybridMultilevel"/>
    <w:tmpl w:val="C66E1156"/>
    <w:lvl w:ilvl="0" w:tplc="04150011">
      <w:start w:val="1"/>
      <w:numFmt w:val="decimal"/>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14" w15:restartNumberingAfterBreak="0">
    <w:nsid w:val="5B5A5EA3"/>
    <w:multiLevelType w:val="hybridMultilevel"/>
    <w:tmpl w:val="8DD80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AAB6EE3"/>
    <w:multiLevelType w:val="multilevel"/>
    <w:tmpl w:val="04150023"/>
    <w:numStyleLink w:val="Artykusekcja"/>
  </w:abstractNum>
  <w:abstractNum w:abstractNumId="16" w15:restartNumberingAfterBreak="0">
    <w:nsid w:val="7A793CBD"/>
    <w:multiLevelType w:val="hybridMultilevel"/>
    <w:tmpl w:val="D5F6E158"/>
    <w:lvl w:ilvl="0" w:tplc="04150005">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7" w15:restartNumberingAfterBreak="0">
    <w:nsid w:val="7DB14ACF"/>
    <w:multiLevelType w:val="multilevel"/>
    <w:tmpl w:val="04150023"/>
    <w:numStyleLink w:val="Artykusekcja"/>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5"/>
  </w:num>
  <w:num w:numId="13">
    <w:abstractNumId w:val="17"/>
  </w:num>
  <w:num w:numId="14">
    <w:abstractNumId w:val="13"/>
  </w:num>
  <w:num w:numId="15">
    <w:abstractNumId w:val="10"/>
  </w:num>
  <w:num w:numId="16">
    <w:abstractNumId w:val="11"/>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C15"/>
    <w:rsid w:val="000010CE"/>
    <w:rsid w:val="000012DA"/>
    <w:rsid w:val="000015D5"/>
    <w:rsid w:val="0000246E"/>
    <w:rsid w:val="00003018"/>
    <w:rsid w:val="00003862"/>
    <w:rsid w:val="00005211"/>
    <w:rsid w:val="00007122"/>
    <w:rsid w:val="00007338"/>
    <w:rsid w:val="00012230"/>
    <w:rsid w:val="00012A35"/>
    <w:rsid w:val="00013F7A"/>
    <w:rsid w:val="00014D41"/>
    <w:rsid w:val="00016099"/>
    <w:rsid w:val="0001772C"/>
    <w:rsid w:val="00017DC2"/>
    <w:rsid w:val="00021522"/>
    <w:rsid w:val="00023471"/>
    <w:rsid w:val="00023F13"/>
    <w:rsid w:val="0002504B"/>
    <w:rsid w:val="000277FD"/>
    <w:rsid w:val="00027AD9"/>
    <w:rsid w:val="00030634"/>
    <w:rsid w:val="0003097E"/>
    <w:rsid w:val="00030C9F"/>
    <w:rsid w:val="00031220"/>
    <w:rsid w:val="000319C1"/>
    <w:rsid w:val="00031A8B"/>
    <w:rsid w:val="00031BCA"/>
    <w:rsid w:val="00032F3B"/>
    <w:rsid w:val="000330FA"/>
    <w:rsid w:val="0003362F"/>
    <w:rsid w:val="0003404D"/>
    <w:rsid w:val="00034765"/>
    <w:rsid w:val="00034C1E"/>
    <w:rsid w:val="00034D90"/>
    <w:rsid w:val="00036B63"/>
    <w:rsid w:val="00037117"/>
    <w:rsid w:val="00037E1A"/>
    <w:rsid w:val="0004054E"/>
    <w:rsid w:val="00041E5C"/>
    <w:rsid w:val="00042CFE"/>
    <w:rsid w:val="00042E6A"/>
    <w:rsid w:val="00043495"/>
    <w:rsid w:val="00043857"/>
    <w:rsid w:val="00043D40"/>
    <w:rsid w:val="00044EFE"/>
    <w:rsid w:val="00046236"/>
    <w:rsid w:val="00046A75"/>
    <w:rsid w:val="00046ED9"/>
    <w:rsid w:val="00047312"/>
    <w:rsid w:val="000508BD"/>
    <w:rsid w:val="000517AB"/>
    <w:rsid w:val="00051E56"/>
    <w:rsid w:val="0005339C"/>
    <w:rsid w:val="0005571B"/>
    <w:rsid w:val="0005684E"/>
    <w:rsid w:val="000578D4"/>
    <w:rsid w:val="00057AB3"/>
    <w:rsid w:val="00060076"/>
    <w:rsid w:val="0006029D"/>
    <w:rsid w:val="00060432"/>
    <w:rsid w:val="00060D87"/>
    <w:rsid w:val="000610E4"/>
    <w:rsid w:val="000615A5"/>
    <w:rsid w:val="000616EB"/>
    <w:rsid w:val="00061D97"/>
    <w:rsid w:val="000631B8"/>
    <w:rsid w:val="00063F71"/>
    <w:rsid w:val="0006414F"/>
    <w:rsid w:val="00064869"/>
    <w:rsid w:val="00064E4C"/>
    <w:rsid w:val="0006552E"/>
    <w:rsid w:val="00065D62"/>
    <w:rsid w:val="00066901"/>
    <w:rsid w:val="00067A75"/>
    <w:rsid w:val="0007029A"/>
    <w:rsid w:val="000707D7"/>
    <w:rsid w:val="00071BEE"/>
    <w:rsid w:val="00071CC9"/>
    <w:rsid w:val="00071E7C"/>
    <w:rsid w:val="0007263C"/>
    <w:rsid w:val="000736CD"/>
    <w:rsid w:val="000742E7"/>
    <w:rsid w:val="00074456"/>
    <w:rsid w:val="0007533B"/>
    <w:rsid w:val="0007545D"/>
    <w:rsid w:val="00075AEE"/>
    <w:rsid w:val="000760BF"/>
    <w:rsid w:val="0007613E"/>
    <w:rsid w:val="00076BFC"/>
    <w:rsid w:val="000772CB"/>
    <w:rsid w:val="00077718"/>
    <w:rsid w:val="0007775A"/>
    <w:rsid w:val="00080578"/>
    <w:rsid w:val="00080A49"/>
    <w:rsid w:val="000814A7"/>
    <w:rsid w:val="00081F51"/>
    <w:rsid w:val="00083F95"/>
    <w:rsid w:val="000847C5"/>
    <w:rsid w:val="00084893"/>
    <w:rsid w:val="000852DF"/>
    <w:rsid w:val="0008557B"/>
    <w:rsid w:val="000859D8"/>
    <w:rsid w:val="00085CE7"/>
    <w:rsid w:val="00086250"/>
    <w:rsid w:val="00090694"/>
    <w:rsid w:val="000906EE"/>
    <w:rsid w:val="00090C7B"/>
    <w:rsid w:val="00091007"/>
    <w:rsid w:val="00091BA2"/>
    <w:rsid w:val="000921A0"/>
    <w:rsid w:val="00092569"/>
    <w:rsid w:val="000927D3"/>
    <w:rsid w:val="0009289E"/>
    <w:rsid w:val="00092ACD"/>
    <w:rsid w:val="00093AEE"/>
    <w:rsid w:val="000943BF"/>
    <w:rsid w:val="000944EF"/>
    <w:rsid w:val="000956E2"/>
    <w:rsid w:val="00095892"/>
    <w:rsid w:val="00095C62"/>
    <w:rsid w:val="0009732D"/>
    <w:rsid w:val="000973F0"/>
    <w:rsid w:val="000A1296"/>
    <w:rsid w:val="000A1C27"/>
    <w:rsid w:val="000A1DAD"/>
    <w:rsid w:val="000A2649"/>
    <w:rsid w:val="000A323B"/>
    <w:rsid w:val="000A3774"/>
    <w:rsid w:val="000A43F6"/>
    <w:rsid w:val="000A6DD1"/>
    <w:rsid w:val="000A6FAC"/>
    <w:rsid w:val="000A72F2"/>
    <w:rsid w:val="000B073B"/>
    <w:rsid w:val="000B158B"/>
    <w:rsid w:val="000B20B3"/>
    <w:rsid w:val="000B298D"/>
    <w:rsid w:val="000B2DB3"/>
    <w:rsid w:val="000B3EE8"/>
    <w:rsid w:val="000B43DE"/>
    <w:rsid w:val="000B46D2"/>
    <w:rsid w:val="000B534C"/>
    <w:rsid w:val="000B5403"/>
    <w:rsid w:val="000B5814"/>
    <w:rsid w:val="000B5B2D"/>
    <w:rsid w:val="000B5DCE"/>
    <w:rsid w:val="000C0005"/>
    <w:rsid w:val="000C05BA"/>
    <w:rsid w:val="000C0E8F"/>
    <w:rsid w:val="000C1C96"/>
    <w:rsid w:val="000C1CD1"/>
    <w:rsid w:val="000C1CF6"/>
    <w:rsid w:val="000C22CE"/>
    <w:rsid w:val="000C2E16"/>
    <w:rsid w:val="000C4BC4"/>
    <w:rsid w:val="000C6E99"/>
    <w:rsid w:val="000D0110"/>
    <w:rsid w:val="000D152B"/>
    <w:rsid w:val="000D2468"/>
    <w:rsid w:val="000D318A"/>
    <w:rsid w:val="000D5D0E"/>
    <w:rsid w:val="000D6173"/>
    <w:rsid w:val="000D6875"/>
    <w:rsid w:val="000D69ED"/>
    <w:rsid w:val="000D6F83"/>
    <w:rsid w:val="000D78C0"/>
    <w:rsid w:val="000E053D"/>
    <w:rsid w:val="000E194B"/>
    <w:rsid w:val="000E1A0E"/>
    <w:rsid w:val="000E25CC"/>
    <w:rsid w:val="000E3694"/>
    <w:rsid w:val="000E3E01"/>
    <w:rsid w:val="000E4879"/>
    <w:rsid w:val="000E490F"/>
    <w:rsid w:val="000E52ED"/>
    <w:rsid w:val="000E5C86"/>
    <w:rsid w:val="000E6241"/>
    <w:rsid w:val="000E6386"/>
    <w:rsid w:val="000F2BE3"/>
    <w:rsid w:val="000F3AE8"/>
    <w:rsid w:val="000F3D0D"/>
    <w:rsid w:val="000F4CED"/>
    <w:rsid w:val="000F5171"/>
    <w:rsid w:val="000F5277"/>
    <w:rsid w:val="000F5FBC"/>
    <w:rsid w:val="000F6ED4"/>
    <w:rsid w:val="000F7A6E"/>
    <w:rsid w:val="001002AE"/>
    <w:rsid w:val="00102266"/>
    <w:rsid w:val="00102932"/>
    <w:rsid w:val="00103E53"/>
    <w:rsid w:val="00104168"/>
    <w:rsid w:val="001042BA"/>
    <w:rsid w:val="00104DD8"/>
    <w:rsid w:val="00105B16"/>
    <w:rsid w:val="00105DEF"/>
    <w:rsid w:val="001062B9"/>
    <w:rsid w:val="00106CDA"/>
    <w:rsid w:val="00106D03"/>
    <w:rsid w:val="00110465"/>
    <w:rsid w:val="00110628"/>
    <w:rsid w:val="001108C6"/>
    <w:rsid w:val="0011245A"/>
    <w:rsid w:val="0011493E"/>
    <w:rsid w:val="0011595F"/>
    <w:rsid w:val="00115B72"/>
    <w:rsid w:val="001163CC"/>
    <w:rsid w:val="00120054"/>
    <w:rsid w:val="0012034F"/>
    <w:rsid w:val="001209EC"/>
    <w:rsid w:val="00120A9E"/>
    <w:rsid w:val="00120E66"/>
    <w:rsid w:val="001212AF"/>
    <w:rsid w:val="001228FD"/>
    <w:rsid w:val="00122E0D"/>
    <w:rsid w:val="00123423"/>
    <w:rsid w:val="00124C67"/>
    <w:rsid w:val="00125A9C"/>
    <w:rsid w:val="00125D85"/>
    <w:rsid w:val="001270A2"/>
    <w:rsid w:val="00131237"/>
    <w:rsid w:val="001329AC"/>
    <w:rsid w:val="00133491"/>
    <w:rsid w:val="00134837"/>
    <w:rsid w:val="00134CA0"/>
    <w:rsid w:val="00136853"/>
    <w:rsid w:val="0014026F"/>
    <w:rsid w:val="00142EAC"/>
    <w:rsid w:val="00144E6A"/>
    <w:rsid w:val="0014640D"/>
    <w:rsid w:val="00146A46"/>
    <w:rsid w:val="00146F92"/>
    <w:rsid w:val="00147A47"/>
    <w:rsid w:val="00147AA1"/>
    <w:rsid w:val="001514F4"/>
    <w:rsid w:val="00151C22"/>
    <w:rsid w:val="001520CF"/>
    <w:rsid w:val="00153AD6"/>
    <w:rsid w:val="0015404B"/>
    <w:rsid w:val="00155FB4"/>
    <w:rsid w:val="0015667C"/>
    <w:rsid w:val="00156DE2"/>
    <w:rsid w:val="00157110"/>
    <w:rsid w:val="0015742A"/>
    <w:rsid w:val="00157DA1"/>
    <w:rsid w:val="00162EC0"/>
    <w:rsid w:val="00162FAB"/>
    <w:rsid w:val="00163147"/>
    <w:rsid w:val="001635C9"/>
    <w:rsid w:val="00163BDF"/>
    <w:rsid w:val="00164C57"/>
    <w:rsid w:val="00164C9D"/>
    <w:rsid w:val="00164F08"/>
    <w:rsid w:val="00165BF0"/>
    <w:rsid w:val="0016632F"/>
    <w:rsid w:val="00170118"/>
    <w:rsid w:val="00171902"/>
    <w:rsid w:val="0017217B"/>
    <w:rsid w:val="00172F7A"/>
    <w:rsid w:val="00173150"/>
    <w:rsid w:val="00173390"/>
    <w:rsid w:val="001736F0"/>
    <w:rsid w:val="00173A04"/>
    <w:rsid w:val="00173BB3"/>
    <w:rsid w:val="001740D0"/>
    <w:rsid w:val="00174F2C"/>
    <w:rsid w:val="001752D0"/>
    <w:rsid w:val="00176611"/>
    <w:rsid w:val="001776CB"/>
    <w:rsid w:val="00180D11"/>
    <w:rsid w:val="00180F2A"/>
    <w:rsid w:val="00181B9B"/>
    <w:rsid w:val="00181E7B"/>
    <w:rsid w:val="001846C0"/>
    <w:rsid w:val="001849D9"/>
    <w:rsid w:val="00184B91"/>
    <w:rsid w:val="00184CE1"/>
    <w:rsid w:val="00184D4A"/>
    <w:rsid w:val="00185286"/>
    <w:rsid w:val="00185619"/>
    <w:rsid w:val="00186EC1"/>
    <w:rsid w:val="001874A9"/>
    <w:rsid w:val="00187D68"/>
    <w:rsid w:val="00190664"/>
    <w:rsid w:val="00190758"/>
    <w:rsid w:val="00191E1F"/>
    <w:rsid w:val="0019243B"/>
    <w:rsid w:val="001938E0"/>
    <w:rsid w:val="00193DAA"/>
    <w:rsid w:val="0019473B"/>
    <w:rsid w:val="001952B1"/>
    <w:rsid w:val="001967A9"/>
    <w:rsid w:val="00196E39"/>
    <w:rsid w:val="00197649"/>
    <w:rsid w:val="001A01FB"/>
    <w:rsid w:val="001A10E9"/>
    <w:rsid w:val="001A1522"/>
    <w:rsid w:val="001A183D"/>
    <w:rsid w:val="001A18F8"/>
    <w:rsid w:val="001A1F72"/>
    <w:rsid w:val="001A2B65"/>
    <w:rsid w:val="001A319E"/>
    <w:rsid w:val="001A3B5D"/>
    <w:rsid w:val="001A3CD3"/>
    <w:rsid w:val="001A49A7"/>
    <w:rsid w:val="001A4F53"/>
    <w:rsid w:val="001A5A4F"/>
    <w:rsid w:val="001A5BEF"/>
    <w:rsid w:val="001A5C9A"/>
    <w:rsid w:val="001A797E"/>
    <w:rsid w:val="001A7CC0"/>
    <w:rsid w:val="001A7F15"/>
    <w:rsid w:val="001A7F86"/>
    <w:rsid w:val="001B07ED"/>
    <w:rsid w:val="001B21E0"/>
    <w:rsid w:val="001B29FC"/>
    <w:rsid w:val="001B2A35"/>
    <w:rsid w:val="001B2E82"/>
    <w:rsid w:val="001B342E"/>
    <w:rsid w:val="001B384E"/>
    <w:rsid w:val="001B3988"/>
    <w:rsid w:val="001B45D6"/>
    <w:rsid w:val="001B54B6"/>
    <w:rsid w:val="001B5628"/>
    <w:rsid w:val="001B57A5"/>
    <w:rsid w:val="001B6E83"/>
    <w:rsid w:val="001C07A1"/>
    <w:rsid w:val="001C1370"/>
    <w:rsid w:val="001C1832"/>
    <w:rsid w:val="001C188C"/>
    <w:rsid w:val="001C6D07"/>
    <w:rsid w:val="001D162E"/>
    <w:rsid w:val="001D1783"/>
    <w:rsid w:val="001D483F"/>
    <w:rsid w:val="001D5137"/>
    <w:rsid w:val="001D53CD"/>
    <w:rsid w:val="001D55A3"/>
    <w:rsid w:val="001D5AF5"/>
    <w:rsid w:val="001D63A4"/>
    <w:rsid w:val="001E1667"/>
    <w:rsid w:val="001E1E73"/>
    <w:rsid w:val="001E21D0"/>
    <w:rsid w:val="001E2A84"/>
    <w:rsid w:val="001E2F43"/>
    <w:rsid w:val="001E39BB"/>
    <w:rsid w:val="001E3A2D"/>
    <w:rsid w:val="001E4E0C"/>
    <w:rsid w:val="001E526D"/>
    <w:rsid w:val="001E540F"/>
    <w:rsid w:val="001E5655"/>
    <w:rsid w:val="001E5A29"/>
    <w:rsid w:val="001E6EDA"/>
    <w:rsid w:val="001F00F0"/>
    <w:rsid w:val="001F0666"/>
    <w:rsid w:val="001F0797"/>
    <w:rsid w:val="001F1832"/>
    <w:rsid w:val="001F220F"/>
    <w:rsid w:val="001F22F8"/>
    <w:rsid w:val="001F25B3"/>
    <w:rsid w:val="001F314F"/>
    <w:rsid w:val="001F5F7B"/>
    <w:rsid w:val="001F6616"/>
    <w:rsid w:val="001F7943"/>
    <w:rsid w:val="002000C6"/>
    <w:rsid w:val="00200CA8"/>
    <w:rsid w:val="00201FA8"/>
    <w:rsid w:val="00202071"/>
    <w:rsid w:val="00202080"/>
    <w:rsid w:val="00202BD4"/>
    <w:rsid w:val="00203DD6"/>
    <w:rsid w:val="00204706"/>
    <w:rsid w:val="00204A97"/>
    <w:rsid w:val="00204CCA"/>
    <w:rsid w:val="002050F4"/>
    <w:rsid w:val="0021025E"/>
    <w:rsid w:val="002114EF"/>
    <w:rsid w:val="00212E16"/>
    <w:rsid w:val="00213B47"/>
    <w:rsid w:val="00214513"/>
    <w:rsid w:val="002166AD"/>
    <w:rsid w:val="00216E88"/>
    <w:rsid w:val="00217871"/>
    <w:rsid w:val="002211D7"/>
    <w:rsid w:val="00221ED8"/>
    <w:rsid w:val="00221F31"/>
    <w:rsid w:val="00222E6D"/>
    <w:rsid w:val="00222F18"/>
    <w:rsid w:val="00222FF1"/>
    <w:rsid w:val="0022314F"/>
    <w:rsid w:val="002231EA"/>
    <w:rsid w:val="00223FDF"/>
    <w:rsid w:val="00224A1C"/>
    <w:rsid w:val="00224AA0"/>
    <w:rsid w:val="00224E12"/>
    <w:rsid w:val="002259D7"/>
    <w:rsid w:val="002279C0"/>
    <w:rsid w:val="0023006C"/>
    <w:rsid w:val="002316AC"/>
    <w:rsid w:val="0023234D"/>
    <w:rsid w:val="00233276"/>
    <w:rsid w:val="0023378B"/>
    <w:rsid w:val="0023459A"/>
    <w:rsid w:val="0023727E"/>
    <w:rsid w:val="00237C78"/>
    <w:rsid w:val="00240724"/>
    <w:rsid w:val="00242081"/>
    <w:rsid w:val="00243777"/>
    <w:rsid w:val="002441CD"/>
    <w:rsid w:val="002461C8"/>
    <w:rsid w:val="002463B4"/>
    <w:rsid w:val="00247F44"/>
    <w:rsid w:val="002501A3"/>
    <w:rsid w:val="0025166C"/>
    <w:rsid w:val="00252801"/>
    <w:rsid w:val="002555D4"/>
    <w:rsid w:val="00255A89"/>
    <w:rsid w:val="00257F37"/>
    <w:rsid w:val="00260367"/>
    <w:rsid w:val="00260452"/>
    <w:rsid w:val="002616C9"/>
    <w:rsid w:val="00261A16"/>
    <w:rsid w:val="00261D88"/>
    <w:rsid w:val="00261DDE"/>
    <w:rsid w:val="00263522"/>
    <w:rsid w:val="002648EE"/>
    <w:rsid w:val="00264EC6"/>
    <w:rsid w:val="00266A63"/>
    <w:rsid w:val="00266B94"/>
    <w:rsid w:val="002672D0"/>
    <w:rsid w:val="00267590"/>
    <w:rsid w:val="002675A1"/>
    <w:rsid w:val="00271013"/>
    <w:rsid w:val="002713A9"/>
    <w:rsid w:val="00271C52"/>
    <w:rsid w:val="00272BF5"/>
    <w:rsid w:val="00273FE4"/>
    <w:rsid w:val="00274D0F"/>
    <w:rsid w:val="00275718"/>
    <w:rsid w:val="00276500"/>
    <w:rsid w:val="002765B4"/>
    <w:rsid w:val="00276A94"/>
    <w:rsid w:val="00281F3F"/>
    <w:rsid w:val="002850D8"/>
    <w:rsid w:val="002860C9"/>
    <w:rsid w:val="002909C4"/>
    <w:rsid w:val="002920EC"/>
    <w:rsid w:val="00292222"/>
    <w:rsid w:val="00292B6A"/>
    <w:rsid w:val="00292E2C"/>
    <w:rsid w:val="00293493"/>
    <w:rsid w:val="0029405D"/>
    <w:rsid w:val="00294597"/>
    <w:rsid w:val="00294827"/>
    <w:rsid w:val="00294FA6"/>
    <w:rsid w:val="00295A6F"/>
    <w:rsid w:val="00297396"/>
    <w:rsid w:val="002976BB"/>
    <w:rsid w:val="002A02C6"/>
    <w:rsid w:val="002A20C4"/>
    <w:rsid w:val="002A32C1"/>
    <w:rsid w:val="002A3ED3"/>
    <w:rsid w:val="002A4558"/>
    <w:rsid w:val="002A531D"/>
    <w:rsid w:val="002A570F"/>
    <w:rsid w:val="002A7292"/>
    <w:rsid w:val="002A7358"/>
    <w:rsid w:val="002A7902"/>
    <w:rsid w:val="002B0F6B"/>
    <w:rsid w:val="002B11E6"/>
    <w:rsid w:val="002B1761"/>
    <w:rsid w:val="002B1C00"/>
    <w:rsid w:val="002B23B8"/>
    <w:rsid w:val="002B2A1F"/>
    <w:rsid w:val="002B4429"/>
    <w:rsid w:val="002B469B"/>
    <w:rsid w:val="002B48FA"/>
    <w:rsid w:val="002B68A6"/>
    <w:rsid w:val="002B7FAF"/>
    <w:rsid w:val="002C19F2"/>
    <w:rsid w:val="002C218A"/>
    <w:rsid w:val="002C24A5"/>
    <w:rsid w:val="002C30E4"/>
    <w:rsid w:val="002C426E"/>
    <w:rsid w:val="002C4B8D"/>
    <w:rsid w:val="002C4BC6"/>
    <w:rsid w:val="002C7333"/>
    <w:rsid w:val="002C7C8D"/>
    <w:rsid w:val="002C7F7C"/>
    <w:rsid w:val="002D08D1"/>
    <w:rsid w:val="002D0C4F"/>
    <w:rsid w:val="002D1364"/>
    <w:rsid w:val="002D16BC"/>
    <w:rsid w:val="002D22DE"/>
    <w:rsid w:val="002D4D30"/>
    <w:rsid w:val="002D5000"/>
    <w:rsid w:val="002D512C"/>
    <w:rsid w:val="002D598D"/>
    <w:rsid w:val="002D65E7"/>
    <w:rsid w:val="002D6749"/>
    <w:rsid w:val="002D7188"/>
    <w:rsid w:val="002D78A4"/>
    <w:rsid w:val="002E0F79"/>
    <w:rsid w:val="002E1DE3"/>
    <w:rsid w:val="002E1E17"/>
    <w:rsid w:val="002E22D4"/>
    <w:rsid w:val="002E2AB6"/>
    <w:rsid w:val="002E3F34"/>
    <w:rsid w:val="002E5276"/>
    <w:rsid w:val="002E5F79"/>
    <w:rsid w:val="002E64DE"/>
    <w:rsid w:val="002E64FA"/>
    <w:rsid w:val="002E6E40"/>
    <w:rsid w:val="002E72ED"/>
    <w:rsid w:val="002F0032"/>
    <w:rsid w:val="002F0A00"/>
    <w:rsid w:val="002F0CFA"/>
    <w:rsid w:val="002F0D36"/>
    <w:rsid w:val="002F2046"/>
    <w:rsid w:val="002F5311"/>
    <w:rsid w:val="002F669F"/>
    <w:rsid w:val="002F74CF"/>
    <w:rsid w:val="003016F3"/>
    <w:rsid w:val="00301C97"/>
    <w:rsid w:val="00302225"/>
    <w:rsid w:val="00303A90"/>
    <w:rsid w:val="00305237"/>
    <w:rsid w:val="0030570E"/>
    <w:rsid w:val="0030664D"/>
    <w:rsid w:val="003071E4"/>
    <w:rsid w:val="0031004C"/>
    <w:rsid w:val="003105F6"/>
    <w:rsid w:val="00310C2D"/>
    <w:rsid w:val="00311000"/>
    <w:rsid w:val="00311207"/>
    <w:rsid w:val="00311297"/>
    <w:rsid w:val="003113BE"/>
    <w:rsid w:val="003122CA"/>
    <w:rsid w:val="00313EA9"/>
    <w:rsid w:val="00314816"/>
    <w:rsid w:val="003148FD"/>
    <w:rsid w:val="00315F54"/>
    <w:rsid w:val="003169A5"/>
    <w:rsid w:val="00320426"/>
    <w:rsid w:val="00321080"/>
    <w:rsid w:val="00321944"/>
    <w:rsid w:val="00322AA2"/>
    <w:rsid w:val="00322BE9"/>
    <w:rsid w:val="00322CFC"/>
    <w:rsid w:val="00322D45"/>
    <w:rsid w:val="003245EB"/>
    <w:rsid w:val="00324AD6"/>
    <w:rsid w:val="0032569A"/>
    <w:rsid w:val="00325A1F"/>
    <w:rsid w:val="003263D8"/>
    <w:rsid w:val="003268F9"/>
    <w:rsid w:val="00326903"/>
    <w:rsid w:val="00326B52"/>
    <w:rsid w:val="003307B1"/>
    <w:rsid w:val="00330BAF"/>
    <w:rsid w:val="0033223C"/>
    <w:rsid w:val="00334024"/>
    <w:rsid w:val="00334B9E"/>
    <w:rsid w:val="00334E3A"/>
    <w:rsid w:val="003361DD"/>
    <w:rsid w:val="0033713D"/>
    <w:rsid w:val="003400BF"/>
    <w:rsid w:val="003415BC"/>
    <w:rsid w:val="00341A6A"/>
    <w:rsid w:val="00341AA0"/>
    <w:rsid w:val="00341D73"/>
    <w:rsid w:val="00342D92"/>
    <w:rsid w:val="00343242"/>
    <w:rsid w:val="00345B9C"/>
    <w:rsid w:val="003466A0"/>
    <w:rsid w:val="00346DF5"/>
    <w:rsid w:val="00351E28"/>
    <w:rsid w:val="00352131"/>
    <w:rsid w:val="00352DAE"/>
    <w:rsid w:val="00352E47"/>
    <w:rsid w:val="0035384E"/>
    <w:rsid w:val="00353920"/>
    <w:rsid w:val="00354EB9"/>
    <w:rsid w:val="0035598B"/>
    <w:rsid w:val="0036022D"/>
    <w:rsid w:val="003602AE"/>
    <w:rsid w:val="003607E5"/>
    <w:rsid w:val="00360929"/>
    <w:rsid w:val="0036115B"/>
    <w:rsid w:val="003622DC"/>
    <w:rsid w:val="003625EE"/>
    <w:rsid w:val="0036290A"/>
    <w:rsid w:val="003633F6"/>
    <w:rsid w:val="0036366E"/>
    <w:rsid w:val="00364596"/>
    <w:rsid w:val="003647D5"/>
    <w:rsid w:val="003674B0"/>
    <w:rsid w:val="003700C8"/>
    <w:rsid w:val="0037035D"/>
    <w:rsid w:val="0037179C"/>
    <w:rsid w:val="003759EA"/>
    <w:rsid w:val="00376CF0"/>
    <w:rsid w:val="00377066"/>
    <w:rsid w:val="0037727C"/>
    <w:rsid w:val="00377E70"/>
    <w:rsid w:val="00380904"/>
    <w:rsid w:val="0038111E"/>
    <w:rsid w:val="00381267"/>
    <w:rsid w:val="003823EE"/>
    <w:rsid w:val="00382960"/>
    <w:rsid w:val="0038451C"/>
    <w:rsid w:val="003846F7"/>
    <w:rsid w:val="00384D14"/>
    <w:rsid w:val="00384E86"/>
    <w:rsid w:val="003851ED"/>
    <w:rsid w:val="00385B39"/>
    <w:rsid w:val="00385E5E"/>
    <w:rsid w:val="00386785"/>
    <w:rsid w:val="003876EA"/>
    <w:rsid w:val="003904E8"/>
    <w:rsid w:val="00390E89"/>
    <w:rsid w:val="00391AB4"/>
    <w:rsid w:val="00391B1A"/>
    <w:rsid w:val="00391D0A"/>
    <w:rsid w:val="00394241"/>
    <w:rsid w:val="00394423"/>
    <w:rsid w:val="003945B6"/>
    <w:rsid w:val="003949B3"/>
    <w:rsid w:val="00396942"/>
    <w:rsid w:val="00396B49"/>
    <w:rsid w:val="00396E3E"/>
    <w:rsid w:val="00397C42"/>
    <w:rsid w:val="003A0F53"/>
    <w:rsid w:val="003A173E"/>
    <w:rsid w:val="003A306E"/>
    <w:rsid w:val="003A479C"/>
    <w:rsid w:val="003A5562"/>
    <w:rsid w:val="003A60DC"/>
    <w:rsid w:val="003A6A46"/>
    <w:rsid w:val="003A7A63"/>
    <w:rsid w:val="003A7CFD"/>
    <w:rsid w:val="003B000C"/>
    <w:rsid w:val="003B0134"/>
    <w:rsid w:val="003B0A99"/>
    <w:rsid w:val="003B0F1D"/>
    <w:rsid w:val="003B229F"/>
    <w:rsid w:val="003B4575"/>
    <w:rsid w:val="003B4690"/>
    <w:rsid w:val="003B4A57"/>
    <w:rsid w:val="003B5357"/>
    <w:rsid w:val="003B55C8"/>
    <w:rsid w:val="003B654D"/>
    <w:rsid w:val="003B73E3"/>
    <w:rsid w:val="003B7D1B"/>
    <w:rsid w:val="003C0AD9"/>
    <w:rsid w:val="003C0ED0"/>
    <w:rsid w:val="003C15DB"/>
    <w:rsid w:val="003C1D49"/>
    <w:rsid w:val="003C2406"/>
    <w:rsid w:val="003C35C4"/>
    <w:rsid w:val="003C3B66"/>
    <w:rsid w:val="003C3DEC"/>
    <w:rsid w:val="003C4746"/>
    <w:rsid w:val="003C488B"/>
    <w:rsid w:val="003C4A3C"/>
    <w:rsid w:val="003C71A1"/>
    <w:rsid w:val="003C79F3"/>
    <w:rsid w:val="003D01CC"/>
    <w:rsid w:val="003D0878"/>
    <w:rsid w:val="003D0F79"/>
    <w:rsid w:val="003D12C2"/>
    <w:rsid w:val="003D1714"/>
    <w:rsid w:val="003D31B9"/>
    <w:rsid w:val="003D342E"/>
    <w:rsid w:val="003D3867"/>
    <w:rsid w:val="003D4983"/>
    <w:rsid w:val="003D5042"/>
    <w:rsid w:val="003D61B4"/>
    <w:rsid w:val="003D61BC"/>
    <w:rsid w:val="003D67C4"/>
    <w:rsid w:val="003D693E"/>
    <w:rsid w:val="003D6ECB"/>
    <w:rsid w:val="003D79E7"/>
    <w:rsid w:val="003E0D1A"/>
    <w:rsid w:val="003E1A7C"/>
    <w:rsid w:val="003E2423"/>
    <w:rsid w:val="003E2DA3"/>
    <w:rsid w:val="003E3318"/>
    <w:rsid w:val="003E34FD"/>
    <w:rsid w:val="003E662D"/>
    <w:rsid w:val="003F020D"/>
    <w:rsid w:val="003F03D9"/>
    <w:rsid w:val="003F2FBE"/>
    <w:rsid w:val="003F318D"/>
    <w:rsid w:val="003F521C"/>
    <w:rsid w:val="003F5BAE"/>
    <w:rsid w:val="003F6051"/>
    <w:rsid w:val="003F60BF"/>
    <w:rsid w:val="003F6ED7"/>
    <w:rsid w:val="004008CD"/>
    <w:rsid w:val="00401C84"/>
    <w:rsid w:val="00403104"/>
    <w:rsid w:val="00403210"/>
    <w:rsid w:val="004035BB"/>
    <w:rsid w:val="004035EB"/>
    <w:rsid w:val="004045B2"/>
    <w:rsid w:val="00405A7F"/>
    <w:rsid w:val="00405D7D"/>
    <w:rsid w:val="00407332"/>
    <w:rsid w:val="00407828"/>
    <w:rsid w:val="004100A1"/>
    <w:rsid w:val="004100BB"/>
    <w:rsid w:val="004101F1"/>
    <w:rsid w:val="00411343"/>
    <w:rsid w:val="00411882"/>
    <w:rsid w:val="00411F89"/>
    <w:rsid w:val="00412A18"/>
    <w:rsid w:val="00413BFE"/>
    <w:rsid w:val="00413D8E"/>
    <w:rsid w:val="004140F2"/>
    <w:rsid w:val="0041500E"/>
    <w:rsid w:val="00416078"/>
    <w:rsid w:val="00416F3F"/>
    <w:rsid w:val="004171DA"/>
    <w:rsid w:val="00417B22"/>
    <w:rsid w:val="00421085"/>
    <w:rsid w:val="0042189C"/>
    <w:rsid w:val="00421950"/>
    <w:rsid w:val="00421DF3"/>
    <w:rsid w:val="00421F16"/>
    <w:rsid w:val="00422073"/>
    <w:rsid w:val="004220B0"/>
    <w:rsid w:val="00422FAC"/>
    <w:rsid w:val="004235FB"/>
    <w:rsid w:val="004239DA"/>
    <w:rsid w:val="0042465E"/>
    <w:rsid w:val="00424865"/>
    <w:rsid w:val="00424DF7"/>
    <w:rsid w:val="00425F17"/>
    <w:rsid w:val="00430A81"/>
    <w:rsid w:val="00430F74"/>
    <w:rsid w:val="004316E5"/>
    <w:rsid w:val="00432B76"/>
    <w:rsid w:val="00434D01"/>
    <w:rsid w:val="00435215"/>
    <w:rsid w:val="00435D26"/>
    <w:rsid w:val="00436266"/>
    <w:rsid w:val="004363E9"/>
    <w:rsid w:val="00440C99"/>
    <w:rsid w:val="00440DEE"/>
    <w:rsid w:val="0044175C"/>
    <w:rsid w:val="00442CB3"/>
    <w:rsid w:val="00444FF9"/>
    <w:rsid w:val="00445F4D"/>
    <w:rsid w:val="00447746"/>
    <w:rsid w:val="00450475"/>
    <w:rsid w:val="004504C0"/>
    <w:rsid w:val="0045302A"/>
    <w:rsid w:val="0045500D"/>
    <w:rsid w:val="004550FB"/>
    <w:rsid w:val="00455699"/>
    <w:rsid w:val="00455AED"/>
    <w:rsid w:val="004560B4"/>
    <w:rsid w:val="00456F14"/>
    <w:rsid w:val="00457A8F"/>
    <w:rsid w:val="0046111A"/>
    <w:rsid w:val="004622A1"/>
    <w:rsid w:val="00462946"/>
    <w:rsid w:val="004632A7"/>
    <w:rsid w:val="00463336"/>
    <w:rsid w:val="00463D17"/>
    <w:rsid w:val="00463F43"/>
    <w:rsid w:val="0046477F"/>
    <w:rsid w:val="00464B94"/>
    <w:rsid w:val="004653A8"/>
    <w:rsid w:val="004654F6"/>
    <w:rsid w:val="00465A0B"/>
    <w:rsid w:val="004667A0"/>
    <w:rsid w:val="004672E2"/>
    <w:rsid w:val="004679A8"/>
    <w:rsid w:val="00467BCD"/>
    <w:rsid w:val="0047077C"/>
    <w:rsid w:val="00470B05"/>
    <w:rsid w:val="00470E45"/>
    <w:rsid w:val="00471E50"/>
    <w:rsid w:val="00471E53"/>
    <w:rsid w:val="0047207C"/>
    <w:rsid w:val="00472CD6"/>
    <w:rsid w:val="004743AD"/>
    <w:rsid w:val="00474E3C"/>
    <w:rsid w:val="00475845"/>
    <w:rsid w:val="0047584E"/>
    <w:rsid w:val="004768CB"/>
    <w:rsid w:val="00480A58"/>
    <w:rsid w:val="00480AF8"/>
    <w:rsid w:val="00481943"/>
    <w:rsid w:val="00482151"/>
    <w:rsid w:val="004849DB"/>
    <w:rsid w:val="00484A91"/>
    <w:rsid w:val="00485E8E"/>
    <w:rsid w:val="00485FAD"/>
    <w:rsid w:val="00487715"/>
    <w:rsid w:val="00487893"/>
    <w:rsid w:val="00487AED"/>
    <w:rsid w:val="0049066C"/>
    <w:rsid w:val="00490E4E"/>
    <w:rsid w:val="00491EDF"/>
    <w:rsid w:val="00492A3F"/>
    <w:rsid w:val="0049367B"/>
    <w:rsid w:val="00493C86"/>
    <w:rsid w:val="0049448B"/>
    <w:rsid w:val="00494F62"/>
    <w:rsid w:val="004953A2"/>
    <w:rsid w:val="004959C4"/>
    <w:rsid w:val="004959ED"/>
    <w:rsid w:val="0049659F"/>
    <w:rsid w:val="004969EE"/>
    <w:rsid w:val="004970AF"/>
    <w:rsid w:val="004A0794"/>
    <w:rsid w:val="004A2001"/>
    <w:rsid w:val="004A3233"/>
    <w:rsid w:val="004A3546"/>
    <w:rsid w:val="004A3590"/>
    <w:rsid w:val="004A4701"/>
    <w:rsid w:val="004A7585"/>
    <w:rsid w:val="004B00A7"/>
    <w:rsid w:val="004B0D17"/>
    <w:rsid w:val="004B25E2"/>
    <w:rsid w:val="004B33DF"/>
    <w:rsid w:val="004B34D7"/>
    <w:rsid w:val="004B5037"/>
    <w:rsid w:val="004B5B2F"/>
    <w:rsid w:val="004B626A"/>
    <w:rsid w:val="004B62BB"/>
    <w:rsid w:val="004B660E"/>
    <w:rsid w:val="004C05BD"/>
    <w:rsid w:val="004C20A3"/>
    <w:rsid w:val="004C34C8"/>
    <w:rsid w:val="004C3B06"/>
    <w:rsid w:val="004C3F97"/>
    <w:rsid w:val="004C4789"/>
    <w:rsid w:val="004C48AE"/>
    <w:rsid w:val="004C493D"/>
    <w:rsid w:val="004C49DD"/>
    <w:rsid w:val="004C5BBD"/>
    <w:rsid w:val="004C648A"/>
    <w:rsid w:val="004C6A9B"/>
    <w:rsid w:val="004C7EE7"/>
    <w:rsid w:val="004D0229"/>
    <w:rsid w:val="004D2DEE"/>
    <w:rsid w:val="004D2E1F"/>
    <w:rsid w:val="004D46A6"/>
    <w:rsid w:val="004D579D"/>
    <w:rsid w:val="004D63BE"/>
    <w:rsid w:val="004D7BB3"/>
    <w:rsid w:val="004D7EFA"/>
    <w:rsid w:val="004D7FD9"/>
    <w:rsid w:val="004E02CB"/>
    <w:rsid w:val="004E1324"/>
    <w:rsid w:val="004E1599"/>
    <w:rsid w:val="004E19A5"/>
    <w:rsid w:val="004E21D6"/>
    <w:rsid w:val="004E3242"/>
    <w:rsid w:val="004E35CF"/>
    <w:rsid w:val="004E37E5"/>
    <w:rsid w:val="004E3FDB"/>
    <w:rsid w:val="004E4397"/>
    <w:rsid w:val="004E724D"/>
    <w:rsid w:val="004E7453"/>
    <w:rsid w:val="004E7703"/>
    <w:rsid w:val="004F1548"/>
    <w:rsid w:val="004F1F4A"/>
    <w:rsid w:val="004F296D"/>
    <w:rsid w:val="004F2B60"/>
    <w:rsid w:val="004F3C51"/>
    <w:rsid w:val="004F508B"/>
    <w:rsid w:val="004F695F"/>
    <w:rsid w:val="004F6CA4"/>
    <w:rsid w:val="00500671"/>
    <w:rsid w:val="00500752"/>
    <w:rsid w:val="005018A4"/>
    <w:rsid w:val="00501A50"/>
    <w:rsid w:val="00501CC6"/>
    <w:rsid w:val="0050222D"/>
    <w:rsid w:val="005031A7"/>
    <w:rsid w:val="005032A3"/>
    <w:rsid w:val="00503928"/>
    <w:rsid w:val="00503AF3"/>
    <w:rsid w:val="0050696D"/>
    <w:rsid w:val="005073D7"/>
    <w:rsid w:val="0051094B"/>
    <w:rsid w:val="005110D7"/>
    <w:rsid w:val="00511D99"/>
    <w:rsid w:val="005128D3"/>
    <w:rsid w:val="005139F6"/>
    <w:rsid w:val="005147E8"/>
    <w:rsid w:val="00515099"/>
    <w:rsid w:val="005158F2"/>
    <w:rsid w:val="00515A1A"/>
    <w:rsid w:val="00515F7B"/>
    <w:rsid w:val="00516993"/>
    <w:rsid w:val="00521828"/>
    <w:rsid w:val="0052317C"/>
    <w:rsid w:val="005262E2"/>
    <w:rsid w:val="00526DFC"/>
    <w:rsid w:val="00526F43"/>
    <w:rsid w:val="00527651"/>
    <w:rsid w:val="00532183"/>
    <w:rsid w:val="005334E0"/>
    <w:rsid w:val="00535CA7"/>
    <w:rsid w:val="005363AB"/>
    <w:rsid w:val="00537997"/>
    <w:rsid w:val="00540436"/>
    <w:rsid w:val="005432E7"/>
    <w:rsid w:val="00544B40"/>
    <w:rsid w:val="00544E37"/>
    <w:rsid w:val="00544EF4"/>
    <w:rsid w:val="00545E52"/>
    <w:rsid w:val="00545E53"/>
    <w:rsid w:val="00546F1A"/>
    <w:rsid w:val="0054741B"/>
    <w:rsid w:val="00547758"/>
    <w:rsid w:val="005479D9"/>
    <w:rsid w:val="00551CAA"/>
    <w:rsid w:val="00552ACF"/>
    <w:rsid w:val="00554632"/>
    <w:rsid w:val="00555743"/>
    <w:rsid w:val="00556C6F"/>
    <w:rsid w:val="005572BD"/>
    <w:rsid w:val="00557999"/>
    <w:rsid w:val="00557A12"/>
    <w:rsid w:val="005603A8"/>
    <w:rsid w:val="00560427"/>
    <w:rsid w:val="00560AC7"/>
    <w:rsid w:val="00561AFB"/>
    <w:rsid w:val="00561FA8"/>
    <w:rsid w:val="0056211C"/>
    <w:rsid w:val="005635ED"/>
    <w:rsid w:val="005645C0"/>
    <w:rsid w:val="00565253"/>
    <w:rsid w:val="005660EC"/>
    <w:rsid w:val="00566F0A"/>
    <w:rsid w:val="005678B9"/>
    <w:rsid w:val="005700F5"/>
    <w:rsid w:val="00570191"/>
    <w:rsid w:val="00570570"/>
    <w:rsid w:val="00571427"/>
    <w:rsid w:val="00572512"/>
    <w:rsid w:val="00572750"/>
    <w:rsid w:val="00573EE6"/>
    <w:rsid w:val="0057457A"/>
    <w:rsid w:val="005745D7"/>
    <w:rsid w:val="0057547F"/>
    <w:rsid w:val="005754EE"/>
    <w:rsid w:val="00576036"/>
    <w:rsid w:val="0057617E"/>
    <w:rsid w:val="00576497"/>
    <w:rsid w:val="00577360"/>
    <w:rsid w:val="00577664"/>
    <w:rsid w:val="00582470"/>
    <w:rsid w:val="00583337"/>
    <w:rsid w:val="005835E7"/>
    <w:rsid w:val="0058397F"/>
    <w:rsid w:val="00583BF8"/>
    <w:rsid w:val="005848D9"/>
    <w:rsid w:val="00585759"/>
    <w:rsid w:val="005858A0"/>
    <w:rsid w:val="00585F33"/>
    <w:rsid w:val="00587D0E"/>
    <w:rsid w:val="00590BB8"/>
    <w:rsid w:val="00591124"/>
    <w:rsid w:val="005944B6"/>
    <w:rsid w:val="00597024"/>
    <w:rsid w:val="00597EDA"/>
    <w:rsid w:val="005A0274"/>
    <w:rsid w:val="005A095C"/>
    <w:rsid w:val="005A09BB"/>
    <w:rsid w:val="005A1DF4"/>
    <w:rsid w:val="005A27AA"/>
    <w:rsid w:val="005A2ADF"/>
    <w:rsid w:val="005A2CFE"/>
    <w:rsid w:val="005A2E7B"/>
    <w:rsid w:val="005A3FFA"/>
    <w:rsid w:val="005A425F"/>
    <w:rsid w:val="005A4746"/>
    <w:rsid w:val="005A5FA9"/>
    <w:rsid w:val="005A669D"/>
    <w:rsid w:val="005A759A"/>
    <w:rsid w:val="005A75D8"/>
    <w:rsid w:val="005A7AEC"/>
    <w:rsid w:val="005B136A"/>
    <w:rsid w:val="005B15D0"/>
    <w:rsid w:val="005B1F9D"/>
    <w:rsid w:val="005B4692"/>
    <w:rsid w:val="005B6488"/>
    <w:rsid w:val="005B713E"/>
    <w:rsid w:val="005B7FFB"/>
    <w:rsid w:val="005C03B6"/>
    <w:rsid w:val="005C0CF2"/>
    <w:rsid w:val="005C152C"/>
    <w:rsid w:val="005C348E"/>
    <w:rsid w:val="005C3A55"/>
    <w:rsid w:val="005C3EC1"/>
    <w:rsid w:val="005C52C4"/>
    <w:rsid w:val="005C68E1"/>
    <w:rsid w:val="005C79F6"/>
    <w:rsid w:val="005C7E01"/>
    <w:rsid w:val="005D0600"/>
    <w:rsid w:val="005D15BD"/>
    <w:rsid w:val="005D2389"/>
    <w:rsid w:val="005D34F5"/>
    <w:rsid w:val="005D3763"/>
    <w:rsid w:val="005D3B59"/>
    <w:rsid w:val="005D5354"/>
    <w:rsid w:val="005D55E1"/>
    <w:rsid w:val="005D671F"/>
    <w:rsid w:val="005D6A9F"/>
    <w:rsid w:val="005D7C1A"/>
    <w:rsid w:val="005E0867"/>
    <w:rsid w:val="005E1720"/>
    <w:rsid w:val="005E19F7"/>
    <w:rsid w:val="005E2CAF"/>
    <w:rsid w:val="005E3A71"/>
    <w:rsid w:val="005E4F04"/>
    <w:rsid w:val="005E5594"/>
    <w:rsid w:val="005E5B94"/>
    <w:rsid w:val="005E62C2"/>
    <w:rsid w:val="005E6C71"/>
    <w:rsid w:val="005F0963"/>
    <w:rsid w:val="005F2824"/>
    <w:rsid w:val="005F2EBA"/>
    <w:rsid w:val="005F35ED"/>
    <w:rsid w:val="005F4C39"/>
    <w:rsid w:val="005F5FFE"/>
    <w:rsid w:val="005F6B1C"/>
    <w:rsid w:val="005F6D4C"/>
    <w:rsid w:val="005F7111"/>
    <w:rsid w:val="005F7812"/>
    <w:rsid w:val="005F7A88"/>
    <w:rsid w:val="005F7AA2"/>
    <w:rsid w:val="005F7F78"/>
    <w:rsid w:val="00603A1A"/>
    <w:rsid w:val="00603ED7"/>
    <w:rsid w:val="006046D5"/>
    <w:rsid w:val="0060558B"/>
    <w:rsid w:val="006066EC"/>
    <w:rsid w:val="00607A93"/>
    <w:rsid w:val="006109F3"/>
    <w:rsid w:val="00610C08"/>
    <w:rsid w:val="0061170E"/>
    <w:rsid w:val="00611CBD"/>
    <w:rsid w:val="00611F74"/>
    <w:rsid w:val="00612941"/>
    <w:rsid w:val="00613611"/>
    <w:rsid w:val="0061374E"/>
    <w:rsid w:val="006141E7"/>
    <w:rsid w:val="006148B8"/>
    <w:rsid w:val="00615583"/>
    <w:rsid w:val="00615772"/>
    <w:rsid w:val="0062048E"/>
    <w:rsid w:val="00620A81"/>
    <w:rsid w:val="00621256"/>
    <w:rsid w:val="0062165F"/>
    <w:rsid w:val="00621FCC"/>
    <w:rsid w:val="00622E4B"/>
    <w:rsid w:val="006243BA"/>
    <w:rsid w:val="006249E3"/>
    <w:rsid w:val="00625141"/>
    <w:rsid w:val="006253BC"/>
    <w:rsid w:val="00625C32"/>
    <w:rsid w:val="006275C3"/>
    <w:rsid w:val="00627E09"/>
    <w:rsid w:val="006333DA"/>
    <w:rsid w:val="006334D8"/>
    <w:rsid w:val="006342BB"/>
    <w:rsid w:val="00635134"/>
    <w:rsid w:val="006356E2"/>
    <w:rsid w:val="00636105"/>
    <w:rsid w:val="0063791C"/>
    <w:rsid w:val="006410EA"/>
    <w:rsid w:val="00642A65"/>
    <w:rsid w:val="00642B44"/>
    <w:rsid w:val="00642B68"/>
    <w:rsid w:val="00643520"/>
    <w:rsid w:val="00644CA2"/>
    <w:rsid w:val="00644D8C"/>
    <w:rsid w:val="006456C9"/>
    <w:rsid w:val="00645DCE"/>
    <w:rsid w:val="006465AC"/>
    <w:rsid w:val="006465BF"/>
    <w:rsid w:val="0064668D"/>
    <w:rsid w:val="00646AA1"/>
    <w:rsid w:val="00650B51"/>
    <w:rsid w:val="006511D8"/>
    <w:rsid w:val="00652DEA"/>
    <w:rsid w:val="00653B22"/>
    <w:rsid w:val="00657B47"/>
    <w:rsid w:val="00657BF4"/>
    <w:rsid w:val="00660396"/>
    <w:rsid w:val="006603FB"/>
    <w:rsid w:val="006608DF"/>
    <w:rsid w:val="006623AC"/>
    <w:rsid w:val="0066396D"/>
    <w:rsid w:val="00667017"/>
    <w:rsid w:val="006678AF"/>
    <w:rsid w:val="006701EF"/>
    <w:rsid w:val="00671835"/>
    <w:rsid w:val="00673BA5"/>
    <w:rsid w:val="00675436"/>
    <w:rsid w:val="0067599F"/>
    <w:rsid w:val="006763E8"/>
    <w:rsid w:val="00680058"/>
    <w:rsid w:val="00680B8B"/>
    <w:rsid w:val="00681F9F"/>
    <w:rsid w:val="00682532"/>
    <w:rsid w:val="00682FAC"/>
    <w:rsid w:val="00682FF0"/>
    <w:rsid w:val="00683452"/>
    <w:rsid w:val="00683B43"/>
    <w:rsid w:val="006840EA"/>
    <w:rsid w:val="006844E2"/>
    <w:rsid w:val="00684F25"/>
    <w:rsid w:val="00685267"/>
    <w:rsid w:val="00686548"/>
    <w:rsid w:val="006872AE"/>
    <w:rsid w:val="00690082"/>
    <w:rsid w:val="00690252"/>
    <w:rsid w:val="00690D70"/>
    <w:rsid w:val="006916C4"/>
    <w:rsid w:val="00691A60"/>
    <w:rsid w:val="00691B80"/>
    <w:rsid w:val="00692BE9"/>
    <w:rsid w:val="00693658"/>
    <w:rsid w:val="00693CDF"/>
    <w:rsid w:val="006941A5"/>
    <w:rsid w:val="006946BB"/>
    <w:rsid w:val="00694B70"/>
    <w:rsid w:val="00695183"/>
    <w:rsid w:val="006958D2"/>
    <w:rsid w:val="00696418"/>
    <w:rsid w:val="006969FA"/>
    <w:rsid w:val="00697ECF"/>
    <w:rsid w:val="006A0D51"/>
    <w:rsid w:val="006A183A"/>
    <w:rsid w:val="006A35D5"/>
    <w:rsid w:val="006A48A9"/>
    <w:rsid w:val="006A5332"/>
    <w:rsid w:val="006A6F5A"/>
    <w:rsid w:val="006A748A"/>
    <w:rsid w:val="006A7784"/>
    <w:rsid w:val="006B0682"/>
    <w:rsid w:val="006B0EAB"/>
    <w:rsid w:val="006B114D"/>
    <w:rsid w:val="006B1216"/>
    <w:rsid w:val="006B1FFC"/>
    <w:rsid w:val="006B2578"/>
    <w:rsid w:val="006B3110"/>
    <w:rsid w:val="006B3919"/>
    <w:rsid w:val="006B4E56"/>
    <w:rsid w:val="006B6EBF"/>
    <w:rsid w:val="006B6F3B"/>
    <w:rsid w:val="006B70DC"/>
    <w:rsid w:val="006C076E"/>
    <w:rsid w:val="006C1678"/>
    <w:rsid w:val="006C1878"/>
    <w:rsid w:val="006C1E23"/>
    <w:rsid w:val="006C2B0E"/>
    <w:rsid w:val="006C3400"/>
    <w:rsid w:val="006C419E"/>
    <w:rsid w:val="006C4A31"/>
    <w:rsid w:val="006C5334"/>
    <w:rsid w:val="006C5AC2"/>
    <w:rsid w:val="006C6AFB"/>
    <w:rsid w:val="006C7019"/>
    <w:rsid w:val="006D0754"/>
    <w:rsid w:val="006D2735"/>
    <w:rsid w:val="006D3376"/>
    <w:rsid w:val="006D45B2"/>
    <w:rsid w:val="006D4C33"/>
    <w:rsid w:val="006D4DEA"/>
    <w:rsid w:val="006E0FCC"/>
    <w:rsid w:val="006E1E96"/>
    <w:rsid w:val="006E27D0"/>
    <w:rsid w:val="006E27FB"/>
    <w:rsid w:val="006E2EA9"/>
    <w:rsid w:val="006E35B9"/>
    <w:rsid w:val="006E4382"/>
    <w:rsid w:val="006E5374"/>
    <w:rsid w:val="006E5A11"/>
    <w:rsid w:val="006E5E21"/>
    <w:rsid w:val="006E7449"/>
    <w:rsid w:val="006F0376"/>
    <w:rsid w:val="006F0612"/>
    <w:rsid w:val="006F1D1D"/>
    <w:rsid w:val="006F2648"/>
    <w:rsid w:val="006F2F10"/>
    <w:rsid w:val="006F482B"/>
    <w:rsid w:val="006F4C12"/>
    <w:rsid w:val="006F6311"/>
    <w:rsid w:val="006F7C8B"/>
    <w:rsid w:val="00701952"/>
    <w:rsid w:val="00702556"/>
    <w:rsid w:val="0070277E"/>
    <w:rsid w:val="00703789"/>
    <w:rsid w:val="00704156"/>
    <w:rsid w:val="00706108"/>
    <w:rsid w:val="0070694D"/>
    <w:rsid w:val="007069FC"/>
    <w:rsid w:val="00706DA7"/>
    <w:rsid w:val="007070C9"/>
    <w:rsid w:val="007077D0"/>
    <w:rsid w:val="0071002E"/>
    <w:rsid w:val="00711193"/>
    <w:rsid w:val="00711221"/>
    <w:rsid w:val="00712675"/>
    <w:rsid w:val="00713808"/>
    <w:rsid w:val="00714988"/>
    <w:rsid w:val="00714E54"/>
    <w:rsid w:val="007151B6"/>
    <w:rsid w:val="0071520D"/>
    <w:rsid w:val="0071525F"/>
    <w:rsid w:val="007158FF"/>
    <w:rsid w:val="00715EDB"/>
    <w:rsid w:val="007160D5"/>
    <w:rsid w:val="007163FB"/>
    <w:rsid w:val="007166A8"/>
    <w:rsid w:val="00717C2E"/>
    <w:rsid w:val="007204FA"/>
    <w:rsid w:val="007209D1"/>
    <w:rsid w:val="007209DE"/>
    <w:rsid w:val="007213B3"/>
    <w:rsid w:val="0072233C"/>
    <w:rsid w:val="0072457F"/>
    <w:rsid w:val="00725406"/>
    <w:rsid w:val="0072621B"/>
    <w:rsid w:val="007271F9"/>
    <w:rsid w:val="007274E3"/>
    <w:rsid w:val="007300E5"/>
    <w:rsid w:val="00730555"/>
    <w:rsid w:val="007312CC"/>
    <w:rsid w:val="0073184F"/>
    <w:rsid w:val="00731C78"/>
    <w:rsid w:val="00731FE6"/>
    <w:rsid w:val="007325B6"/>
    <w:rsid w:val="00733AC0"/>
    <w:rsid w:val="00734805"/>
    <w:rsid w:val="00736603"/>
    <w:rsid w:val="00736A64"/>
    <w:rsid w:val="00737F6A"/>
    <w:rsid w:val="00740276"/>
    <w:rsid w:val="007410B6"/>
    <w:rsid w:val="00741296"/>
    <w:rsid w:val="00742193"/>
    <w:rsid w:val="007435F5"/>
    <w:rsid w:val="00743E85"/>
    <w:rsid w:val="00744026"/>
    <w:rsid w:val="00744C6F"/>
    <w:rsid w:val="007457F6"/>
    <w:rsid w:val="00745ABB"/>
    <w:rsid w:val="00746E38"/>
    <w:rsid w:val="00747CD5"/>
    <w:rsid w:val="007525C7"/>
    <w:rsid w:val="00753635"/>
    <w:rsid w:val="00753B51"/>
    <w:rsid w:val="00756629"/>
    <w:rsid w:val="0075668C"/>
    <w:rsid w:val="00757275"/>
    <w:rsid w:val="00757435"/>
    <w:rsid w:val="007575D2"/>
    <w:rsid w:val="00757B4F"/>
    <w:rsid w:val="00757B6A"/>
    <w:rsid w:val="0076084B"/>
    <w:rsid w:val="007610E0"/>
    <w:rsid w:val="00761812"/>
    <w:rsid w:val="007621AA"/>
    <w:rsid w:val="0076260A"/>
    <w:rsid w:val="00762892"/>
    <w:rsid w:val="00762AA8"/>
    <w:rsid w:val="00763716"/>
    <w:rsid w:val="00763A5B"/>
    <w:rsid w:val="00763EE7"/>
    <w:rsid w:val="00764A67"/>
    <w:rsid w:val="00765316"/>
    <w:rsid w:val="00765C95"/>
    <w:rsid w:val="0076655C"/>
    <w:rsid w:val="00766D75"/>
    <w:rsid w:val="00770F6B"/>
    <w:rsid w:val="00771883"/>
    <w:rsid w:val="00771A39"/>
    <w:rsid w:val="00776593"/>
    <w:rsid w:val="00776DC2"/>
    <w:rsid w:val="00777B22"/>
    <w:rsid w:val="00780122"/>
    <w:rsid w:val="00780A52"/>
    <w:rsid w:val="007816A4"/>
    <w:rsid w:val="0078214B"/>
    <w:rsid w:val="00782DB5"/>
    <w:rsid w:val="00783007"/>
    <w:rsid w:val="00783B05"/>
    <w:rsid w:val="0078476B"/>
    <w:rsid w:val="0078498A"/>
    <w:rsid w:val="007900F7"/>
    <w:rsid w:val="00790646"/>
    <w:rsid w:val="00791063"/>
    <w:rsid w:val="00791096"/>
    <w:rsid w:val="00791465"/>
    <w:rsid w:val="007919D3"/>
    <w:rsid w:val="00792207"/>
    <w:rsid w:val="00792603"/>
    <w:rsid w:val="00792B64"/>
    <w:rsid w:val="00792E29"/>
    <w:rsid w:val="0079379A"/>
    <w:rsid w:val="00793F9D"/>
    <w:rsid w:val="00794418"/>
    <w:rsid w:val="00794953"/>
    <w:rsid w:val="00794F3D"/>
    <w:rsid w:val="0079537B"/>
    <w:rsid w:val="007959A2"/>
    <w:rsid w:val="00796A4A"/>
    <w:rsid w:val="007A112D"/>
    <w:rsid w:val="007A1F2F"/>
    <w:rsid w:val="007A22DB"/>
    <w:rsid w:val="007A2A5C"/>
    <w:rsid w:val="007A3E2D"/>
    <w:rsid w:val="007A5150"/>
    <w:rsid w:val="007A5373"/>
    <w:rsid w:val="007A71ED"/>
    <w:rsid w:val="007A73CC"/>
    <w:rsid w:val="007A789F"/>
    <w:rsid w:val="007B05B4"/>
    <w:rsid w:val="007B1651"/>
    <w:rsid w:val="007B4C80"/>
    <w:rsid w:val="007B4F8F"/>
    <w:rsid w:val="007B5340"/>
    <w:rsid w:val="007B75BC"/>
    <w:rsid w:val="007B774F"/>
    <w:rsid w:val="007C0BD6"/>
    <w:rsid w:val="007C1C84"/>
    <w:rsid w:val="007C2101"/>
    <w:rsid w:val="007C2F3B"/>
    <w:rsid w:val="007C3806"/>
    <w:rsid w:val="007C5BB7"/>
    <w:rsid w:val="007C6196"/>
    <w:rsid w:val="007C7C15"/>
    <w:rsid w:val="007C7C45"/>
    <w:rsid w:val="007D02CE"/>
    <w:rsid w:val="007D03F3"/>
    <w:rsid w:val="007D07D5"/>
    <w:rsid w:val="007D0845"/>
    <w:rsid w:val="007D1C64"/>
    <w:rsid w:val="007D24C6"/>
    <w:rsid w:val="007D29E5"/>
    <w:rsid w:val="007D2C88"/>
    <w:rsid w:val="007D314D"/>
    <w:rsid w:val="007D32DD"/>
    <w:rsid w:val="007D5033"/>
    <w:rsid w:val="007D6DCE"/>
    <w:rsid w:val="007D72C4"/>
    <w:rsid w:val="007E23E3"/>
    <w:rsid w:val="007E2CFE"/>
    <w:rsid w:val="007E5355"/>
    <w:rsid w:val="007E541F"/>
    <w:rsid w:val="007E59C9"/>
    <w:rsid w:val="007E6F92"/>
    <w:rsid w:val="007F0072"/>
    <w:rsid w:val="007F038D"/>
    <w:rsid w:val="007F0B68"/>
    <w:rsid w:val="007F0EEA"/>
    <w:rsid w:val="007F0FBE"/>
    <w:rsid w:val="007F13B8"/>
    <w:rsid w:val="007F2B11"/>
    <w:rsid w:val="007F2EB6"/>
    <w:rsid w:val="007F3FFD"/>
    <w:rsid w:val="007F4700"/>
    <w:rsid w:val="007F4793"/>
    <w:rsid w:val="007F54C3"/>
    <w:rsid w:val="007F5583"/>
    <w:rsid w:val="007F55DE"/>
    <w:rsid w:val="007F6BCF"/>
    <w:rsid w:val="00802949"/>
    <w:rsid w:val="00802BE4"/>
    <w:rsid w:val="0080301E"/>
    <w:rsid w:val="008034B3"/>
    <w:rsid w:val="0080356B"/>
    <w:rsid w:val="0080365F"/>
    <w:rsid w:val="00803CCB"/>
    <w:rsid w:val="00803EC6"/>
    <w:rsid w:val="008045C2"/>
    <w:rsid w:val="00806DF1"/>
    <w:rsid w:val="00807E60"/>
    <w:rsid w:val="00812BE5"/>
    <w:rsid w:val="00813FEE"/>
    <w:rsid w:val="0081521B"/>
    <w:rsid w:val="00817429"/>
    <w:rsid w:val="00817D94"/>
    <w:rsid w:val="008205D6"/>
    <w:rsid w:val="00821514"/>
    <w:rsid w:val="00821A86"/>
    <w:rsid w:val="00821E35"/>
    <w:rsid w:val="00823232"/>
    <w:rsid w:val="008235D3"/>
    <w:rsid w:val="008237B5"/>
    <w:rsid w:val="00824591"/>
    <w:rsid w:val="00824AED"/>
    <w:rsid w:val="008260E7"/>
    <w:rsid w:val="00827820"/>
    <w:rsid w:val="00831B8B"/>
    <w:rsid w:val="008320DE"/>
    <w:rsid w:val="00832584"/>
    <w:rsid w:val="0083405D"/>
    <w:rsid w:val="008352D4"/>
    <w:rsid w:val="00835FCC"/>
    <w:rsid w:val="00836AB0"/>
    <w:rsid w:val="00836D45"/>
    <w:rsid w:val="00836DB9"/>
    <w:rsid w:val="00837B42"/>
    <w:rsid w:val="00837C67"/>
    <w:rsid w:val="00840994"/>
    <w:rsid w:val="008415B0"/>
    <w:rsid w:val="00842028"/>
    <w:rsid w:val="008423AA"/>
    <w:rsid w:val="00842B03"/>
    <w:rsid w:val="008436B8"/>
    <w:rsid w:val="008437AA"/>
    <w:rsid w:val="00843BA2"/>
    <w:rsid w:val="008443D9"/>
    <w:rsid w:val="00844AB3"/>
    <w:rsid w:val="00844F63"/>
    <w:rsid w:val="00845C1B"/>
    <w:rsid w:val="00845C8A"/>
    <w:rsid w:val="008460B6"/>
    <w:rsid w:val="008469E3"/>
    <w:rsid w:val="00847A46"/>
    <w:rsid w:val="00850C9D"/>
    <w:rsid w:val="008510EC"/>
    <w:rsid w:val="00851334"/>
    <w:rsid w:val="00852B59"/>
    <w:rsid w:val="00852FFD"/>
    <w:rsid w:val="00853425"/>
    <w:rsid w:val="00853528"/>
    <w:rsid w:val="008546AA"/>
    <w:rsid w:val="00854CC9"/>
    <w:rsid w:val="00856272"/>
    <w:rsid w:val="0085633E"/>
    <w:rsid w:val="008563FF"/>
    <w:rsid w:val="00857894"/>
    <w:rsid w:val="0086018B"/>
    <w:rsid w:val="00861088"/>
    <w:rsid w:val="008611DD"/>
    <w:rsid w:val="00861591"/>
    <w:rsid w:val="00861FB1"/>
    <w:rsid w:val="008620DE"/>
    <w:rsid w:val="008628C2"/>
    <w:rsid w:val="00863DC0"/>
    <w:rsid w:val="008661DC"/>
    <w:rsid w:val="00866727"/>
    <w:rsid w:val="00866867"/>
    <w:rsid w:val="008672AD"/>
    <w:rsid w:val="00867454"/>
    <w:rsid w:val="00867FE9"/>
    <w:rsid w:val="00872257"/>
    <w:rsid w:val="00872F20"/>
    <w:rsid w:val="00874CCB"/>
    <w:rsid w:val="008753E6"/>
    <w:rsid w:val="0087573D"/>
    <w:rsid w:val="008772E5"/>
    <w:rsid w:val="0087738C"/>
    <w:rsid w:val="008779AE"/>
    <w:rsid w:val="008802AF"/>
    <w:rsid w:val="00880366"/>
    <w:rsid w:val="008806DD"/>
    <w:rsid w:val="00881444"/>
    <w:rsid w:val="00881926"/>
    <w:rsid w:val="0088318F"/>
    <w:rsid w:val="0088331D"/>
    <w:rsid w:val="00884228"/>
    <w:rsid w:val="008852B0"/>
    <w:rsid w:val="00885867"/>
    <w:rsid w:val="00885AE7"/>
    <w:rsid w:val="00886B60"/>
    <w:rsid w:val="00887889"/>
    <w:rsid w:val="00887C93"/>
    <w:rsid w:val="00887FFA"/>
    <w:rsid w:val="00890050"/>
    <w:rsid w:val="00891338"/>
    <w:rsid w:val="00891488"/>
    <w:rsid w:val="00891B5E"/>
    <w:rsid w:val="008920FF"/>
    <w:rsid w:val="00892613"/>
    <w:rsid w:val="008926E8"/>
    <w:rsid w:val="00893D16"/>
    <w:rsid w:val="0089403E"/>
    <w:rsid w:val="00894F19"/>
    <w:rsid w:val="00894F27"/>
    <w:rsid w:val="00895116"/>
    <w:rsid w:val="00896A10"/>
    <w:rsid w:val="00896ECC"/>
    <w:rsid w:val="008971B5"/>
    <w:rsid w:val="008A0D1F"/>
    <w:rsid w:val="008A223D"/>
    <w:rsid w:val="008A2801"/>
    <w:rsid w:val="008A2FFB"/>
    <w:rsid w:val="008A3BD8"/>
    <w:rsid w:val="008A5339"/>
    <w:rsid w:val="008A5D26"/>
    <w:rsid w:val="008A6762"/>
    <w:rsid w:val="008A6B13"/>
    <w:rsid w:val="008A6ECB"/>
    <w:rsid w:val="008B07E1"/>
    <w:rsid w:val="008B0BF9"/>
    <w:rsid w:val="008B0DFC"/>
    <w:rsid w:val="008B0E8E"/>
    <w:rsid w:val="008B11A8"/>
    <w:rsid w:val="008B2866"/>
    <w:rsid w:val="008B3859"/>
    <w:rsid w:val="008B3CDD"/>
    <w:rsid w:val="008B436D"/>
    <w:rsid w:val="008B4487"/>
    <w:rsid w:val="008B4E49"/>
    <w:rsid w:val="008B6593"/>
    <w:rsid w:val="008B7712"/>
    <w:rsid w:val="008B7B26"/>
    <w:rsid w:val="008C24A5"/>
    <w:rsid w:val="008C3524"/>
    <w:rsid w:val="008C4061"/>
    <w:rsid w:val="008C4229"/>
    <w:rsid w:val="008C4564"/>
    <w:rsid w:val="008C5BE0"/>
    <w:rsid w:val="008C7233"/>
    <w:rsid w:val="008D2434"/>
    <w:rsid w:val="008D4619"/>
    <w:rsid w:val="008D472B"/>
    <w:rsid w:val="008D5615"/>
    <w:rsid w:val="008D56D2"/>
    <w:rsid w:val="008D6246"/>
    <w:rsid w:val="008D766F"/>
    <w:rsid w:val="008E0771"/>
    <w:rsid w:val="008E171D"/>
    <w:rsid w:val="008E1806"/>
    <w:rsid w:val="008E2785"/>
    <w:rsid w:val="008E2A07"/>
    <w:rsid w:val="008E34E5"/>
    <w:rsid w:val="008E5929"/>
    <w:rsid w:val="008E6950"/>
    <w:rsid w:val="008E701D"/>
    <w:rsid w:val="008E78A3"/>
    <w:rsid w:val="008E7B56"/>
    <w:rsid w:val="008F0654"/>
    <w:rsid w:val="008F06CB"/>
    <w:rsid w:val="008F0FCA"/>
    <w:rsid w:val="008F2E83"/>
    <w:rsid w:val="008F3CB8"/>
    <w:rsid w:val="008F50AD"/>
    <w:rsid w:val="008F5E73"/>
    <w:rsid w:val="008F612A"/>
    <w:rsid w:val="008F68FE"/>
    <w:rsid w:val="008F7E41"/>
    <w:rsid w:val="0090060C"/>
    <w:rsid w:val="009022C9"/>
    <w:rsid w:val="0090293D"/>
    <w:rsid w:val="009034DE"/>
    <w:rsid w:val="00905396"/>
    <w:rsid w:val="009056F8"/>
    <w:rsid w:val="009059F8"/>
    <w:rsid w:val="0090605D"/>
    <w:rsid w:val="00906419"/>
    <w:rsid w:val="00907A60"/>
    <w:rsid w:val="00907AB7"/>
    <w:rsid w:val="00907BA7"/>
    <w:rsid w:val="00911266"/>
    <w:rsid w:val="00912889"/>
    <w:rsid w:val="00912E5F"/>
    <w:rsid w:val="00913A42"/>
    <w:rsid w:val="00913C3F"/>
    <w:rsid w:val="00914167"/>
    <w:rsid w:val="009143DB"/>
    <w:rsid w:val="00914AD6"/>
    <w:rsid w:val="00915065"/>
    <w:rsid w:val="009166FB"/>
    <w:rsid w:val="00916E34"/>
    <w:rsid w:val="00917CE5"/>
    <w:rsid w:val="00917F55"/>
    <w:rsid w:val="009217C0"/>
    <w:rsid w:val="009218BB"/>
    <w:rsid w:val="009235D2"/>
    <w:rsid w:val="00923E4B"/>
    <w:rsid w:val="00925241"/>
    <w:rsid w:val="009259A1"/>
    <w:rsid w:val="00925CEC"/>
    <w:rsid w:val="00926A3F"/>
    <w:rsid w:val="00927089"/>
    <w:rsid w:val="009272C9"/>
    <w:rsid w:val="009276B5"/>
    <w:rsid w:val="0092794E"/>
    <w:rsid w:val="00930D1D"/>
    <w:rsid w:val="00930D30"/>
    <w:rsid w:val="00930E6F"/>
    <w:rsid w:val="009332A2"/>
    <w:rsid w:val="009342A0"/>
    <w:rsid w:val="009344B1"/>
    <w:rsid w:val="00935E0E"/>
    <w:rsid w:val="009374A9"/>
    <w:rsid w:val="00937598"/>
    <w:rsid w:val="0093790B"/>
    <w:rsid w:val="0094051E"/>
    <w:rsid w:val="0094147A"/>
    <w:rsid w:val="00941918"/>
    <w:rsid w:val="00943751"/>
    <w:rsid w:val="0094534C"/>
    <w:rsid w:val="00945A10"/>
    <w:rsid w:val="00946DD0"/>
    <w:rsid w:val="00947C3D"/>
    <w:rsid w:val="009509E6"/>
    <w:rsid w:val="00951768"/>
    <w:rsid w:val="00951BE6"/>
    <w:rsid w:val="00952018"/>
    <w:rsid w:val="00952800"/>
    <w:rsid w:val="00952B02"/>
    <w:rsid w:val="00952BE7"/>
    <w:rsid w:val="0095300D"/>
    <w:rsid w:val="00956394"/>
    <w:rsid w:val="00956812"/>
    <w:rsid w:val="00956D46"/>
    <w:rsid w:val="00956DC9"/>
    <w:rsid w:val="0095719A"/>
    <w:rsid w:val="00957A73"/>
    <w:rsid w:val="00960BD5"/>
    <w:rsid w:val="009623E9"/>
    <w:rsid w:val="00962E23"/>
    <w:rsid w:val="00963EEB"/>
    <w:rsid w:val="009640D8"/>
    <w:rsid w:val="009648BC"/>
    <w:rsid w:val="00964C2F"/>
    <w:rsid w:val="00965F88"/>
    <w:rsid w:val="009666DD"/>
    <w:rsid w:val="0097261C"/>
    <w:rsid w:val="00972D44"/>
    <w:rsid w:val="00973692"/>
    <w:rsid w:val="00973FEE"/>
    <w:rsid w:val="0097499E"/>
    <w:rsid w:val="00974AE2"/>
    <w:rsid w:val="00975BEB"/>
    <w:rsid w:val="00975C15"/>
    <w:rsid w:val="00975D84"/>
    <w:rsid w:val="00980A11"/>
    <w:rsid w:val="009829C5"/>
    <w:rsid w:val="00982CA6"/>
    <w:rsid w:val="00983086"/>
    <w:rsid w:val="00983CD0"/>
    <w:rsid w:val="00984E03"/>
    <w:rsid w:val="00984EF3"/>
    <w:rsid w:val="00985372"/>
    <w:rsid w:val="00985555"/>
    <w:rsid w:val="00985C7D"/>
    <w:rsid w:val="00987950"/>
    <w:rsid w:val="00987E85"/>
    <w:rsid w:val="00990300"/>
    <w:rsid w:val="0099094F"/>
    <w:rsid w:val="0099151C"/>
    <w:rsid w:val="00992108"/>
    <w:rsid w:val="0099310D"/>
    <w:rsid w:val="00993ED7"/>
    <w:rsid w:val="009949CE"/>
    <w:rsid w:val="00995114"/>
    <w:rsid w:val="0099733B"/>
    <w:rsid w:val="00997FFC"/>
    <w:rsid w:val="009A0020"/>
    <w:rsid w:val="009A0D12"/>
    <w:rsid w:val="009A1736"/>
    <w:rsid w:val="009A1987"/>
    <w:rsid w:val="009A1AC6"/>
    <w:rsid w:val="009A1D20"/>
    <w:rsid w:val="009A2BEE"/>
    <w:rsid w:val="009A33DA"/>
    <w:rsid w:val="009A4F2B"/>
    <w:rsid w:val="009A5289"/>
    <w:rsid w:val="009A5336"/>
    <w:rsid w:val="009A59B3"/>
    <w:rsid w:val="009A60EF"/>
    <w:rsid w:val="009A6E15"/>
    <w:rsid w:val="009A7A53"/>
    <w:rsid w:val="009B0402"/>
    <w:rsid w:val="009B0406"/>
    <w:rsid w:val="009B0B75"/>
    <w:rsid w:val="009B13E9"/>
    <w:rsid w:val="009B16DF"/>
    <w:rsid w:val="009B19F3"/>
    <w:rsid w:val="009B207C"/>
    <w:rsid w:val="009B3CAB"/>
    <w:rsid w:val="009B4CB2"/>
    <w:rsid w:val="009B6701"/>
    <w:rsid w:val="009B6EF7"/>
    <w:rsid w:val="009B7000"/>
    <w:rsid w:val="009B739C"/>
    <w:rsid w:val="009B7449"/>
    <w:rsid w:val="009C04EC"/>
    <w:rsid w:val="009C10CF"/>
    <w:rsid w:val="009C1982"/>
    <w:rsid w:val="009C328C"/>
    <w:rsid w:val="009C3656"/>
    <w:rsid w:val="009C36FE"/>
    <w:rsid w:val="009C4444"/>
    <w:rsid w:val="009C4694"/>
    <w:rsid w:val="009C4C92"/>
    <w:rsid w:val="009C6082"/>
    <w:rsid w:val="009C62D4"/>
    <w:rsid w:val="009C6656"/>
    <w:rsid w:val="009C70E4"/>
    <w:rsid w:val="009C79AD"/>
    <w:rsid w:val="009C7CA6"/>
    <w:rsid w:val="009D0901"/>
    <w:rsid w:val="009D26FC"/>
    <w:rsid w:val="009D2B2C"/>
    <w:rsid w:val="009D3316"/>
    <w:rsid w:val="009D54F9"/>
    <w:rsid w:val="009D55AA"/>
    <w:rsid w:val="009D64FC"/>
    <w:rsid w:val="009D6536"/>
    <w:rsid w:val="009D7492"/>
    <w:rsid w:val="009D7F5B"/>
    <w:rsid w:val="009E0676"/>
    <w:rsid w:val="009E1422"/>
    <w:rsid w:val="009E2110"/>
    <w:rsid w:val="009E241A"/>
    <w:rsid w:val="009E267B"/>
    <w:rsid w:val="009E3003"/>
    <w:rsid w:val="009E3015"/>
    <w:rsid w:val="009E3106"/>
    <w:rsid w:val="009E3E77"/>
    <w:rsid w:val="009E3FAB"/>
    <w:rsid w:val="009E407C"/>
    <w:rsid w:val="009E4609"/>
    <w:rsid w:val="009E50BC"/>
    <w:rsid w:val="009E5B3F"/>
    <w:rsid w:val="009E7D90"/>
    <w:rsid w:val="009F0816"/>
    <w:rsid w:val="009F0E00"/>
    <w:rsid w:val="009F1AB0"/>
    <w:rsid w:val="009F1AFD"/>
    <w:rsid w:val="009F2F43"/>
    <w:rsid w:val="009F3764"/>
    <w:rsid w:val="009F3803"/>
    <w:rsid w:val="009F4E14"/>
    <w:rsid w:val="009F501D"/>
    <w:rsid w:val="009F60EB"/>
    <w:rsid w:val="009F7228"/>
    <w:rsid w:val="009F797A"/>
    <w:rsid w:val="009F7C02"/>
    <w:rsid w:val="00A006AC"/>
    <w:rsid w:val="00A018E9"/>
    <w:rsid w:val="00A0284D"/>
    <w:rsid w:val="00A02BC8"/>
    <w:rsid w:val="00A02DE7"/>
    <w:rsid w:val="00A039D5"/>
    <w:rsid w:val="00A046A3"/>
    <w:rsid w:val="00A046AD"/>
    <w:rsid w:val="00A04BF6"/>
    <w:rsid w:val="00A051FA"/>
    <w:rsid w:val="00A053CF"/>
    <w:rsid w:val="00A07435"/>
    <w:rsid w:val="00A079C1"/>
    <w:rsid w:val="00A07B72"/>
    <w:rsid w:val="00A07F09"/>
    <w:rsid w:val="00A1079A"/>
    <w:rsid w:val="00A10D58"/>
    <w:rsid w:val="00A11B53"/>
    <w:rsid w:val="00A12520"/>
    <w:rsid w:val="00A130FD"/>
    <w:rsid w:val="00A13D30"/>
    <w:rsid w:val="00A13D6D"/>
    <w:rsid w:val="00A141EF"/>
    <w:rsid w:val="00A14769"/>
    <w:rsid w:val="00A156B6"/>
    <w:rsid w:val="00A16151"/>
    <w:rsid w:val="00A16EB0"/>
    <w:rsid w:val="00A16EC6"/>
    <w:rsid w:val="00A172F6"/>
    <w:rsid w:val="00A17C06"/>
    <w:rsid w:val="00A200C4"/>
    <w:rsid w:val="00A20345"/>
    <w:rsid w:val="00A2126E"/>
    <w:rsid w:val="00A21706"/>
    <w:rsid w:val="00A21721"/>
    <w:rsid w:val="00A22353"/>
    <w:rsid w:val="00A225E9"/>
    <w:rsid w:val="00A22DFB"/>
    <w:rsid w:val="00A24748"/>
    <w:rsid w:val="00A24D0B"/>
    <w:rsid w:val="00A24FCC"/>
    <w:rsid w:val="00A25268"/>
    <w:rsid w:val="00A257B7"/>
    <w:rsid w:val="00A26537"/>
    <w:rsid w:val="00A26A90"/>
    <w:rsid w:val="00A26B27"/>
    <w:rsid w:val="00A3077C"/>
    <w:rsid w:val="00A307AC"/>
    <w:rsid w:val="00A30E4F"/>
    <w:rsid w:val="00A31338"/>
    <w:rsid w:val="00A32253"/>
    <w:rsid w:val="00A3310E"/>
    <w:rsid w:val="00A333A0"/>
    <w:rsid w:val="00A33E87"/>
    <w:rsid w:val="00A3682B"/>
    <w:rsid w:val="00A37E70"/>
    <w:rsid w:val="00A424AB"/>
    <w:rsid w:val="00A437E1"/>
    <w:rsid w:val="00A4457B"/>
    <w:rsid w:val="00A457F0"/>
    <w:rsid w:val="00A45C4B"/>
    <w:rsid w:val="00A460B7"/>
    <w:rsid w:val="00A464BB"/>
    <w:rsid w:val="00A4685E"/>
    <w:rsid w:val="00A46B32"/>
    <w:rsid w:val="00A50BFA"/>
    <w:rsid w:val="00A50CD4"/>
    <w:rsid w:val="00A51191"/>
    <w:rsid w:val="00A513D1"/>
    <w:rsid w:val="00A5249F"/>
    <w:rsid w:val="00A53F66"/>
    <w:rsid w:val="00A5451F"/>
    <w:rsid w:val="00A56D62"/>
    <w:rsid w:val="00A56F07"/>
    <w:rsid w:val="00A5762C"/>
    <w:rsid w:val="00A600FC"/>
    <w:rsid w:val="00A60BCA"/>
    <w:rsid w:val="00A610F0"/>
    <w:rsid w:val="00A62D0F"/>
    <w:rsid w:val="00A638DA"/>
    <w:rsid w:val="00A63B4F"/>
    <w:rsid w:val="00A6493E"/>
    <w:rsid w:val="00A64A0F"/>
    <w:rsid w:val="00A64CE0"/>
    <w:rsid w:val="00A65B41"/>
    <w:rsid w:val="00A65E00"/>
    <w:rsid w:val="00A66381"/>
    <w:rsid w:val="00A66A78"/>
    <w:rsid w:val="00A66C23"/>
    <w:rsid w:val="00A70EF6"/>
    <w:rsid w:val="00A71C79"/>
    <w:rsid w:val="00A73104"/>
    <w:rsid w:val="00A7436E"/>
    <w:rsid w:val="00A74454"/>
    <w:rsid w:val="00A74E96"/>
    <w:rsid w:val="00A754C6"/>
    <w:rsid w:val="00A7551F"/>
    <w:rsid w:val="00A75A8E"/>
    <w:rsid w:val="00A77146"/>
    <w:rsid w:val="00A80590"/>
    <w:rsid w:val="00A824DD"/>
    <w:rsid w:val="00A83676"/>
    <w:rsid w:val="00A83B7B"/>
    <w:rsid w:val="00A84274"/>
    <w:rsid w:val="00A850F3"/>
    <w:rsid w:val="00A852B0"/>
    <w:rsid w:val="00A864E3"/>
    <w:rsid w:val="00A864E4"/>
    <w:rsid w:val="00A9336D"/>
    <w:rsid w:val="00A94574"/>
    <w:rsid w:val="00A958DD"/>
    <w:rsid w:val="00A95936"/>
    <w:rsid w:val="00A95E59"/>
    <w:rsid w:val="00A96265"/>
    <w:rsid w:val="00A9655E"/>
    <w:rsid w:val="00A97084"/>
    <w:rsid w:val="00A97300"/>
    <w:rsid w:val="00A975E7"/>
    <w:rsid w:val="00A97B7D"/>
    <w:rsid w:val="00AA0207"/>
    <w:rsid w:val="00AA0D8E"/>
    <w:rsid w:val="00AA1C2C"/>
    <w:rsid w:val="00AA35F6"/>
    <w:rsid w:val="00AA45FF"/>
    <w:rsid w:val="00AA5F9D"/>
    <w:rsid w:val="00AA604B"/>
    <w:rsid w:val="00AA667C"/>
    <w:rsid w:val="00AA6E91"/>
    <w:rsid w:val="00AA7439"/>
    <w:rsid w:val="00AA7B32"/>
    <w:rsid w:val="00AB047E"/>
    <w:rsid w:val="00AB0B0A"/>
    <w:rsid w:val="00AB0BB7"/>
    <w:rsid w:val="00AB22C6"/>
    <w:rsid w:val="00AB2A1E"/>
    <w:rsid w:val="00AB2AD0"/>
    <w:rsid w:val="00AB2B8D"/>
    <w:rsid w:val="00AB4518"/>
    <w:rsid w:val="00AB67FC"/>
    <w:rsid w:val="00AB7098"/>
    <w:rsid w:val="00AB73E3"/>
    <w:rsid w:val="00AB749A"/>
    <w:rsid w:val="00AB7D33"/>
    <w:rsid w:val="00AB7EA7"/>
    <w:rsid w:val="00AC00F2"/>
    <w:rsid w:val="00AC0498"/>
    <w:rsid w:val="00AC04E1"/>
    <w:rsid w:val="00AC1701"/>
    <w:rsid w:val="00AC19EB"/>
    <w:rsid w:val="00AC25CE"/>
    <w:rsid w:val="00AC2702"/>
    <w:rsid w:val="00AC2F3C"/>
    <w:rsid w:val="00AC31B5"/>
    <w:rsid w:val="00AC38BD"/>
    <w:rsid w:val="00AC4892"/>
    <w:rsid w:val="00AC4EA1"/>
    <w:rsid w:val="00AC5381"/>
    <w:rsid w:val="00AC5920"/>
    <w:rsid w:val="00AC63F0"/>
    <w:rsid w:val="00AC6608"/>
    <w:rsid w:val="00AC6815"/>
    <w:rsid w:val="00AD0E65"/>
    <w:rsid w:val="00AD1952"/>
    <w:rsid w:val="00AD2B7B"/>
    <w:rsid w:val="00AD2BF2"/>
    <w:rsid w:val="00AD31DE"/>
    <w:rsid w:val="00AD47C1"/>
    <w:rsid w:val="00AD4E90"/>
    <w:rsid w:val="00AD5408"/>
    <w:rsid w:val="00AD5422"/>
    <w:rsid w:val="00AD67DE"/>
    <w:rsid w:val="00AD7D83"/>
    <w:rsid w:val="00AE089C"/>
    <w:rsid w:val="00AE3F07"/>
    <w:rsid w:val="00AE4179"/>
    <w:rsid w:val="00AE4425"/>
    <w:rsid w:val="00AE4FBE"/>
    <w:rsid w:val="00AE650F"/>
    <w:rsid w:val="00AE6555"/>
    <w:rsid w:val="00AE7D16"/>
    <w:rsid w:val="00AF13FA"/>
    <w:rsid w:val="00AF4CAA"/>
    <w:rsid w:val="00AF531E"/>
    <w:rsid w:val="00AF571A"/>
    <w:rsid w:val="00AF60A0"/>
    <w:rsid w:val="00AF67FC"/>
    <w:rsid w:val="00AF7DF5"/>
    <w:rsid w:val="00B006E5"/>
    <w:rsid w:val="00B00AEB"/>
    <w:rsid w:val="00B01895"/>
    <w:rsid w:val="00B024C2"/>
    <w:rsid w:val="00B02D5F"/>
    <w:rsid w:val="00B0354E"/>
    <w:rsid w:val="00B03866"/>
    <w:rsid w:val="00B0420E"/>
    <w:rsid w:val="00B04D6D"/>
    <w:rsid w:val="00B05765"/>
    <w:rsid w:val="00B07700"/>
    <w:rsid w:val="00B10E13"/>
    <w:rsid w:val="00B11DCD"/>
    <w:rsid w:val="00B124A4"/>
    <w:rsid w:val="00B13921"/>
    <w:rsid w:val="00B1528C"/>
    <w:rsid w:val="00B16ACD"/>
    <w:rsid w:val="00B2098D"/>
    <w:rsid w:val="00B209E8"/>
    <w:rsid w:val="00B20D71"/>
    <w:rsid w:val="00B21487"/>
    <w:rsid w:val="00B2161E"/>
    <w:rsid w:val="00B22543"/>
    <w:rsid w:val="00B22D65"/>
    <w:rsid w:val="00B232D1"/>
    <w:rsid w:val="00B237AA"/>
    <w:rsid w:val="00B243FF"/>
    <w:rsid w:val="00B24DB5"/>
    <w:rsid w:val="00B275C8"/>
    <w:rsid w:val="00B303AE"/>
    <w:rsid w:val="00B305EF"/>
    <w:rsid w:val="00B31F9E"/>
    <w:rsid w:val="00B3268F"/>
    <w:rsid w:val="00B32C2C"/>
    <w:rsid w:val="00B32CCA"/>
    <w:rsid w:val="00B33074"/>
    <w:rsid w:val="00B33535"/>
    <w:rsid w:val="00B33A1A"/>
    <w:rsid w:val="00B33E6C"/>
    <w:rsid w:val="00B34306"/>
    <w:rsid w:val="00B3573C"/>
    <w:rsid w:val="00B35B44"/>
    <w:rsid w:val="00B36AA9"/>
    <w:rsid w:val="00B36C64"/>
    <w:rsid w:val="00B371CC"/>
    <w:rsid w:val="00B40130"/>
    <w:rsid w:val="00B408F3"/>
    <w:rsid w:val="00B418D1"/>
    <w:rsid w:val="00B41CD9"/>
    <w:rsid w:val="00B427E6"/>
    <w:rsid w:val="00B428A6"/>
    <w:rsid w:val="00B42DDC"/>
    <w:rsid w:val="00B435F5"/>
    <w:rsid w:val="00B43E1F"/>
    <w:rsid w:val="00B440FF"/>
    <w:rsid w:val="00B448B1"/>
    <w:rsid w:val="00B44FAD"/>
    <w:rsid w:val="00B4512D"/>
    <w:rsid w:val="00B45FBC"/>
    <w:rsid w:val="00B4685A"/>
    <w:rsid w:val="00B47125"/>
    <w:rsid w:val="00B47651"/>
    <w:rsid w:val="00B502EA"/>
    <w:rsid w:val="00B51A7D"/>
    <w:rsid w:val="00B52E84"/>
    <w:rsid w:val="00B52F43"/>
    <w:rsid w:val="00B535C2"/>
    <w:rsid w:val="00B54141"/>
    <w:rsid w:val="00B543A4"/>
    <w:rsid w:val="00B550C2"/>
    <w:rsid w:val="00B55544"/>
    <w:rsid w:val="00B55B39"/>
    <w:rsid w:val="00B5639B"/>
    <w:rsid w:val="00B579A7"/>
    <w:rsid w:val="00B60433"/>
    <w:rsid w:val="00B61792"/>
    <w:rsid w:val="00B6181A"/>
    <w:rsid w:val="00B62286"/>
    <w:rsid w:val="00B62C4A"/>
    <w:rsid w:val="00B630FB"/>
    <w:rsid w:val="00B63CE8"/>
    <w:rsid w:val="00B642FC"/>
    <w:rsid w:val="00B643B3"/>
    <w:rsid w:val="00B645A4"/>
    <w:rsid w:val="00B64D26"/>
    <w:rsid w:val="00B64FBB"/>
    <w:rsid w:val="00B658C3"/>
    <w:rsid w:val="00B67EBF"/>
    <w:rsid w:val="00B706E0"/>
    <w:rsid w:val="00B70E22"/>
    <w:rsid w:val="00B714CD"/>
    <w:rsid w:val="00B71F4E"/>
    <w:rsid w:val="00B72A38"/>
    <w:rsid w:val="00B72ECA"/>
    <w:rsid w:val="00B73F0F"/>
    <w:rsid w:val="00B7581D"/>
    <w:rsid w:val="00B7686E"/>
    <w:rsid w:val="00B77443"/>
    <w:rsid w:val="00B774CB"/>
    <w:rsid w:val="00B80402"/>
    <w:rsid w:val="00B80B9A"/>
    <w:rsid w:val="00B828E3"/>
    <w:rsid w:val="00B82C72"/>
    <w:rsid w:val="00B830B7"/>
    <w:rsid w:val="00B83DCE"/>
    <w:rsid w:val="00B845ED"/>
    <w:rsid w:val="00B848EA"/>
    <w:rsid w:val="00B84B2B"/>
    <w:rsid w:val="00B84D5B"/>
    <w:rsid w:val="00B8500D"/>
    <w:rsid w:val="00B85139"/>
    <w:rsid w:val="00B85E02"/>
    <w:rsid w:val="00B860B5"/>
    <w:rsid w:val="00B90500"/>
    <w:rsid w:val="00B914A6"/>
    <w:rsid w:val="00B9176C"/>
    <w:rsid w:val="00B935A4"/>
    <w:rsid w:val="00B94F0E"/>
    <w:rsid w:val="00B950DB"/>
    <w:rsid w:val="00B951FF"/>
    <w:rsid w:val="00B974C5"/>
    <w:rsid w:val="00B97553"/>
    <w:rsid w:val="00BA010D"/>
    <w:rsid w:val="00BA1544"/>
    <w:rsid w:val="00BA35BB"/>
    <w:rsid w:val="00BA3D11"/>
    <w:rsid w:val="00BA3EA6"/>
    <w:rsid w:val="00BA3F8E"/>
    <w:rsid w:val="00BA45AF"/>
    <w:rsid w:val="00BA46B1"/>
    <w:rsid w:val="00BA561A"/>
    <w:rsid w:val="00BA62F0"/>
    <w:rsid w:val="00BB0DC6"/>
    <w:rsid w:val="00BB15E4"/>
    <w:rsid w:val="00BB1E19"/>
    <w:rsid w:val="00BB21D1"/>
    <w:rsid w:val="00BB32F2"/>
    <w:rsid w:val="00BB3E63"/>
    <w:rsid w:val="00BB4338"/>
    <w:rsid w:val="00BB470A"/>
    <w:rsid w:val="00BB4C7C"/>
    <w:rsid w:val="00BB529F"/>
    <w:rsid w:val="00BB6C0E"/>
    <w:rsid w:val="00BB6E9D"/>
    <w:rsid w:val="00BB7B38"/>
    <w:rsid w:val="00BB7F50"/>
    <w:rsid w:val="00BC11E5"/>
    <w:rsid w:val="00BC165E"/>
    <w:rsid w:val="00BC204B"/>
    <w:rsid w:val="00BC2107"/>
    <w:rsid w:val="00BC2E19"/>
    <w:rsid w:val="00BC3587"/>
    <w:rsid w:val="00BC36F9"/>
    <w:rsid w:val="00BC4BC6"/>
    <w:rsid w:val="00BC52FD"/>
    <w:rsid w:val="00BC5718"/>
    <w:rsid w:val="00BC5E4C"/>
    <w:rsid w:val="00BC60C9"/>
    <w:rsid w:val="00BC6400"/>
    <w:rsid w:val="00BC6DBE"/>
    <w:rsid w:val="00BC6E62"/>
    <w:rsid w:val="00BC7443"/>
    <w:rsid w:val="00BD0648"/>
    <w:rsid w:val="00BD0A90"/>
    <w:rsid w:val="00BD1040"/>
    <w:rsid w:val="00BD1846"/>
    <w:rsid w:val="00BD34AA"/>
    <w:rsid w:val="00BD36F9"/>
    <w:rsid w:val="00BD3ECB"/>
    <w:rsid w:val="00BD3EF2"/>
    <w:rsid w:val="00BD5232"/>
    <w:rsid w:val="00BD6033"/>
    <w:rsid w:val="00BD618C"/>
    <w:rsid w:val="00BD619B"/>
    <w:rsid w:val="00BD66A6"/>
    <w:rsid w:val="00BD6BEC"/>
    <w:rsid w:val="00BD6F1E"/>
    <w:rsid w:val="00BD7D6C"/>
    <w:rsid w:val="00BE0C44"/>
    <w:rsid w:val="00BE0EC7"/>
    <w:rsid w:val="00BE1B41"/>
    <w:rsid w:val="00BE1B8B"/>
    <w:rsid w:val="00BE2575"/>
    <w:rsid w:val="00BE2A18"/>
    <w:rsid w:val="00BE2AC6"/>
    <w:rsid w:val="00BE2C01"/>
    <w:rsid w:val="00BE33C2"/>
    <w:rsid w:val="00BE41EC"/>
    <w:rsid w:val="00BE45C1"/>
    <w:rsid w:val="00BE4C7B"/>
    <w:rsid w:val="00BE56FB"/>
    <w:rsid w:val="00BE5BF0"/>
    <w:rsid w:val="00BE6CAE"/>
    <w:rsid w:val="00BE7638"/>
    <w:rsid w:val="00BF098C"/>
    <w:rsid w:val="00BF0A19"/>
    <w:rsid w:val="00BF106E"/>
    <w:rsid w:val="00BF1319"/>
    <w:rsid w:val="00BF2014"/>
    <w:rsid w:val="00BF3DDE"/>
    <w:rsid w:val="00BF42DF"/>
    <w:rsid w:val="00BF6589"/>
    <w:rsid w:val="00BF6EB1"/>
    <w:rsid w:val="00BF6F7F"/>
    <w:rsid w:val="00BF73BF"/>
    <w:rsid w:val="00C00647"/>
    <w:rsid w:val="00C00FDE"/>
    <w:rsid w:val="00C01D20"/>
    <w:rsid w:val="00C02646"/>
    <w:rsid w:val="00C02764"/>
    <w:rsid w:val="00C028FF"/>
    <w:rsid w:val="00C02A5C"/>
    <w:rsid w:val="00C02CA0"/>
    <w:rsid w:val="00C046C5"/>
    <w:rsid w:val="00C04CEF"/>
    <w:rsid w:val="00C0662F"/>
    <w:rsid w:val="00C1024B"/>
    <w:rsid w:val="00C1094E"/>
    <w:rsid w:val="00C11943"/>
    <w:rsid w:val="00C129D2"/>
    <w:rsid w:val="00C12E96"/>
    <w:rsid w:val="00C1440F"/>
    <w:rsid w:val="00C14763"/>
    <w:rsid w:val="00C1547E"/>
    <w:rsid w:val="00C159AD"/>
    <w:rsid w:val="00C15C85"/>
    <w:rsid w:val="00C16141"/>
    <w:rsid w:val="00C161BF"/>
    <w:rsid w:val="00C163B2"/>
    <w:rsid w:val="00C165D1"/>
    <w:rsid w:val="00C16CBD"/>
    <w:rsid w:val="00C16D85"/>
    <w:rsid w:val="00C22130"/>
    <w:rsid w:val="00C22323"/>
    <w:rsid w:val="00C230E3"/>
    <w:rsid w:val="00C2363F"/>
    <w:rsid w:val="00C236C8"/>
    <w:rsid w:val="00C238E2"/>
    <w:rsid w:val="00C23DF8"/>
    <w:rsid w:val="00C24F52"/>
    <w:rsid w:val="00C260B1"/>
    <w:rsid w:val="00C26E56"/>
    <w:rsid w:val="00C27ED3"/>
    <w:rsid w:val="00C31406"/>
    <w:rsid w:val="00C31748"/>
    <w:rsid w:val="00C31AB3"/>
    <w:rsid w:val="00C324B3"/>
    <w:rsid w:val="00C33589"/>
    <w:rsid w:val="00C35E65"/>
    <w:rsid w:val="00C37194"/>
    <w:rsid w:val="00C376BD"/>
    <w:rsid w:val="00C37832"/>
    <w:rsid w:val="00C40637"/>
    <w:rsid w:val="00C40F6C"/>
    <w:rsid w:val="00C411EA"/>
    <w:rsid w:val="00C411EB"/>
    <w:rsid w:val="00C413BF"/>
    <w:rsid w:val="00C415A6"/>
    <w:rsid w:val="00C4245D"/>
    <w:rsid w:val="00C436E5"/>
    <w:rsid w:val="00C43899"/>
    <w:rsid w:val="00C44426"/>
    <w:rsid w:val="00C445F3"/>
    <w:rsid w:val="00C451F4"/>
    <w:rsid w:val="00C45937"/>
    <w:rsid w:val="00C45EB1"/>
    <w:rsid w:val="00C4600F"/>
    <w:rsid w:val="00C46250"/>
    <w:rsid w:val="00C47175"/>
    <w:rsid w:val="00C4781F"/>
    <w:rsid w:val="00C500CC"/>
    <w:rsid w:val="00C50D14"/>
    <w:rsid w:val="00C549BC"/>
    <w:rsid w:val="00C54A3A"/>
    <w:rsid w:val="00C55566"/>
    <w:rsid w:val="00C55A5A"/>
    <w:rsid w:val="00C55C9C"/>
    <w:rsid w:val="00C56448"/>
    <w:rsid w:val="00C568C1"/>
    <w:rsid w:val="00C62CAE"/>
    <w:rsid w:val="00C633D6"/>
    <w:rsid w:val="00C636BC"/>
    <w:rsid w:val="00C63D59"/>
    <w:rsid w:val="00C667BE"/>
    <w:rsid w:val="00C66CA2"/>
    <w:rsid w:val="00C66EC9"/>
    <w:rsid w:val="00C6747D"/>
    <w:rsid w:val="00C6766B"/>
    <w:rsid w:val="00C72223"/>
    <w:rsid w:val="00C735A7"/>
    <w:rsid w:val="00C737C5"/>
    <w:rsid w:val="00C73EEB"/>
    <w:rsid w:val="00C747F0"/>
    <w:rsid w:val="00C75634"/>
    <w:rsid w:val="00C756CB"/>
    <w:rsid w:val="00C76417"/>
    <w:rsid w:val="00C766AE"/>
    <w:rsid w:val="00C7726F"/>
    <w:rsid w:val="00C80349"/>
    <w:rsid w:val="00C80ED2"/>
    <w:rsid w:val="00C8178C"/>
    <w:rsid w:val="00C823DA"/>
    <w:rsid w:val="00C8259F"/>
    <w:rsid w:val="00C8270E"/>
    <w:rsid w:val="00C82746"/>
    <w:rsid w:val="00C8312F"/>
    <w:rsid w:val="00C83A1D"/>
    <w:rsid w:val="00C83C29"/>
    <w:rsid w:val="00C84C47"/>
    <w:rsid w:val="00C858A4"/>
    <w:rsid w:val="00C86AFA"/>
    <w:rsid w:val="00C87FCC"/>
    <w:rsid w:val="00C90C81"/>
    <w:rsid w:val="00C92D44"/>
    <w:rsid w:val="00C939A4"/>
    <w:rsid w:val="00C94860"/>
    <w:rsid w:val="00C94BAB"/>
    <w:rsid w:val="00C96485"/>
    <w:rsid w:val="00CA1257"/>
    <w:rsid w:val="00CA16E9"/>
    <w:rsid w:val="00CA4507"/>
    <w:rsid w:val="00CA70EA"/>
    <w:rsid w:val="00CA7213"/>
    <w:rsid w:val="00CB0342"/>
    <w:rsid w:val="00CB0F23"/>
    <w:rsid w:val="00CB114B"/>
    <w:rsid w:val="00CB1697"/>
    <w:rsid w:val="00CB18D0"/>
    <w:rsid w:val="00CB1C8A"/>
    <w:rsid w:val="00CB24F5"/>
    <w:rsid w:val="00CB2663"/>
    <w:rsid w:val="00CB2711"/>
    <w:rsid w:val="00CB3BBE"/>
    <w:rsid w:val="00CB4242"/>
    <w:rsid w:val="00CB59E9"/>
    <w:rsid w:val="00CB6249"/>
    <w:rsid w:val="00CB631B"/>
    <w:rsid w:val="00CB652D"/>
    <w:rsid w:val="00CB7959"/>
    <w:rsid w:val="00CC0481"/>
    <w:rsid w:val="00CC0D6A"/>
    <w:rsid w:val="00CC11C0"/>
    <w:rsid w:val="00CC1B6A"/>
    <w:rsid w:val="00CC3831"/>
    <w:rsid w:val="00CC3E3D"/>
    <w:rsid w:val="00CC3F79"/>
    <w:rsid w:val="00CC48C0"/>
    <w:rsid w:val="00CC4D57"/>
    <w:rsid w:val="00CC519B"/>
    <w:rsid w:val="00CC5E23"/>
    <w:rsid w:val="00CC6B1C"/>
    <w:rsid w:val="00CC7C00"/>
    <w:rsid w:val="00CD078D"/>
    <w:rsid w:val="00CD12C1"/>
    <w:rsid w:val="00CD1326"/>
    <w:rsid w:val="00CD1897"/>
    <w:rsid w:val="00CD214E"/>
    <w:rsid w:val="00CD26EB"/>
    <w:rsid w:val="00CD3CE4"/>
    <w:rsid w:val="00CD409E"/>
    <w:rsid w:val="00CD44A9"/>
    <w:rsid w:val="00CD46FA"/>
    <w:rsid w:val="00CD4FA5"/>
    <w:rsid w:val="00CD5973"/>
    <w:rsid w:val="00CE1D6B"/>
    <w:rsid w:val="00CE1D93"/>
    <w:rsid w:val="00CE31A6"/>
    <w:rsid w:val="00CE368A"/>
    <w:rsid w:val="00CE3BDD"/>
    <w:rsid w:val="00CE3E02"/>
    <w:rsid w:val="00CE5D6B"/>
    <w:rsid w:val="00CF02A6"/>
    <w:rsid w:val="00CF09AA"/>
    <w:rsid w:val="00CF2278"/>
    <w:rsid w:val="00CF466D"/>
    <w:rsid w:val="00CF4813"/>
    <w:rsid w:val="00CF4B3F"/>
    <w:rsid w:val="00CF5233"/>
    <w:rsid w:val="00CF594E"/>
    <w:rsid w:val="00CF5CDB"/>
    <w:rsid w:val="00CF7CD7"/>
    <w:rsid w:val="00D00BED"/>
    <w:rsid w:val="00D01B1F"/>
    <w:rsid w:val="00D029B8"/>
    <w:rsid w:val="00D02F60"/>
    <w:rsid w:val="00D0464E"/>
    <w:rsid w:val="00D04A96"/>
    <w:rsid w:val="00D04CF8"/>
    <w:rsid w:val="00D04E0B"/>
    <w:rsid w:val="00D0566C"/>
    <w:rsid w:val="00D05B2C"/>
    <w:rsid w:val="00D06646"/>
    <w:rsid w:val="00D06F8E"/>
    <w:rsid w:val="00D07292"/>
    <w:rsid w:val="00D07A7B"/>
    <w:rsid w:val="00D10E06"/>
    <w:rsid w:val="00D10FD2"/>
    <w:rsid w:val="00D117B8"/>
    <w:rsid w:val="00D14264"/>
    <w:rsid w:val="00D148B2"/>
    <w:rsid w:val="00D15197"/>
    <w:rsid w:val="00D1564B"/>
    <w:rsid w:val="00D1676A"/>
    <w:rsid w:val="00D16820"/>
    <w:rsid w:val="00D169C8"/>
    <w:rsid w:val="00D170EA"/>
    <w:rsid w:val="00D1793F"/>
    <w:rsid w:val="00D205D1"/>
    <w:rsid w:val="00D21E29"/>
    <w:rsid w:val="00D21F03"/>
    <w:rsid w:val="00D22AF5"/>
    <w:rsid w:val="00D235EA"/>
    <w:rsid w:val="00D24515"/>
    <w:rsid w:val="00D247A9"/>
    <w:rsid w:val="00D25402"/>
    <w:rsid w:val="00D25950"/>
    <w:rsid w:val="00D26E77"/>
    <w:rsid w:val="00D302DC"/>
    <w:rsid w:val="00D32721"/>
    <w:rsid w:val="00D328D1"/>
    <w:rsid w:val="00D328DC"/>
    <w:rsid w:val="00D32B92"/>
    <w:rsid w:val="00D33387"/>
    <w:rsid w:val="00D35509"/>
    <w:rsid w:val="00D35E62"/>
    <w:rsid w:val="00D376EA"/>
    <w:rsid w:val="00D402FB"/>
    <w:rsid w:val="00D4174D"/>
    <w:rsid w:val="00D43B31"/>
    <w:rsid w:val="00D44461"/>
    <w:rsid w:val="00D4532E"/>
    <w:rsid w:val="00D4589B"/>
    <w:rsid w:val="00D46621"/>
    <w:rsid w:val="00D47D7A"/>
    <w:rsid w:val="00D50948"/>
    <w:rsid w:val="00D509A8"/>
    <w:rsid w:val="00D50ABD"/>
    <w:rsid w:val="00D51D84"/>
    <w:rsid w:val="00D530AD"/>
    <w:rsid w:val="00D55290"/>
    <w:rsid w:val="00D57791"/>
    <w:rsid w:val="00D6046A"/>
    <w:rsid w:val="00D60AD0"/>
    <w:rsid w:val="00D62870"/>
    <w:rsid w:val="00D644DD"/>
    <w:rsid w:val="00D6481F"/>
    <w:rsid w:val="00D655D9"/>
    <w:rsid w:val="00D65872"/>
    <w:rsid w:val="00D676F3"/>
    <w:rsid w:val="00D704BB"/>
    <w:rsid w:val="00D70EF5"/>
    <w:rsid w:val="00D71024"/>
    <w:rsid w:val="00D71A25"/>
    <w:rsid w:val="00D71FCF"/>
    <w:rsid w:val="00D7271A"/>
    <w:rsid w:val="00D72A54"/>
    <w:rsid w:val="00D72CC1"/>
    <w:rsid w:val="00D73925"/>
    <w:rsid w:val="00D756F0"/>
    <w:rsid w:val="00D76EC9"/>
    <w:rsid w:val="00D76FCA"/>
    <w:rsid w:val="00D77482"/>
    <w:rsid w:val="00D77ED0"/>
    <w:rsid w:val="00D80E7D"/>
    <w:rsid w:val="00D81046"/>
    <w:rsid w:val="00D81397"/>
    <w:rsid w:val="00D82554"/>
    <w:rsid w:val="00D82D83"/>
    <w:rsid w:val="00D848B9"/>
    <w:rsid w:val="00D85C3A"/>
    <w:rsid w:val="00D86590"/>
    <w:rsid w:val="00D87D22"/>
    <w:rsid w:val="00D90AE9"/>
    <w:rsid w:val="00D90E69"/>
    <w:rsid w:val="00D91368"/>
    <w:rsid w:val="00D92067"/>
    <w:rsid w:val="00D93106"/>
    <w:rsid w:val="00D933E9"/>
    <w:rsid w:val="00D94B68"/>
    <w:rsid w:val="00D94D51"/>
    <w:rsid w:val="00D9505D"/>
    <w:rsid w:val="00D953D0"/>
    <w:rsid w:val="00D959F5"/>
    <w:rsid w:val="00D95DFE"/>
    <w:rsid w:val="00D96884"/>
    <w:rsid w:val="00D96AD2"/>
    <w:rsid w:val="00DA2160"/>
    <w:rsid w:val="00DA3FDD"/>
    <w:rsid w:val="00DA42F1"/>
    <w:rsid w:val="00DA4A8A"/>
    <w:rsid w:val="00DA4BAE"/>
    <w:rsid w:val="00DA5B75"/>
    <w:rsid w:val="00DA5C06"/>
    <w:rsid w:val="00DA6239"/>
    <w:rsid w:val="00DA64D9"/>
    <w:rsid w:val="00DA7017"/>
    <w:rsid w:val="00DA7028"/>
    <w:rsid w:val="00DA7895"/>
    <w:rsid w:val="00DB190B"/>
    <w:rsid w:val="00DB1AD2"/>
    <w:rsid w:val="00DB2B58"/>
    <w:rsid w:val="00DB5206"/>
    <w:rsid w:val="00DB598E"/>
    <w:rsid w:val="00DB6276"/>
    <w:rsid w:val="00DB63F5"/>
    <w:rsid w:val="00DB6AB6"/>
    <w:rsid w:val="00DC1083"/>
    <w:rsid w:val="00DC1413"/>
    <w:rsid w:val="00DC1C6B"/>
    <w:rsid w:val="00DC2C15"/>
    <w:rsid w:val="00DC2C2E"/>
    <w:rsid w:val="00DC312D"/>
    <w:rsid w:val="00DC3DB9"/>
    <w:rsid w:val="00DC3E79"/>
    <w:rsid w:val="00DC4025"/>
    <w:rsid w:val="00DC4AF0"/>
    <w:rsid w:val="00DC4B3F"/>
    <w:rsid w:val="00DC5C85"/>
    <w:rsid w:val="00DC6449"/>
    <w:rsid w:val="00DC64CA"/>
    <w:rsid w:val="00DC7021"/>
    <w:rsid w:val="00DC7886"/>
    <w:rsid w:val="00DD05CB"/>
    <w:rsid w:val="00DD0CF2"/>
    <w:rsid w:val="00DD5D9F"/>
    <w:rsid w:val="00DD6C65"/>
    <w:rsid w:val="00DD6ECA"/>
    <w:rsid w:val="00DD7060"/>
    <w:rsid w:val="00DE1554"/>
    <w:rsid w:val="00DE2012"/>
    <w:rsid w:val="00DE2901"/>
    <w:rsid w:val="00DE29C1"/>
    <w:rsid w:val="00DE3783"/>
    <w:rsid w:val="00DE4F32"/>
    <w:rsid w:val="00DE590F"/>
    <w:rsid w:val="00DE63A2"/>
    <w:rsid w:val="00DE694A"/>
    <w:rsid w:val="00DE7DC1"/>
    <w:rsid w:val="00DF158B"/>
    <w:rsid w:val="00DF1640"/>
    <w:rsid w:val="00DF24DE"/>
    <w:rsid w:val="00DF3F7E"/>
    <w:rsid w:val="00DF6472"/>
    <w:rsid w:val="00DF7648"/>
    <w:rsid w:val="00DF7C27"/>
    <w:rsid w:val="00E00E29"/>
    <w:rsid w:val="00E02BAB"/>
    <w:rsid w:val="00E03C47"/>
    <w:rsid w:val="00E045A3"/>
    <w:rsid w:val="00E0468F"/>
    <w:rsid w:val="00E04AC1"/>
    <w:rsid w:val="00E04CEB"/>
    <w:rsid w:val="00E04DAD"/>
    <w:rsid w:val="00E060BC"/>
    <w:rsid w:val="00E076D5"/>
    <w:rsid w:val="00E07E64"/>
    <w:rsid w:val="00E108DE"/>
    <w:rsid w:val="00E11315"/>
    <w:rsid w:val="00E11420"/>
    <w:rsid w:val="00E11FC8"/>
    <w:rsid w:val="00E1262E"/>
    <w:rsid w:val="00E1306E"/>
    <w:rsid w:val="00E132FB"/>
    <w:rsid w:val="00E144E3"/>
    <w:rsid w:val="00E14AF4"/>
    <w:rsid w:val="00E14FD6"/>
    <w:rsid w:val="00E1603A"/>
    <w:rsid w:val="00E16582"/>
    <w:rsid w:val="00E1704F"/>
    <w:rsid w:val="00E170B7"/>
    <w:rsid w:val="00E17199"/>
    <w:rsid w:val="00E177DD"/>
    <w:rsid w:val="00E20900"/>
    <w:rsid w:val="00E209EB"/>
    <w:rsid w:val="00E20ADD"/>
    <w:rsid w:val="00E20C7F"/>
    <w:rsid w:val="00E2108C"/>
    <w:rsid w:val="00E21F89"/>
    <w:rsid w:val="00E22B87"/>
    <w:rsid w:val="00E2396E"/>
    <w:rsid w:val="00E23E9F"/>
    <w:rsid w:val="00E24728"/>
    <w:rsid w:val="00E24FD1"/>
    <w:rsid w:val="00E276AC"/>
    <w:rsid w:val="00E31C78"/>
    <w:rsid w:val="00E32229"/>
    <w:rsid w:val="00E32909"/>
    <w:rsid w:val="00E33374"/>
    <w:rsid w:val="00E34161"/>
    <w:rsid w:val="00E34A35"/>
    <w:rsid w:val="00E34E99"/>
    <w:rsid w:val="00E37C2F"/>
    <w:rsid w:val="00E4156C"/>
    <w:rsid w:val="00E41C28"/>
    <w:rsid w:val="00E46308"/>
    <w:rsid w:val="00E46686"/>
    <w:rsid w:val="00E468BA"/>
    <w:rsid w:val="00E470B8"/>
    <w:rsid w:val="00E50565"/>
    <w:rsid w:val="00E51AAC"/>
    <w:rsid w:val="00E51E17"/>
    <w:rsid w:val="00E51FAE"/>
    <w:rsid w:val="00E529FB"/>
    <w:rsid w:val="00E52DAB"/>
    <w:rsid w:val="00E53038"/>
    <w:rsid w:val="00E5390B"/>
    <w:rsid w:val="00E539B0"/>
    <w:rsid w:val="00E53DFB"/>
    <w:rsid w:val="00E54D67"/>
    <w:rsid w:val="00E55920"/>
    <w:rsid w:val="00E55994"/>
    <w:rsid w:val="00E57FD3"/>
    <w:rsid w:val="00E60606"/>
    <w:rsid w:val="00E60B9B"/>
    <w:rsid w:val="00E60C66"/>
    <w:rsid w:val="00E60F55"/>
    <w:rsid w:val="00E6164D"/>
    <w:rsid w:val="00E618C9"/>
    <w:rsid w:val="00E62774"/>
    <w:rsid w:val="00E6307C"/>
    <w:rsid w:val="00E636FA"/>
    <w:rsid w:val="00E63D61"/>
    <w:rsid w:val="00E63EFC"/>
    <w:rsid w:val="00E64D49"/>
    <w:rsid w:val="00E6590F"/>
    <w:rsid w:val="00E65B97"/>
    <w:rsid w:val="00E66029"/>
    <w:rsid w:val="00E66736"/>
    <w:rsid w:val="00E66C50"/>
    <w:rsid w:val="00E679D3"/>
    <w:rsid w:val="00E70A53"/>
    <w:rsid w:val="00E70DD5"/>
    <w:rsid w:val="00E71208"/>
    <w:rsid w:val="00E71444"/>
    <w:rsid w:val="00E71C91"/>
    <w:rsid w:val="00E720A1"/>
    <w:rsid w:val="00E731FF"/>
    <w:rsid w:val="00E737C5"/>
    <w:rsid w:val="00E7465D"/>
    <w:rsid w:val="00E752B9"/>
    <w:rsid w:val="00E7548C"/>
    <w:rsid w:val="00E75987"/>
    <w:rsid w:val="00E75AE8"/>
    <w:rsid w:val="00E75DDA"/>
    <w:rsid w:val="00E763BF"/>
    <w:rsid w:val="00E76FFF"/>
    <w:rsid w:val="00E773E8"/>
    <w:rsid w:val="00E77D78"/>
    <w:rsid w:val="00E8104E"/>
    <w:rsid w:val="00E82D58"/>
    <w:rsid w:val="00E83483"/>
    <w:rsid w:val="00E83ADD"/>
    <w:rsid w:val="00E83CD3"/>
    <w:rsid w:val="00E8486F"/>
    <w:rsid w:val="00E84F38"/>
    <w:rsid w:val="00E85623"/>
    <w:rsid w:val="00E86358"/>
    <w:rsid w:val="00E8652C"/>
    <w:rsid w:val="00E8732A"/>
    <w:rsid w:val="00E87441"/>
    <w:rsid w:val="00E91FAE"/>
    <w:rsid w:val="00E938CA"/>
    <w:rsid w:val="00E93E40"/>
    <w:rsid w:val="00E94457"/>
    <w:rsid w:val="00E96E3F"/>
    <w:rsid w:val="00E9734D"/>
    <w:rsid w:val="00E978C5"/>
    <w:rsid w:val="00E97C5B"/>
    <w:rsid w:val="00EA10FA"/>
    <w:rsid w:val="00EA1ECB"/>
    <w:rsid w:val="00EA266C"/>
    <w:rsid w:val="00EA270C"/>
    <w:rsid w:val="00EA2E63"/>
    <w:rsid w:val="00EA33B3"/>
    <w:rsid w:val="00EA41DA"/>
    <w:rsid w:val="00EA430D"/>
    <w:rsid w:val="00EA444D"/>
    <w:rsid w:val="00EA4974"/>
    <w:rsid w:val="00EA532E"/>
    <w:rsid w:val="00EA7E99"/>
    <w:rsid w:val="00EB06D9"/>
    <w:rsid w:val="00EB09D1"/>
    <w:rsid w:val="00EB0C80"/>
    <w:rsid w:val="00EB192B"/>
    <w:rsid w:val="00EB19ED"/>
    <w:rsid w:val="00EB1CAB"/>
    <w:rsid w:val="00EB24EA"/>
    <w:rsid w:val="00EB2CC0"/>
    <w:rsid w:val="00EB30F0"/>
    <w:rsid w:val="00EB3BD1"/>
    <w:rsid w:val="00EB4A3C"/>
    <w:rsid w:val="00EB4EEF"/>
    <w:rsid w:val="00EB6CAD"/>
    <w:rsid w:val="00EB6D29"/>
    <w:rsid w:val="00EB7CE7"/>
    <w:rsid w:val="00EC02B7"/>
    <w:rsid w:val="00EC0F5A"/>
    <w:rsid w:val="00EC22B3"/>
    <w:rsid w:val="00EC4265"/>
    <w:rsid w:val="00EC4629"/>
    <w:rsid w:val="00EC4CEB"/>
    <w:rsid w:val="00EC5412"/>
    <w:rsid w:val="00EC659E"/>
    <w:rsid w:val="00EC6E0E"/>
    <w:rsid w:val="00EC7013"/>
    <w:rsid w:val="00EC7F59"/>
    <w:rsid w:val="00ED0715"/>
    <w:rsid w:val="00ED18D7"/>
    <w:rsid w:val="00ED1EBE"/>
    <w:rsid w:val="00ED2072"/>
    <w:rsid w:val="00ED2AE0"/>
    <w:rsid w:val="00ED5553"/>
    <w:rsid w:val="00ED5E36"/>
    <w:rsid w:val="00ED5F1D"/>
    <w:rsid w:val="00ED6961"/>
    <w:rsid w:val="00ED7D7D"/>
    <w:rsid w:val="00EE18E6"/>
    <w:rsid w:val="00EE239B"/>
    <w:rsid w:val="00EE4B99"/>
    <w:rsid w:val="00EE4DE3"/>
    <w:rsid w:val="00EF0A5C"/>
    <w:rsid w:val="00EF0B96"/>
    <w:rsid w:val="00EF1681"/>
    <w:rsid w:val="00EF1C06"/>
    <w:rsid w:val="00EF1F88"/>
    <w:rsid w:val="00EF3312"/>
    <w:rsid w:val="00EF343A"/>
    <w:rsid w:val="00EF3486"/>
    <w:rsid w:val="00EF3F99"/>
    <w:rsid w:val="00EF3FA5"/>
    <w:rsid w:val="00EF40D4"/>
    <w:rsid w:val="00EF47AF"/>
    <w:rsid w:val="00EF53B6"/>
    <w:rsid w:val="00EF67F1"/>
    <w:rsid w:val="00EF718D"/>
    <w:rsid w:val="00EF7F35"/>
    <w:rsid w:val="00F00261"/>
    <w:rsid w:val="00F00B73"/>
    <w:rsid w:val="00F01837"/>
    <w:rsid w:val="00F01E61"/>
    <w:rsid w:val="00F026D6"/>
    <w:rsid w:val="00F0450B"/>
    <w:rsid w:val="00F05A96"/>
    <w:rsid w:val="00F06DA2"/>
    <w:rsid w:val="00F06FB2"/>
    <w:rsid w:val="00F075C6"/>
    <w:rsid w:val="00F07ED5"/>
    <w:rsid w:val="00F10308"/>
    <w:rsid w:val="00F10FEF"/>
    <w:rsid w:val="00F115CA"/>
    <w:rsid w:val="00F1285F"/>
    <w:rsid w:val="00F128A7"/>
    <w:rsid w:val="00F13860"/>
    <w:rsid w:val="00F14817"/>
    <w:rsid w:val="00F14EBA"/>
    <w:rsid w:val="00F1510F"/>
    <w:rsid w:val="00F1533A"/>
    <w:rsid w:val="00F15E5A"/>
    <w:rsid w:val="00F17F0A"/>
    <w:rsid w:val="00F21D5E"/>
    <w:rsid w:val="00F226B4"/>
    <w:rsid w:val="00F22C52"/>
    <w:rsid w:val="00F238C6"/>
    <w:rsid w:val="00F254E5"/>
    <w:rsid w:val="00F25E74"/>
    <w:rsid w:val="00F2668F"/>
    <w:rsid w:val="00F2742F"/>
    <w:rsid w:val="00F2753B"/>
    <w:rsid w:val="00F27F0E"/>
    <w:rsid w:val="00F322D5"/>
    <w:rsid w:val="00F3253F"/>
    <w:rsid w:val="00F32DFC"/>
    <w:rsid w:val="00F33462"/>
    <w:rsid w:val="00F33F8B"/>
    <w:rsid w:val="00F340B2"/>
    <w:rsid w:val="00F347FE"/>
    <w:rsid w:val="00F40F19"/>
    <w:rsid w:val="00F41946"/>
    <w:rsid w:val="00F41FBC"/>
    <w:rsid w:val="00F4314D"/>
    <w:rsid w:val="00F43390"/>
    <w:rsid w:val="00F443B2"/>
    <w:rsid w:val="00F446BE"/>
    <w:rsid w:val="00F44B67"/>
    <w:rsid w:val="00F45013"/>
    <w:rsid w:val="00F458D8"/>
    <w:rsid w:val="00F45F37"/>
    <w:rsid w:val="00F46621"/>
    <w:rsid w:val="00F46D8F"/>
    <w:rsid w:val="00F47755"/>
    <w:rsid w:val="00F50237"/>
    <w:rsid w:val="00F50272"/>
    <w:rsid w:val="00F529FD"/>
    <w:rsid w:val="00F52C1F"/>
    <w:rsid w:val="00F52D36"/>
    <w:rsid w:val="00F52E94"/>
    <w:rsid w:val="00F532AD"/>
    <w:rsid w:val="00F53596"/>
    <w:rsid w:val="00F54368"/>
    <w:rsid w:val="00F55939"/>
    <w:rsid w:val="00F55BA8"/>
    <w:rsid w:val="00F55DB1"/>
    <w:rsid w:val="00F56202"/>
    <w:rsid w:val="00F56957"/>
    <w:rsid w:val="00F56ACA"/>
    <w:rsid w:val="00F600FE"/>
    <w:rsid w:val="00F60937"/>
    <w:rsid w:val="00F62E4D"/>
    <w:rsid w:val="00F631DC"/>
    <w:rsid w:val="00F649FA"/>
    <w:rsid w:val="00F65856"/>
    <w:rsid w:val="00F66B34"/>
    <w:rsid w:val="00F675B9"/>
    <w:rsid w:val="00F7036E"/>
    <w:rsid w:val="00F7108F"/>
    <w:rsid w:val="00F711C9"/>
    <w:rsid w:val="00F71DBE"/>
    <w:rsid w:val="00F72C73"/>
    <w:rsid w:val="00F72C84"/>
    <w:rsid w:val="00F7349A"/>
    <w:rsid w:val="00F73DEA"/>
    <w:rsid w:val="00F74593"/>
    <w:rsid w:val="00F74C59"/>
    <w:rsid w:val="00F75C3A"/>
    <w:rsid w:val="00F77A6A"/>
    <w:rsid w:val="00F8066C"/>
    <w:rsid w:val="00F82487"/>
    <w:rsid w:val="00F82AFC"/>
    <w:rsid w:val="00F82BD5"/>
    <w:rsid w:val="00F82E30"/>
    <w:rsid w:val="00F831CB"/>
    <w:rsid w:val="00F848A3"/>
    <w:rsid w:val="00F84ACF"/>
    <w:rsid w:val="00F850BF"/>
    <w:rsid w:val="00F85742"/>
    <w:rsid w:val="00F85BF8"/>
    <w:rsid w:val="00F871CE"/>
    <w:rsid w:val="00F87802"/>
    <w:rsid w:val="00F90C7C"/>
    <w:rsid w:val="00F911C4"/>
    <w:rsid w:val="00F91789"/>
    <w:rsid w:val="00F92794"/>
    <w:rsid w:val="00F92C0A"/>
    <w:rsid w:val="00F93D47"/>
    <w:rsid w:val="00F9415B"/>
    <w:rsid w:val="00F94F96"/>
    <w:rsid w:val="00F97B0C"/>
    <w:rsid w:val="00FA0F0D"/>
    <w:rsid w:val="00FA13C2"/>
    <w:rsid w:val="00FA1F45"/>
    <w:rsid w:val="00FA28FB"/>
    <w:rsid w:val="00FA2FA7"/>
    <w:rsid w:val="00FA437D"/>
    <w:rsid w:val="00FA68C5"/>
    <w:rsid w:val="00FA6B88"/>
    <w:rsid w:val="00FA6FA3"/>
    <w:rsid w:val="00FA7F44"/>
    <w:rsid w:val="00FA7F91"/>
    <w:rsid w:val="00FB121C"/>
    <w:rsid w:val="00FB17AA"/>
    <w:rsid w:val="00FB1C55"/>
    <w:rsid w:val="00FB1CDD"/>
    <w:rsid w:val="00FB1EFB"/>
    <w:rsid w:val="00FB2090"/>
    <w:rsid w:val="00FB22E5"/>
    <w:rsid w:val="00FB29DF"/>
    <w:rsid w:val="00FB2C2F"/>
    <w:rsid w:val="00FB2E74"/>
    <w:rsid w:val="00FB305C"/>
    <w:rsid w:val="00FC0665"/>
    <w:rsid w:val="00FC2E3D"/>
    <w:rsid w:val="00FC3BDE"/>
    <w:rsid w:val="00FC476D"/>
    <w:rsid w:val="00FC4903"/>
    <w:rsid w:val="00FC4936"/>
    <w:rsid w:val="00FC5672"/>
    <w:rsid w:val="00FC5E83"/>
    <w:rsid w:val="00FC6338"/>
    <w:rsid w:val="00FC6E33"/>
    <w:rsid w:val="00FD0BA4"/>
    <w:rsid w:val="00FD0FC5"/>
    <w:rsid w:val="00FD1DBE"/>
    <w:rsid w:val="00FD25A7"/>
    <w:rsid w:val="00FD27B6"/>
    <w:rsid w:val="00FD3689"/>
    <w:rsid w:val="00FD3CDD"/>
    <w:rsid w:val="00FD42A3"/>
    <w:rsid w:val="00FD45FE"/>
    <w:rsid w:val="00FD5301"/>
    <w:rsid w:val="00FD7468"/>
    <w:rsid w:val="00FD7CE0"/>
    <w:rsid w:val="00FE0B3B"/>
    <w:rsid w:val="00FE1BE2"/>
    <w:rsid w:val="00FE2226"/>
    <w:rsid w:val="00FE2BA5"/>
    <w:rsid w:val="00FE3762"/>
    <w:rsid w:val="00FE3ADA"/>
    <w:rsid w:val="00FE4BBB"/>
    <w:rsid w:val="00FE4FEE"/>
    <w:rsid w:val="00FE5603"/>
    <w:rsid w:val="00FE6134"/>
    <w:rsid w:val="00FE654E"/>
    <w:rsid w:val="00FE6C6D"/>
    <w:rsid w:val="00FE730A"/>
    <w:rsid w:val="00FE7AE6"/>
    <w:rsid w:val="00FE7D6E"/>
    <w:rsid w:val="00FF0E49"/>
    <w:rsid w:val="00FF17FC"/>
    <w:rsid w:val="00FF1DD7"/>
    <w:rsid w:val="00FF3669"/>
    <w:rsid w:val="00FF4453"/>
    <w:rsid w:val="00FF65C0"/>
    <w:rsid w:val="00FF712A"/>
    <w:rsid w:val="00FF79EF"/>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25F17BE"/>
  <w15:chartTrackingRefBased/>
  <w15:docId w15:val="{BC99C026-6ABB-4B0C-9AC6-A7704CB3E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ja-JP"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02BC8"/>
    <w:pPr>
      <w:spacing w:after="200" w:line="276" w:lineRule="auto"/>
    </w:pPr>
    <w:rPr>
      <w:rFonts w:ascii="Calibri" w:eastAsia="Calibri" w:hAnsi="Calibri"/>
      <w:sz w:val="22"/>
      <w:szCs w:val="22"/>
      <w:lang w:eastAsia="en-US"/>
    </w:rPr>
  </w:style>
  <w:style w:type="paragraph" w:styleId="Nagwek1">
    <w:name w:val="heading 1"/>
    <w:basedOn w:val="Normalny"/>
    <w:next w:val="Normalny"/>
    <w:link w:val="Nagwek1Znak"/>
    <w:uiPriority w:val="99"/>
    <w:semiHidden/>
    <w:rsid w:val="001E1E73"/>
    <w:pPr>
      <w:keepNext/>
      <w:keepLines/>
      <w:numPr>
        <w:numId w:val="13"/>
      </w:numPr>
      <w:suppressAutoHyphens/>
      <w:spacing w:before="480"/>
      <w:outlineLvl w:val="0"/>
    </w:pPr>
    <w:rPr>
      <w:rFonts w:ascii="Cambria" w:eastAsia="Times New Roman" w:hAnsi="Cambria"/>
      <w:b/>
      <w:bCs/>
      <w:color w:val="365F91"/>
      <w:kern w:val="1"/>
      <w:sz w:val="28"/>
      <w:szCs w:val="28"/>
      <w:lang w:val="x-none" w:eastAsia="ar-SA"/>
    </w:rPr>
  </w:style>
  <w:style w:type="paragraph" w:styleId="Nagwek2">
    <w:name w:val="heading 2"/>
    <w:basedOn w:val="Normalny"/>
    <w:next w:val="Normalny"/>
    <w:link w:val="Nagwek2Znak"/>
    <w:uiPriority w:val="99"/>
    <w:semiHidden/>
    <w:unhideWhenUsed/>
    <w:qFormat/>
    <w:rsid w:val="00C83A1D"/>
    <w:pPr>
      <w:keepNext/>
      <w:numPr>
        <w:ilvl w:val="1"/>
        <w:numId w:val="13"/>
      </w:numPr>
      <w:spacing w:before="240" w:after="60"/>
      <w:outlineLvl w:val="1"/>
    </w:pPr>
    <w:rPr>
      <w:rFonts w:ascii="Calibri Light" w:eastAsia="Times New Roman" w:hAnsi="Calibri Light"/>
      <w:b/>
      <w:bCs/>
      <w:i/>
      <w:iCs/>
      <w:sz w:val="28"/>
      <w:szCs w:val="28"/>
      <w:lang w:val="x-none"/>
    </w:rPr>
  </w:style>
  <w:style w:type="paragraph" w:styleId="Nagwek3">
    <w:name w:val="heading 3"/>
    <w:basedOn w:val="Normalny"/>
    <w:next w:val="Normalny"/>
    <w:link w:val="Nagwek3Znak"/>
    <w:uiPriority w:val="99"/>
    <w:semiHidden/>
    <w:unhideWhenUsed/>
    <w:qFormat/>
    <w:rsid w:val="00C83A1D"/>
    <w:pPr>
      <w:keepNext/>
      <w:numPr>
        <w:ilvl w:val="2"/>
        <w:numId w:val="13"/>
      </w:numPr>
      <w:spacing w:before="240" w:after="60"/>
      <w:outlineLvl w:val="2"/>
    </w:pPr>
    <w:rPr>
      <w:rFonts w:ascii="Calibri Light" w:eastAsia="Times New Roman" w:hAnsi="Calibri Light"/>
      <w:b/>
      <w:bCs/>
      <w:sz w:val="26"/>
      <w:szCs w:val="26"/>
      <w:lang w:val="x-none"/>
    </w:rPr>
  </w:style>
  <w:style w:type="paragraph" w:styleId="Nagwek4">
    <w:name w:val="heading 4"/>
    <w:basedOn w:val="Normalny"/>
    <w:next w:val="Normalny"/>
    <w:link w:val="Nagwek4Znak"/>
    <w:uiPriority w:val="99"/>
    <w:semiHidden/>
    <w:unhideWhenUsed/>
    <w:qFormat/>
    <w:rsid w:val="00C83A1D"/>
    <w:pPr>
      <w:keepNext/>
      <w:numPr>
        <w:ilvl w:val="3"/>
        <w:numId w:val="13"/>
      </w:numPr>
      <w:spacing w:before="240" w:after="60"/>
      <w:outlineLvl w:val="3"/>
    </w:pPr>
    <w:rPr>
      <w:rFonts w:eastAsia="Times New Roman"/>
      <w:b/>
      <w:bCs/>
      <w:sz w:val="28"/>
      <w:szCs w:val="28"/>
      <w:lang w:val="x-none"/>
    </w:rPr>
  </w:style>
  <w:style w:type="paragraph" w:styleId="Nagwek5">
    <w:name w:val="heading 5"/>
    <w:basedOn w:val="Normalny"/>
    <w:next w:val="Normalny"/>
    <w:link w:val="Nagwek5Znak"/>
    <w:uiPriority w:val="99"/>
    <w:semiHidden/>
    <w:unhideWhenUsed/>
    <w:qFormat/>
    <w:rsid w:val="00C83A1D"/>
    <w:pPr>
      <w:numPr>
        <w:ilvl w:val="4"/>
        <w:numId w:val="13"/>
      </w:numPr>
      <w:spacing w:before="240" w:after="60"/>
      <w:outlineLvl w:val="4"/>
    </w:pPr>
    <w:rPr>
      <w:rFonts w:eastAsia="Times New Roman"/>
      <w:b/>
      <w:bCs/>
      <w:i/>
      <w:iCs/>
      <w:sz w:val="26"/>
      <w:szCs w:val="26"/>
      <w:lang w:val="x-none"/>
    </w:rPr>
  </w:style>
  <w:style w:type="paragraph" w:styleId="Nagwek6">
    <w:name w:val="heading 6"/>
    <w:basedOn w:val="Normalny"/>
    <w:next w:val="Normalny"/>
    <w:link w:val="Nagwek6Znak"/>
    <w:uiPriority w:val="99"/>
    <w:semiHidden/>
    <w:unhideWhenUsed/>
    <w:qFormat/>
    <w:rsid w:val="00C83A1D"/>
    <w:pPr>
      <w:numPr>
        <w:ilvl w:val="5"/>
        <w:numId w:val="13"/>
      </w:numPr>
      <w:spacing w:before="240" w:after="60"/>
      <w:outlineLvl w:val="5"/>
    </w:pPr>
    <w:rPr>
      <w:rFonts w:eastAsia="Times New Roman"/>
      <w:b/>
      <w:bCs/>
      <w:lang w:val="x-none"/>
    </w:rPr>
  </w:style>
  <w:style w:type="paragraph" w:styleId="Nagwek7">
    <w:name w:val="heading 7"/>
    <w:basedOn w:val="Normalny"/>
    <w:next w:val="Normalny"/>
    <w:link w:val="Nagwek7Znak"/>
    <w:uiPriority w:val="99"/>
    <w:semiHidden/>
    <w:unhideWhenUsed/>
    <w:qFormat/>
    <w:rsid w:val="00C83A1D"/>
    <w:pPr>
      <w:numPr>
        <w:ilvl w:val="6"/>
        <w:numId w:val="13"/>
      </w:numPr>
      <w:spacing w:before="240" w:after="60"/>
      <w:outlineLvl w:val="6"/>
    </w:pPr>
    <w:rPr>
      <w:rFonts w:eastAsia="Times New Roman"/>
      <w:sz w:val="24"/>
      <w:szCs w:val="24"/>
      <w:lang w:val="x-none"/>
    </w:rPr>
  </w:style>
  <w:style w:type="paragraph" w:styleId="Nagwek8">
    <w:name w:val="heading 8"/>
    <w:basedOn w:val="Normalny"/>
    <w:next w:val="Normalny"/>
    <w:link w:val="Nagwek8Znak"/>
    <w:uiPriority w:val="99"/>
    <w:semiHidden/>
    <w:unhideWhenUsed/>
    <w:qFormat/>
    <w:rsid w:val="00C83A1D"/>
    <w:pPr>
      <w:numPr>
        <w:ilvl w:val="7"/>
        <w:numId w:val="13"/>
      </w:numPr>
      <w:spacing w:before="240" w:after="60"/>
      <w:outlineLvl w:val="7"/>
    </w:pPr>
    <w:rPr>
      <w:rFonts w:eastAsia="Times New Roman"/>
      <w:i/>
      <w:iCs/>
      <w:sz w:val="24"/>
      <w:szCs w:val="24"/>
      <w:lang w:val="x-none"/>
    </w:rPr>
  </w:style>
  <w:style w:type="paragraph" w:styleId="Nagwek9">
    <w:name w:val="heading 9"/>
    <w:basedOn w:val="Normalny"/>
    <w:next w:val="Normalny"/>
    <w:link w:val="Nagwek9Znak"/>
    <w:uiPriority w:val="99"/>
    <w:semiHidden/>
    <w:unhideWhenUsed/>
    <w:qFormat/>
    <w:rsid w:val="00C83A1D"/>
    <w:pPr>
      <w:numPr>
        <w:ilvl w:val="8"/>
        <w:numId w:val="13"/>
      </w:numPr>
      <w:spacing w:before="240" w:after="60"/>
      <w:outlineLvl w:val="8"/>
    </w:pPr>
    <w:rPr>
      <w:rFonts w:ascii="Calibri Light" w:eastAsia="Times New Roman" w:hAnsi="Calibri Light"/>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kern w:val="1"/>
      <w:sz w:val="20"/>
      <w:szCs w:val="20"/>
      <w:lang w:val="x-none"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kern w:val="1"/>
      <w:sz w:val="20"/>
      <w:szCs w:val="20"/>
      <w:lang w:val="x-none"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kern w:val="1"/>
      <w:sz w:val="16"/>
      <w:szCs w:val="16"/>
      <w:lang w:val="x-none"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lang w:eastAsia="pl-PL"/>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spacing w:line="360" w:lineRule="auto"/>
      <w:ind w:left="510" w:hanging="510"/>
      <w:jc w:val="both"/>
    </w:pPr>
    <w:rPr>
      <w:rFonts w:cs="Arial"/>
      <w:bCs/>
      <w:sz w:val="24"/>
      <w:lang w:eastAsia="pl-PL"/>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lang w:eastAsia="pl-PL"/>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lang w:eastAsia="pl-PL"/>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lang w:eastAsia="pl-PL"/>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sz w:val="20"/>
      <w:szCs w:val="20"/>
      <w:lang w:val="x-none" w:eastAsia="x-none"/>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sz w:val="20"/>
      <w:szCs w:val="20"/>
      <w:lang w:val="x-none" w:eastAsia="x-none"/>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lang w:eastAsia="pl-P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lang w:eastAsia="pl-PL"/>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lang w:eastAsia="pl-PL"/>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lang w:eastAsia="pl-PL"/>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lang w:eastAsia="pl-PL"/>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Hipercze">
    <w:name w:val="Hyperlink"/>
    <w:uiPriority w:val="99"/>
    <w:unhideWhenUsed/>
    <w:rsid w:val="00BC204B"/>
    <w:rPr>
      <w:color w:val="0000FF"/>
      <w:u w:val="single"/>
    </w:rPr>
  </w:style>
  <w:style w:type="paragraph" w:styleId="Poprawka">
    <w:name w:val="Revision"/>
    <w:hidden/>
    <w:uiPriority w:val="99"/>
    <w:semiHidden/>
    <w:rsid w:val="00E75AE8"/>
    <w:rPr>
      <w:rFonts w:ascii="Calibri" w:eastAsia="Calibri" w:hAnsi="Calibri"/>
      <w:sz w:val="22"/>
      <w:szCs w:val="22"/>
      <w:lang w:eastAsia="en-US"/>
    </w:rPr>
  </w:style>
  <w:style w:type="character" w:customStyle="1" w:styleId="Nagwek2Znak">
    <w:name w:val="Nagłówek 2 Znak"/>
    <w:link w:val="Nagwek2"/>
    <w:uiPriority w:val="99"/>
    <w:semiHidden/>
    <w:rsid w:val="00C83A1D"/>
    <w:rPr>
      <w:rFonts w:ascii="Calibri Light" w:eastAsia="Times New Roman" w:hAnsi="Calibri Light" w:cs="Times New Roman"/>
      <w:b/>
      <w:bCs/>
      <w:i/>
      <w:iCs/>
      <w:sz w:val="28"/>
      <w:szCs w:val="28"/>
      <w:lang w:eastAsia="en-US"/>
    </w:rPr>
  </w:style>
  <w:style w:type="character" w:customStyle="1" w:styleId="Nagwek3Znak">
    <w:name w:val="Nagłówek 3 Znak"/>
    <w:link w:val="Nagwek3"/>
    <w:uiPriority w:val="99"/>
    <w:semiHidden/>
    <w:rsid w:val="00C83A1D"/>
    <w:rPr>
      <w:rFonts w:ascii="Calibri Light" w:eastAsia="Times New Roman" w:hAnsi="Calibri Light" w:cs="Times New Roman"/>
      <w:b/>
      <w:bCs/>
      <w:sz w:val="26"/>
      <w:szCs w:val="26"/>
      <w:lang w:eastAsia="en-US"/>
    </w:rPr>
  </w:style>
  <w:style w:type="character" w:customStyle="1" w:styleId="Nagwek4Znak">
    <w:name w:val="Nagłówek 4 Znak"/>
    <w:link w:val="Nagwek4"/>
    <w:uiPriority w:val="99"/>
    <w:semiHidden/>
    <w:rsid w:val="00C83A1D"/>
    <w:rPr>
      <w:rFonts w:ascii="Calibri" w:eastAsia="Times New Roman" w:hAnsi="Calibri" w:cs="Times New Roman"/>
      <w:b/>
      <w:bCs/>
      <w:sz w:val="28"/>
      <w:szCs w:val="28"/>
      <w:lang w:eastAsia="en-US"/>
    </w:rPr>
  </w:style>
  <w:style w:type="character" w:customStyle="1" w:styleId="Nagwek5Znak">
    <w:name w:val="Nagłówek 5 Znak"/>
    <w:link w:val="Nagwek5"/>
    <w:uiPriority w:val="99"/>
    <w:semiHidden/>
    <w:rsid w:val="00C83A1D"/>
    <w:rPr>
      <w:rFonts w:ascii="Calibri" w:eastAsia="Times New Roman" w:hAnsi="Calibri" w:cs="Times New Roman"/>
      <w:b/>
      <w:bCs/>
      <w:i/>
      <w:iCs/>
      <w:sz w:val="26"/>
      <w:szCs w:val="26"/>
      <w:lang w:eastAsia="en-US"/>
    </w:rPr>
  </w:style>
  <w:style w:type="character" w:customStyle="1" w:styleId="Nagwek6Znak">
    <w:name w:val="Nagłówek 6 Znak"/>
    <w:link w:val="Nagwek6"/>
    <w:uiPriority w:val="99"/>
    <w:semiHidden/>
    <w:rsid w:val="00C83A1D"/>
    <w:rPr>
      <w:rFonts w:ascii="Calibri" w:eastAsia="Times New Roman" w:hAnsi="Calibri" w:cs="Times New Roman"/>
      <w:b/>
      <w:bCs/>
      <w:sz w:val="22"/>
      <w:szCs w:val="22"/>
      <w:lang w:eastAsia="en-US"/>
    </w:rPr>
  </w:style>
  <w:style w:type="character" w:customStyle="1" w:styleId="Nagwek7Znak">
    <w:name w:val="Nagłówek 7 Znak"/>
    <w:link w:val="Nagwek7"/>
    <w:uiPriority w:val="99"/>
    <w:semiHidden/>
    <w:rsid w:val="00C83A1D"/>
    <w:rPr>
      <w:rFonts w:ascii="Calibri" w:eastAsia="Times New Roman" w:hAnsi="Calibri" w:cs="Times New Roman"/>
      <w:sz w:val="24"/>
      <w:szCs w:val="24"/>
      <w:lang w:eastAsia="en-US"/>
    </w:rPr>
  </w:style>
  <w:style w:type="character" w:customStyle="1" w:styleId="Nagwek8Znak">
    <w:name w:val="Nagłówek 8 Znak"/>
    <w:link w:val="Nagwek8"/>
    <w:uiPriority w:val="99"/>
    <w:semiHidden/>
    <w:rsid w:val="00C83A1D"/>
    <w:rPr>
      <w:rFonts w:ascii="Calibri" w:eastAsia="Times New Roman" w:hAnsi="Calibri" w:cs="Times New Roman"/>
      <w:i/>
      <w:iCs/>
      <w:sz w:val="24"/>
      <w:szCs w:val="24"/>
      <w:lang w:eastAsia="en-US"/>
    </w:rPr>
  </w:style>
  <w:style w:type="character" w:customStyle="1" w:styleId="Nagwek9Znak">
    <w:name w:val="Nagłówek 9 Znak"/>
    <w:link w:val="Nagwek9"/>
    <w:uiPriority w:val="99"/>
    <w:semiHidden/>
    <w:rsid w:val="00C83A1D"/>
    <w:rPr>
      <w:rFonts w:ascii="Calibri Light" w:eastAsia="Times New Roman" w:hAnsi="Calibri Light" w:cs="Times New Roman"/>
      <w:sz w:val="22"/>
      <w:szCs w:val="22"/>
      <w:lang w:eastAsia="en-US"/>
    </w:rPr>
  </w:style>
  <w:style w:type="numbering" w:styleId="Artykusekcja">
    <w:name w:val="Outline List 3"/>
    <w:basedOn w:val="Bezlisty"/>
    <w:unhideWhenUsed/>
    <w:rsid w:val="00C83A1D"/>
    <w:pPr>
      <w:numPr>
        <w:numId w:val="11"/>
      </w:numPr>
    </w:pPr>
  </w:style>
  <w:style w:type="character" w:styleId="Uwydatnienie">
    <w:name w:val="Emphasis"/>
    <w:uiPriority w:val="20"/>
    <w:qFormat/>
    <w:rsid w:val="009B19F3"/>
    <w:rPr>
      <w:i/>
      <w:iCs/>
    </w:rPr>
  </w:style>
  <w:style w:type="paragraph" w:styleId="Akapitzlist">
    <w:name w:val="List Paragraph"/>
    <w:basedOn w:val="Normalny"/>
    <w:uiPriority w:val="34"/>
    <w:qFormat/>
    <w:rsid w:val="00F238C6"/>
    <w:pPr>
      <w:spacing w:after="160" w:line="259" w:lineRule="auto"/>
      <w:ind w:left="720"/>
      <w:contextualSpacing/>
    </w:pPr>
  </w:style>
  <w:style w:type="paragraph" w:styleId="Tekstprzypisukocowego">
    <w:name w:val="endnote text"/>
    <w:basedOn w:val="Normalny"/>
    <w:link w:val="TekstprzypisukocowegoZnak"/>
    <w:uiPriority w:val="99"/>
    <w:semiHidden/>
    <w:unhideWhenUsed/>
    <w:rsid w:val="0066396D"/>
    <w:rPr>
      <w:sz w:val="20"/>
      <w:szCs w:val="20"/>
    </w:rPr>
  </w:style>
  <w:style w:type="character" w:customStyle="1" w:styleId="TekstprzypisukocowegoZnak">
    <w:name w:val="Tekst przypisu końcowego Znak"/>
    <w:link w:val="Tekstprzypisukocowego"/>
    <w:uiPriority w:val="99"/>
    <w:semiHidden/>
    <w:rsid w:val="0066396D"/>
    <w:rPr>
      <w:rFonts w:ascii="Calibri" w:eastAsia="Calibri" w:hAnsi="Calibri"/>
      <w:lang w:eastAsia="en-US"/>
    </w:rPr>
  </w:style>
  <w:style w:type="character" w:styleId="Odwoanieprzypisukocowego">
    <w:name w:val="endnote reference"/>
    <w:uiPriority w:val="99"/>
    <w:semiHidden/>
    <w:unhideWhenUsed/>
    <w:rsid w:val="0066396D"/>
    <w:rPr>
      <w:vertAlign w:val="superscript"/>
    </w:rPr>
  </w:style>
  <w:style w:type="character" w:customStyle="1" w:styleId="Nierozpoznanawzmianka1">
    <w:name w:val="Nierozpoznana wzmianka1"/>
    <w:uiPriority w:val="99"/>
    <w:semiHidden/>
    <w:unhideWhenUsed/>
    <w:rsid w:val="00AB4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6240">
      <w:bodyDiv w:val="1"/>
      <w:marLeft w:val="0"/>
      <w:marRight w:val="0"/>
      <w:marTop w:val="0"/>
      <w:marBottom w:val="0"/>
      <w:divBdr>
        <w:top w:val="none" w:sz="0" w:space="0" w:color="auto"/>
        <w:left w:val="none" w:sz="0" w:space="0" w:color="auto"/>
        <w:bottom w:val="none" w:sz="0" w:space="0" w:color="auto"/>
        <w:right w:val="none" w:sz="0" w:space="0" w:color="auto"/>
      </w:divBdr>
      <w:divsChild>
        <w:div w:id="32509532">
          <w:marLeft w:val="0"/>
          <w:marRight w:val="0"/>
          <w:marTop w:val="0"/>
          <w:marBottom w:val="0"/>
          <w:divBdr>
            <w:top w:val="none" w:sz="0" w:space="0" w:color="auto"/>
            <w:left w:val="none" w:sz="0" w:space="0" w:color="auto"/>
            <w:bottom w:val="none" w:sz="0" w:space="0" w:color="auto"/>
            <w:right w:val="none" w:sz="0" w:space="0" w:color="auto"/>
          </w:divBdr>
        </w:div>
        <w:div w:id="1680085503">
          <w:marLeft w:val="0"/>
          <w:marRight w:val="0"/>
          <w:marTop w:val="0"/>
          <w:marBottom w:val="0"/>
          <w:divBdr>
            <w:top w:val="none" w:sz="0" w:space="0" w:color="auto"/>
            <w:left w:val="none" w:sz="0" w:space="0" w:color="auto"/>
            <w:bottom w:val="none" w:sz="0" w:space="0" w:color="auto"/>
            <w:right w:val="none" w:sz="0" w:space="0" w:color="auto"/>
          </w:divBdr>
        </w:div>
      </w:divsChild>
    </w:div>
    <w:div w:id="83113752">
      <w:bodyDiv w:val="1"/>
      <w:marLeft w:val="0"/>
      <w:marRight w:val="0"/>
      <w:marTop w:val="0"/>
      <w:marBottom w:val="0"/>
      <w:divBdr>
        <w:top w:val="none" w:sz="0" w:space="0" w:color="auto"/>
        <w:left w:val="none" w:sz="0" w:space="0" w:color="auto"/>
        <w:bottom w:val="none" w:sz="0" w:space="0" w:color="auto"/>
        <w:right w:val="none" w:sz="0" w:space="0" w:color="auto"/>
      </w:divBdr>
    </w:div>
    <w:div w:id="109477760">
      <w:bodyDiv w:val="1"/>
      <w:marLeft w:val="0"/>
      <w:marRight w:val="0"/>
      <w:marTop w:val="0"/>
      <w:marBottom w:val="0"/>
      <w:divBdr>
        <w:top w:val="none" w:sz="0" w:space="0" w:color="auto"/>
        <w:left w:val="none" w:sz="0" w:space="0" w:color="auto"/>
        <w:bottom w:val="none" w:sz="0" w:space="0" w:color="auto"/>
        <w:right w:val="none" w:sz="0" w:space="0" w:color="auto"/>
      </w:divBdr>
      <w:divsChild>
        <w:div w:id="1419860341">
          <w:marLeft w:val="0"/>
          <w:marRight w:val="0"/>
          <w:marTop w:val="0"/>
          <w:marBottom w:val="0"/>
          <w:divBdr>
            <w:top w:val="none" w:sz="0" w:space="0" w:color="auto"/>
            <w:left w:val="none" w:sz="0" w:space="0" w:color="auto"/>
            <w:bottom w:val="none" w:sz="0" w:space="0" w:color="auto"/>
            <w:right w:val="none" w:sz="0" w:space="0" w:color="auto"/>
          </w:divBdr>
          <w:divsChild>
            <w:div w:id="456341683">
              <w:marLeft w:val="0"/>
              <w:marRight w:val="0"/>
              <w:marTop w:val="0"/>
              <w:marBottom w:val="0"/>
              <w:divBdr>
                <w:top w:val="none" w:sz="0" w:space="0" w:color="auto"/>
                <w:left w:val="none" w:sz="0" w:space="0" w:color="auto"/>
                <w:bottom w:val="none" w:sz="0" w:space="0" w:color="auto"/>
                <w:right w:val="none" w:sz="0" w:space="0" w:color="auto"/>
              </w:divBdr>
              <w:divsChild>
                <w:div w:id="165950492">
                  <w:marLeft w:val="0"/>
                  <w:marRight w:val="0"/>
                  <w:marTop w:val="0"/>
                  <w:marBottom w:val="0"/>
                  <w:divBdr>
                    <w:top w:val="none" w:sz="0" w:space="0" w:color="auto"/>
                    <w:left w:val="none" w:sz="0" w:space="0" w:color="auto"/>
                    <w:bottom w:val="none" w:sz="0" w:space="0" w:color="auto"/>
                    <w:right w:val="none" w:sz="0" w:space="0" w:color="auto"/>
                  </w:divBdr>
                  <w:divsChild>
                    <w:div w:id="325594562">
                      <w:marLeft w:val="0"/>
                      <w:marRight w:val="0"/>
                      <w:marTop w:val="0"/>
                      <w:marBottom w:val="0"/>
                      <w:divBdr>
                        <w:top w:val="none" w:sz="0" w:space="0" w:color="auto"/>
                        <w:left w:val="none" w:sz="0" w:space="0" w:color="auto"/>
                        <w:bottom w:val="none" w:sz="0" w:space="0" w:color="auto"/>
                        <w:right w:val="none" w:sz="0" w:space="0" w:color="auto"/>
                      </w:divBdr>
                    </w:div>
                  </w:divsChild>
                </w:div>
                <w:div w:id="360667948">
                  <w:marLeft w:val="0"/>
                  <w:marRight w:val="0"/>
                  <w:marTop w:val="0"/>
                  <w:marBottom w:val="0"/>
                  <w:divBdr>
                    <w:top w:val="none" w:sz="0" w:space="0" w:color="auto"/>
                    <w:left w:val="none" w:sz="0" w:space="0" w:color="auto"/>
                    <w:bottom w:val="none" w:sz="0" w:space="0" w:color="auto"/>
                    <w:right w:val="none" w:sz="0" w:space="0" w:color="auto"/>
                  </w:divBdr>
                  <w:divsChild>
                    <w:div w:id="758019928">
                      <w:marLeft w:val="0"/>
                      <w:marRight w:val="0"/>
                      <w:marTop w:val="0"/>
                      <w:marBottom w:val="0"/>
                      <w:divBdr>
                        <w:top w:val="none" w:sz="0" w:space="0" w:color="auto"/>
                        <w:left w:val="none" w:sz="0" w:space="0" w:color="auto"/>
                        <w:bottom w:val="none" w:sz="0" w:space="0" w:color="auto"/>
                        <w:right w:val="none" w:sz="0" w:space="0" w:color="auto"/>
                      </w:divBdr>
                      <w:divsChild>
                        <w:div w:id="1210066371">
                          <w:marLeft w:val="0"/>
                          <w:marRight w:val="0"/>
                          <w:marTop w:val="0"/>
                          <w:marBottom w:val="0"/>
                          <w:divBdr>
                            <w:top w:val="none" w:sz="0" w:space="0" w:color="auto"/>
                            <w:left w:val="none" w:sz="0" w:space="0" w:color="auto"/>
                            <w:bottom w:val="none" w:sz="0" w:space="0" w:color="auto"/>
                            <w:right w:val="none" w:sz="0" w:space="0" w:color="auto"/>
                          </w:divBdr>
                          <w:divsChild>
                            <w:div w:id="773745450">
                              <w:marLeft w:val="0"/>
                              <w:marRight w:val="0"/>
                              <w:marTop w:val="0"/>
                              <w:marBottom w:val="0"/>
                              <w:divBdr>
                                <w:top w:val="none" w:sz="0" w:space="0" w:color="auto"/>
                                <w:left w:val="none" w:sz="0" w:space="0" w:color="auto"/>
                                <w:bottom w:val="none" w:sz="0" w:space="0" w:color="auto"/>
                                <w:right w:val="none" w:sz="0" w:space="0" w:color="auto"/>
                              </w:divBdr>
                            </w:div>
                          </w:divsChild>
                        </w:div>
                        <w:div w:id="2123719364">
                          <w:marLeft w:val="0"/>
                          <w:marRight w:val="0"/>
                          <w:marTop w:val="0"/>
                          <w:marBottom w:val="0"/>
                          <w:divBdr>
                            <w:top w:val="none" w:sz="0" w:space="0" w:color="auto"/>
                            <w:left w:val="none" w:sz="0" w:space="0" w:color="auto"/>
                            <w:bottom w:val="none" w:sz="0" w:space="0" w:color="auto"/>
                            <w:right w:val="none" w:sz="0" w:space="0" w:color="auto"/>
                          </w:divBdr>
                          <w:divsChild>
                            <w:div w:id="15356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20704">
                  <w:marLeft w:val="0"/>
                  <w:marRight w:val="0"/>
                  <w:marTop w:val="0"/>
                  <w:marBottom w:val="0"/>
                  <w:divBdr>
                    <w:top w:val="none" w:sz="0" w:space="0" w:color="auto"/>
                    <w:left w:val="none" w:sz="0" w:space="0" w:color="auto"/>
                    <w:bottom w:val="none" w:sz="0" w:space="0" w:color="auto"/>
                    <w:right w:val="none" w:sz="0" w:space="0" w:color="auto"/>
                  </w:divBdr>
                  <w:divsChild>
                    <w:div w:id="130793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76774">
      <w:bodyDiv w:val="1"/>
      <w:marLeft w:val="0"/>
      <w:marRight w:val="0"/>
      <w:marTop w:val="0"/>
      <w:marBottom w:val="0"/>
      <w:divBdr>
        <w:top w:val="none" w:sz="0" w:space="0" w:color="auto"/>
        <w:left w:val="none" w:sz="0" w:space="0" w:color="auto"/>
        <w:bottom w:val="none" w:sz="0" w:space="0" w:color="auto"/>
        <w:right w:val="none" w:sz="0" w:space="0" w:color="auto"/>
      </w:divBdr>
    </w:div>
    <w:div w:id="287049724">
      <w:bodyDiv w:val="1"/>
      <w:marLeft w:val="0"/>
      <w:marRight w:val="0"/>
      <w:marTop w:val="0"/>
      <w:marBottom w:val="0"/>
      <w:divBdr>
        <w:top w:val="none" w:sz="0" w:space="0" w:color="auto"/>
        <w:left w:val="none" w:sz="0" w:space="0" w:color="auto"/>
        <w:bottom w:val="none" w:sz="0" w:space="0" w:color="auto"/>
        <w:right w:val="none" w:sz="0" w:space="0" w:color="auto"/>
      </w:divBdr>
      <w:divsChild>
        <w:div w:id="348263595">
          <w:marLeft w:val="0"/>
          <w:marRight w:val="0"/>
          <w:marTop w:val="0"/>
          <w:marBottom w:val="0"/>
          <w:divBdr>
            <w:top w:val="none" w:sz="0" w:space="0" w:color="auto"/>
            <w:left w:val="none" w:sz="0" w:space="0" w:color="auto"/>
            <w:bottom w:val="none" w:sz="0" w:space="0" w:color="auto"/>
            <w:right w:val="none" w:sz="0" w:space="0" w:color="auto"/>
          </w:divBdr>
        </w:div>
        <w:div w:id="2000114681">
          <w:marLeft w:val="0"/>
          <w:marRight w:val="0"/>
          <w:marTop w:val="0"/>
          <w:marBottom w:val="0"/>
          <w:divBdr>
            <w:top w:val="none" w:sz="0" w:space="0" w:color="auto"/>
            <w:left w:val="none" w:sz="0" w:space="0" w:color="auto"/>
            <w:bottom w:val="none" w:sz="0" w:space="0" w:color="auto"/>
            <w:right w:val="none" w:sz="0" w:space="0" w:color="auto"/>
          </w:divBdr>
        </w:div>
      </w:divsChild>
    </w:div>
    <w:div w:id="306711439">
      <w:bodyDiv w:val="1"/>
      <w:marLeft w:val="0"/>
      <w:marRight w:val="0"/>
      <w:marTop w:val="0"/>
      <w:marBottom w:val="0"/>
      <w:divBdr>
        <w:top w:val="none" w:sz="0" w:space="0" w:color="auto"/>
        <w:left w:val="none" w:sz="0" w:space="0" w:color="auto"/>
        <w:bottom w:val="none" w:sz="0" w:space="0" w:color="auto"/>
        <w:right w:val="none" w:sz="0" w:space="0" w:color="auto"/>
      </w:divBdr>
    </w:div>
    <w:div w:id="344744977">
      <w:bodyDiv w:val="1"/>
      <w:marLeft w:val="0"/>
      <w:marRight w:val="0"/>
      <w:marTop w:val="0"/>
      <w:marBottom w:val="0"/>
      <w:divBdr>
        <w:top w:val="none" w:sz="0" w:space="0" w:color="auto"/>
        <w:left w:val="none" w:sz="0" w:space="0" w:color="auto"/>
        <w:bottom w:val="none" w:sz="0" w:space="0" w:color="auto"/>
        <w:right w:val="none" w:sz="0" w:space="0" w:color="auto"/>
      </w:divBdr>
    </w:div>
    <w:div w:id="367147789">
      <w:bodyDiv w:val="1"/>
      <w:marLeft w:val="0"/>
      <w:marRight w:val="0"/>
      <w:marTop w:val="0"/>
      <w:marBottom w:val="0"/>
      <w:divBdr>
        <w:top w:val="none" w:sz="0" w:space="0" w:color="auto"/>
        <w:left w:val="none" w:sz="0" w:space="0" w:color="auto"/>
        <w:bottom w:val="none" w:sz="0" w:space="0" w:color="auto"/>
        <w:right w:val="none" w:sz="0" w:space="0" w:color="auto"/>
      </w:divBdr>
    </w:div>
    <w:div w:id="435246624">
      <w:bodyDiv w:val="1"/>
      <w:marLeft w:val="0"/>
      <w:marRight w:val="0"/>
      <w:marTop w:val="0"/>
      <w:marBottom w:val="0"/>
      <w:divBdr>
        <w:top w:val="none" w:sz="0" w:space="0" w:color="auto"/>
        <w:left w:val="none" w:sz="0" w:space="0" w:color="auto"/>
        <w:bottom w:val="none" w:sz="0" w:space="0" w:color="auto"/>
        <w:right w:val="none" w:sz="0" w:space="0" w:color="auto"/>
      </w:divBdr>
      <w:divsChild>
        <w:div w:id="114369646">
          <w:marLeft w:val="0"/>
          <w:marRight w:val="0"/>
          <w:marTop w:val="0"/>
          <w:marBottom w:val="0"/>
          <w:divBdr>
            <w:top w:val="none" w:sz="0" w:space="0" w:color="auto"/>
            <w:left w:val="none" w:sz="0" w:space="0" w:color="auto"/>
            <w:bottom w:val="none" w:sz="0" w:space="0" w:color="auto"/>
            <w:right w:val="none" w:sz="0" w:space="0" w:color="auto"/>
          </w:divBdr>
          <w:divsChild>
            <w:div w:id="1310551825">
              <w:marLeft w:val="720"/>
              <w:marRight w:val="0"/>
              <w:marTop w:val="0"/>
              <w:marBottom w:val="0"/>
              <w:divBdr>
                <w:top w:val="none" w:sz="0" w:space="0" w:color="auto"/>
                <w:left w:val="none" w:sz="0" w:space="0" w:color="auto"/>
                <w:bottom w:val="none" w:sz="0" w:space="0" w:color="auto"/>
                <w:right w:val="none" w:sz="0" w:space="0" w:color="auto"/>
              </w:divBdr>
            </w:div>
          </w:divsChild>
        </w:div>
        <w:div w:id="1964454857">
          <w:marLeft w:val="0"/>
          <w:marRight w:val="0"/>
          <w:marTop w:val="0"/>
          <w:marBottom w:val="0"/>
          <w:divBdr>
            <w:top w:val="none" w:sz="0" w:space="0" w:color="auto"/>
            <w:left w:val="none" w:sz="0" w:space="0" w:color="auto"/>
            <w:bottom w:val="none" w:sz="0" w:space="0" w:color="auto"/>
            <w:right w:val="none" w:sz="0" w:space="0" w:color="auto"/>
          </w:divBdr>
          <w:divsChild>
            <w:div w:id="153055846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452016888">
      <w:bodyDiv w:val="1"/>
      <w:marLeft w:val="0"/>
      <w:marRight w:val="0"/>
      <w:marTop w:val="0"/>
      <w:marBottom w:val="0"/>
      <w:divBdr>
        <w:top w:val="none" w:sz="0" w:space="0" w:color="auto"/>
        <w:left w:val="none" w:sz="0" w:space="0" w:color="auto"/>
        <w:bottom w:val="none" w:sz="0" w:space="0" w:color="auto"/>
        <w:right w:val="none" w:sz="0" w:space="0" w:color="auto"/>
      </w:divBdr>
    </w:div>
    <w:div w:id="466123206">
      <w:bodyDiv w:val="1"/>
      <w:marLeft w:val="0"/>
      <w:marRight w:val="0"/>
      <w:marTop w:val="0"/>
      <w:marBottom w:val="0"/>
      <w:divBdr>
        <w:top w:val="none" w:sz="0" w:space="0" w:color="auto"/>
        <w:left w:val="none" w:sz="0" w:space="0" w:color="auto"/>
        <w:bottom w:val="none" w:sz="0" w:space="0" w:color="auto"/>
        <w:right w:val="none" w:sz="0" w:space="0" w:color="auto"/>
      </w:divBdr>
    </w:div>
    <w:div w:id="486821028">
      <w:bodyDiv w:val="1"/>
      <w:marLeft w:val="0"/>
      <w:marRight w:val="0"/>
      <w:marTop w:val="0"/>
      <w:marBottom w:val="0"/>
      <w:divBdr>
        <w:top w:val="none" w:sz="0" w:space="0" w:color="auto"/>
        <w:left w:val="none" w:sz="0" w:space="0" w:color="auto"/>
        <w:bottom w:val="none" w:sz="0" w:space="0" w:color="auto"/>
        <w:right w:val="none" w:sz="0" w:space="0" w:color="auto"/>
      </w:divBdr>
    </w:div>
    <w:div w:id="498161563">
      <w:bodyDiv w:val="1"/>
      <w:marLeft w:val="0"/>
      <w:marRight w:val="0"/>
      <w:marTop w:val="0"/>
      <w:marBottom w:val="0"/>
      <w:divBdr>
        <w:top w:val="none" w:sz="0" w:space="0" w:color="auto"/>
        <w:left w:val="none" w:sz="0" w:space="0" w:color="auto"/>
        <w:bottom w:val="none" w:sz="0" w:space="0" w:color="auto"/>
        <w:right w:val="none" w:sz="0" w:space="0" w:color="auto"/>
      </w:divBdr>
    </w:div>
    <w:div w:id="511843543">
      <w:bodyDiv w:val="1"/>
      <w:marLeft w:val="0"/>
      <w:marRight w:val="0"/>
      <w:marTop w:val="0"/>
      <w:marBottom w:val="0"/>
      <w:divBdr>
        <w:top w:val="none" w:sz="0" w:space="0" w:color="auto"/>
        <w:left w:val="none" w:sz="0" w:space="0" w:color="auto"/>
        <w:bottom w:val="none" w:sz="0" w:space="0" w:color="auto"/>
        <w:right w:val="none" w:sz="0" w:space="0" w:color="auto"/>
      </w:divBdr>
      <w:divsChild>
        <w:div w:id="63845060">
          <w:marLeft w:val="0"/>
          <w:marRight w:val="0"/>
          <w:marTop w:val="0"/>
          <w:marBottom w:val="0"/>
          <w:divBdr>
            <w:top w:val="none" w:sz="0" w:space="0" w:color="auto"/>
            <w:left w:val="none" w:sz="0" w:space="0" w:color="auto"/>
            <w:bottom w:val="none" w:sz="0" w:space="0" w:color="auto"/>
            <w:right w:val="none" w:sz="0" w:space="0" w:color="auto"/>
          </w:divBdr>
        </w:div>
        <w:div w:id="212086371">
          <w:marLeft w:val="0"/>
          <w:marRight w:val="0"/>
          <w:marTop w:val="0"/>
          <w:marBottom w:val="0"/>
          <w:divBdr>
            <w:top w:val="none" w:sz="0" w:space="0" w:color="auto"/>
            <w:left w:val="none" w:sz="0" w:space="0" w:color="auto"/>
            <w:bottom w:val="none" w:sz="0" w:space="0" w:color="auto"/>
            <w:right w:val="none" w:sz="0" w:space="0" w:color="auto"/>
          </w:divBdr>
        </w:div>
        <w:div w:id="486868840">
          <w:marLeft w:val="0"/>
          <w:marRight w:val="0"/>
          <w:marTop w:val="0"/>
          <w:marBottom w:val="0"/>
          <w:divBdr>
            <w:top w:val="none" w:sz="0" w:space="0" w:color="auto"/>
            <w:left w:val="none" w:sz="0" w:space="0" w:color="auto"/>
            <w:bottom w:val="none" w:sz="0" w:space="0" w:color="auto"/>
            <w:right w:val="none" w:sz="0" w:space="0" w:color="auto"/>
          </w:divBdr>
        </w:div>
        <w:div w:id="578098815">
          <w:marLeft w:val="0"/>
          <w:marRight w:val="0"/>
          <w:marTop w:val="0"/>
          <w:marBottom w:val="0"/>
          <w:divBdr>
            <w:top w:val="none" w:sz="0" w:space="0" w:color="auto"/>
            <w:left w:val="none" w:sz="0" w:space="0" w:color="auto"/>
            <w:bottom w:val="none" w:sz="0" w:space="0" w:color="auto"/>
            <w:right w:val="none" w:sz="0" w:space="0" w:color="auto"/>
          </w:divBdr>
        </w:div>
        <w:div w:id="737360699">
          <w:marLeft w:val="0"/>
          <w:marRight w:val="0"/>
          <w:marTop w:val="0"/>
          <w:marBottom w:val="0"/>
          <w:divBdr>
            <w:top w:val="none" w:sz="0" w:space="0" w:color="auto"/>
            <w:left w:val="none" w:sz="0" w:space="0" w:color="auto"/>
            <w:bottom w:val="none" w:sz="0" w:space="0" w:color="auto"/>
            <w:right w:val="none" w:sz="0" w:space="0" w:color="auto"/>
          </w:divBdr>
        </w:div>
        <w:div w:id="762455778">
          <w:marLeft w:val="0"/>
          <w:marRight w:val="0"/>
          <w:marTop w:val="0"/>
          <w:marBottom w:val="0"/>
          <w:divBdr>
            <w:top w:val="none" w:sz="0" w:space="0" w:color="auto"/>
            <w:left w:val="none" w:sz="0" w:space="0" w:color="auto"/>
            <w:bottom w:val="none" w:sz="0" w:space="0" w:color="auto"/>
            <w:right w:val="none" w:sz="0" w:space="0" w:color="auto"/>
          </w:divBdr>
        </w:div>
        <w:div w:id="1368918688">
          <w:marLeft w:val="0"/>
          <w:marRight w:val="0"/>
          <w:marTop w:val="0"/>
          <w:marBottom w:val="0"/>
          <w:divBdr>
            <w:top w:val="none" w:sz="0" w:space="0" w:color="auto"/>
            <w:left w:val="none" w:sz="0" w:space="0" w:color="auto"/>
            <w:bottom w:val="none" w:sz="0" w:space="0" w:color="auto"/>
            <w:right w:val="none" w:sz="0" w:space="0" w:color="auto"/>
          </w:divBdr>
        </w:div>
        <w:div w:id="1622225356">
          <w:marLeft w:val="0"/>
          <w:marRight w:val="0"/>
          <w:marTop w:val="0"/>
          <w:marBottom w:val="0"/>
          <w:divBdr>
            <w:top w:val="none" w:sz="0" w:space="0" w:color="auto"/>
            <w:left w:val="none" w:sz="0" w:space="0" w:color="auto"/>
            <w:bottom w:val="none" w:sz="0" w:space="0" w:color="auto"/>
            <w:right w:val="none" w:sz="0" w:space="0" w:color="auto"/>
          </w:divBdr>
        </w:div>
        <w:div w:id="2088263587">
          <w:marLeft w:val="0"/>
          <w:marRight w:val="0"/>
          <w:marTop w:val="0"/>
          <w:marBottom w:val="0"/>
          <w:divBdr>
            <w:top w:val="none" w:sz="0" w:space="0" w:color="auto"/>
            <w:left w:val="none" w:sz="0" w:space="0" w:color="auto"/>
            <w:bottom w:val="none" w:sz="0" w:space="0" w:color="auto"/>
            <w:right w:val="none" w:sz="0" w:space="0" w:color="auto"/>
          </w:divBdr>
        </w:div>
      </w:divsChild>
    </w:div>
    <w:div w:id="647707276">
      <w:bodyDiv w:val="1"/>
      <w:marLeft w:val="0"/>
      <w:marRight w:val="0"/>
      <w:marTop w:val="0"/>
      <w:marBottom w:val="0"/>
      <w:divBdr>
        <w:top w:val="none" w:sz="0" w:space="0" w:color="auto"/>
        <w:left w:val="none" w:sz="0" w:space="0" w:color="auto"/>
        <w:bottom w:val="none" w:sz="0" w:space="0" w:color="auto"/>
        <w:right w:val="none" w:sz="0" w:space="0" w:color="auto"/>
      </w:divBdr>
      <w:divsChild>
        <w:div w:id="390035992">
          <w:marLeft w:val="0"/>
          <w:marRight w:val="0"/>
          <w:marTop w:val="0"/>
          <w:marBottom w:val="0"/>
          <w:divBdr>
            <w:top w:val="none" w:sz="0" w:space="0" w:color="auto"/>
            <w:left w:val="none" w:sz="0" w:space="0" w:color="auto"/>
            <w:bottom w:val="none" w:sz="0" w:space="0" w:color="auto"/>
            <w:right w:val="none" w:sz="0" w:space="0" w:color="auto"/>
          </w:divBdr>
        </w:div>
        <w:div w:id="1147936260">
          <w:marLeft w:val="0"/>
          <w:marRight w:val="0"/>
          <w:marTop w:val="0"/>
          <w:marBottom w:val="0"/>
          <w:divBdr>
            <w:top w:val="none" w:sz="0" w:space="0" w:color="auto"/>
            <w:left w:val="none" w:sz="0" w:space="0" w:color="auto"/>
            <w:bottom w:val="none" w:sz="0" w:space="0" w:color="auto"/>
            <w:right w:val="none" w:sz="0" w:space="0" w:color="auto"/>
          </w:divBdr>
        </w:div>
      </w:divsChild>
    </w:div>
    <w:div w:id="755520290">
      <w:bodyDiv w:val="1"/>
      <w:marLeft w:val="0"/>
      <w:marRight w:val="0"/>
      <w:marTop w:val="0"/>
      <w:marBottom w:val="0"/>
      <w:divBdr>
        <w:top w:val="none" w:sz="0" w:space="0" w:color="auto"/>
        <w:left w:val="none" w:sz="0" w:space="0" w:color="auto"/>
        <w:bottom w:val="none" w:sz="0" w:space="0" w:color="auto"/>
        <w:right w:val="none" w:sz="0" w:space="0" w:color="auto"/>
      </w:divBdr>
      <w:divsChild>
        <w:div w:id="48505109">
          <w:marLeft w:val="0"/>
          <w:marRight w:val="0"/>
          <w:marTop w:val="0"/>
          <w:marBottom w:val="0"/>
          <w:divBdr>
            <w:top w:val="none" w:sz="0" w:space="0" w:color="auto"/>
            <w:left w:val="none" w:sz="0" w:space="0" w:color="auto"/>
            <w:bottom w:val="none" w:sz="0" w:space="0" w:color="auto"/>
            <w:right w:val="none" w:sz="0" w:space="0" w:color="auto"/>
          </w:divBdr>
          <w:divsChild>
            <w:div w:id="116066521">
              <w:marLeft w:val="0"/>
              <w:marRight w:val="0"/>
              <w:marTop w:val="0"/>
              <w:marBottom w:val="0"/>
              <w:divBdr>
                <w:top w:val="none" w:sz="0" w:space="0" w:color="auto"/>
                <w:left w:val="none" w:sz="0" w:space="0" w:color="auto"/>
                <w:bottom w:val="none" w:sz="0" w:space="0" w:color="auto"/>
                <w:right w:val="none" w:sz="0" w:space="0" w:color="auto"/>
              </w:divBdr>
              <w:divsChild>
                <w:div w:id="291635378">
                  <w:marLeft w:val="0"/>
                  <w:marRight w:val="0"/>
                  <w:marTop w:val="0"/>
                  <w:marBottom w:val="0"/>
                  <w:divBdr>
                    <w:top w:val="none" w:sz="0" w:space="0" w:color="auto"/>
                    <w:left w:val="none" w:sz="0" w:space="0" w:color="auto"/>
                    <w:bottom w:val="none" w:sz="0" w:space="0" w:color="auto"/>
                    <w:right w:val="none" w:sz="0" w:space="0" w:color="auto"/>
                  </w:divBdr>
                  <w:divsChild>
                    <w:div w:id="241960030">
                      <w:marLeft w:val="0"/>
                      <w:marRight w:val="0"/>
                      <w:marTop w:val="0"/>
                      <w:marBottom w:val="0"/>
                      <w:divBdr>
                        <w:top w:val="none" w:sz="0" w:space="0" w:color="auto"/>
                        <w:left w:val="none" w:sz="0" w:space="0" w:color="auto"/>
                        <w:bottom w:val="none" w:sz="0" w:space="0" w:color="auto"/>
                        <w:right w:val="none" w:sz="0" w:space="0" w:color="auto"/>
                      </w:divBdr>
                    </w:div>
                  </w:divsChild>
                </w:div>
                <w:div w:id="575745058">
                  <w:marLeft w:val="0"/>
                  <w:marRight w:val="0"/>
                  <w:marTop w:val="0"/>
                  <w:marBottom w:val="0"/>
                  <w:divBdr>
                    <w:top w:val="none" w:sz="0" w:space="0" w:color="auto"/>
                    <w:left w:val="none" w:sz="0" w:space="0" w:color="auto"/>
                    <w:bottom w:val="none" w:sz="0" w:space="0" w:color="auto"/>
                    <w:right w:val="none" w:sz="0" w:space="0" w:color="auto"/>
                  </w:divBdr>
                  <w:divsChild>
                    <w:div w:id="941306814">
                      <w:marLeft w:val="0"/>
                      <w:marRight w:val="0"/>
                      <w:marTop w:val="0"/>
                      <w:marBottom w:val="0"/>
                      <w:divBdr>
                        <w:top w:val="none" w:sz="0" w:space="0" w:color="auto"/>
                        <w:left w:val="none" w:sz="0" w:space="0" w:color="auto"/>
                        <w:bottom w:val="none" w:sz="0" w:space="0" w:color="auto"/>
                        <w:right w:val="none" w:sz="0" w:space="0" w:color="auto"/>
                      </w:divBdr>
                    </w:div>
                  </w:divsChild>
                </w:div>
                <w:div w:id="851651551">
                  <w:marLeft w:val="0"/>
                  <w:marRight w:val="0"/>
                  <w:marTop w:val="0"/>
                  <w:marBottom w:val="0"/>
                  <w:divBdr>
                    <w:top w:val="none" w:sz="0" w:space="0" w:color="auto"/>
                    <w:left w:val="none" w:sz="0" w:space="0" w:color="auto"/>
                    <w:bottom w:val="none" w:sz="0" w:space="0" w:color="auto"/>
                    <w:right w:val="none" w:sz="0" w:space="0" w:color="auto"/>
                  </w:divBdr>
                  <w:divsChild>
                    <w:div w:id="864902862">
                      <w:marLeft w:val="0"/>
                      <w:marRight w:val="0"/>
                      <w:marTop w:val="0"/>
                      <w:marBottom w:val="0"/>
                      <w:divBdr>
                        <w:top w:val="none" w:sz="0" w:space="0" w:color="auto"/>
                        <w:left w:val="none" w:sz="0" w:space="0" w:color="auto"/>
                        <w:bottom w:val="none" w:sz="0" w:space="0" w:color="auto"/>
                        <w:right w:val="none" w:sz="0" w:space="0" w:color="auto"/>
                      </w:divBdr>
                    </w:div>
                  </w:divsChild>
                </w:div>
                <w:div w:id="1289311539">
                  <w:marLeft w:val="0"/>
                  <w:marRight w:val="0"/>
                  <w:marTop w:val="0"/>
                  <w:marBottom w:val="0"/>
                  <w:divBdr>
                    <w:top w:val="none" w:sz="0" w:space="0" w:color="auto"/>
                    <w:left w:val="none" w:sz="0" w:space="0" w:color="auto"/>
                    <w:bottom w:val="none" w:sz="0" w:space="0" w:color="auto"/>
                    <w:right w:val="none" w:sz="0" w:space="0" w:color="auto"/>
                  </w:divBdr>
                </w:div>
                <w:div w:id="1699743998">
                  <w:marLeft w:val="0"/>
                  <w:marRight w:val="0"/>
                  <w:marTop w:val="0"/>
                  <w:marBottom w:val="0"/>
                  <w:divBdr>
                    <w:top w:val="none" w:sz="0" w:space="0" w:color="auto"/>
                    <w:left w:val="none" w:sz="0" w:space="0" w:color="auto"/>
                    <w:bottom w:val="none" w:sz="0" w:space="0" w:color="auto"/>
                    <w:right w:val="none" w:sz="0" w:space="0" w:color="auto"/>
                  </w:divBdr>
                  <w:divsChild>
                    <w:div w:id="91694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39765">
              <w:marLeft w:val="0"/>
              <w:marRight w:val="0"/>
              <w:marTop w:val="0"/>
              <w:marBottom w:val="0"/>
              <w:divBdr>
                <w:top w:val="none" w:sz="0" w:space="0" w:color="auto"/>
                <w:left w:val="none" w:sz="0" w:space="0" w:color="auto"/>
                <w:bottom w:val="none" w:sz="0" w:space="0" w:color="auto"/>
                <w:right w:val="none" w:sz="0" w:space="0" w:color="auto"/>
              </w:divBdr>
              <w:divsChild>
                <w:div w:id="752093920">
                  <w:marLeft w:val="0"/>
                  <w:marRight w:val="0"/>
                  <w:marTop w:val="0"/>
                  <w:marBottom w:val="0"/>
                  <w:divBdr>
                    <w:top w:val="none" w:sz="0" w:space="0" w:color="auto"/>
                    <w:left w:val="none" w:sz="0" w:space="0" w:color="auto"/>
                    <w:bottom w:val="none" w:sz="0" w:space="0" w:color="auto"/>
                    <w:right w:val="none" w:sz="0" w:space="0" w:color="auto"/>
                  </w:divBdr>
                  <w:divsChild>
                    <w:div w:id="552888051">
                      <w:marLeft w:val="0"/>
                      <w:marRight w:val="0"/>
                      <w:marTop w:val="0"/>
                      <w:marBottom w:val="0"/>
                      <w:divBdr>
                        <w:top w:val="none" w:sz="0" w:space="0" w:color="auto"/>
                        <w:left w:val="none" w:sz="0" w:space="0" w:color="auto"/>
                        <w:bottom w:val="none" w:sz="0" w:space="0" w:color="auto"/>
                        <w:right w:val="none" w:sz="0" w:space="0" w:color="auto"/>
                      </w:divBdr>
                    </w:div>
                  </w:divsChild>
                </w:div>
                <w:div w:id="853611887">
                  <w:marLeft w:val="0"/>
                  <w:marRight w:val="0"/>
                  <w:marTop w:val="0"/>
                  <w:marBottom w:val="0"/>
                  <w:divBdr>
                    <w:top w:val="none" w:sz="0" w:space="0" w:color="auto"/>
                    <w:left w:val="none" w:sz="0" w:space="0" w:color="auto"/>
                    <w:bottom w:val="none" w:sz="0" w:space="0" w:color="auto"/>
                    <w:right w:val="none" w:sz="0" w:space="0" w:color="auto"/>
                  </w:divBdr>
                  <w:divsChild>
                    <w:div w:id="1274166087">
                      <w:marLeft w:val="0"/>
                      <w:marRight w:val="0"/>
                      <w:marTop w:val="0"/>
                      <w:marBottom w:val="0"/>
                      <w:divBdr>
                        <w:top w:val="none" w:sz="0" w:space="0" w:color="auto"/>
                        <w:left w:val="none" w:sz="0" w:space="0" w:color="auto"/>
                        <w:bottom w:val="none" w:sz="0" w:space="0" w:color="auto"/>
                        <w:right w:val="none" w:sz="0" w:space="0" w:color="auto"/>
                      </w:divBdr>
                    </w:div>
                  </w:divsChild>
                </w:div>
                <w:div w:id="1153718486">
                  <w:marLeft w:val="0"/>
                  <w:marRight w:val="0"/>
                  <w:marTop w:val="0"/>
                  <w:marBottom w:val="0"/>
                  <w:divBdr>
                    <w:top w:val="none" w:sz="0" w:space="0" w:color="auto"/>
                    <w:left w:val="none" w:sz="0" w:space="0" w:color="auto"/>
                    <w:bottom w:val="none" w:sz="0" w:space="0" w:color="auto"/>
                    <w:right w:val="none" w:sz="0" w:space="0" w:color="auto"/>
                  </w:divBdr>
                  <w:divsChild>
                    <w:div w:id="1641157148">
                      <w:marLeft w:val="0"/>
                      <w:marRight w:val="0"/>
                      <w:marTop w:val="0"/>
                      <w:marBottom w:val="0"/>
                      <w:divBdr>
                        <w:top w:val="none" w:sz="0" w:space="0" w:color="auto"/>
                        <w:left w:val="none" w:sz="0" w:space="0" w:color="auto"/>
                        <w:bottom w:val="none" w:sz="0" w:space="0" w:color="auto"/>
                        <w:right w:val="none" w:sz="0" w:space="0" w:color="auto"/>
                      </w:divBdr>
                    </w:div>
                  </w:divsChild>
                </w:div>
                <w:div w:id="1745492583">
                  <w:marLeft w:val="0"/>
                  <w:marRight w:val="0"/>
                  <w:marTop w:val="0"/>
                  <w:marBottom w:val="0"/>
                  <w:divBdr>
                    <w:top w:val="none" w:sz="0" w:space="0" w:color="auto"/>
                    <w:left w:val="none" w:sz="0" w:space="0" w:color="auto"/>
                    <w:bottom w:val="none" w:sz="0" w:space="0" w:color="auto"/>
                    <w:right w:val="none" w:sz="0" w:space="0" w:color="auto"/>
                  </w:divBdr>
                  <w:divsChild>
                    <w:div w:id="531382738">
                      <w:marLeft w:val="0"/>
                      <w:marRight w:val="0"/>
                      <w:marTop w:val="0"/>
                      <w:marBottom w:val="0"/>
                      <w:divBdr>
                        <w:top w:val="none" w:sz="0" w:space="0" w:color="auto"/>
                        <w:left w:val="none" w:sz="0" w:space="0" w:color="auto"/>
                        <w:bottom w:val="none" w:sz="0" w:space="0" w:color="auto"/>
                        <w:right w:val="none" w:sz="0" w:space="0" w:color="auto"/>
                      </w:divBdr>
                      <w:divsChild>
                        <w:div w:id="2108692823">
                          <w:marLeft w:val="720"/>
                          <w:marRight w:val="0"/>
                          <w:marTop w:val="0"/>
                          <w:marBottom w:val="0"/>
                          <w:divBdr>
                            <w:top w:val="none" w:sz="0" w:space="0" w:color="auto"/>
                            <w:left w:val="none" w:sz="0" w:space="0" w:color="auto"/>
                            <w:bottom w:val="none" w:sz="0" w:space="0" w:color="auto"/>
                            <w:right w:val="none" w:sz="0" w:space="0" w:color="auto"/>
                          </w:divBdr>
                        </w:div>
                      </w:divsChild>
                    </w:div>
                    <w:div w:id="744109320">
                      <w:marLeft w:val="0"/>
                      <w:marRight w:val="0"/>
                      <w:marTop w:val="0"/>
                      <w:marBottom w:val="0"/>
                      <w:divBdr>
                        <w:top w:val="none" w:sz="0" w:space="0" w:color="auto"/>
                        <w:left w:val="none" w:sz="0" w:space="0" w:color="auto"/>
                        <w:bottom w:val="none" w:sz="0" w:space="0" w:color="auto"/>
                        <w:right w:val="none" w:sz="0" w:space="0" w:color="auto"/>
                      </w:divBdr>
                      <w:divsChild>
                        <w:div w:id="597639270">
                          <w:marLeft w:val="720"/>
                          <w:marRight w:val="0"/>
                          <w:marTop w:val="0"/>
                          <w:marBottom w:val="0"/>
                          <w:divBdr>
                            <w:top w:val="none" w:sz="0" w:space="0" w:color="auto"/>
                            <w:left w:val="none" w:sz="0" w:space="0" w:color="auto"/>
                            <w:bottom w:val="none" w:sz="0" w:space="0" w:color="auto"/>
                            <w:right w:val="none" w:sz="0" w:space="0" w:color="auto"/>
                          </w:divBdr>
                        </w:div>
                      </w:divsChild>
                    </w:div>
                    <w:div w:id="1146319048">
                      <w:marLeft w:val="0"/>
                      <w:marRight w:val="0"/>
                      <w:marTop w:val="0"/>
                      <w:marBottom w:val="0"/>
                      <w:divBdr>
                        <w:top w:val="none" w:sz="0" w:space="0" w:color="auto"/>
                        <w:left w:val="none" w:sz="0" w:space="0" w:color="auto"/>
                        <w:bottom w:val="none" w:sz="0" w:space="0" w:color="auto"/>
                        <w:right w:val="none" w:sz="0" w:space="0" w:color="auto"/>
                      </w:divBdr>
                      <w:divsChild>
                        <w:div w:id="885720983">
                          <w:marLeft w:val="720"/>
                          <w:marRight w:val="0"/>
                          <w:marTop w:val="0"/>
                          <w:marBottom w:val="0"/>
                          <w:divBdr>
                            <w:top w:val="none" w:sz="0" w:space="0" w:color="auto"/>
                            <w:left w:val="none" w:sz="0" w:space="0" w:color="auto"/>
                            <w:bottom w:val="none" w:sz="0" w:space="0" w:color="auto"/>
                            <w:right w:val="none" w:sz="0" w:space="0" w:color="auto"/>
                          </w:divBdr>
                        </w:div>
                      </w:divsChild>
                    </w:div>
                    <w:div w:id="1548642394">
                      <w:marLeft w:val="0"/>
                      <w:marRight w:val="0"/>
                      <w:marTop w:val="0"/>
                      <w:marBottom w:val="0"/>
                      <w:divBdr>
                        <w:top w:val="none" w:sz="0" w:space="0" w:color="auto"/>
                        <w:left w:val="none" w:sz="0" w:space="0" w:color="auto"/>
                        <w:bottom w:val="none" w:sz="0" w:space="0" w:color="auto"/>
                        <w:right w:val="none" w:sz="0" w:space="0" w:color="auto"/>
                      </w:divBdr>
                    </w:div>
                    <w:div w:id="1641573393">
                      <w:marLeft w:val="0"/>
                      <w:marRight w:val="0"/>
                      <w:marTop w:val="0"/>
                      <w:marBottom w:val="0"/>
                      <w:divBdr>
                        <w:top w:val="none" w:sz="0" w:space="0" w:color="auto"/>
                        <w:left w:val="none" w:sz="0" w:space="0" w:color="auto"/>
                        <w:bottom w:val="none" w:sz="0" w:space="0" w:color="auto"/>
                        <w:right w:val="none" w:sz="0" w:space="0" w:color="auto"/>
                      </w:divBdr>
                      <w:divsChild>
                        <w:div w:id="195705926">
                          <w:marLeft w:val="720"/>
                          <w:marRight w:val="0"/>
                          <w:marTop w:val="0"/>
                          <w:marBottom w:val="0"/>
                          <w:divBdr>
                            <w:top w:val="none" w:sz="0" w:space="0" w:color="auto"/>
                            <w:left w:val="none" w:sz="0" w:space="0" w:color="auto"/>
                            <w:bottom w:val="none" w:sz="0" w:space="0" w:color="auto"/>
                            <w:right w:val="none" w:sz="0" w:space="0" w:color="auto"/>
                          </w:divBdr>
                        </w:div>
                      </w:divsChild>
                    </w:div>
                    <w:div w:id="1748262049">
                      <w:marLeft w:val="0"/>
                      <w:marRight w:val="0"/>
                      <w:marTop w:val="0"/>
                      <w:marBottom w:val="0"/>
                      <w:divBdr>
                        <w:top w:val="none" w:sz="0" w:space="0" w:color="auto"/>
                        <w:left w:val="none" w:sz="0" w:space="0" w:color="auto"/>
                        <w:bottom w:val="none" w:sz="0" w:space="0" w:color="auto"/>
                        <w:right w:val="none" w:sz="0" w:space="0" w:color="auto"/>
                      </w:divBdr>
                      <w:divsChild>
                        <w:div w:id="1306549494">
                          <w:marLeft w:val="720"/>
                          <w:marRight w:val="0"/>
                          <w:marTop w:val="0"/>
                          <w:marBottom w:val="0"/>
                          <w:divBdr>
                            <w:top w:val="none" w:sz="0" w:space="0" w:color="auto"/>
                            <w:left w:val="none" w:sz="0" w:space="0" w:color="auto"/>
                            <w:bottom w:val="none" w:sz="0" w:space="0" w:color="auto"/>
                            <w:right w:val="none" w:sz="0" w:space="0" w:color="auto"/>
                          </w:divBdr>
                        </w:div>
                      </w:divsChild>
                    </w:div>
                    <w:div w:id="1809126932">
                      <w:marLeft w:val="0"/>
                      <w:marRight w:val="0"/>
                      <w:marTop w:val="0"/>
                      <w:marBottom w:val="0"/>
                      <w:divBdr>
                        <w:top w:val="none" w:sz="0" w:space="0" w:color="auto"/>
                        <w:left w:val="none" w:sz="0" w:space="0" w:color="auto"/>
                        <w:bottom w:val="none" w:sz="0" w:space="0" w:color="auto"/>
                        <w:right w:val="none" w:sz="0" w:space="0" w:color="auto"/>
                      </w:divBdr>
                      <w:divsChild>
                        <w:div w:id="172687756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1231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224481">
      <w:bodyDiv w:val="1"/>
      <w:marLeft w:val="0"/>
      <w:marRight w:val="0"/>
      <w:marTop w:val="0"/>
      <w:marBottom w:val="0"/>
      <w:divBdr>
        <w:top w:val="none" w:sz="0" w:space="0" w:color="auto"/>
        <w:left w:val="none" w:sz="0" w:space="0" w:color="auto"/>
        <w:bottom w:val="none" w:sz="0" w:space="0" w:color="auto"/>
        <w:right w:val="none" w:sz="0" w:space="0" w:color="auto"/>
      </w:divBdr>
    </w:div>
    <w:div w:id="817918871">
      <w:bodyDiv w:val="1"/>
      <w:marLeft w:val="0"/>
      <w:marRight w:val="0"/>
      <w:marTop w:val="0"/>
      <w:marBottom w:val="0"/>
      <w:divBdr>
        <w:top w:val="none" w:sz="0" w:space="0" w:color="auto"/>
        <w:left w:val="none" w:sz="0" w:space="0" w:color="auto"/>
        <w:bottom w:val="none" w:sz="0" w:space="0" w:color="auto"/>
        <w:right w:val="none" w:sz="0" w:space="0" w:color="auto"/>
      </w:divBdr>
    </w:div>
    <w:div w:id="881556151">
      <w:bodyDiv w:val="1"/>
      <w:marLeft w:val="0"/>
      <w:marRight w:val="0"/>
      <w:marTop w:val="0"/>
      <w:marBottom w:val="0"/>
      <w:divBdr>
        <w:top w:val="none" w:sz="0" w:space="0" w:color="auto"/>
        <w:left w:val="none" w:sz="0" w:space="0" w:color="auto"/>
        <w:bottom w:val="none" w:sz="0" w:space="0" w:color="auto"/>
        <w:right w:val="none" w:sz="0" w:space="0" w:color="auto"/>
      </w:divBdr>
    </w:div>
    <w:div w:id="884218379">
      <w:bodyDiv w:val="1"/>
      <w:marLeft w:val="0"/>
      <w:marRight w:val="0"/>
      <w:marTop w:val="0"/>
      <w:marBottom w:val="0"/>
      <w:divBdr>
        <w:top w:val="none" w:sz="0" w:space="0" w:color="auto"/>
        <w:left w:val="none" w:sz="0" w:space="0" w:color="auto"/>
        <w:bottom w:val="none" w:sz="0" w:space="0" w:color="auto"/>
        <w:right w:val="none" w:sz="0" w:space="0" w:color="auto"/>
      </w:divBdr>
      <w:divsChild>
        <w:div w:id="583953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213882">
      <w:bodyDiv w:val="1"/>
      <w:marLeft w:val="0"/>
      <w:marRight w:val="0"/>
      <w:marTop w:val="0"/>
      <w:marBottom w:val="0"/>
      <w:divBdr>
        <w:top w:val="none" w:sz="0" w:space="0" w:color="auto"/>
        <w:left w:val="none" w:sz="0" w:space="0" w:color="auto"/>
        <w:bottom w:val="none" w:sz="0" w:space="0" w:color="auto"/>
        <w:right w:val="none" w:sz="0" w:space="0" w:color="auto"/>
      </w:divBdr>
      <w:divsChild>
        <w:div w:id="702484426">
          <w:marLeft w:val="0"/>
          <w:marRight w:val="0"/>
          <w:marTop w:val="0"/>
          <w:marBottom w:val="0"/>
          <w:divBdr>
            <w:top w:val="none" w:sz="0" w:space="0" w:color="auto"/>
            <w:left w:val="none" w:sz="0" w:space="0" w:color="auto"/>
            <w:bottom w:val="none" w:sz="0" w:space="0" w:color="auto"/>
            <w:right w:val="none" w:sz="0" w:space="0" w:color="auto"/>
          </w:divBdr>
        </w:div>
        <w:div w:id="798381707">
          <w:marLeft w:val="0"/>
          <w:marRight w:val="0"/>
          <w:marTop w:val="0"/>
          <w:marBottom w:val="0"/>
          <w:divBdr>
            <w:top w:val="none" w:sz="0" w:space="0" w:color="auto"/>
            <w:left w:val="none" w:sz="0" w:space="0" w:color="auto"/>
            <w:bottom w:val="none" w:sz="0" w:space="0" w:color="auto"/>
            <w:right w:val="none" w:sz="0" w:space="0" w:color="auto"/>
          </w:divBdr>
        </w:div>
      </w:divsChild>
    </w:div>
    <w:div w:id="957952046">
      <w:bodyDiv w:val="1"/>
      <w:marLeft w:val="0"/>
      <w:marRight w:val="0"/>
      <w:marTop w:val="0"/>
      <w:marBottom w:val="0"/>
      <w:divBdr>
        <w:top w:val="none" w:sz="0" w:space="0" w:color="auto"/>
        <w:left w:val="none" w:sz="0" w:space="0" w:color="auto"/>
        <w:bottom w:val="none" w:sz="0" w:space="0" w:color="auto"/>
        <w:right w:val="none" w:sz="0" w:space="0" w:color="auto"/>
      </w:divBdr>
    </w:div>
    <w:div w:id="975987257">
      <w:bodyDiv w:val="1"/>
      <w:marLeft w:val="0"/>
      <w:marRight w:val="0"/>
      <w:marTop w:val="0"/>
      <w:marBottom w:val="0"/>
      <w:divBdr>
        <w:top w:val="none" w:sz="0" w:space="0" w:color="auto"/>
        <w:left w:val="none" w:sz="0" w:space="0" w:color="auto"/>
        <w:bottom w:val="none" w:sz="0" w:space="0" w:color="auto"/>
        <w:right w:val="none" w:sz="0" w:space="0" w:color="auto"/>
      </w:divBdr>
      <w:divsChild>
        <w:div w:id="22439754">
          <w:marLeft w:val="0"/>
          <w:marRight w:val="0"/>
          <w:marTop w:val="0"/>
          <w:marBottom w:val="0"/>
          <w:divBdr>
            <w:top w:val="none" w:sz="0" w:space="0" w:color="auto"/>
            <w:left w:val="none" w:sz="0" w:space="0" w:color="auto"/>
            <w:bottom w:val="none" w:sz="0" w:space="0" w:color="auto"/>
            <w:right w:val="none" w:sz="0" w:space="0" w:color="auto"/>
          </w:divBdr>
        </w:div>
        <w:div w:id="719746141">
          <w:marLeft w:val="0"/>
          <w:marRight w:val="0"/>
          <w:marTop w:val="0"/>
          <w:marBottom w:val="0"/>
          <w:divBdr>
            <w:top w:val="none" w:sz="0" w:space="0" w:color="auto"/>
            <w:left w:val="none" w:sz="0" w:space="0" w:color="auto"/>
            <w:bottom w:val="none" w:sz="0" w:space="0" w:color="auto"/>
            <w:right w:val="none" w:sz="0" w:space="0" w:color="auto"/>
          </w:divBdr>
        </w:div>
      </w:divsChild>
    </w:div>
    <w:div w:id="990214211">
      <w:bodyDiv w:val="1"/>
      <w:marLeft w:val="0"/>
      <w:marRight w:val="0"/>
      <w:marTop w:val="0"/>
      <w:marBottom w:val="0"/>
      <w:divBdr>
        <w:top w:val="none" w:sz="0" w:space="0" w:color="auto"/>
        <w:left w:val="none" w:sz="0" w:space="0" w:color="auto"/>
        <w:bottom w:val="none" w:sz="0" w:space="0" w:color="auto"/>
        <w:right w:val="none" w:sz="0" w:space="0" w:color="auto"/>
      </w:divBdr>
      <w:divsChild>
        <w:div w:id="880823520">
          <w:marLeft w:val="0"/>
          <w:marRight w:val="0"/>
          <w:marTop w:val="0"/>
          <w:marBottom w:val="0"/>
          <w:divBdr>
            <w:top w:val="none" w:sz="0" w:space="0" w:color="auto"/>
            <w:left w:val="none" w:sz="0" w:space="0" w:color="auto"/>
            <w:bottom w:val="none" w:sz="0" w:space="0" w:color="auto"/>
            <w:right w:val="none" w:sz="0" w:space="0" w:color="auto"/>
          </w:divBdr>
          <w:divsChild>
            <w:div w:id="384835187">
              <w:marLeft w:val="0"/>
              <w:marRight w:val="0"/>
              <w:marTop w:val="150"/>
              <w:marBottom w:val="168"/>
              <w:divBdr>
                <w:top w:val="none" w:sz="0" w:space="0" w:color="auto"/>
                <w:left w:val="none" w:sz="0" w:space="0" w:color="auto"/>
                <w:bottom w:val="none" w:sz="0" w:space="0" w:color="auto"/>
                <w:right w:val="none" w:sz="0" w:space="0" w:color="auto"/>
              </w:divBdr>
            </w:div>
          </w:divsChild>
        </w:div>
        <w:div w:id="1097561250">
          <w:marLeft w:val="0"/>
          <w:marRight w:val="0"/>
          <w:marTop w:val="0"/>
          <w:marBottom w:val="0"/>
          <w:divBdr>
            <w:top w:val="none" w:sz="0" w:space="0" w:color="auto"/>
            <w:left w:val="none" w:sz="0" w:space="0" w:color="auto"/>
            <w:bottom w:val="none" w:sz="0" w:space="0" w:color="auto"/>
            <w:right w:val="none" w:sz="0" w:space="0" w:color="auto"/>
          </w:divBdr>
          <w:divsChild>
            <w:div w:id="40173616">
              <w:marLeft w:val="0"/>
              <w:marRight w:val="0"/>
              <w:marTop w:val="0"/>
              <w:marBottom w:val="0"/>
              <w:divBdr>
                <w:top w:val="none" w:sz="0" w:space="0" w:color="auto"/>
                <w:left w:val="none" w:sz="0" w:space="0" w:color="auto"/>
                <w:bottom w:val="none" w:sz="0" w:space="0" w:color="auto"/>
                <w:right w:val="none" w:sz="0" w:space="0" w:color="auto"/>
              </w:divBdr>
            </w:div>
            <w:div w:id="1123188548">
              <w:marLeft w:val="0"/>
              <w:marRight w:val="0"/>
              <w:marTop w:val="0"/>
              <w:marBottom w:val="0"/>
              <w:divBdr>
                <w:top w:val="none" w:sz="0" w:space="0" w:color="auto"/>
                <w:left w:val="none" w:sz="0" w:space="0" w:color="auto"/>
                <w:bottom w:val="none" w:sz="0" w:space="0" w:color="auto"/>
                <w:right w:val="none" w:sz="0" w:space="0" w:color="auto"/>
              </w:divBdr>
              <w:divsChild>
                <w:div w:id="264653673">
                  <w:marLeft w:val="0"/>
                  <w:marRight w:val="0"/>
                  <w:marTop w:val="0"/>
                  <w:marBottom w:val="0"/>
                  <w:divBdr>
                    <w:top w:val="none" w:sz="0" w:space="0" w:color="auto"/>
                    <w:left w:val="none" w:sz="0" w:space="0" w:color="auto"/>
                    <w:bottom w:val="none" w:sz="0" w:space="0" w:color="auto"/>
                    <w:right w:val="none" w:sz="0" w:space="0" w:color="auto"/>
                  </w:divBdr>
                </w:div>
                <w:div w:id="293684577">
                  <w:marLeft w:val="0"/>
                  <w:marRight w:val="0"/>
                  <w:marTop w:val="0"/>
                  <w:marBottom w:val="0"/>
                  <w:divBdr>
                    <w:top w:val="none" w:sz="0" w:space="0" w:color="auto"/>
                    <w:left w:val="none" w:sz="0" w:space="0" w:color="auto"/>
                    <w:bottom w:val="none" w:sz="0" w:space="0" w:color="auto"/>
                    <w:right w:val="none" w:sz="0" w:space="0" w:color="auto"/>
                  </w:divBdr>
                </w:div>
                <w:div w:id="419180106">
                  <w:marLeft w:val="0"/>
                  <w:marRight w:val="0"/>
                  <w:marTop w:val="0"/>
                  <w:marBottom w:val="0"/>
                  <w:divBdr>
                    <w:top w:val="none" w:sz="0" w:space="0" w:color="auto"/>
                    <w:left w:val="none" w:sz="0" w:space="0" w:color="auto"/>
                    <w:bottom w:val="none" w:sz="0" w:space="0" w:color="auto"/>
                    <w:right w:val="none" w:sz="0" w:space="0" w:color="auto"/>
                  </w:divBdr>
                </w:div>
                <w:div w:id="508107758">
                  <w:marLeft w:val="0"/>
                  <w:marRight w:val="0"/>
                  <w:marTop w:val="0"/>
                  <w:marBottom w:val="0"/>
                  <w:divBdr>
                    <w:top w:val="none" w:sz="0" w:space="0" w:color="auto"/>
                    <w:left w:val="none" w:sz="0" w:space="0" w:color="auto"/>
                    <w:bottom w:val="none" w:sz="0" w:space="0" w:color="auto"/>
                    <w:right w:val="none" w:sz="0" w:space="0" w:color="auto"/>
                  </w:divBdr>
                </w:div>
                <w:div w:id="688799253">
                  <w:marLeft w:val="0"/>
                  <w:marRight w:val="0"/>
                  <w:marTop w:val="0"/>
                  <w:marBottom w:val="0"/>
                  <w:divBdr>
                    <w:top w:val="none" w:sz="0" w:space="0" w:color="auto"/>
                    <w:left w:val="none" w:sz="0" w:space="0" w:color="auto"/>
                    <w:bottom w:val="none" w:sz="0" w:space="0" w:color="auto"/>
                    <w:right w:val="none" w:sz="0" w:space="0" w:color="auto"/>
                  </w:divBdr>
                </w:div>
                <w:div w:id="925310239">
                  <w:marLeft w:val="0"/>
                  <w:marRight w:val="0"/>
                  <w:marTop w:val="0"/>
                  <w:marBottom w:val="0"/>
                  <w:divBdr>
                    <w:top w:val="none" w:sz="0" w:space="0" w:color="auto"/>
                    <w:left w:val="none" w:sz="0" w:space="0" w:color="auto"/>
                    <w:bottom w:val="none" w:sz="0" w:space="0" w:color="auto"/>
                    <w:right w:val="none" w:sz="0" w:space="0" w:color="auto"/>
                  </w:divBdr>
                </w:div>
                <w:div w:id="1108935313">
                  <w:marLeft w:val="0"/>
                  <w:marRight w:val="0"/>
                  <w:marTop w:val="0"/>
                  <w:marBottom w:val="0"/>
                  <w:divBdr>
                    <w:top w:val="none" w:sz="0" w:space="0" w:color="auto"/>
                    <w:left w:val="none" w:sz="0" w:space="0" w:color="auto"/>
                    <w:bottom w:val="none" w:sz="0" w:space="0" w:color="auto"/>
                    <w:right w:val="none" w:sz="0" w:space="0" w:color="auto"/>
                  </w:divBdr>
                </w:div>
                <w:div w:id="1173107010">
                  <w:marLeft w:val="0"/>
                  <w:marRight w:val="0"/>
                  <w:marTop w:val="0"/>
                  <w:marBottom w:val="0"/>
                  <w:divBdr>
                    <w:top w:val="none" w:sz="0" w:space="0" w:color="auto"/>
                    <w:left w:val="none" w:sz="0" w:space="0" w:color="auto"/>
                    <w:bottom w:val="none" w:sz="0" w:space="0" w:color="auto"/>
                    <w:right w:val="none" w:sz="0" w:space="0" w:color="auto"/>
                  </w:divBdr>
                </w:div>
                <w:div w:id="1189680685">
                  <w:marLeft w:val="0"/>
                  <w:marRight w:val="0"/>
                  <w:marTop w:val="0"/>
                  <w:marBottom w:val="0"/>
                  <w:divBdr>
                    <w:top w:val="none" w:sz="0" w:space="0" w:color="auto"/>
                    <w:left w:val="none" w:sz="0" w:space="0" w:color="auto"/>
                    <w:bottom w:val="none" w:sz="0" w:space="0" w:color="auto"/>
                    <w:right w:val="none" w:sz="0" w:space="0" w:color="auto"/>
                  </w:divBdr>
                  <w:divsChild>
                    <w:div w:id="417404718">
                      <w:marLeft w:val="300"/>
                      <w:marRight w:val="0"/>
                      <w:marTop w:val="0"/>
                      <w:marBottom w:val="0"/>
                      <w:divBdr>
                        <w:top w:val="none" w:sz="0" w:space="0" w:color="auto"/>
                        <w:left w:val="none" w:sz="0" w:space="0" w:color="auto"/>
                        <w:bottom w:val="none" w:sz="0" w:space="0" w:color="auto"/>
                        <w:right w:val="none" w:sz="0" w:space="0" w:color="auto"/>
                      </w:divBdr>
                    </w:div>
                    <w:div w:id="477960683">
                      <w:marLeft w:val="300"/>
                      <w:marRight w:val="0"/>
                      <w:marTop w:val="0"/>
                      <w:marBottom w:val="0"/>
                      <w:divBdr>
                        <w:top w:val="none" w:sz="0" w:space="0" w:color="auto"/>
                        <w:left w:val="none" w:sz="0" w:space="0" w:color="auto"/>
                        <w:bottom w:val="none" w:sz="0" w:space="0" w:color="auto"/>
                        <w:right w:val="none" w:sz="0" w:space="0" w:color="auto"/>
                      </w:divBdr>
                    </w:div>
                    <w:div w:id="692801624">
                      <w:marLeft w:val="300"/>
                      <w:marRight w:val="0"/>
                      <w:marTop w:val="0"/>
                      <w:marBottom w:val="0"/>
                      <w:divBdr>
                        <w:top w:val="none" w:sz="0" w:space="0" w:color="auto"/>
                        <w:left w:val="none" w:sz="0" w:space="0" w:color="auto"/>
                        <w:bottom w:val="none" w:sz="0" w:space="0" w:color="auto"/>
                        <w:right w:val="none" w:sz="0" w:space="0" w:color="auto"/>
                      </w:divBdr>
                    </w:div>
                    <w:div w:id="1137727146">
                      <w:marLeft w:val="300"/>
                      <w:marRight w:val="0"/>
                      <w:marTop w:val="0"/>
                      <w:marBottom w:val="0"/>
                      <w:divBdr>
                        <w:top w:val="none" w:sz="0" w:space="0" w:color="auto"/>
                        <w:left w:val="none" w:sz="0" w:space="0" w:color="auto"/>
                        <w:bottom w:val="none" w:sz="0" w:space="0" w:color="auto"/>
                        <w:right w:val="none" w:sz="0" w:space="0" w:color="auto"/>
                      </w:divBdr>
                    </w:div>
                    <w:div w:id="1283072418">
                      <w:marLeft w:val="300"/>
                      <w:marRight w:val="0"/>
                      <w:marTop w:val="0"/>
                      <w:marBottom w:val="0"/>
                      <w:divBdr>
                        <w:top w:val="none" w:sz="0" w:space="0" w:color="auto"/>
                        <w:left w:val="none" w:sz="0" w:space="0" w:color="auto"/>
                        <w:bottom w:val="none" w:sz="0" w:space="0" w:color="auto"/>
                        <w:right w:val="none" w:sz="0" w:space="0" w:color="auto"/>
                      </w:divBdr>
                    </w:div>
                    <w:div w:id="1297446215">
                      <w:marLeft w:val="300"/>
                      <w:marRight w:val="0"/>
                      <w:marTop w:val="0"/>
                      <w:marBottom w:val="0"/>
                      <w:divBdr>
                        <w:top w:val="none" w:sz="0" w:space="0" w:color="auto"/>
                        <w:left w:val="none" w:sz="0" w:space="0" w:color="auto"/>
                        <w:bottom w:val="none" w:sz="0" w:space="0" w:color="auto"/>
                        <w:right w:val="none" w:sz="0" w:space="0" w:color="auto"/>
                      </w:divBdr>
                    </w:div>
                    <w:div w:id="1339042663">
                      <w:marLeft w:val="300"/>
                      <w:marRight w:val="0"/>
                      <w:marTop w:val="0"/>
                      <w:marBottom w:val="0"/>
                      <w:divBdr>
                        <w:top w:val="none" w:sz="0" w:space="0" w:color="auto"/>
                        <w:left w:val="none" w:sz="0" w:space="0" w:color="auto"/>
                        <w:bottom w:val="none" w:sz="0" w:space="0" w:color="auto"/>
                        <w:right w:val="none" w:sz="0" w:space="0" w:color="auto"/>
                      </w:divBdr>
                    </w:div>
                    <w:div w:id="1375808176">
                      <w:marLeft w:val="300"/>
                      <w:marRight w:val="0"/>
                      <w:marTop w:val="0"/>
                      <w:marBottom w:val="0"/>
                      <w:divBdr>
                        <w:top w:val="none" w:sz="0" w:space="0" w:color="auto"/>
                        <w:left w:val="none" w:sz="0" w:space="0" w:color="auto"/>
                        <w:bottom w:val="none" w:sz="0" w:space="0" w:color="auto"/>
                        <w:right w:val="none" w:sz="0" w:space="0" w:color="auto"/>
                      </w:divBdr>
                    </w:div>
                    <w:div w:id="1520270154">
                      <w:marLeft w:val="300"/>
                      <w:marRight w:val="0"/>
                      <w:marTop w:val="0"/>
                      <w:marBottom w:val="0"/>
                      <w:divBdr>
                        <w:top w:val="none" w:sz="0" w:space="0" w:color="auto"/>
                        <w:left w:val="none" w:sz="0" w:space="0" w:color="auto"/>
                        <w:bottom w:val="none" w:sz="0" w:space="0" w:color="auto"/>
                        <w:right w:val="none" w:sz="0" w:space="0" w:color="auto"/>
                      </w:divBdr>
                    </w:div>
                    <w:div w:id="1624073177">
                      <w:marLeft w:val="300"/>
                      <w:marRight w:val="0"/>
                      <w:marTop w:val="0"/>
                      <w:marBottom w:val="0"/>
                      <w:divBdr>
                        <w:top w:val="none" w:sz="0" w:space="0" w:color="auto"/>
                        <w:left w:val="none" w:sz="0" w:space="0" w:color="auto"/>
                        <w:bottom w:val="none" w:sz="0" w:space="0" w:color="auto"/>
                        <w:right w:val="none" w:sz="0" w:space="0" w:color="auto"/>
                      </w:divBdr>
                    </w:div>
                    <w:div w:id="1773434864">
                      <w:marLeft w:val="300"/>
                      <w:marRight w:val="0"/>
                      <w:marTop w:val="0"/>
                      <w:marBottom w:val="0"/>
                      <w:divBdr>
                        <w:top w:val="none" w:sz="0" w:space="0" w:color="auto"/>
                        <w:left w:val="none" w:sz="0" w:space="0" w:color="auto"/>
                        <w:bottom w:val="none" w:sz="0" w:space="0" w:color="auto"/>
                        <w:right w:val="none" w:sz="0" w:space="0" w:color="auto"/>
                      </w:divBdr>
                    </w:div>
                  </w:divsChild>
                </w:div>
                <w:div w:id="1226527893">
                  <w:marLeft w:val="0"/>
                  <w:marRight w:val="0"/>
                  <w:marTop w:val="0"/>
                  <w:marBottom w:val="0"/>
                  <w:divBdr>
                    <w:top w:val="none" w:sz="0" w:space="0" w:color="auto"/>
                    <w:left w:val="none" w:sz="0" w:space="0" w:color="auto"/>
                    <w:bottom w:val="none" w:sz="0" w:space="0" w:color="auto"/>
                    <w:right w:val="none" w:sz="0" w:space="0" w:color="auto"/>
                  </w:divBdr>
                </w:div>
                <w:div w:id="1441994080">
                  <w:marLeft w:val="0"/>
                  <w:marRight w:val="0"/>
                  <w:marTop w:val="0"/>
                  <w:marBottom w:val="0"/>
                  <w:divBdr>
                    <w:top w:val="none" w:sz="0" w:space="0" w:color="auto"/>
                    <w:left w:val="none" w:sz="0" w:space="0" w:color="auto"/>
                    <w:bottom w:val="none" w:sz="0" w:space="0" w:color="auto"/>
                    <w:right w:val="none" w:sz="0" w:space="0" w:color="auto"/>
                  </w:divBdr>
                </w:div>
                <w:div w:id="1444963098">
                  <w:marLeft w:val="0"/>
                  <w:marRight w:val="0"/>
                  <w:marTop w:val="0"/>
                  <w:marBottom w:val="0"/>
                  <w:divBdr>
                    <w:top w:val="none" w:sz="0" w:space="0" w:color="auto"/>
                    <w:left w:val="none" w:sz="0" w:space="0" w:color="auto"/>
                    <w:bottom w:val="none" w:sz="0" w:space="0" w:color="auto"/>
                    <w:right w:val="none" w:sz="0" w:space="0" w:color="auto"/>
                  </w:divBdr>
                </w:div>
                <w:div w:id="1900286026">
                  <w:marLeft w:val="0"/>
                  <w:marRight w:val="0"/>
                  <w:marTop w:val="0"/>
                  <w:marBottom w:val="0"/>
                  <w:divBdr>
                    <w:top w:val="none" w:sz="0" w:space="0" w:color="auto"/>
                    <w:left w:val="none" w:sz="0" w:space="0" w:color="auto"/>
                    <w:bottom w:val="none" w:sz="0" w:space="0" w:color="auto"/>
                    <w:right w:val="none" w:sz="0" w:space="0" w:color="auto"/>
                  </w:divBdr>
                </w:div>
                <w:div w:id="1944846450">
                  <w:marLeft w:val="0"/>
                  <w:marRight w:val="0"/>
                  <w:marTop w:val="0"/>
                  <w:marBottom w:val="0"/>
                  <w:divBdr>
                    <w:top w:val="none" w:sz="0" w:space="0" w:color="auto"/>
                    <w:left w:val="none" w:sz="0" w:space="0" w:color="auto"/>
                    <w:bottom w:val="none" w:sz="0" w:space="0" w:color="auto"/>
                    <w:right w:val="none" w:sz="0" w:space="0" w:color="auto"/>
                  </w:divBdr>
                </w:div>
                <w:div w:id="2004163655">
                  <w:marLeft w:val="0"/>
                  <w:marRight w:val="0"/>
                  <w:marTop w:val="0"/>
                  <w:marBottom w:val="0"/>
                  <w:divBdr>
                    <w:top w:val="none" w:sz="0" w:space="0" w:color="auto"/>
                    <w:left w:val="none" w:sz="0" w:space="0" w:color="auto"/>
                    <w:bottom w:val="none" w:sz="0" w:space="0" w:color="auto"/>
                    <w:right w:val="none" w:sz="0" w:space="0" w:color="auto"/>
                  </w:divBdr>
                </w:div>
                <w:div w:id="2080011972">
                  <w:marLeft w:val="0"/>
                  <w:marRight w:val="0"/>
                  <w:marTop w:val="0"/>
                  <w:marBottom w:val="0"/>
                  <w:divBdr>
                    <w:top w:val="none" w:sz="0" w:space="0" w:color="auto"/>
                    <w:left w:val="none" w:sz="0" w:space="0" w:color="auto"/>
                    <w:bottom w:val="none" w:sz="0" w:space="0" w:color="auto"/>
                    <w:right w:val="none" w:sz="0" w:space="0" w:color="auto"/>
                  </w:divBdr>
                </w:div>
              </w:divsChild>
            </w:div>
            <w:div w:id="123739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3253">
      <w:bodyDiv w:val="1"/>
      <w:marLeft w:val="0"/>
      <w:marRight w:val="0"/>
      <w:marTop w:val="0"/>
      <w:marBottom w:val="0"/>
      <w:divBdr>
        <w:top w:val="none" w:sz="0" w:space="0" w:color="auto"/>
        <w:left w:val="none" w:sz="0" w:space="0" w:color="auto"/>
        <w:bottom w:val="none" w:sz="0" w:space="0" w:color="auto"/>
        <w:right w:val="none" w:sz="0" w:space="0" w:color="auto"/>
      </w:divBdr>
    </w:div>
    <w:div w:id="1197888481">
      <w:bodyDiv w:val="1"/>
      <w:marLeft w:val="0"/>
      <w:marRight w:val="0"/>
      <w:marTop w:val="0"/>
      <w:marBottom w:val="0"/>
      <w:divBdr>
        <w:top w:val="none" w:sz="0" w:space="0" w:color="auto"/>
        <w:left w:val="none" w:sz="0" w:space="0" w:color="auto"/>
        <w:bottom w:val="none" w:sz="0" w:space="0" w:color="auto"/>
        <w:right w:val="none" w:sz="0" w:space="0" w:color="auto"/>
      </w:divBdr>
    </w:div>
    <w:div w:id="1273585879">
      <w:bodyDiv w:val="1"/>
      <w:marLeft w:val="0"/>
      <w:marRight w:val="0"/>
      <w:marTop w:val="0"/>
      <w:marBottom w:val="0"/>
      <w:divBdr>
        <w:top w:val="none" w:sz="0" w:space="0" w:color="auto"/>
        <w:left w:val="none" w:sz="0" w:space="0" w:color="auto"/>
        <w:bottom w:val="none" w:sz="0" w:space="0" w:color="auto"/>
        <w:right w:val="none" w:sz="0" w:space="0" w:color="auto"/>
      </w:divBdr>
      <w:divsChild>
        <w:div w:id="370300819">
          <w:marLeft w:val="0"/>
          <w:marRight w:val="0"/>
          <w:marTop w:val="0"/>
          <w:marBottom w:val="0"/>
          <w:divBdr>
            <w:top w:val="none" w:sz="0" w:space="0" w:color="auto"/>
            <w:left w:val="none" w:sz="0" w:space="0" w:color="auto"/>
            <w:bottom w:val="none" w:sz="0" w:space="0" w:color="auto"/>
            <w:right w:val="none" w:sz="0" w:space="0" w:color="auto"/>
          </w:divBdr>
          <w:divsChild>
            <w:div w:id="2124302802">
              <w:marLeft w:val="0"/>
              <w:marRight w:val="0"/>
              <w:marTop w:val="0"/>
              <w:marBottom w:val="0"/>
              <w:divBdr>
                <w:top w:val="none" w:sz="0" w:space="0" w:color="auto"/>
                <w:left w:val="none" w:sz="0" w:space="0" w:color="auto"/>
                <w:bottom w:val="none" w:sz="0" w:space="0" w:color="auto"/>
                <w:right w:val="none" w:sz="0" w:space="0" w:color="auto"/>
              </w:divBdr>
            </w:div>
          </w:divsChild>
        </w:div>
        <w:div w:id="1729721662">
          <w:marLeft w:val="0"/>
          <w:marRight w:val="0"/>
          <w:marTop w:val="0"/>
          <w:marBottom w:val="0"/>
          <w:divBdr>
            <w:top w:val="none" w:sz="0" w:space="0" w:color="auto"/>
            <w:left w:val="none" w:sz="0" w:space="0" w:color="auto"/>
            <w:bottom w:val="none" w:sz="0" w:space="0" w:color="auto"/>
            <w:right w:val="none" w:sz="0" w:space="0" w:color="auto"/>
          </w:divBdr>
          <w:divsChild>
            <w:div w:id="1290746710">
              <w:marLeft w:val="0"/>
              <w:marRight w:val="0"/>
              <w:marTop w:val="0"/>
              <w:marBottom w:val="0"/>
              <w:divBdr>
                <w:top w:val="none" w:sz="0" w:space="0" w:color="auto"/>
                <w:left w:val="none" w:sz="0" w:space="0" w:color="auto"/>
                <w:bottom w:val="none" w:sz="0" w:space="0" w:color="auto"/>
                <w:right w:val="none" w:sz="0" w:space="0" w:color="auto"/>
              </w:divBdr>
              <w:divsChild>
                <w:div w:id="1936673249">
                  <w:marLeft w:val="0"/>
                  <w:marRight w:val="0"/>
                  <w:marTop w:val="0"/>
                  <w:marBottom w:val="0"/>
                  <w:divBdr>
                    <w:top w:val="none" w:sz="0" w:space="0" w:color="auto"/>
                    <w:left w:val="none" w:sz="0" w:space="0" w:color="auto"/>
                    <w:bottom w:val="none" w:sz="0" w:space="0" w:color="auto"/>
                    <w:right w:val="none" w:sz="0" w:space="0" w:color="auto"/>
                  </w:divBdr>
                </w:div>
              </w:divsChild>
            </w:div>
            <w:div w:id="1757095958">
              <w:marLeft w:val="0"/>
              <w:marRight w:val="0"/>
              <w:marTop w:val="0"/>
              <w:marBottom w:val="0"/>
              <w:divBdr>
                <w:top w:val="none" w:sz="0" w:space="0" w:color="auto"/>
                <w:left w:val="none" w:sz="0" w:space="0" w:color="auto"/>
                <w:bottom w:val="none" w:sz="0" w:space="0" w:color="auto"/>
                <w:right w:val="none" w:sz="0" w:space="0" w:color="auto"/>
              </w:divBdr>
              <w:divsChild>
                <w:div w:id="167117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362724">
          <w:marLeft w:val="0"/>
          <w:marRight w:val="0"/>
          <w:marTop w:val="0"/>
          <w:marBottom w:val="0"/>
          <w:divBdr>
            <w:top w:val="none" w:sz="0" w:space="0" w:color="auto"/>
            <w:left w:val="none" w:sz="0" w:space="0" w:color="auto"/>
            <w:bottom w:val="none" w:sz="0" w:space="0" w:color="auto"/>
            <w:right w:val="none" w:sz="0" w:space="0" w:color="auto"/>
          </w:divBdr>
          <w:divsChild>
            <w:div w:id="606929996">
              <w:marLeft w:val="0"/>
              <w:marRight w:val="0"/>
              <w:marTop w:val="0"/>
              <w:marBottom w:val="0"/>
              <w:divBdr>
                <w:top w:val="none" w:sz="0" w:space="0" w:color="auto"/>
                <w:left w:val="none" w:sz="0" w:space="0" w:color="auto"/>
                <w:bottom w:val="none" w:sz="0" w:space="0" w:color="auto"/>
                <w:right w:val="none" w:sz="0" w:space="0" w:color="auto"/>
              </w:divBdr>
              <w:divsChild>
                <w:div w:id="1010061705">
                  <w:marLeft w:val="0"/>
                  <w:marRight w:val="0"/>
                  <w:marTop w:val="0"/>
                  <w:marBottom w:val="0"/>
                  <w:divBdr>
                    <w:top w:val="none" w:sz="0" w:space="0" w:color="auto"/>
                    <w:left w:val="none" w:sz="0" w:space="0" w:color="auto"/>
                    <w:bottom w:val="none" w:sz="0" w:space="0" w:color="auto"/>
                    <w:right w:val="none" w:sz="0" w:space="0" w:color="auto"/>
                  </w:divBdr>
                </w:div>
              </w:divsChild>
            </w:div>
            <w:div w:id="1480461588">
              <w:marLeft w:val="0"/>
              <w:marRight w:val="0"/>
              <w:marTop w:val="0"/>
              <w:marBottom w:val="0"/>
              <w:divBdr>
                <w:top w:val="none" w:sz="0" w:space="0" w:color="auto"/>
                <w:left w:val="none" w:sz="0" w:space="0" w:color="auto"/>
                <w:bottom w:val="none" w:sz="0" w:space="0" w:color="auto"/>
                <w:right w:val="none" w:sz="0" w:space="0" w:color="auto"/>
              </w:divBdr>
              <w:divsChild>
                <w:div w:id="105430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303301">
      <w:bodyDiv w:val="1"/>
      <w:marLeft w:val="0"/>
      <w:marRight w:val="0"/>
      <w:marTop w:val="0"/>
      <w:marBottom w:val="0"/>
      <w:divBdr>
        <w:top w:val="none" w:sz="0" w:space="0" w:color="auto"/>
        <w:left w:val="none" w:sz="0" w:space="0" w:color="auto"/>
        <w:bottom w:val="none" w:sz="0" w:space="0" w:color="auto"/>
        <w:right w:val="none" w:sz="0" w:space="0" w:color="auto"/>
      </w:divBdr>
      <w:divsChild>
        <w:div w:id="1338191707">
          <w:marLeft w:val="0"/>
          <w:marRight w:val="0"/>
          <w:marTop w:val="0"/>
          <w:marBottom w:val="0"/>
          <w:divBdr>
            <w:top w:val="none" w:sz="0" w:space="0" w:color="auto"/>
            <w:left w:val="none" w:sz="0" w:space="0" w:color="auto"/>
            <w:bottom w:val="none" w:sz="0" w:space="0" w:color="auto"/>
            <w:right w:val="none" w:sz="0" w:space="0" w:color="auto"/>
          </w:divBdr>
        </w:div>
        <w:div w:id="1852135572">
          <w:marLeft w:val="0"/>
          <w:marRight w:val="0"/>
          <w:marTop w:val="0"/>
          <w:marBottom w:val="0"/>
          <w:divBdr>
            <w:top w:val="none" w:sz="0" w:space="0" w:color="auto"/>
            <w:left w:val="none" w:sz="0" w:space="0" w:color="auto"/>
            <w:bottom w:val="none" w:sz="0" w:space="0" w:color="auto"/>
            <w:right w:val="none" w:sz="0" w:space="0" w:color="auto"/>
          </w:divBdr>
        </w:div>
      </w:divsChild>
    </w:div>
    <w:div w:id="1295865591">
      <w:bodyDiv w:val="1"/>
      <w:marLeft w:val="0"/>
      <w:marRight w:val="0"/>
      <w:marTop w:val="0"/>
      <w:marBottom w:val="0"/>
      <w:divBdr>
        <w:top w:val="none" w:sz="0" w:space="0" w:color="auto"/>
        <w:left w:val="none" w:sz="0" w:space="0" w:color="auto"/>
        <w:bottom w:val="none" w:sz="0" w:space="0" w:color="auto"/>
        <w:right w:val="none" w:sz="0" w:space="0" w:color="auto"/>
      </w:divBdr>
      <w:divsChild>
        <w:div w:id="644047534">
          <w:marLeft w:val="0"/>
          <w:marRight w:val="0"/>
          <w:marTop w:val="0"/>
          <w:marBottom w:val="0"/>
          <w:divBdr>
            <w:top w:val="none" w:sz="0" w:space="0" w:color="auto"/>
            <w:left w:val="none" w:sz="0" w:space="0" w:color="auto"/>
            <w:bottom w:val="none" w:sz="0" w:space="0" w:color="auto"/>
            <w:right w:val="none" w:sz="0" w:space="0" w:color="auto"/>
          </w:divBdr>
        </w:div>
        <w:div w:id="1754165137">
          <w:marLeft w:val="0"/>
          <w:marRight w:val="0"/>
          <w:marTop w:val="0"/>
          <w:marBottom w:val="0"/>
          <w:divBdr>
            <w:top w:val="none" w:sz="0" w:space="0" w:color="auto"/>
            <w:left w:val="none" w:sz="0" w:space="0" w:color="auto"/>
            <w:bottom w:val="none" w:sz="0" w:space="0" w:color="auto"/>
            <w:right w:val="none" w:sz="0" w:space="0" w:color="auto"/>
          </w:divBdr>
        </w:div>
      </w:divsChild>
    </w:div>
    <w:div w:id="1414739388">
      <w:bodyDiv w:val="1"/>
      <w:marLeft w:val="0"/>
      <w:marRight w:val="0"/>
      <w:marTop w:val="0"/>
      <w:marBottom w:val="0"/>
      <w:divBdr>
        <w:top w:val="none" w:sz="0" w:space="0" w:color="auto"/>
        <w:left w:val="none" w:sz="0" w:space="0" w:color="auto"/>
        <w:bottom w:val="none" w:sz="0" w:space="0" w:color="auto"/>
        <w:right w:val="none" w:sz="0" w:space="0" w:color="auto"/>
      </w:divBdr>
      <w:divsChild>
        <w:div w:id="1057313830">
          <w:marLeft w:val="0"/>
          <w:marRight w:val="0"/>
          <w:marTop w:val="0"/>
          <w:marBottom w:val="0"/>
          <w:divBdr>
            <w:top w:val="none" w:sz="0" w:space="0" w:color="auto"/>
            <w:left w:val="none" w:sz="0" w:space="0" w:color="auto"/>
            <w:bottom w:val="none" w:sz="0" w:space="0" w:color="auto"/>
            <w:right w:val="none" w:sz="0" w:space="0" w:color="auto"/>
          </w:divBdr>
        </w:div>
        <w:div w:id="1989821303">
          <w:marLeft w:val="0"/>
          <w:marRight w:val="0"/>
          <w:marTop w:val="0"/>
          <w:marBottom w:val="0"/>
          <w:divBdr>
            <w:top w:val="none" w:sz="0" w:space="0" w:color="auto"/>
            <w:left w:val="none" w:sz="0" w:space="0" w:color="auto"/>
            <w:bottom w:val="none" w:sz="0" w:space="0" w:color="auto"/>
            <w:right w:val="none" w:sz="0" w:space="0" w:color="auto"/>
          </w:divBdr>
        </w:div>
      </w:divsChild>
    </w:div>
    <w:div w:id="1418870310">
      <w:bodyDiv w:val="1"/>
      <w:marLeft w:val="0"/>
      <w:marRight w:val="0"/>
      <w:marTop w:val="0"/>
      <w:marBottom w:val="0"/>
      <w:divBdr>
        <w:top w:val="none" w:sz="0" w:space="0" w:color="auto"/>
        <w:left w:val="none" w:sz="0" w:space="0" w:color="auto"/>
        <w:bottom w:val="none" w:sz="0" w:space="0" w:color="auto"/>
        <w:right w:val="none" w:sz="0" w:space="0" w:color="auto"/>
      </w:divBdr>
      <w:divsChild>
        <w:div w:id="2133163653">
          <w:marLeft w:val="0"/>
          <w:marRight w:val="0"/>
          <w:marTop w:val="0"/>
          <w:marBottom w:val="0"/>
          <w:divBdr>
            <w:top w:val="none" w:sz="0" w:space="0" w:color="auto"/>
            <w:left w:val="none" w:sz="0" w:space="0" w:color="auto"/>
            <w:bottom w:val="none" w:sz="0" w:space="0" w:color="auto"/>
            <w:right w:val="none" w:sz="0" w:space="0" w:color="auto"/>
          </w:divBdr>
          <w:divsChild>
            <w:div w:id="789788456">
              <w:marLeft w:val="0"/>
              <w:marRight w:val="0"/>
              <w:marTop w:val="0"/>
              <w:marBottom w:val="0"/>
              <w:divBdr>
                <w:top w:val="none" w:sz="0" w:space="0" w:color="auto"/>
                <w:left w:val="none" w:sz="0" w:space="0" w:color="auto"/>
                <w:bottom w:val="none" w:sz="0" w:space="0" w:color="auto"/>
                <w:right w:val="none" w:sz="0" w:space="0" w:color="auto"/>
              </w:divBdr>
              <w:divsChild>
                <w:div w:id="1468015479">
                  <w:marLeft w:val="0"/>
                  <w:marRight w:val="0"/>
                  <w:marTop w:val="0"/>
                  <w:marBottom w:val="0"/>
                  <w:divBdr>
                    <w:top w:val="none" w:sz="0" w:space="0" w:color="auto"/>
                    <w:left w:val="none" w:sz="0" w:space="0" w:color="auto"/>
                    <w:bottom w:val="none" w:sz="0" w:space="0" w:color="auto"/>
                    <w:right w:val="none" w:sz="0" w:space="0" w:color="auto"/>
                  </w:divBdr>
                </w:div>
              </w:divsChild>
            </w:div>
            <w:div w:id="1276059958">
              <w:marLeft w:val="0"/>
              <w:marRight w:val="0"/>
              <w:marTop w:val="0"/>
              <w:marBottom w:val="0"/>
              <w:divBdr>
                <w:top w:val="none" w:sz="0" w:space="0" w:color="auto"/>
                <w:left w:val="none" w:sz="0" w:space="0" w:color="auto"/>
                <w:bottom w:val="none" w:sz="0" w:space="0" w:color="auto"/>
                <w:right w:val="none" w:sz="0" w:space="0" w:color="auto"/>
              </w:divBdr>
              <w:divsChild>
                <w:div w:id="1709528102">
                  <w:marLeft w:val="0"/>
                  <w:marRight w:val="0"/>
                  <w:marTop w:val="0"/>
                  <w:marBottom w:val="0"/>
                  <w:divBdr>
                    <w:top w:val="none" w:sz="0" w:space="0" w:color="auto"/>
                    <w:left w:val="none" w:sz="0" w:space="0" w:color="auto"/>
                    <w:bottom w:val="none" w:sz="0" w:space="0" w:color="auto"/>
                    <w:right w:val="none" w:sz="0" w:space="0" w:color="auto"/>
                  </w:divBdr>
                </w:div>
              </w:divsChild>
            </w:div>
            <w:div w:id="1641569869">
              <w:marLeft w:val="0"/>
              <w:marRight w:val="0"/>
              <w:marTop w:val="0"/>
              <w:marBottom w:val="0"/>
              <w:divBdr>
                <w:top w:val="none" w:sz="0" w:space="0" w:color="auto"/>
                <w:left w:val="none" w:sz="0" w:space="0" w:color="auto"/>
                <w:bottom w:val="none" w:sz="0" w:space="0" w:color="auto"/>
                <w:right w:val="none" w:sz="0" w:space="0" w:color="auto"/>
              </w:divBdr>
              <w:divsChild>
                <w:div w:id="147523367">
                  <w:marLeft w:val="0"/>
                  <w:marRight w:val="0"/>
                  <w:marTop w:val="0"/>
                  <w:marBottom w:val="0"/>
                  <w:divBdr>
                    <w:top w:val="none" w:sz="0" w:space="0" w:color="auto"/>
                    <w:left w:val="none" w:sz="0" w:space="0" w:color="auto"/>
                    <w:bottom w:val="none" w:sz="0" w:space="0" w:color="auto"/>
                    <w:right w:val="none" w:sz="0" w:space="0" w:color="auto"/>
                  </w:divBdr>
                  <w:divsChild>
                    <w:div w:id="326902353">
                      <w:marLeft w:val="0"/>
                      <w:marRight w:val="0"/>
                      <w:marTop w:val="0"/>
                      <w:marBottom w:val="0"/>
                      <w:divBdr>
                        <w:top w:val="none" w:sz="0" w:space="0" w:color="auto"/>
                        <w:left w:val="none" w:sz="0" w:space="0" w:color="auto"/>
                        <w:bottom w:val="none" w:sz="0" w:space="0" w:color="auto"/>
                        <w:right w:val="none" w:sz="0" w:space="0" w:color="auto"/>
                      </w:divBdr>
                    </w:div>
                  </w:divsChild>
                </w:div>
                <w:div w:id="382019122">
                  <w:marLeft w:val="0"/>
                  <w:marRight w:val="0"/>
                  <w:marTop w:val="0"/>
                  <w:marBottom w:val="0"/>
                  <w:divBdr>
                    <w:top w:val="none" w:sz="0" w:space="0" w:color="auto"/>
                    <w:left w:val="none" w:sz="0" w:space="0" w:color="auto"/>
                    <w:bottom w:val="none" w:sz="0" w:space="0" w:color="auto"/>
                    <w:right w:val="none" w:sz="0" w:space="0" w:color="auto"/>
                  </w:divBdr>
                  <w:divsChild>
                    <w:div w:id="677271609">
                      <w:marLeft w:val="0"/>
                      <w:marRight w:val="0"/>
                      <w:marTop w:val="0"/>
                      <w:marBottom w:val="0"/>
                      <w:divBdr>
                        <w:top w:val="none" w:sz="0" w:space="0" w:color="auto"/>
                        <w:left w:val="none" w:sz="0" w:space="0" w:color="auto"/>
                        <w:bottom w:val="none" w:sz="0" w:space="0" w:color="auto"/>
                        <w:right w:val="none" w:sz="0" w:space="0" w:color="auto"/>
                      </w:divBdr>
                    </w:div>
                  </w:divsChild>
                </w:div>
                <w:div w:id="508183048">
                  <w:marLeft w:val="0"/>
                  <w:marRight w:val="0"/>
                  <w:marTop w:val="0"/>
                  <w:marBottom w:val="0"/>
                  <w:divBdr>
                    <w:top w:val="none" w:sz="0" w:space="0" w:color="auto"/>
                    <w:left w:val="none" w:sz="0" w:space="0" w:color="auto"/>
                    <w:bottom w:val="none" w:sz="0" w:space="0" w:color="auto"/>
                    <w:right w:val="none" w:sz="0" w:space="0" w:color="auto"/>
                  </w:divBdr>
                  <w:divsChild>
                    <w:div w:id="1535538398">
                      <w:marLeft w:val="0"/>
                      <w:marRight w:val="0"/>
                      <w:marTop w:val="0"/>
                      <w:marBottom w:val="0"/>
                      <w:divBdr>
                        <w:top w:val="none" w:sz="0" w:space="0" w:color="auto"/>
                        <w:left w:val="none" w:sz="0" w:space="0" w:color="auto"/>
                        <w:bottom w:val="none" w:sz="0" w:space="0" w:color="auto"/>
                        <w:right w:val="none" w:sz="0" w:space="0" w:color="auto"/>
                      </w:divBdr>
                    </w:div>
                  </w:divsChild>
                </w:div>
                <w:div w:id="544753530">
                  <w:marLeft w:val="0"/>
                  <w:marRight w:val="0"/>
                  <w:marTop w:val="0"/>
                  <w:marBottom w:val="0"/>
                  <w:divBdr>
                    <w:top w:val="none" w:sz="0" w:space="0" w:color="auto"/>
                    <w:left w:val="none" w:sz="0" w:space="0" w:color="auto"/>
                    <w:bottom w:val="none" w:sz="0" w:space="0" w:color="auto"/>
                    <w:right w:val="none" w:sz="0" w:space="0" w:color="auto"/>
                  </w:divBdr>
                  <w:divsChild>
                    <w:div w:id="204685170">
                      <w:marLeft w:val="0"/>
                      <w:marRight w:val="0"/>
                      <w:marTop w:val="0"/>
                      <w:marBottom w:val="0"/>
                      <w:divBdr>
                        <w:top w:val="none" w:sz="0" w:space="0" w:color="auto"/>
                        <w:left w:val="none" w:sz="0" w:space="0" w:color="auto"/>
                        <w:bottom w:val="none" w:sz="0" w:space="0" w:color="auto"/>
                        <w:right w:val="none" w:sz="0" w:space="0" w:color="auto"/>
                      </w:divBdr>
                    </w:div>
                  </w:divsChild>
                </w:div>
                <w:div w:id="750812258">
                  <w:marLeft w:val="0"/>
                  <w:marRight w:val="0"/>
                  <w:marTop w:val="0"/>
                  <w:marBottom w:val="0"/>
                  <w:divBdr>
                    <w:top w:val="none" w:sz="0" w:space="0" w:color="auto"/>
                    <w:left w:val="none" w:sz="0" w:space="0" w:color="auto"/>
                    <w:bottom w:val="none" w:sz="0" w:space="0" w:color="auto"/>
                    <w:right w:val="none" w:sz="0" w:space="0" w:color="auto"/>
                  </w:divBdr>
                  <w:divsChild>
                    <w:div w:id="79255929">
                      <w:marLeft w:val="0"/>
                      <w:marRight w:val="0"/>
                      <w:marTop w:val="0"/>
                      <w:marBottom w:val="0"/>
                      <w:divBdr>
                        <w:top w:val="none" w:sz="0" w:space="0" w:color="auto"/>
                        <w:left w:val="none" w:sz="0" w:space="0" w:color="auto"/>
                        <w:bottom w:val="none" w:sz="0" w:space="0" w:color="auto"/>
                        <w:right w:val="none" w:sz="0" w:space="0" w:color="auto"/>
                      </w:divBdr>
                    </w:div>
                  </w:divsChild>
                </w:div>
                <w:div w:id="869879869">
                  <w:marLeft w:val="0"/>
                  <w:marRight w:val="0"/>
                  <w:marTop w:val="0"/>
                  <w:marBottom w:val="0"/>
                  <w:divBdr>
                    <w:top w:val="none" w:sz="0" w:space="0" w:color="auto"/>
                    <w:left w:val="none" w:sz="0" w:space="0" w:color="auto"/>
                    <w:bottom w:val="none" w:sz="0" w:space="0" w:color="auto"/>
                    <w:right w:val="none" w:sz="0" w:space="0" w:color="auto"/>
                  </w:divBdr>
                  <w:divsChild>
                    <w:div w:id="1971472243">
                      <w:marLeft w:val="0"/>
                      <w:marRight w:val="0"/>
                      <w:marTop w:val="0"/>
                      <w:marBottom w:val="0"/>
                      <w:divBdr>
                        <w:top w:val="none" w:sz="0" w:space="0" w:color="auto"/>
                        <w:left w:val="none" w:sz="0" w:space="0" w:color="auto"/>
                        <w:bottom w:val="none" w:sz="0" w:space="0" w:color="auto"/>
                        <w:right w:val="none" w:sz="0" w:space="0" w:color="auto"/>
                      </w:divBdr>
                    </w:div>
                  </w:divsChild>
                </w:div>
                <w:div w:id="937101237">
                  <w:marLeft w:val="0"/>
                  <w:marRight w:val="0"/>
                  <w:marTop w:val="0"/>
                  <w:marBottom w:val="0"/>
                  <w:divBdr>
                    <w:top w:val="none" w:sz="0" w:space="0" w:color="auto"/>
                    <w:left w:val="none" w:sz="0" w:space="0" w:color="auto"/>
                    <w:bottom w:val="none" w:sz="0" w:space="0" w:color="auto"/>
                    <w:right w:val="none" w:sz="0" w:space="0" w:color="auto"/>
                  </w:divBdr>
                </w:div>
                <w:div w:id="974799339">
                  <w:marLeft w:val="0"/>
                  <w:marRight w:val="0"/>
                  <w:marTop w:val="0"/>
                  <w:marBottom w:val="0"/>
                  <w:divBdr>
                    <w:top w:val="none" w:sz="0" w:space="0" w:color="auto"/>
                    <w:left w:val="none" w:sz="0" w:space="0" w:color="auto"/>
                    <w:bottom w:val="none" w:sz="0" w:space="0" w:color="auto"/>
                    <w:right w:val="none" w:sz="0" w:space="0" w:color="auto"/>
                  </w:divBdr>
                  <w:divsChild>
                    <w:div w:id="1042289453">
                      <w:marLeft w:val="0"/>
                      <w:marRight w:val="0"/>
                      <w:marTop w:val="0"/>
                      <w:marBottom w:val="0"/>
                      <w:divBdr>
                        <w:top w:val="none" w:sz="0" w:space="0" w:color="auto"/>
                        <w:left w:val="none" w:sz="0" w:space="0" w:color="auto"/>
                        <w:bottom w:val="none" w:sz="0" w:space="0" w:color="auto"/>
                        <w:right w:val="none" w:sz="0" w:space="0" w:color="auto"/>
                      </w:divBdr>
                    </w:div>
                  </w:divsChild>
                </w:div>
                <w:div w:id="1173374171">
                  <w:marLeft w:val="0"/>
                  <w:marRight w:val="0"/>
                  <w:marTop w:val="0"/>
                  <w:marBottom w:val="0"/>
                  <w:divBdr>
                    <w:top w:val="none" w:sz="0" w:space="0" w:color="auto"/>
                    <w:left w:val="none" w:sz="0" w:space="0" w:color="auto"/>
                    <w:bottom w:val="none" w:sz="0" w:space="0" w:color="auto"/>
                    <w:right w:val="none" w:sz="0" w:space="0" w:color="auto"/>
                  </w:divBdr>
                  <w:divsChild>
                    <w:div w:id="869420122">
                      <w:marLeft w:val="0"/>
                      <w:marRight w:val="0"/>
                      <w:marTop w:val="0"/>
                      <w:marBottom w:val="0"/>
                      <w:divBdr>
                        <w:top w:val="none" w:sz="0" w:space="0" w:color="auto"/>
                        <w:left w:val="none" w:sz="0" w:space="0" w:color="auto"/>
                        <w:bottom w:val="none" w:sz="0" w:space="0" w:color="auto"/>
                        <w:right w:val="none" w:sz="0" w:space="0" w:color="auto"/>
                      </w:divBdr>
                    </w:div>
                  </w:divsChild>
                </w:div>
                <w:div w:id="1198086381">
                  <w:marLeft w:val="0"/>
                  <w:marRight w:val="0"/>
                  <w:marTop w:val="0"/>
                  <w:marBottom w:val="0"/>
                  <w:divBdr>
                    <w:top w:val="none" w:sz="0" w:space="0" w:color="auto"/>
                    <w:left w:val="none" w:sz="0" w:space="0" w:color="auto"/>
                    <w:bottom w:val="none" w:sz="0" w:space="0" w:color="auto"/>
                    <w:right w:val="none" w:sz="0" w:space="0" w:color="auto"/>
                  </w:divBdr>
                  <w:divsChild>
                    <w:div w:id="1078165064">
                      <w:marLeft w:val="0"/>
                      <w:marRight w:val="0"/>
                      <w:marTop w:val="0"/>
                      <w:marBottom w:val="0"/>
                      <w:divBdr>
                        <w:top w:val="none" w:sz="0" w:space="0" w:color="auto"/>
                        <w:left w:val="none" w:sz="0" w:space="0" w:color="auto"/>
                        <w:bottom w:val="none" w:sz="0" w:space="0" w:color="auto"/>
                        <w:right w:val="none" w:sz="0" w:space="0" w:color="auto"/>
                      </w:divBdr>
                    </w:div>
                  </w:divsChild>
                </w:div>
                <w:div w:id="1402367242">
                  <w:marLeft w:val="0"/>
                  <w:marRight w:val="0"/>
                  <w:marTop w:val="0"/>
                  <w:marBottom w:val="0"/>
                  <w:divBdr>
                    <w:top w:val="none" w:sz="0" w:space="0" w:color="auto"/>
                    <w:left w:val="none" w:sz="0" w:space="0" w:color="auto"/>
                    <w:bottom w:val="none" w:sz="0" w:space="0" w:color="auto"/>
                    <w:right w:val="none" w:sz="0" w:space="0" w:color="auto"/>
                  </w:divBdr>
                  <w:divsChild>
                    <w:div w:id="1298877344">
                      <w:marLeft w:val="0"/>
                      <w:marRight w:val="0"/>
                      <w:marTop w:val="0"/>
                      <w:marBottom w:val="0"/>
                      <w:divBdr>
                        <w:top w:val="none" w:sz="0" w:space="0" w:color="auto"/>
                        <w:left w:val="none" w:sz="0" w:space="0" w:color="auto"/>
                        <w:bottom w:val="none" w:sz="0" w:space="0" w:color="auto"/>
                        <w:right w:val="none" w:sz="0" w:space="0" w:color="auto"/>
                      </w:divBdr>
                    </w:div>
                  </w:divsChild>
                </w:div>
                <w:div w:id="1450664755">
                  <w:marLeft w:val="0"/>
                  <w:marRight w:val="0"/>
                  <w:marTop w:val="0"/>
                  <w:marBottom w:val="0"/>
                  <w:divBdr>
                    <w:top w:val="none" w:sz="0" w:space="0" w:color="auto"/>
                    <w:left w:val="none" w:sz="0" w:space="0" w:color="auto"/>
                    <w:bottom w:val="none" w:sz="0" w:space="0" w:color="auto"/>
                    <w:right w:val="none" w:sz="0" w:space="0" w:color="auto"/>
                  </w:divBdr>
                  <w:divsChild>
                    <w:div w:id="240456450">
                      <w:marLeft w:val="0"/>
                      <w:marRight w:val="0"/>
                      <w:marTop w:val="0"/>
                      <w:marBottom w:val="0"/>
                      <w:divBdr>
                        <w:top w:val="none" w:sz="0" w:space="0" w:color="auto"/>
                        <w:left w:val="none" w:sz="0" w:space="0" w:color="auto"/>
                        <w:bottom w:val="none" w:sz="0" w:space="0" w:color="auto"/>
                        <w:right w:val="none" w:sz="0" w:space="0" w:color="auto"/>
                      </w:divBdr>
                    </w:div>
                    <w:div w:id="331177322">
                      <w:marLeft w:val="0"/>
                      <w:marRight w:val="0"/>
                      <w:marTop w:val="0"/>
                      <w:marBottom w:val="0"/>
                      <w:divBdr>
                        <w:top w:val="none" w:sz="0" w:space="0" w:color="auto"/>
                        <w:left w:val="none" w:sz="0" w:space="0" w:color="auto"/>
                        <w:bottom w:val="none" w:sz="0" w:space="0" w:color="auto"/>
                        <w:right w:val="none" w:sz="0" w:space="0" w:color="auto"/>
                      </w:divBdr>
                      <w:divsChild>
                        <w:div w:id="89811979">
                          <w:marLeft w:val="720"/>
                          <w:marRight w:val="0"/>
                          <w:marTop w:val="0"/>
                          <w:marBottom w:val="0"/>
                          <w:divBdr>
                            <w:top w:val="none" w:sz="0" w:space="0" w:color="auto"/>
                            <w:left w:val="none" w:sz="0" w:space="0" w:color="auto"/>
                            <w:bottom w:val="none" w:sz="0" w:space="0" w:color="auto"/>
                            <w:right w:val="none" w:sz="0" w:space="0" w:color="auto"/>
                          </w:divBdr>
                        </w:div>
                      </w:divsChild>
                    </w:div>
                    <w:div w:id="794715164">
                      <w:marLeft w:val="0"/>
                      <w:marRight w:val="0"/>
                      <w:marTop w:val="0"/>
                      <w:marBottom w:val="0"/>
                      <w:divBdr>
                        <w:top w:val="none" w:sz="0" w:space="0" w:color="auto"/>
                        <w:left w:val="none" w:sz="0" w:space="0" w:color="auto"/>
                        <w:bottom w:val="none" w:sz="0" w:space="0" w:color="auto"/>
                        <w:right w:val="none" w:sz="0" w:space="0" w:color="auto"/>
                      </w:divBdr>
                      <w:divsChild>
                        <w:div w:id="1823354958">
                          <w:marLeft w:val="720"/>
                          <w:marRight w:val="0"/>
                          <w:marTop w:val="0"/>
                          <w:marBottom w:val="0"/>
                          <w:divBdr>
                            <w:top w:val="none" w:sz="0" w:space="0" w:color="auto"/>
                            <w:left w:val="none" w:sz="0" w:space="0" w:color="auto"/>
                            <w:bottom w:val="none" w:sz="0" w:space="0" w:color="auto"/>
                            <w:right w:val="none" w:sz="0" w:space="0" w:color="auto"/>
                          </w:divBdr>
                        </w:div>
                      </w:divsChild>
                    </w:div>
                    <w:div w:id="803696543">
                      <w:marLeft w:val="0"/>
                      <w:marRight w:val="0"/>
                      <w:marTop w:val="0"/>
                      <w:marBottom w:val="0"/>
                      <w:divBdr>
                        <w:top w:val="none" w:sz="0" w:space="0" w:color="auto"/>
                        <w:left w:val="none" w:sz="0" w:space="0" w:color="auto"/>
                        <w:bottom w:val="none" w:sz="0" w:space="0" w:color="auto"/>
                        <w:right w:val="none" w:sz="0" w:space="0" w:color="auto"/>
                      </w:divBdr>
                      <w:divsChild>
                        <w:div w:id="599065561">
                          <w:marLeft w:val="720"/>
                          <w:marRight w:val="0"/>
                          <w:marTop w:val="0"/>
                          <w:marBottom w:val="0"/>
                          <w:divBdr>
                            <w:top w:val="none" w:sz="0" w:space="0" w:color="auto"/>
                            <w:left w:val="none" w:sz="0" w:space="0" w:color="auto"/>
                            <w:bottom w:val="none" w:sz="0" w:space="0" w:color="auto"/>
                            <w:right w:val="none" w:sz="0" w:space="0" w:color="auto"/>
                          </w:divBdr>
                        </w:div>
                      </w:divsChild>
                    </w:div>
                    <w:div w:id="1013532330">
                      <w:marLeft w:val="0"/>
                      <w:marRight w:val="0"/>
                      <w:marTop w:val="0"/>
                      <w:marBottom w:val="0"/>
                      <w:divBdr>
                        <w:top w:val="none" w:sz="0" w:space="0" w:color="auto"/>
                        <w:left w:val="none" w:sz="0" w:space="0" w:color="auto"/>
                        <w:bottom w:val="none" w:sz="0" w:space="0" w:color="auto"/>
                        <w:right w:val="none" w:sz="0" w:space="0" w:color="auto"/>
                      </w:divBdr>
                      <w:divsChild>
                        <w:div w:id="1971128422">
                          <w:marLeft w:val="720"/>
                          <w:marRight w:val="0"/>
                          <w:marTop w:val="0"/>
                          <w:marBottom w:val="0"/>
                          <w:divBdr>
                            <w:top w:val="none" w:sz="0" w:space="0" w:color="auto"/>
                            <w:left w:val="none" w:sz="0" w:space="0" w:color="auto"/>
                            <w:bottom w:val="none" w:sz="0" w:space="0" w:color="auto"/>
                            <w:right w:val="none" w:sz="0" w:space="0" w:color="auto"/>
                          </w:divBdr>
                        </w:div>
                      </w:divsChild>
                    </w:div>
                    <w:div w:id="1361854541">
                      <w:marLeft w:val="0"/>
                      <w:marRight w:val="0"/>
                      <w:marTop w:val="0"/>
                      <w:marBottom w:val="0"/>
                      <w:divBdr>
                        <w:top w:val="none" w:sz="0" w:space="0" w:color="auto"/>
                        <w:left w:val="none" w:sz="0" w:space="0" w:color="auto"/>
                        <w:bottom w:val="none" w:sz="0" w:space="0" w:color="auto"/>
                        <w:right w:val="none" w:sz="0" w:space="0" w:color="auto"/>
                      </w:divBdr>
                      <w:divsChild>
                        <w:div w:id="2051226056">
                          <w:marLeft w:val="720"/>
                          <w:marRight w:val="0"/>
                          <w:marTop w:val="0"/>
                          <w:marBottom w:val="0"/>
                          <w:divBdr>
                            <w:top w:val="none" w:sz="0" w:space="0" w:color="auto"/>
                            <w:left w:val="none" w:sz="0" w:space="0" w:color="auto"/>
                            <w:bottom w:val="none" w:sz="0" w:space="0" w:color="auto"/>
                            <w:right w:val="none" w:sz="0" w:space="0" w:color="auto"/>
                          </w:divBdr>
                        </w:div>
                      </w:divsChild>
                    </w:div>
                    <w:div w:id="1616209758">
                      <w:marLeft w:val="0"/>
                      <w:marRight w:val="0"/>
                      <w:marTop w:val="0"/>
                      <w:marBottom w:val="0"/>
                      <w:divBdr>
                        <w:top w:val="none" w:sz="0" w:space="0" w:color="auto"/>
                        <w:left w:val="none" w:sz="0" w:space="0" w:color="auto"/>
                        <w:bottom w:val="none" w:sz="0" w:space="0" w:color="auto"/>
                        <w:right w:val="none" w:sz="0" w:space="0" w:color="auto"/>
                      </w:divBdr>
                      <w:divsChild>
                        <w:div w:id="1889343362">
                          <w:marLeft w:val="720"/>
                          <w:marRight w:val="0"/>
                          <w:marTop w:val="0"/>
                          <w:marBottom w:val="0"/>
                          <w:divBdr>
                            <w:top w:val="none" w:sz="0" w:space="0" w:color="auto"/>
                            <w:left w:val="none" w:sz="0" w:space="0" w:color="auto"/>
                            <w:bottom w:val="none" w:sz="0" w:space="0" w:color="auto"/>
                            <w:right w:val="none" w:sz="0" w:space="0" w:color="auto"/>
                          </w:divBdr>
                        </w:div>
                      </w:divsChild>
                    </w:div>
                    <w:div w:id="1663393404">
                      <w:marLeft w:val="0"/>
                      <w:marRight w:val="0"/>
                      <w:marTop w:val="0"/>
                      <w:marBottom w:val="0"/>
                      <w:divBdr>
                        <w:top w:val="none" w:sz="0" w:space="0" w:color="auto"/>
                        <w:left w:val="none" w:sz="0" w:space="0" w:color="auto"/>
                        <w:bottom w:val="none" w:sz="0" w:space="0" w:color="auto"/>
                        <w:right w:val="none" w:sz="0" w:space="0" w:color="auto"/>
                      </w:divBdr>
                      <w:divsChild>
                        <w:div w:id="1659111861">
                          <w:marLeft w:val="720"/>
                          <w:marRight w:val="0"/>
                          <w:marTop w:val="0"/>
                          <w:marBottom w:val="0"/>
                          <w:divBdr>
                            <w:top w:val="none" w:sz="0" w:space="0" w:color="auto"/>
                            <w:left w:val="none" w:sz="0" w:space="0" w:color="auto"/>
                            <w:bottom w:val="none" w:sz="0" w:space="0" w:color="auto"/>
                            <w:right w:val="none" w:sz="0" w:space="0" w:color="auto"/>
                          </w:divBdr>
                        </w:div>
                      </w:divsChild>
                    </w:div>
                    <w:div w:id="1664430576">
                      <w:marLeft w:val="0"/>
                      <w:marRight w:val="0"/>
                      <w:marTop w:val="0"/>
                      <w:marBottom w:val="0"/>
                      <w:divBdr>
                        <w:top w:val="none" w:sz="0" w:space="0" w:color="auto"/>
                        <w:left w:val="none" w:sz="0" w:space="0" w:color="auto"/>
                        <w:bottom w:val="none" w:sz="0" w:space="0" w:color="auto"/>
                        <w:right w:val="none" w:sz="0" w:space="0" w:color="auto"/>
                      </w:divBdr>
                      <w:divsChild>
                        <w:div w:id="1036396739">
                          <w:marLeft w:val="720"/>
                          <w:marRight w:val="0"/>
                          <w:marTop w:val="0"/>
                          <w:marBottom w:val="0"/>
                          <w:divBdr>
                            <w:top w:val="none" w:sz="0" w:space="0" w:color="auto"/>
                            <w:left w:val="none" w:sz="0" w:space="0" w:color="auto"/>
                            <w:bottom w:val="none" w:sz="0" w:space="0" w:color="auto"/>
                            <w:right w:val="none" w:sz="0" w:space="0" w:color="auto"/>
                          </w:divBdr>
                        </w:div>
                      </w:divsChild>
                    </w:div>
                    <w:div w:id="1934166957">
                      <w:marLeft w:val="0"/>
                      <w:marRight w:val="0"/>
                      <w:marTop w:val="0"/>
                      <w:marBottom w:val="0"/>
                      <w:divBdr>
                        <w:top w:val="none" w:sz="0" w:space="0" w:color="auto"/>
                        <w:left w:val="none" w:sz="0" w:space="0" w:color="auto"/>
                        <w:bottom w:val="none" w:sz="0" w:space="0" w:color="auto"/>
                        <w:right w:val="none" w:sz="0" w:space="0" w:color="auto"/>
                      </w:divBdr>
                      <w:divsChild>
                        <w:div w:id="121844626">
                          <w:marLeft w:val="720"/>
                          <w:marRight w:val="0"/>
                          <w:marTop w:val="0"/>
                          <w:marBottom w:val="0"/>
                          <w:divBdr>
                            <w:top w:val="none" w:sz="0" w:space="0" w:color="auto"/>
                            <w:left w:val="none" w:sz="0" w:space="0" w:color="auto"/>
                            <w:bottom w:val="none" w:sz="0" w:space="0" w:color="auto"/>
                            <w:right w:val="none" w:sz="0" w:space="0" w:color="auto"/>
                          </w:divBdr>
                        </w:div>
                      </w:divsChild>
                    </w:div>
                    <w:div w:id="2001888133">
                      <w:marLeft w:val="0"/>
                      <w:marRight w:val="0"/>
                      <w:marTop w:val="0"/>
                      <w:marBottom w:val="0"/>
                      <w:divBdr>
                        <w:top w:val="none" w:sz="0" w:space="0" w:color="auto"/>
                        <w:left w:val="none" w:sz="0" w:space="0" w:color="auto"/>
                        <w:bottom w:val="none" w:sz="0" w:space="0" w:color="auto"/>
                        <w:right w:val="none" w:sz="0" w:space="0" w:color="auto"/>
                      </w:divBdr>
                      <w:divsChild>
                        <w:div w:id="1334141632">
                          <w:marLeft w:val="720"/>
                          <w:marRight w:val="0"/>
                          <w:marTop w:val="0"/>
                          <w:marBottom w:val="0"/>
                          <w:divBdr>
                            <w:top w:val="none" w:sz="0" w:space="0" w:color="auto"/>
                            <w:left w:val="none" w:sz="0" w:space="0" w:color="auto"/>
                            <w:bottom w:val="none" w:sz="0" w:space="0" w:color="auto"/>
                            <w:right w:val="none" w:sz="0" w:space="0" w:color="auto"/>
                          </w:divBdr>
                        </w:div>
                      </w:divsChild>
                    </w:div>
                    <w:div w:id="2038240333">
                      <w:marLeft w:val="0"/>
                      <w:marRight w:val="0"/>
                      <w:marTop w:val="0"/>
                      <w:marBottom w:val="0"/>
                      <w:divBdr>
                        <w:top w:val="none" w:sz="0" w:space="0" w:color="auto"/>
                        <w:left w:val="none" w:sz="0" w:space="0" w:color="auto"/>
                        <w:bottom w:val="none" w:sz="0" w:space="0" w:color="auto"/>
                        <w:right w:val="none" w:sz="0" w:space="0" w:color="auto"/>
                      </w:divBdr>
                      <w:divsChild>
                        <w:div w:id="85684395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748576346">
                  <w:marLeft w:val="0"/>
                  <w:marRight w:val="0"/>
                  <w:marTop w:val="0"/>
                  <w:marBottom w:val="0"/>
                  <w:divBdr>
                    <w:top w:val="none" w:sz="0" w:space="0" w:color="auto"/>
                    <w:left w:val="none" w:sz="0" w:space="0" w:color="auto"/>
                    <w:bottom w:val="none" w:sz="0" w:space="0" w:color="auto"/>
                    <w:right w:val="none" w:sz="0" w:space="0" w:color="auto"/>
                  </w:divBdr>
                  <w:divsChild>
                    <w:div w:id="2045668939">
                      <w:marLeft w:val="0"/>
                      <w:marRight w:val="0"/>
                      <w:marTop w:val="0"/>
                      <w:marBottom w:val="0"/>
                      <w:divBdr>
                        <w:top w:val="none" w:sz="0" w:space="0" w:color="auto"/>
                        <w:left w:val="none" w:sz="0" w:space="0" w:color="auto"/>
                        <w:bottom w:val="none" w:sz="0" w:space="0" w:color="auto"/>
                        <w:right w:val="none" w:sz="0" w:space="0" w:color="auto"/>
                      </w:divBdr>
                    </w:div>
                  </w:divsChild>
                </w:div>
                <w:div w:id="1843817649">
                  <w:marLeft w:val="0"/>
                  <w:marRight w:val="0"/>
                  <w:marTop w:val="0"/>
                  <w:marBottom w:val="0"/>
                  <w:divBdr>
                    <w:top w:val="none" w:sz="0" w:space="0" w:color="auto"/>
                    <w:left w:val="none" w:sz="0" w:space="0" w:color="auto"/>
                    <w:bottom w:val="none" w:sz="0" w:space="0" w:color="auto"/>
                    <w:right w:val="none" w:sz="0" w:space="0" w:color="auto"/>
                  </w:divBdr>
                  <w:divsChild>
                    <w:div w:id="1304388568">
                      <w:marLeft w:val="0"/>
                      <w:marRight w:val="0"/>
                      <w:marTop w:val="0"/>
                      <w:marBottom w:val="0"/>
                      <w:divBdr>
                        <w:top w:val="none" w:sz="0" w:space="0" w:color="auto"/>
                        <w:left w:val="none" w:sz="0" w:space="0" w:color="auto"/>
                        <w:bottom w:val="none" w:sz="0" w:space="0" w:color="auto"/>
                        <w:right w:val="none" w:sz="0" w:space="0" w:color="auto"/>
                      </w:divBdr>
                    </w:div>
                  </w:divsChild>
                </w:div>
                <w:div w:id="1959485458">
                  <w:marLeft w:val="0"/>
                  <w:marRight w:val="0"/>
                  <w:marTop w:val="0"/>
                  <w:marBottom w:val="0"/>
                  <w:divBdr>
                    <w:top w:val="none" w:sz="0" w:space="0" w:color="auto"/>
                    <w:left w:val="none" w:sz="0" w:space="0" w:color="auto"/>
                    <w:bottom w:val="none" w:sz="0" w:space="0" w:color="auto"/>
                    <w:right w:val="none" w:sz="0" w:space="0" w:color="auto"/>
                  </w:divBdr>
                  <w:divsChild>
                    <w:div w:id="1471752568">
                      <w:marLeft w:val="0"/>
                      <w:marRight w:val="0"/>
                      <w:marTop w:val="0"/>
                      <w:marBottom w:val="0"/>
                      <w:divBdr>
                        <w:top w:val="none" w:sz="0" w:space="0" w:color="auto"/>
                        <w:left w:val="none" w:sz="0" w:space="0" w:color="auto"/>
                        <w:bottom w:val="none" w:sz="0" w:space="0" w:color="auto"/>
                        <w:right w:val="none" w:sz="0" w:space="0" w:color="auto"/>
                      </w:divBdr>
                    </w:div>
                  </w:divsChild>
                </w:div>
                <w:div w:id="2092848481">
                  <w:marLeft w:val="0"/>
                  <w:marRight w:val="0"/>
                  <w:marTop w:val="0"/>
                  <w:marBottom w:val="0"/>
                  <w:divBdr>
                    <w:top w:val="none" w:sz="0" w:space="0" w:color="auto"/>
                    <w:left w:val="none" w:sz="0" w:space="0" w:color="auto"/>
                    <w:bottom w:val="none" w:sz="0" w:space="0" w:color="auto"/>
                    <w:right w:val="none" w:sz="0" w:space="0" w:color="auto"/>
                  </w:divBdr>
                  <w:divsChild>
                    <w:div w:id="395979442">
                      <w:marLeft w:val="0"/>
                      <w:marRight w:val="0"/>
                      <w:marTop w:val="0"/>
                      <w:marBottom w:val="0"/>
                      <w:divBdr>
                        <w:top w:val="none" w:sz="0" w:space="0" w:color="auto"/>
                        <w:left w:val="none" w:sz="0" w:space="0" w:color="auto"/>
                        <w:bottom w:val="none" w:sz="0" w:space="0" w:color="auto"/>
                        <w:right w:val="none" w:sz="0" w:space="0" w:color="auto"/>
                      </w:divBdr>
                    </w:div>
                  </w:divsChild>
                </w:div>
                <w:div w:id="2142184924">
                  <w:marLeft w:val="0"/>
                  <w:marRight w:val="0"/>
                  <w:marTop w:val="0"/>
                  <w:marBottom w:val="0"/>
                  <w:divBdr>
                    <w:top w:val="none" w:sz="0" w:space="0" w:color="auto"/>
                    <w:left w:val="none" w:sz="0" w:space="0" w:color="auto"/>
                    <w:bottom w:val="none" w:sz="0" w:space="0" w:color="auto"/>
                    <w:right w:val="none" w:sz="0" w:space="0" w:color="auto"/>
                  </w:divBdr>
                  <w:divsChild>
                    <w:div w:id="138591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5915">
              <w:marLeft w:val="0"/>
              <w:marRight w:val="0"/>
              <w:marTop w:val="0"/>
              <w:marBottom w:val="0"/>
              <w:divBdr>
                <w:top w:val="none" w:sz="0" w:space="0" w:color="auto"/>
                <w:left w:val="none" w:sz="0" w:space="0" w:color="auto"/>
                <w:bottom w:val="none" w:sz="0" w:space="0" w:color="auto"/>
                <w:right w:val="none" w:sz="0" w:space="0" w:color="auto"/>
              </w:divBdr>
              <w:divsChild>
                <w:div w:id="399057158">
                  <w:marLeft w:val="0"/>
                  <w:marRight w:val="0"/>
                  <w:marTop w:val="0"/>
                  <w:marBottom w:val="0"/>
                  <w:divBdr>
                    <w:top w:val="none" w:sz="0" w:space="0" w:color="auto"/>
                    <w:left w:val="none" w:sz="0" w:space="0" w:color="auto"/>
                    <w:bottom w:val="none" w:sz="0" w:space="0" w:color="auto"/>
                    <w:right w:val="none" w:sz="0" w:space="0" w:color="auto"/>
                  </w:divBdr>
                </w:div>
              </w:divsChild>
            </w:div>
            <w:div w:id="2011831724">
              <w:marLeft w:val="0"/>
              <w:marRight w:val="0"/>
              <w:marTop w:val="0"/>
              <w:marBottom w:val="0"/>
              <w:divBdr>
                <w:top w:val="none" w:sz="0" w:space="0" w:color="auto"/>
                <w:left w:val="none" w:sz="0" w:space="0" w:color="auto"/>
                <w:bottom w:val="none" w:sz="0" w:space="0" w:color="auto"/>
                <w:right w:val="none" w:sz="0" w:space="0" w:color="auto"/>
              </w:divBdr>
              <w:divsChild>
                <w:div w:id="108445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47085">
      <w:bodyDiv w:val="1"/>
      <w:marLeft w:val="0"/>
      <w:marRight w:val="0"/>
      <w:marTop w:val="0"/>
      <w:marBottom w:val="0"/>
      <w:divBdr>
        <w:top w:val="none" w:sz="0" w:space="0" w:color="auto"/>
        <w:left w:val="none" w:sz="0" w:space="0" w:color="auto"/>
        <w:bottom w:val="none" w:sz="0" w:space="0" w:color="auto"/>
        <w:right w:val="none" w:sz="0" w:space="0" w:color="auto"/>
      </w:divBdr>
      <w:divsChild>
        <w:div w:id="327514032">
          <w:marLeft w:val="0"/>
          <w:marRight w:val="0"/>
          <w:marTop w:val="0"/>
          <w:marBottom w:val="0"/>
          <w:divBdr>
            <w:top w:val="none" w:sz="0" w:space="0" w:color="auto"/>
            <w:left w:val="none" w:sz="0" w:space="0" w:color="auto"/>
            <w:bottom w:val="none" w:sz="0" w:space="0" w:color="auto"/>
            <w:right w:val="none" w:sz="0" w:space="0" w:color="auto"/>
          </w:divBdr>
          <w:divsChild>
            <w:div w:id="1890800706">
              <w:marLeft w:val="0"/>
              <w:marRight w:val="0"/>
              <w:marTop w:val="0"/>
              <w:marBottom w:val="0"/>
              <w:divBdr>
                <w:top w:val="none" w:sz="0" w:space="0" w:color="auto"/>
                <w:left w:val="none" w:sz="0" w:space="0" w:color="auto"/>
                <w:bottom w:val="none" w:sz="0" w:space="0" w:color="auto"/>
                <w:right w:val="none" w:sz="0" w:space="0" w:color="auto"/>
              </w:divBdr>
            </w:div>
          </w:divsChild>
        </w:div>
        <w:div w:id="667287881">
          <w:marLeft w:val="0"/>
          <w:marRight w:val="0"/>
          <w:marTop w:val="0"/>
          <w:marBottom w:val="0"/>
          <w:divBdr>
            <w:top w:val="none" w:sz="0" w:space="0" w:color="auto"/>
            <w:left w:val="none" w:sz="0" w:space="0" w:color="auto"/>
            <w:bottom w:val="none" w:sz="0" w:space="0" w:color="auto"/>
            <w:right w:val="none" w:sz="0" w:space="0" w:color="auto"/>
          </w:divBdr>
          <w:divsChild>
            <w:div w:id="41638859">
              <w:marLeft w:val="0"/>
              <w:marRight w:val="0"/>
              <w:marTop w:val="0"/>
              <w:marBottom w:val="0"/>
              <w:divBdr>
                <w:top w:val="none" w:sz="0" w:space="0" w:color="auto"/>
                <w:left w:val="none" w:sz="0" w:space="0" w:color="auto"/>
                <w:bottom w:val="none" w:sz="0" w:space="0" w:color="auto"/>
                <w:right w:val="none" w:sz="0" w:space="0" w:color="auto"/>
              </w:divBdr>
            </w:div>
          </w:divsChild>
        </w:div>
        <w:div w:id="819426893">
          <w:marLeft w:val="0"/>
          <w:marRight w:val="0"/>
          <w:marTop w:val="0"/>
          <w:marBottom w:val="0"/>
          <w:divBdr>
            <w:top w:val="none" w:sz="0" w:space="0" w:color="auto"/>
            <w:left w:val="none" w:sz="0" w:space="0" w:color="auto"/>
            <w:bottom w:val="none" w:sz="0" w:space="0" w:color="auto"/>
            <w:right w:val="none" w:sz="0" w:space="0" w:color="auto"/>
          </w:divBdr>
          <w:divsChild>
            <w:div w:id="990249795">
              <w:marLeft w:val="0"/>
              <w:marRight w:val="0"/>
              <w:marTop w:val="0"/>
              <w:marBottom w:val="0"/>
              <w:divBdr>
                <w:top w:val="none" w:sz="0" w:space="0" w:color="auto"/>
                <w:left w:val="none" w:sz="0" w:space="0" w:color="auto"/>
                <w:bottom w:val="none" w:sz="0" w:space="0" w:color="auto"/>
                <w:right w:val="none" w:sz="0" w:space="0" w:color="auto"/>
              </w:divBdr>
            </w:div>
          </w:divsChild>
        </w:div>
        <w:div w:id="1760061387">
          <w:marLeft w:val="0"/>
          <w:marRight w:val="0"/>
          <w:marTop w:val="0"/>
          <w:marBottom w:val="0"/>
          <w:divBdr>
            <w:top w:val="none" w:sz="0" w:space="0" w:color="auto"/>
            <w:left w:val="none" w:sz="0" w:space="0" w:color="auto"/>
            <w:bottom w:val="none" w:sz="0" w:space="0" w:color="auto"/>
            <w:right w:val="none" w:sz="0" w:space="0" w:color="auto"/>
          </w:divBdr>
          <w:divsChild>
            <w:div w:id="1907641429">
              <w:marLeft w:val="0"/>
              <w:marRight w:val="0"/>
              <w:marTop w:val="0"/>
              <w:marBottom w:val="0"/>
              <w:divBdr>
                <w:top w:val="none" w:sz="0" w:space="0" w:color="auto"/>
                <w:left w:val="none" w:sz="0" w:space="0" w:color="auto"/>
                <w:bottom w:val="none" w:sz="0" w:space="0" w:color="auto"/>
                <w:right w:val="none" w:sz="0" w:space="0" w:color="auto"/>
              </w:divBdr>
            </w:div>
          </w:divsChild>
        </w:div>
        <w:div w:id="1774546782">
          <w:marLeft w:val="0"/>
          <w:marRight w:val="0"/>
          <w:marTop w:val="0"/>
          <w:marBottom w:val="0"/>
          <w:divBdr>
            <w:top w:val="none" w:sz="0" w:space="0" w:color="auto"/>
            <w:left w:val="none" w:sz="0" w:space="0" w:color="auto"/>
            <w:bottom w:val="none" w:sz="0" w:space="0" w:color="auto"/>
            <w:right w:val="none" w:sz="0" w:space="0" w:color="auto"/>
          </w:divBdr>
          <w:divsChild>
            <w:div w:id="21784596">
              <w:marLeft w:val="0"/>
              <w:marRight w:val="0"/>
              <w:marTop w:val="0"/>
              <w:marBottom w:val="0"/>
              <w:divBdr>
                <w:top w:val="none" w:sz="0" w:space="0" w:color="auto"/>
                <w:left w:val="none" w:sz="0" w:space="0" w:color="auto"/>
                <w:bottom w:val="none" w:sz="0" w:space="0" w:color="auto"/>
                <w:right w:val="none" w:sz="0" w:space="0" w:color="auto"/>
              </w:divBdr>
            </w:div>
          </w:divsChild>
        </w:div>
        <w:div w:id="1836678186">
          <w:marLeft w:val="0"/>
          <w:marRight w:val="0"/>
          <w:marTop w:val="0"/>
          <w:marBottom w:val="0"/>
          <w:divBdr>
            <w:top w:val="none" w:sz="0" w:space="0" w:color="auto"/>
            <w:left w:val="none" w:sz="0" w:space="0" w:color="auto"/>
            <w:bottom w:val="none" w:sz="0" w:space="0" w:color="auto"/>
            <w:right w:val="none" w:sz="0" w:space="0" w:color="auto"/>
          </w:divBdr>
          <w:divsChild>
            <w:div w:id="26669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6762">
      <w:bodyDiv w:val="1"/>
      <w:marLeft w:val="0"/>
      <w:marRight w:val="0"/>
      <w:marTop w:val="0"/>
      <w:marBottom w:val="0"/>
      <w:divBdr>
        <w:top w:val="none" w:sz="0" w:space="0" w:color="auto"/>
        <w:left w:val="none" w:sz="0" w:space="0" w:color="auto"/>
        <w:bottom w:val="none" w:sz="0" w:space="0" w:color="auto"/>
        <w:right w:val="none" w:sz="0" w:space="0" w:color="auto"/>
      </w:divBdr>
      <w:divsChild>
        <w:div w:id="460877291">
          <w:marLeft w:val="0"/>
          <w:marRight w:val="0"/>
          <w:marTop w:val="0"/>
          <w:marBottom w:val="0"/>
          <w:divBdr>
            <w:top w:val="none" w:sz="0" w:space="0" w:color="auto"/>
            <w:left w:val="none" w:sz="0" w:space="0" w:color="auto"/>
            <w:bottom w:val="none" w:sz="0" w:space="0" w:color="auto"/>
            <w:right w:val="none" w:sz="0" w:space="0" w:color="auto"/>
          </w:divBdr>
        </w:div>
        <w:div w:id="2070613846">
          <w:marLeft w:val="0"/>
          <w:marRight w:val="0"/>
          <w:marTop w:val="0"/>
          <w:marBottom w:val="0"/>
          <w:divBdr>
            <w:top w:val="none" w:sz="0" w:space="0" w:color="auto"/>
            <w:left w:val="none" w:sz="0" w:space="0" w:color="auto"/>
            <w:bottom w:val="none" w:sz="0" w:space="0" w:color="auto"/>
            <w:right w:val="none" w:sz="0" w:space="0" w:color="auto"/>
          </w:divBdr>
        </w:div>
      </w:divsChild>
    </w:div>
    <w:div w:id="1635404894">
      <w:bodyDiv w:val="1"/>
      <w:marLeft w:val="0"/>
      <w:marRight w:val="0"/>
      <w:marTop w:val="0"/>
      <w:marBottom w:val="0"/>
      <w:divBdr>
        <w:top w:val="none" w:sz="0" w:space="0" w:color="auto"/>
        <w:left w:val="none" w:sz="0" w:space="0" w:color="auto"/>
        <w:bottom w:val="none" w:sz="0" w:space="0" w:color="auto"/>
        <w:right w:val="none" w:sz="0" w:space="0" w:color="auto"/>
      </w:divBdr>
      <w:divsChild>
        <w:div w:id="1810052225">
          <w:marLeft w:val="0"/>
          <w:marRight w:val="0"/>
          <w:marTop w:val="0"/>
          <w:marBottom w:val="0"/>
          <w:divBdr>
            <w:top w:val="none" w:sz="0" w:space="0" w:color="auto"/>
            <w:left w:val="none" w:sz="0" w:space="0" w:color="auto"/>
            <w:bottom w:val="none" w:sz="0" w:space="0" w:color="auto"/>
            <w:right w:val="none" w:sz="0" w:space="0" w:color="auto"/>
          </w:divBdr>
          <w:divsChild>
            <w:div w:id="10399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8432">
      <w:bodyDiv w:val="1"/>
      <w:marLeft w:val="0"/>
      <w:marRight w:val="0"/>
      <w:marTop w:val="0"/>
      <w:marBottom w:val="0"/>
      <w:divBdr>
        <w:top w:val="none" w:sz="0" w:space="0" w:color="auto"/>
        <w:left w:val="none" w:sz="0" w:space="0" w:color="auto"/>
        <w:bottom w:val="none" w:sz="0" w:space="0" w:color="auto"/>
        <w:right w:val="none" w:sz="0" w:space="0" w:color="auto"/>
      </w:divBdr>
      <w:divsChild>
        <w:div w:id="735394218">
          <w:marLeft w:val="0"/>
          <w:marRight w:val="0"/>
          <w:marTop w:val="0"/>
          <w:marBottom w:val="0"/>
          <w:divBdr>
            <w:top w:val="none" w:sz="0" w:space="0" w:color="auto"/>
            <w:left w:val="none" w:sz="0" w:space="0" w:color="auto"/>
            <w:bottom w:val="none" w:sz="0" w:space="0" w:color="auto"/>
            <w:right w:val="none" w:sz="0" w:space="0" w:color="auto"/>
          </w:divBdr>
        </w:div>
        <w:div w:id="1101102331">
          <w:marLeft w:val="0"/>
          <w:marRight w:val="0"/>
          <w:marTop w:val="0"/>
          <w:marBottom w:val="0"/>
          <w:divBdr>
            <w:top w:val="none" w:sz="0" w:space="0" w:color="auto"/>
            <w:left w:val="none" w:sz="0" w:space="0" w:color="auto"/>
            <w:bottom w:val="none" w:sz="0" w:space="0" w:color="auto"/>
            <w:right w:val="none" w:sz="0" w:space="0" w:color="auto"/>
          </w:divBdr>
        </w:div>
      </w:divsChild>
    </w:div>
    <w:div w:id="1825199314">
      <w:bodyDiv w:val="1"/>
      <w:marLeft w:val="0"/>
      <w:marRight w:val="0"/>
      <w:marTop w:val="0"/>
      <w:marBottom w:val="0"/>
      <w:divBdr>
        <w:top w:val="none" w:sz="0" w:space="0" w:color="auto"/>
        <w:left w:val="none" w:sz="0" w:space="0" w:color="auto"/>
        <w:bottom w:val="none" w:sz="0" w:space="0" w:color="auto"/>
        <w:right w:val="none" w:sz="0" w:space="0" w:color="auto"/>
      </w:divBdr>
      <w:divsChild>
        <w:div w:id="251017246">
          <w:marLeft w:val="0"/>
          <w:marRight w:val="0"/>
          <w:marTop w:val="0"/>
          <w:marBottom w:val="0"/>
          <w:divBdr>
            <w:top w:val="none" w:sz="0" w:space="0" w:color="auto"/>
            <w:left w:val="none" w:sz="0" w:space="0" w:color="auto"/>
            <w:bottom w:val="none" w:sz="0" w:space="0" w:color="auto"/>
            <w:right w:val="none" w:sz="0" w:space="0" w:color="auto"/>
          </w:divBdr>
          <w:divsChild>
            <w:div w:id="1866554398">
              <w:marLeft w:val="0"/>
              <w:marRight w:val="0"/>
              <w:marTop w:val="0"/>
              <w:marBottom w:val="0"/>
              <w:divBdr>
                <w:top w:val="none" w:sz="0" w:space="0" w:color="auto"/>
                <w:left w:val="none" w:sz="0" w:space="0" w:color="auto"/>
                <w:bottom w:val="none" w:sz="0" w:space="0" w:color="auto"/>
                <w:right w:val="none" w:sz="0" w:space="0" w:color="auto"/>
              </w:divBdr>
            </w:div>
          </w:divsChild>
        </w:div>
        <w:div w:id="660475474">
          <w:marLeft w:val="0"/>
          <w:marRight w:val="0"/>
          <w:marTop w:val="0"/>
          <w:marBottom w:val="0"/>
          <w:divBdr>
            <w:top w:val="none" w:sz="0" w:space="0" w:color="auto"/>
            <w:left w:val="none" w:sz="0" w:space="0" w:color="auto"/>
            <w:bottom w:val="none" w:sz="0" w:space="0" w:color="auto"/>
            <w:right w:val="none" w:sz="0" w:space="0" w:color="auto"/>
          </w:divBdr>
          <w:divsChild>
            <w:div w:id="1833721350">
              <w:marLeft w:val="0"/>
              <w:marRight w:val="0"/>
              <w:marTop w:val="0"/>
              <w:marBottom w:val="0"/>
              <w:divBdr>
                <w:top w:val="none" w:sz="0" w:space="0" w:color="auto"/>
                <w:left w:val="none" w:sz="0" w:space="0" w:color="auto"/>
                <w:bottom w:val="none" w:sz="0" w:space="0" w:color="auto"/>
                <w:right w:val="none" w:sz="0" w:space="0" w:color="auto"/>
              </w:divBdr>
            </w:div>
          </w:divsChild>
        </w:div>
        <w:div w:id="793444375">
          <w:marLeft w:val="0"/>
          <w:marRight w:val="0"/>
          <w:marTop w:val="0"/>
          <w:marBottom w:val="0"/>
          <w:divBdr>
            <w:top w:val="none" w:sz="0" w:space="0" w:color="auto"/>
            <w:left w:val="none" w:sz="0" w:space="0" w:color="auto"/>
            <w:bottom w:val="none" w:sz="0" w:space="0" w:color="auto"/>
            <w:right w:val="none" w:sz="0" w:space="0" w:color="auto"/>
          </w:divBdr>
          <w:divsChild>
            <w:div w:id="611399024">
              <w:marLeft w:val="0"/>
              <w:marRight w:val="0"/>
              <w:marTop w:val="0"/>
              <w:marBottom w:val="0"/>
              <w:divBdr>
                <w:top w:val="none" w:sz="0" w:space="0" w:color="auto"/>
                <w:left w:val="none" w:sz="0" w:space="0" w:color="auto"/>
                <w:bottom w:val="none" w:sz="0" w:space="0" w:color="auto"/>
                <w:right w:val="none" w:sz="0" w:space="0" w:color="auto"/>
              </w:divBdr>
              <w:divsChild>
                <w:div w:id="274018005">
                  <w:marLeft w:val="0"/>
                  <w:marRight w:val="0"/>
                  <w:marTop w:val="0"/>
                  <w:marBottom w:val="0"/>
                  <w:divBdr>
                    <w:top w:val="none" w:sz="0" w:space="0" w:color="auto"/>
                    <w:left w:val="none" w:sz="0" w:space="0" w:color="auto"/>
                    <w:bottom w:val="none" w:sz="0" w:space="0" w:color="auto"/>
                    <w:right w:val="none" w:sz="0" w:space="0" w:color="auto"/>
                  </w:divBdr>
                  <w:divsChild>
                    <w:div w:id="1435514764">
                      <w:marLeft w:val="0"/>
                      <w:marRight w:val="0"/>
                      <w:marTop w:val="0"/>
                      <w:marBottom w:val="0"/>
                      <w:divBdr>
                        <w:top w:val="none" w:sz="0" w:space="0" w:color="auto"/>
                        <w:left w:val="none" w:sz="0" w:space="0" w:color="auto"/>
                        <w:bottom w:val="none" w:sz="0" w:space="0" w:color="auto"/>
                        <w:right w:val="none" w:sz="0" w:space="0" w:color="auto"/>
                      </w:divBdr>
                    </w:div>
                  </w:divsChild>
                </w:div>
                <w:div w:id="386956189">
                  <w:marLeft w:val="0"/>
                  <w:marRight w:val="0"/>
                  <w:marTop w:val="0"/>
                  <w:marBottom w:val="0"/>
                  <w:divBdr>
                    <w:top w:val="none" w:sz="0" w:space="0" w:color="auto"/>
                    <w:left w:val="none" w:sz="0" w:space="0" w:color="auto"/>
                    <w:bottom w:val="none" w:sz="0" w:space="0" w:color="auto"/>
                    <w:right w:val="none" w:sz="0" w:space="0" w:color="auto"/>
                  </w:divBdr>
                  <w:divsChild>
                    <w:div w:id="1038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012978">
      <w:bodyDiv w:val="1"/>
      <w:marLeft w:val="0"/>
      <w:marRight w:val="0"/>
      <w:marTop w:val="0"/>
      <w:marBottom w:val="0"/>
      <w:divBdr>
        <w:top w:val="none" w:sz="0" w:space="0" w:color="auto"/>
        <w:left w:val="none" w:sz="0" w:space="0" w:color="auto"/>
        <w:bottom w:val="none" w:sz="0" w:space="0" w:color="auto"/>
        <w:right w:val="none" w:sz="0" w:space="0" w:color="auto"/>
      </w:divBdr>
      <w:divsChild>
        <w:div w:id="99379133">
          <w:marLeft w:val="0"/>
          <w:marRight w:val="0"/>
          <w:marTop w:val="0"/>
          <w:marBottom w:val="0"/>
          <w:divBdr>
            <w:top w:val="none" w:sz="0" w:space="0" w:color="auto"/>
            <w:left w:val="none" w:sz="0" w:space="0" w:color="auto"/>
            <w:bottom w:val="none" w:sz="0" w:space="0" w:color="auto"/>
            <w:right w:val="none" w:sz="0" w:space="0" w:color="auto"/>
          </w:divBdr>
          <w:divsChild>
            <w:div w:id="783352829">
              <w:marLeft w:val="0"/>
              <w:marRight w:val="0"/>
              <w:marTop w:val="0"/>
              <w:marBottom w:val="0"/>
              <w:divBdr>
                <w:top w:val="none" w:sz="0" w:space="0" w:color="auto"/>
                <w:left w:val="none" w:sz="0" w:space="0" w:color="auto"/>
                <w:bottom w:val="none" w:sz="0" w:space="0" w:color="auto"/>
                <w:right w:val="none" w:sz="0" w:space="0" w:color="auto"/>
              </w:divBdr>
              <w:divsChild>
                <w:div w:id="1830822699">
                  <w:marLeft w:val="0"/>
                  <w:marRight w:val="0"/>
                  <w:marTop w:val="0"/>
                  <w:marBottom w:val="0"/>
                  <w:divBdr>
                    <w:top w:val="none" w:sz="0" w:space="0" w:color="auto"/>
                    <w:left w:val="none" w:sz="0" w:space="0" w:color="auto"/>
                    <w:bottom w:val="none" w:sz="0" w:space="0" w:color="auto"/>
                    <w:right w:val="none" w:sz="0" w:space="0" w:color="auto"/>
                  </w:divBdr>
                </w:div>
              </w:divsChild>
            </w:div>
            <w:div w:id="1752003211">
              <w:marLeft w:val="0"/>
              <w:marRight w:val="0"/>
              <w:marTop w:val="0"/>
              <w:marBottom w:val="0"/>
              <w:divBdr>
                <w:top w:val="none" w:sz="0" w:space="0" w:color="auto"/>
                <w:left w:val="none" w:sz="0" w:space="0" w:color="auto"/>
                <w:bottom w:val="none" w:sz="0" w:space="0" w:color="auto"/>
                <w:right w:val="none" w:sz="0" w:space="0" w:color="auto"/>
              </w:divBdr>
              <w:divsChild>
                <w:div w:id="212434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12471">
          <w:marLeft w:val="0"/>
          <w:marRight w:val="0"/>
          <w:marTop w:val="0"/>
          <w:marBottom w:val="0"/>
          <w:divBdr>
            <w:top w:val="none" w:sz="0" w:space="0" w:color="auto"/>
            <w:left w:val="none" w:sz="0" w:space="0" w:color="auto"/>
            <w:bottom w:val="none" w:sz="0" w:space="0" w:color="auto"/>
            <w:right w:val="none" w:sz="0" w:space="0" w:color="auto"/>
          </w:divBdr>
          <w:divsChild>
            <w:div w:id="1576083217">
              <w:marLeft w:val="0"/>
              <w:marRight w:val="0"/>
              <w:marTop w:val="0"/>
              <w:marBottom w:val="0"/>
              <w:divBdr>
                <w:top w:val="none" w:sz="0" w:space="0" w:color="auto"/>
                <w:left w:val="none" w:sz="0" w:space="0" w:color="auto"/>
                <w:bottom w:val="none" w:sz="0" w:space="0" w:color="auto"/>
                <w:right w:val="none" w:sz="0" w:space="0" w:color="auto"/>
              </w:divBdr>
              <w:divsChild>
                <w:div w:id="407120481">
                  <w:marLeft w:val="0"/>
                  <w:marRight w:val="0"/>
                  <w:marTop w:val="0"/>
                  <w:marBottom w:val="0"/>
                  <w:divBdr>
                    <w:top w:val="none" w:sz="0" w:space="0" w:color="auto"/>
                    <w:left w:val="none" w:sz="0" w:space="0" w:color="auto"/>
                    <w:bottom w:val="none" w:sz="0" w:space="0" w:color="auto"/>
                    <w:right w:val="none" w:sz="0" w:space="0" w:color="auto"/>
                  </w:divBdr>
                </w:div>
                <w:div w:id="1463843933">
                  <w:marLeft w:val="0"/>
                  <w:marRight w:val="0"/>
                  <w:marTop w:val="0"/>
                  <w:marBottom w:val="0"/>
                  <w:divBdr>
                    <w:top w:val="none" w:sz="0" w:space="0" w:color="auto"/>
                    <w:left w:val="none" w:sz="0" w:space="0" w:color="auto"/>
                    <w:bottom w:val="none" w:sz="0" w:space="0" w:color="auto"/>
                    <w:right w:val="none" w:sz="0" w:space="0" w:color="auto"/>
                  </w:divBdr>
                </w:div>
                <w:div w:id="1739160660">
                  <w:marLeft w:val="0"/>
                  <w:marRight w:val="0"/>
                  <w:marTop w:val="0"/>
                  <w:marBottom w:val="0"/>
                  <w:divBdr>
                    <w:top w:val="none" w:sz="0" w:space="0" w:color="auto"/>
                    <w:left w:val="none" w:sz="0" w:space="0" w:color="auto"/>
                    <w:bottom w:val="none" w:sz="0" w:space="0" w:color="auto"/>
                    <w:right w:val="none" w:sz="0" w:space="0" w:color="auto"/>
                  </w:divBdr>
                </w:div>
              </w:divsChild>
            </w:div>
            <w:div w:id="1628583819">
              <w:marLeft w:val="0"/>
              <w:marRight w:val="0"/>
              <w:marTop w:val="0"/>
              <w:marBottom w:val="0"/>
              <w:divBdr>
                <w:top w:val="none" w:sz="0" w:space="0" w:color="auto"/>
                <w:left w:val="none" w:sz="0" w:space="0" w:color="auto"/>
                <w:bottom w:val="none" w:sz="0" w:space="0" w:color="auto"/>
                <w:right w:val="none" w:sz="0" w:space="0" w:color="auto"/>
              </w:divBdr>
              <w:divsChild>
                <w:div w:id="1188983251">
                  <w:marLeft w:val="0"/>
                  <w:marRight w:val="0"/>
                  <w:marTop w:val="0"/>
                  <w:marBottom w:val="0"/>
                  <w:divBdr>
                    <w:top w:val="none" w:sz="0" w:space="0" w:color="auto"/>
                    <w:left w:val="none" w:sz="0" w:space="0" w:color="auto"/>
                    <w:bottom w:val="none" w:sz="0" w:space="0" w:color="auto"/>
                    <w:right w:val="none" w:sz="0" w:space="0" w:color="auto"/>
                  </w:divBdr>
                  <w:divsChild>
                    <w:div w:id="1330014754">
                      <w:marLeft w:val="0"/>
                      <w:marRight w:val="0"/>
                      <w:marTop w:val="0"/>
                      <w:marBottom w:val="0"/>
                      <w:divBdr>
                        <w:top w:val="none" w:sz="0" w:space="0" w:color="auto"/>
                        <w:left w:val="none" w:sz="0" w:space="0" w:color="auto"/>
                        <w:bottom w:val="none" w:sz="0" w:space="0" w:color="auto"/>
                        <w:right w:val="none" w:sz="0" w:space="0" w:color="auto"/>
                      </w:divBdr>
                    </w:div>
                  </w:divsChild>
                </w:div>
                <w:div w:id="1440561989">
                  <w:marLeft w:val="0"/>
                  <w:marRight w:val="0"/>
                  <w:marTop w:val="0"/>
                  <w:marBottom w:val="0"/>
                  <w:divBdr>
                    <w:top w:val="none" w:sz="0" w:space="0" w:color="auto"/>
                    <w:left w:val="none" w:sz="0" w:space="0" w:color="auto"/>
                    <w:bottom w:val="none" w:sz="0" w:space="0" w:color="auto"/>
                    <w:right w:val="none" w:sz="0" w:space="0" w:color="auto"/>
                  </w:divBdr>
                  <w:divsChild>
                    <w:div w:id="1287351996">
                      <w:marLeft w:val="0"/>
                      <w:marRight w:val="0"/>
                      <w:marTop w:val="0"/>
                      <w:marBottom w:val="0"/>
                      <w:divBdr>
                        <w:top w:val="none" w:sz="0" w:space="0" w:color="auto"/>
                        <w:left w:val="none" w:sz="0" w:space="0" w:color="auto"/>
                        <w:bottom w:val="none" w:sz="0" w:space="0" w:color="auto"/>
                        <w:right w:val="none" w:sz="0" w:space="0" w:color="auto"/>
                      </w:divBdr>
                    </w:div>
                  </w:divsChild>
                </w:div>
                <w:div w:id="200809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3555">
      <w:bodyDiv w:val="1"/>
      <w:marLeft w:val="0"/>
      <w:marRight w:val="0"/>
      <w:marTop w:val="0"/>
      <w:marBottom w:val="0"/>
      <w:divBdr>
        <w:top w:val="none" w:sz="0" w:space="0" w:color="auto"/>
        <w:left w:val="none" w:sz="0" w:space="0" w:color="auto"/>
        <w:bottom w:val="none" w:sz="0" w:space="0" w:color="auto"/>
        <w:right w:val="none" w:sz="0" w:space="0" w:color="auto"/>
      </w:divBdr>
    </w:div>
    <w:div w:id="1902206761">
      <w:bodyDiv w:val="1"/>
      <w:marLeft w:val="0"/>
      <w:marRight w:val="0"/>
      <w:marTop w:val="0"/>
      <w:marBottom w:val="0"/>
      <w:divBdr>
        <w:top w:val="none" w:sz="0" w:space="0" w:color="auto"/>
        <w:left w:val="none" w:sz="0" w:space="0" w:color="auto"/>
        <w:bottom w:val="none" w:sz="0" w:space="0" w:color="auto"/>
        <w:right w:val="none" w:sz="0" w:space="0" w:color="auto"/>
      </w:divBdr>
    </w:div>
    <w:div w:id="2057120366">
      <w:bodyDiv w:val="1"/>
      <w:marLeft w:val="0"/>
      <w:marRight w:val="0"/>
      <w:marTop w:val="0"/>
      <w:marBottom w:val="0"/>
      <w:divBdr>
        <w:top w:val="none" w:sz="0" w:space="0" w:color="auto"/>
        <w:left w:val="none" w:sz="0" w:space="0" w:color="auto"/>
        <w:bottom w:val="none" w:sz="0" w:space="0" w:color="auto"/>
        <w:right w:val="none" w:sz="0" w:space="0" w:color="auto"/>
      </w:divBdr>
      <w:divsChild>
        <w:div w:id="316882275">
          <w:marLeft w:val="0"/>
          <w:marRight w:val="0"/>
          <w:marTop w:val="0"/>
          <w:marBottom w:val="0"/>
          <w:divBdr>
            <w:top w:val="none" w:sz="0" w:space="0" w:color="auto"/>
            <w:left w:val="none" w:sz="0" w:space="0" w:color="auto"/>
            <w:bottom w:val="none" w:sz="0" w:space="0" w:color="auto"/>
            <w:right w:val="none" w:sz="0" w:space="0" w:color="auto"/>
          </w:divBdr>
          <w:divsChild>
            <w:div w:id="1342968910">
              <w:marLeft w:val="720"/>
              <w:marRight w:val="0"/>
              <w:marTop w:val="0"/>
              <w:marBottom w:val="0"/>
              <w:divBdr>
                <w:top w:val="none" w:sz="0" w:space="0" w:color="auto"/>
                <w:left w:val="none" w:sz="0" w:space="0" w:color="auto"/>
                <w:bottom w:val="none" w:sz="0" w:space="0" w:color="auto"/>
                <w:right w:val="none" w:sz="0" w:space="0" w:color="auto"/>
              </w:divBdr>
            </w:div>
          </w:divsChild>
        </w:div>
        <w:div w:id="398947676">
          <w:marLeft w:val="0"/>
          <w:marRight w:val="0"/>
          <w:marTop w:val="0"/>
          <w:marBottom w:val="0"/>
          <w:divBdr>
            <w:top w:val="none" w:sz="0" w:space="0" w:color="auto"/>
            <w:left w:val="none" w:sz="0" w:space="0" w:color="auto"/>
            <w:bottom w:val="none" w:sz="0" w:space="0" w:color="auto"/>
            <w:right w:val="none" w:sz="0" w:space="0" w:color="auto"/>
          </w:divBdr>
          <w:divsChild>
            <w:div w:id="153225494">
              <w:marLeft w:val="720"/>
              <w:marRight w:val="0"/>
              <w:marTop w:val="0"/>
              <w:marBottom w:val="0"/>
              <w:divBdr>
                <w:top w:val="none" w:sz="0" w:space="0" w:color="auto"/>
                <w:left w:val="none" w:sz="0" w:space="0" w:color="auto"/>
                <w:bottom w:val="none" w:sz="0" w:space="0" w:color="auto"/>
                <w:right w:val="none" w:sz="0" w:space="0" w:color="auto"/>
              </w:divBdr>
            </w:div>
          </w:divsChild>
        </w:div>
        <w:div w:id="789784666">
          <w:marLeft w:val="0"/>
          <w:marRight w:val="0"/>
          <w:marTop w:val="0"/>
          <w:marBottom w:val="0"/>
          <w:divBdr>
            <w:top w:val="none" w:sz="0" w:space="0" w:color="auto"/>
            <w:left w:val="none" w:sz="0" w:space="0" w:color="auto"/>
            <w:bottom w:val="none" w:sz="0" w:space="0" w:color="auto"/>
            <w:right w:val="none" w:sz="0" w:space="0" w:color="auto"/>
          </w:divBdr>
          <w:divsChild>
            <w:div w:id="365058452">
              <w:marLeft w:val="720"/>
              <w:marRight w:val="0"/>
              <w:marTop w:val="0"/>
              <w:marBottom w:val="0"/>
              <w:divBdr>
                <w:top w:val="none" w:sz="0" w:space="0" w:color="auto"/>
                <w:left w:val="none" w:sz="0" w:space="0" w:color="auto"/>
                <w:bottom w:val="none" w:sz="0" w:space="0" w:color="auto"/>
                <w:right w:val="none" w:sz="0" w:space="0" w:color="auto"/>
              </w:divBdr>
            </w:div>
          </w:divsChild>
        </w:div>
        <w:div w:id="807624283">
          <w:marLeft w:val="0"/>
          <w:marRight w:val="0"/>
          <w:marTop w:val="0"/>
          <w:marBottom w:val="0"/>
          <w:divBdr>
            <w:top w:val="none" w:sz="0" w:space="0" w:color="auto"/>
            <w:left w:val="none" w:sz="0" w:space="0" w:color="auto"/>
            <w:bottom w:val="none" w:sz="0" w:space="0" w:color="auto"/>
            <w:right w:val="none" w:sz="0" w:space="0" w:color="auto"/>
          </w:divBdr>
          <w:divsChild>
            <w:div w:id="1991515653">
              <w:marLeft w:val="720"/>
              <w:marRight w:val="0"/>
              <w:marTop w:val="0"/>
              <w:marBottom w:val="0"/>
              <w:divBdr>
                <w:top w:val="none" w:sz="0" w:space="0" w:color="auto"/>
                <w:left w:val="none" w:sz="0" w:space="0" w:color="auto"/>
                <w:bottom w:val="none" w:sz="0" w:space="0" w:color="auto"/>
                <w:right w:val="none" w:sz="0" w:space="0" w:color="auto"/>
              </w:divBdr>
            </w:div>
          </w:divsChild>
        </w:div>
        <w:div w:id="833762154">
          <w:marLeft w:val="0"/>
          <w:marRight w:val="0"/>
          <w:marTop w:val="0"/>
          <w:marBottom w:val="0"/>
          <w:divBdr>
            <w:top w:val="none" w:sz="0" w:space="0" w:color="auto"/>
            <w:left w:val="none" w:sz="0" w:space="0" w:color="auto"/>
            <w:bottom w:val="none" w:sz="0" w:space="0" w:color="auto"/>
            <w:right w:val="none" w:sz="0" w:space="0" w:color="auto"/>
          </w:divBdr>
          <w:divsChild>
            <w:div w:id="2081294982">
              <w:marLeft w:val="720"/>
              <w:marRight w:val="0"/>
              <w:marTop w:val="0"/>
              <w:marBottom w:val="0"/>
              <w:divBdr>
                <w:top w:val="none" w:sz="0" w:space="0" w:color="auto"/>
                <w:left w:val="none" w:sz="0" w:space="0" w:color="auto"/>
                <w:bottom w:val="none" w:sz="0" w:space="0" w:color="auto"/>
                <w:right w:val="none" w:sz="0" w:space="0" w:color="auto"/>
              </w:divBdr>
            </w:div>
          </w:divsChild>
        </w:div>
        <w:div w:id="1026756194">
          <w:marLeft w:val="0"/>
          <w:marRight w:val="0"/>
          <w:marTop w:val="0"/>
          <w:marBottom w:val="0"/>
          <w:divBdr>
            <w:top w:val="none" w:sz="0" w:space="0" w:color="auto"/>
            <w:left w:val="none" w:sz="0" w:space="0" w:color="auto"/>
            <w:bottom w:val="none" w:sz="0" w:space="0" w:color="auto"/>
            <w:right w:val="none" w:sz="0" w:space="0" w:color="auto"/>
          </w:divBdr>
          <w:divsChild>
            <w:div w:id="2033140449">
              <w:marLeft w:val="720"/>
              <w:marRight w:val="0"/>
              <w:marTop w:val="0"/>
              <w:marBottom w:val="0"/>
              <w:divBdr>
                <w:top w:val="none" w:sz="0" w:space="0" w:color="auto"/>
                <w:left w:val="none" w:sz="0" w:space="0" w:color="auto"/>
                <w:bottom w:val="none" w:sz="0" w:space="0" w:color="auto"/>
                <w:right w:val="none" w:sz="0" w:space="0" w:color="auto"/>
              </w:divBdr>
            </w:div>
          </w:divsChild>
        </w:div>
        <w:div w:id="1331906995">
          <w:marLeft w:val="0"/>
          <w:marRight w:val="0"/>
          <w:marTop w:val="0"/>
          <w:marBottom w:val="0"/>
          <w:divBdr>
            <w:top w:val="none" w:sz="0" w:space="0" w:color="auto"/>
            <w:left w:val="none" w:sz="0" w:space="0" w:color="auto"/>
            <w:bottom w:val="none" w:sz="0" w:space="0" w:color="auto"/>
            <w:right w:val="none" w:sz="0" w:space="0" w:color="auto"/>
          </w:divBdr>
        </w:div>
        <w:div w:id="1344436755">
          <w:marLeft w:val="0"/>
          <w:marRight w:val="0"/>
          <w:marTop w:val="0"/>
          <w:marBottom w:val="0"/>
          <w:divBdr>
            <w:top w:val="none" w:sz="0" w:space="0" w:color="auto"/>
            <w:left w:val="none" w:sz="0" w:space="0" w:color="auto"/>
            <w:bottom w:val="none" w:sz="0" w:space="0" w:color="auto"/>
            <w:right w:val="none" w:sz="0" w:space="0" w:color="auto"/>
          </w:divBdr>
          <w:divsChild>
            <w:div w:id="2015107396">
              <w:marLeft w:val="720"/>
              <w:marRight w:val="0"/>
              <w:marTop w:val="0"/>
              <w:marBottom w:val="0"/>
              <w:divBdr>
                <w:top w:val="none" w:sz="0" w:space="0" w:color="auto"/>
                <w:left w:val="none" w:sz="0" w:space="0" w:color="auto"/>
                <w:bottom w:val="none" w:sz="0" w:space="0" w:color="auto"/>
                <w:right w:val="none" w:sz="0" w:space="0" w:color="auto"/>
              </w:divBdr>
            </w:div>
          </w:divsChild>
        </w:div>
        <w:div w:id="1685129154">
          <w:marLeft w:val="0"/>
          <w:marRight w:val="0"/>
          <w:marTop w:val="0"/>
          <w:marBottom w:val="0"/>
          <w:divBdr>
            <w:top w:val="none" w:sz="0" w:space="0" w:color="auto"/>
            <w:left w:val="none" w:sz="0" w:space="0" w:color="auto"/>
            <w:bottom w:val="none" w:sz="0" w:space="0" w:color="auto"/>
            <w:right w:val="none" w:sz="0" w:space="0" w:color="auto"/>
          </w:divBdr>
          <w:divsChild>
            <w:div w:id="1209223292">
              <w:marLeft w:val="720"/>
              <w:marRight w:val="0"/>
              <w:marTop w:val="0"/>
              <w:marBottom w:val="0"/>
              <w:divBdr>
                <w:top w:val="none" w:sz="0" w:space="0" w:color="auto"/>
                <w:left w:val="none" w:sz="0" w:space="0" w:color="auto"/>
                <w:bottom w:val="none" w:sz="0" w:space="0" w:color="auto"/>
                <w:right w:val="none" w:sz="0" w:space="0" w:color="auto"/>
              </w:divBdr>
            </w:div>
          </w:divsChild>
        </w:div>
        <w:div w:id="1754157078">
          <w:marLeft w:val="0"/>
          <w:marRight w:val="0"/>
          <w:marTop w:val="0"/>
          <w:marBottom w:val="0"/>
          <w:divBdr>
            <w:top w:val="none" w:sz="0" w:space="0" w:color="auto"/>
            <w:left w:val="none" w:sz="0" w:space="0" w:color="auto"/>
            <w:bottom w:val="none" w:sz="0" w:space="0" w:color="auto"/>
            <w:right w:val="none" w:sz="0" w:space="0" w:color="auto"/>
          </w:divBdr>
          <w:divsChild>
            <w:div w:id="2075658323">
              <w:marLeft w:val="720"/>
              <w:marRight w:val="0"/>
              <w:marTop w:val="0"/>
              <w:marBottom w:val="0"/>
              <w:divBdr>
                <w:top w:val="none" w:sz="0" w:space="0" w:color="auto"/>
                <w:left w:val="none" w:sz="0" w:space="0" w:color="auto"/>
                <w:bottom w:val="none" w:sz="0" w:space="0" w:color="auto"/>
                <w:right w:val="none" w:sz="0" w:space="0" w:color="auto"/>
              </w:divBdr>
            </w:div>
          </w:divsChild>
        </w:div>
        <w:div w:id="1997109119">
          <w:marLeft w:val="0"/>
          <w:marRight w:val="0"/>
          <w:marTop w:val="0"/>
          <w:marBottom w:val="0"/>
          <w:divBdr>
            <w:top w:val="none" w:sz="0" w:space="0" w:color="auto"/>
            <w:left w:val="none" w:sz="0" w:space="0" w:color="auto"/>
            <w:bottom w:val="none" w:sz="0" w:space="0" w:color="auto"/>
            <w:right w:val="none" w:sz="0" w:space="0" w:color="auto"/>
          </w:divBdr>
          <w:divsChild>
            <w:div w:id="315690098">
              <w:marLeft w:val="720"/>
              <w:marRight w:val="0"/>
              <w:marTop w:val="0"/>
              <w:marBottom w:val="0"/>
              <w:divBdr>
                <w:top w:val="none" w:sz="0" w:space="0" w:color="auto"/>
                <w:left w:val="none" w:sz="0" w:space="0" w:color="auto"/>
                <w:bottom w:val="none" w:sz="0" w:space="0" w:color="auto"/>
                <w:right w:val="none" w:sz="0" w:space="0" w:color="auto"/>
              </w:divBdr>
            </w:div>
          </w:divsChild>
        </w:div>
        <w:div w:id="2119595263">
          <w:marLeft w:val="0"/>
          <w:marRight w:val="0"/>
          <w:marTop w:val="0"/>
          <w:marBottom w:val="0"/>
          <w:divBdr>
            <w:top w:val="none" w:sz="0" w:space="0" w:color="auto"/>
            <w:left w:val="none" w:sz="0" w:space="0" w:color="auto"/>
            <w:bottom w:val="none" w:sz="0" w:space="0" w:color="auto"/>
            <w:right w:val="none" w:sz="0" w:space="0" w:color="auto"/>
          </w:divBdr>
          <w:divsChild>
            <w:div w:id="50215986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69767206">
      <w:bodyDiv w:val="1"/>
      <w:marLeft w:val="0"/>
      <w:marRight w:val="0"/>
      <w:marTop w:val="0"/>
      <w:marBottom w:val="0"/>
      <w:divBdr>
        <w:top w:val="none" w:sz="0" w:space="0" w:color="auto"/>
        <w:left w:val="none" w:sz="0" w:space="0" w:color="auto"/>
        <w:bottom w:val="none" w:sz="0" w:space="0" w:color="auto"/>
        <w:right w:val="none" w:sz="0" w:space="0" w:color="auto"/>
      </w:divBdr>
      <w:divsChild>
        <w:div w:id="1503740772">
          <w:marLeft w:val="0"/>
          <w:marRight w:val="0"/>
          <w:marTop w:val="0"/>
          <w:marBottom w:val="0"/>
          <w:divBdr>
            <w:top w:val="none" w:sz="0" w:space="0" w:color="auto"/>
            <w:left w:val="none" w:sz="0" w:space="0" w:color="auto"/>
            <w:bottom w:val="none" w:sz="0" w:space="0" w:color="auto"/>
            <w:right w:val="none" w:sz="0" w:space="0" w:color="auto"/>
          </w:divBdr>
        </w:div>
        <w:div w:id="1752434197">
          <w:marLeft w:val="0"/>
          <w:marRight w:val="0"/>
          <w:marTop w:val="0"/>
          <w:marBottom w:val="0"/>
          <w:divBdr>
            <w:top w:val="none" w:sz="0" w:space="0" w:color="auto"/>
            <w:left w:val="none" w:sz="0" w:space="0" w:color="auto"/>
            <w:bottom w:val="none" w:sz="0" w:space="0" w:color="auto"/>
            <w:right w:val="none" w:sz="0" w:space="0" w:color="auto"/>
          </w:divBdr>
        </w:div>
        <w:div w:id="2107996818">
          <w:marLeft w:val="0"/>
          <w:marRight w:val="0"/>
          <w:marTop w:val="0"/>
          <w:marBottom w:val="0"/>
          <w:divBdr>
            <w:top w:val="none" w:sz="0" w:space="0" w:color="auto"/>
            <w:left w:val="none" w:sz="0" w:space="0" w:color="auto"/>
            <w:bottom w:val="none" w:sz="0" w:space="0" w:color="auto"/>
            <w:right w:val="none" w:sz="0" w:space="0" w:color="auto"/>
          </w:divBdr>
        </w:div>
      </w:divsChild>
    </w:div>
    <w:div w:id="2078284346">
      <w:bodyDiv w:val="1"/>
      <w:marLeft w:val="0"/>
      <w:marRight w:val="0"/>
      <w:marTop w:val="0"/>
      <w:marBottom w:val="0"/>
      <w:divBdr>
        <w:top w:val="none" w:sz="0" w:space="0" w:color="auto"/>
        <w:left w:val="none" w:sz="0" w:space="0" w:color="auto"/>
        <w:bottom w:val="none" w:sz="0" w:space="0" w:color="auto"/>
        <w:right w:val="none" w:sz="0" w:space="0" w:color="auto"/>
      </w:divBdr>
    </w:div>
    <w:div w:id="2101681801">
      <w:bodyDiv w:val="1"/>
      <w:marLeft w:val="0"/>
      <w:marRight w:val="0"/>
      <w:marTop w:val="0"/>
      <w:marBottom w:val="0"/>
      <w:divBdr>
        <w:top w:val="none" w:sz="0" w:space="0" w:color="auto"/>
        <w:left w:val="none" w:sz="0" w:space="0" w:color="auto"/>
        <w:bottom w:val="none" w:sz="0" w:space="0" w:color="auto"/>
        <w:right w:val="none" w:sz="0" w:space="0" w:color="auto"/>
      </w:divBdr>
      <w:divsChild>
        <w:div w:id="1054816880">
          <w:marLeft w:val="0"/>
          <w:marRight w:val="0"/>
          <w:marTop w:val="0"/>
          <w:marBottom w:val="0"/>
          <w:divBdr>
            <w:top w:val="none" w:sz="0" w:space="0" w:color="auto"/>
            <w:left w:val="none" w:sz="0" w:space="0" w:color="auto"/>
            <w:bottom w:val="none" w:sz="0" w:space="0" w:color="auto"/>
            <w:right w:val="none" w:sz="0" w:space="0" w:color="auto"/>
          </w:divBdr>
          <w:divsChild>
            <w:div w:id="1649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0289\Downloads\Szablon_aktu_prawnego_4_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84DAD76743D0840BED3B3E22963F034" ma:contentTypeVersion="2" ma:contentTypeDescription="Utwórz nowy dokument." ma:contentTypeScope="" ma:versionID="ffa0e892b96c095607899febc4a7b248">
  <xsd:schema xmlns:xsd="http://www.w3.org/2001/XMLSchema" xmlns:xs="http://www.w3.org/2001/XMLSchema" xmlns:p="http://schemas.microsoft.com/office/2006/metadata/properties" xmlns:ns2="6e8cd8a3-9d9a-49ba-b293-81a1e73112d2" targetNamespace="http://schemas.microsoft.com/office/2006/metadata/properties" ma:root="true" ma:fieldsID="bbbf718b0c5b7e300ea4f8955c24bdda" ns2:_="">
    <xsd:import namespace="6e8cd8a3-9d9a-49ba-b293-81a1e73112d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cd8a3-9d9a-49ba-b293-81a1e7311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DFB47-5951-483D-93F2-451DCCEF53DE}">
  <ds:schemaRefs>
    <ds:schemaRef ds:uri="http://schemas.microsoft.com/office/2006/coverPageProps"/>
  </ds:schemaRefs>
</ds:datastoreItem>
</file>

<file path=customXml/itemProps2.xml><?xml version="1.0" encoding="utf-8"?>
<ds:datastoreItem xmlns:ds="http://schemas.openxmlformats.org/officeDocument/2006/customXml" ds:itemID="{6E96BC44-5CE4-4034-B3F7-C428C0BD8C44}">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6e8cd8a3-9d9a-49ba-b293-81a1e73112d2"/>
    <ds:schemaRef ds:uri="http://purl.org/dc/elements/1.1/"/>
    <ds:schemaRef ds:uri="http://www.w3.org/XML/1998/namespace"/>
  </ds:schemaRefs>
</ds:datastoreItem>
</file>

<file path=customXml/itemProps3.xml><?xml version="1.0" encoding="utf-8"?>
<ds:datastoreItem xmlns:ds="http://schemas.openxmlformats.org/officeDocument/2006/customXml" ds:itemID="{7696B5F8-8509-4DB3-A696-B49B2EE80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cd8a3-9d9a-49ba-b293-81a1e73112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124AF6-0F76-4EEC-B880-1785D8DD8913}">
  <ds:schemaRefs>
    <ds:schemaRef ds:uri="http://schemas.microsoft.com/sharepoint/v3/contenttype/forms"/>
  </ds:schemaRefs>
</ds:datastoreItem>
</file>

<file path=customXml/itemProps5.xml><?xml version="1.0" encoding="utf-8"?>
<ds:datastoreItem xmlns:ds="http://schemas.openxmlformats.org/officeDocument/2006/customXml" ds:itemID="{8F0E35F9-FDB9-4D0D-91AF-E22C3B2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Szablon_aktu_prawnego_4_0.dot</Template>
  <TotalTime>1</TotalTime>
  <Pages>14</Pages>
  <Words>4468</Words>
  <Characters>28168</Characters>
  <Application>Microsoft Office Word</Application>
  <DocSecurity>0</DocSecurity>
  <Lines>234</Lines>
  <Paragraphs>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
  <LinksUpToDate>false</LinksUpToDate>
  <CharactersWithSpaces>32571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Grzegorz Molesztak</dc:creator>
  <cp:keywords/>
  <cp:lastModifiedBy>Grażyna D. Grabowska</cp:lastModifiedBy>
  <cp:revision>2</cp:revision>
  <cp:lastPrinted>2021-12-14T11:36:00Z</cp:lastPrinted>
  <dcterms:created xsi:type="dcterms:W3CDTF">2021-12-14T19:06:00Z</dcterms:created>
  <dcterms:modified xsi:type="dcterms:W3CDTF">2021-12-14T19:06:00Z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ContentTypeId">
    <vt:lpwstr>0x010100984DAD76743D0840BED3B3E22963F034</vt:lpwstr>
  </property>
</Properties>
</file>