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11A" w:rsidRPr="00142FAB" w:rsidRDefault="001A011A" w:rsidP="00142FAB">
      <w:pPr>
        <w:pStyle w:val="ROZDZODDZPRZEDMprzedmiotregulacjirozdziauluboddziau"/>
        <w:rPr>
          <w:rStyle w:val="Ppogrubienie"/>
          <w:rFonts w:ascii="Times New Roman" w:hAnsi="Times New Roman"/>
        </w:rPr>
      </w:pPr>
      <w:r w:rsidRPr="00142FAB">
        <w:rPr>
          <w:rStyle w:val="Ppogrubienie"/>
          <w:rFonts w:ascii="Times New Roman" w:hAnsi="Times New Roman"/>
        </w:rPr>
        <w:t>UZASADNIENIE</w:t>
      </w:r>
    </w:p>
    <w:p w:rsidR="001A011A" w:rsidRPr="00142FAB" w:rsidRDefault="001A011A" w:rsidP="004823ED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Projekt ustawy przewiduje wprowadzenie zmian w us</w:t>
      </w:r>
      <w:r w:rsidR="004823ED">
        <w:rPr>
          <w:rFonts w:ascii="Times New Roman" w:hAnsi="Times New Roman" w:cs="Times New Roman"/>
        </w:rPr>
        <w:t>tawie z dnia 5 lutego 2015 r. o </w:t>
      </w:r>
      <w:r w:rsidRPr="00142FAB">
        <w:rPr>
          <w:rFonts w:ascii="Times New Roman" w:hAnsi="Times New Roman" w:cs="Times New Roman"/>
        </w:rPr>
        <w:t>płatnościach w ramach systemów wsparcia bezpośredniego (</w:t>
      </w:r>
      <w:r w:rsidR="00624A60" w:rsidRPr="00142FAB">
        <w:rPr>
          <w:rFonts w:ascii="Times New Roman" w:hAnsi="Times New Roman" w:cs="Times New Roman"/>
        </w:rPr>
        <w:t>Dz. U. z 2021 r. poz. 2114</w:t>
      </w:r>
      <w:r w:rsidRPr="00142FAB">
        <w:rPr>
          <w:rFonts w:ascii="Times New Roman" w:hAnsi="Times New Roman" w:cs="Times New Roman"/>
        </w:rPr>
        <w:t>).</w:t>
      </w:r>
    </w:p>
    <w:p w:rsidR="001A011A" w:rsidRPr="00142FAB" w:rsidRDefault="001A011A" w:rsidP="004823ED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 xml:space="preserve">Istotą rozwiązań przewidzianych w </w:t>
      </w:r>
      <w:r w:rsidR="00A82AA6" w:rsidRPr="00142FAB">
        <w:rPr>
          <w:rFonts w:ascii="Times New Roman" w:hAnsi="Times New Roman" w:cs="Times New Roman"/>
        </w:rPr>
        <w:t xml:space="preserve">art. 1 </w:t>
      </w:r>
      <w:r w:rsidRPr="00142FAB">
        <w:rPr>
          <w:rFonts w:ascii="Times New Roman" w:hAnsi="Times New Roman" w:cs="Times New Roman"/>
        </w:rPr>
        <w:t>projek</w:t>
      </w:r>
      <w:r w:rsidR="00A82AA6" w:rsidRPr="00142FAB">
        <w:rPr>
          <w:rFonts w:ascii="Times New Roman" w:hAnsi="Times New Roman" w:cs="Times New Roman"/>
        </w:rPr>
        <w:t>tu</w:t>
      </w:r>
      <w:r w:rsidRPr="00142FAB">
        <w:rPr>
          <w:rFonts w:ascii="Times New Roman" w:hAnsi="Times New Roman" w:cs="Times New Roman"/>
        </w:rPr>
        <w:t xml:space="preserve"> ustawy jest rozszerzenie na 2022</w:t>
      </w:r>
      <w:r w:rsidR="004823ED">
        <w:rPr>
          <w:rFonts w:ascii="Times New Roman" w:hAnsi="Times New Roman" w:cs="Times New Roman"/>
        </w:rPr>
        <w:t> </w:t>
      </w:r>
      <w:r w:rsidR="00907895" w:rsidRPr="00142FAB">
        <w:rPr>
          <w:rFonts w:ascii="Times New Roman" w:hAnsi="Times New Roman" w:cs="Times New Roman"/>
        </w:rPr>
        <w:t>r.</w:t>
      </w:r>
      <w:r w:rsidRPr="00142FAB">
        <w:rPr>
          <w:rFonts w:ascii="Times New Roman" w:hAnsi="Times New Roman" w:cs="Times New Roman"/>
        </w:rPr>
        <w:t xml:space="preserve"> katalogu dostępnych instrumentów wsparcia w ramach sy</w:t>
      </w:r>
      <w:r w:rsidR="004823ED">
        <w:rPr>
          <w:rFonts w:ascii="Times New Roman" w:hAnsi="Times New Roman" w:cs="Times New Roman"/>
        </w:rPr>
        <w:t>stemu wsparcia bezpośredniego o </w:t>
      </w:r>
      <w:r w:rsidRPr="00142FAB">
        <w:rPr>
          <w:rFonts w:ascii="Times New Roman" w:hAnsi="Times New Roman" w:cs="Times New Roman"/>
        </w:rPr>
        <w:t>uzupełniającą płatność podstawową (UPP) przyznawaną w ramach przejściowego wsparcia krajowego.</w:t>
      </w:r>
      <w:r w:rsidR="000E104E" w:rsidRPr="00142FAB">
        <w:rPr>
          <w:rFonts w:ascii="Times New Roman" w:hAnsi="Times New Roman" w:cs="Times New Roman"/>
        </w:rPr>
        <w:t xml:space="preserve"> </w:t>
      </w:r>
      <w:r w:rsidR="00624A60" w:rsidRPr="00142FAB">
        <w:rPr>
          <w:rFonts w:ascii="Times New Roman" w:hAnsi="Times New Roman" w:cs="Times New Roman"/>
        </w:rPr>
        <w:t xml:space="preserve">Przyznawanie </w:t>
      </w:r>
      <w:r w:rsidR="000E104E" w:rsidRPr="00142FAB">
        <w:rPr>
          <w:rFonts w:ascii="Times New Roman" w:hAnsi="Times New Roman" w:cs="Times New Roman"/>
        </w:rPr>
        <w:t xml:space="preserve">płatności </w:t>
      </w:r>
      <w:r w:rsidR="00D817A5" w:rsidRPr="00142FAB">
        <w:rPr>
          <w:rFonts w:ascii="Times New Roman" w:hAnsi="Times New Roman" w:cs="Times New Roman"/>
        </w:rPr>
        <w:t xml:space="preserve">jest </w:t>
      </w:r>
      <w:r w:rsidR="00624A60" w:rsidRPr="00142FAB">
        <w:rPr>
          <w:rFonts w:ascii="Times New Roman" w:hAnsi="Times New Roman" w:cs="Times New Roman"/>
        </w:rPr>
        <w:t xml:space="preserve">planowane </w:t>
      </w:r>
      <w:r w:rsidR="000E104E" w:rsidRPr="00142FAB">
        <w:rPr>
          <w:rFonts w:ascii="Times New Roman" w:hAnsi="Times New Roman" w:cs="Times New Roman"/>
        </w:rPr>
        <w:t>również po 2022</w:t>
      </w:r>
      <w:r w:rsidR="00D817A5" w:rsidRPr="00142FAB">
        <w:rPr>
          <w:rFonts w:ascii="Times New Roman" w:hAnsi="Times New Roman" w:cs="Times New Roman"/>
        </w:rPr>
        <w:t xml:space="preserve"> r</w:t>
      </w:r>
      <w:r w:rsidR="002D5F56" w:rsidRPr="00142FAB">
        <w:rPr>
          <w:rFonts w:ascii="Times New Roman" w:hAnsi="Times New Roman" w:cs="Times New Roman"/>
        </w:rPr>
        <w:t>. Z</w:t>
      </w:r>
      <w:r w:rsidR="000E104E" w:rsidRPr="00142FAB">
        <w:rPr>
          <w:rFonts w:ascii="Times New Roman" w:hAnsi="Times New Roman" w:cs="Times New Roman"/>
        </w:rPr>
        <w:t>ostanie to jednak uregulowane w nowych przepisach</w:t>
      </w:r>
      <w:r w:rsidR="002D5F56" w:rsidRPr="00142FAB">
        <w:rPr>
          <w:rFonts w:ascii="Times New Roman" w:hAnsi="Times New Roman" w:cs="Times New Roman"/>
        </w:rPr>
        <w:t xml:space="preserve"> </w:t>
      </w:r>
      <w:r w:rsidR="000E104E" w:rsidRPr="00142FAB">
        <w:rPr>
          <w:rFonts w:ascii="Times New Roman" w:hAnsi="Times New Roman" w:cs="Times New Roman"/>
        </w:rPr>
        <w:t>przygotowywanych w związku z potrzebą wdrożenia reformy Wspólnej Polityki Rolnej</w:t>
      </w:r>
      <w:r w:rsidR="00624A60" w:rsidRPr="00142FAB">
        <w:rPr>
          <w:rFonts w:ascii="Times New Roman" w:hAnsi="Times New Roman" w:cs="Times New Roman"/>
        </w:rPr>
        <w:t xml:space="preserve"> na lata 2023</w:t>
      </w:r>
      <w:r w:rsidR="00D817A5" w:rsidRPr="00142FAB">
        <w:rPr>
          <w:rFonts w:ascii="Times New Roman" w:hAnsi="Times New Roman" w:cs="Times New Roman"/>
        </w:rPr>
        <w:t>–</w:t>
      </w:r>
      <w:r w:rsidR="00624A60" w:rsidRPr="00142FAB">
        <w:rPr>
          <w:rFonts w:ascii="Times New Roman" w:hAnsi="Times New Roman" w:cs="Times New Roman"/>
        </w:rPr>
        <w:t>2027</w:t>
      </w:r>
      <w:r w:rsidR="004823ED">
        <w:rPr>
          <w:rFonts w:ascii="Times New Roman" w:hAnsi="Times New Roman" w:cs="Times New Roman"/>
        </w:rPr>
        <w:t>.</w:t>
      </w:r>
    </w:p>
    <w:p w:rsidR="001A011A" w:rsidRPr="00142FAB" w:rsidRDefault="001A011A" w:rsidP="004823ED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Zgodnie z art. 37 rozporządzenia Parlamentu Europejsk</w:t>
      </w:r>
      <w:r w:rsidR="004823ED">
        <w:rPr>
          <w:rFonts w:ascii="Times New Roman" w:hAnsi="Times New Roman" w:cs="Times New Roman"/>
        </w:rPr>
        <w:t>iego i Rady (UE) nr 1307/2013 z </w:t>
      </w:r>
      <w:r w:rsidRPr="00142FAB">
        <w:rPr>
          <w:rFonts w:ascii="Times New Roman" w:hAnsi="Times New Roman" w:cs="Times New Roman"/>
        </w:rPr>
        <w:t>dnia 17 grudnia 2013 r. ustanawiającego przepisy dotyczące płatności bezpośrednich dla rolników na podstawie systemów wsparcia w ramach wspólnej polityki rolnej oraz uchylającego rozporządzenie Rady (WE) nr 637/2008 i rozporządzenie Rady (WE) nr 73/2009 (Dz. Urz. UE L 347 z 20.12.2013, str. 608, z późn. zm.) przejściowe wsparcie krajowe może zostać przyznane rolnikom z sektorów, który</w:t>
      </w:r>
      <w:r w:rsidR="00D13DCB" w:rsidRPr="00142FAB">
        <w:rPr>
          <w:rFonts w:ascii="Times New Roman" w:hAnsi="Times New Roman" w:cs="Times New Roman"/>
        </w:rPr>
        <w:t>m</w:t>
      </w:r>
      <w:r w:rsidRPr="00142FAB">
        <w:rPr>
          <w:rFonts w:ascii="Times New Roman" w:hAnsi="Times New Roman" w:cs="Times New Roman"/>
        </w:rPr>
        <w:t xml:space="preserve"> to wsparcie zostało przyznane w 2013 r. Warunki przyznania przejściowego wsparcia krajowego są identyczne </w:t>
      </w:r>
      <w:r w:rsidR="00907895" w:rsidRPr="00142FAB">
        <w:rPr>
          <w:rFonts w:ascii="Times New Roman" w:hAnsi="Times New Roman" w:cs="Times New Roman"/>
        </w:rPr>
        <w:t xml:space="preserve">jak </w:t>
      </w:r>
      <w:r w:rsidRPr="00142FAB">
        <w:rPr>
          <w:rFonts w:ascii="Times New Roman" w:hAnsi="Times New Roman" w:cs="Times New Roman"/>
        </w:rPr>
        <w:t>t</w:t>
      </w:r>
      <w:r w:rsidR="00907895" w:rsidRPr="00142FAB">
        <w:rPr>
          <w:rFonts w:ascii="Times New Roman" w:hAnsi="Times New Roman" w:cs="Times New Roman"/>
        </w:rPr>
        <w:t>e</w:t>
      </w:r>
      <w:r w:rsidRPr="00142FAB">
        <w:rPr>
          <w:rFonts w:ascii="Times New Roman" w:hAnsi="Times New Roman" w:cs="Times New Roman"/>
        </w:rPr>
        <w:t xml:space="preserve">, które zostały zatwierdzone </w:t>
      </w:r>
      <w:r w:rsidR="00786F08" w:rsidRPr="00142FAB">
        <w:rPr>
          <w:rFonts w:ascii="Times New Roman" w:hAnsi="Times New Roman" w:cs="Times New Roman"/>
        </w:rPr>
        <w:t xml:space="preserve">jako podstawa </w:t>
      </w:r>
      <w:r w:rsidRPr="00142FAB">
        <w:rPr>
          <w:rFonts w:ascii="Times New Roman" w:hAnsi="Times New Roman" w:cs="Times New Roman"/>
        </w:rPr>
        <w:t>przyznawania płatności zgo</w:t>
      </w:r>
      <w:r w:rsidR="004823ED">
        <w:rPr>
          <w:rFonts w:ascii="Times New Roman" w:hAnsi="Times New Roman" w:cs="Times New Roman"/>
        </w:rPr>
        <w:t>dnie z art. 132 ust. 7 lub art. </w:t>
      </w:r>
      <w:r w:rsidRPr="00142FAB">
        <w:rPr>
          <w:rFonts w:ascii="Times New Roman" w:hAnsi="Times New Roman" w:cs="Times New Roman"/>
        </w:rPr>
        <w:t xml:space="preserve">133a rozporządzenia </w:t>
      </w:r>
      <w:r w:rsidR="00C14CC5" w:rsidRPr="00142FAB">
        <w:rPr>
          <w:rFonts w:ascii="Times New Roman" w:hAnsi="Times New Roman" w:cs="Times New Roman"/>
        </w:rPr>
        <w:t xml:space="preserve">Rady </w:t>
      </w:r>
      <w:r w:rsidR="004823ED">
        <w:rPr>
          <w:rFonts w:ascii="Times New Roman" w:hAnsi="Times New Roman" w:cs="Times New Roman"/>
        </w:rPr>
        <w:t>(WE) nr 73/2009</w:t>
      </w:r>
      <w:r w:rsidR="00B708A1" w:rsidRPr="00142FAB">
        <w:rPr>
          <w:rFonts w:ascii="Times New Roman" w:hAnsi="Times New Roman" w:cs="Times New Roman"/>
        </w:rPr>
        <w:t xml:space="preserve"> z dnia 19 stycznia 2009 r. ustanawiającego wspólne zasady dla systemów wsparcia bezpośredniego dla rolników w ramach wspólnej polityki rolnej i ustanawiającego określone systemy wsparcia dla rolników, zmieniającego rozporządzenia (WE) nr 1290/2005, (WE) nr 247/2006, (WE) nr 378/2007 oraz uchylającego rozporządzenie (WE) nr 1782/2003 (Dz.</w:t>
      </w:r>
      <w:r w:rsidR="00C14CC5" w:rsidRPr="00142FAB">
        <w:rPr>
          <w:rFonts w:ascii="Times New Roman" w:hAnsi="Times New Roman" w:cs="Times New Roman"/>
        </w:rPr>
        <w:t xml:space="preserve"> </w:t>
      </w:r>
      <w:r w:rsidR="00B708A1" w:rsidRPr="00142FAB">
        <w:rPr>
          <w:rFonts w:ascii="Times New Roman" w:hAnsi="Times New Roman" w:cs="Times New Roman"/>
        </w:rPr>
        <w:t xml:space="preserve">Urz. UE L 30 z 31.01.2009, str. 16, z późn. zm.) </w:t>
      </w:r>
      <w:r w:rsidRPr="00142FAB">
        <w:rPr>
          <w:rFonts w:ascii="Times New Roman" w:hAnsi="Times New Roman" w:cs="Times New Roman"/>
        </w:rPr>
        <w:t>w odniesieniu do 2013 r., z wyjątkiem zmniejszenia płatności wynikającego</w:t>
      </w:r>
      <w:r w:rsidR="004823ED">
        <w:rPr>
          <w:rFonts w:ascii="Times New Roman" w:hAnsi="Times New Roman" w:cs="Times New Roman"/>
        </w:rPr>
        <w:t xml:space="preserve"> z zastosowania art. 132 ust. 2 w </w:t>
      </w:r>
      <w:r w:rsidRPr="00142FAB">
        <w:rPr>
          <w:rFonts w:ascii="Times New Roman" w:hAnsi="Times New Roman" w:cs="Times New Roman"/>
        </w:rPr>
        <w:t>związku z art. 7 i</w:t>
      </w:r>
      <w:r w:rsidR="00D817A5" w:rsidRPr="00142FAB">
        <w:rPr>
          <w:rFonts w:ascii="Times New Roman" w:hAnsi="Times New Roman" w:cs="Times New Roman"/>
        </w:rPr>
        <w:t xml:space="preserve"> art.</w:t>
      </w:r>
      <w:r w:rsidRPr="00142FAB">
        <w:rPr>
          <w:rFonts w:ascii="Times New Roman" w:hAnsi="Times New Roman" w:cs="Times New Roman"/>
        </w:rPr>
        <w:t xml:space="preserve"> 10 tego rozporządzenia.</w:t>
      </w:r>
    </w:p>
    <w:p w:rsidR="001A011A" w:rsidRPr="004823ED" w:rsidRDefault="001A011A" w:rsidP="004823ED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4823ED">
        <w:rPr>
          <w:rFonts w:ascii="Times New Roman" w:hAnsi="Times New Roman" w:cs="Times New Roman"/>
        </w:rPr>
        <w:t>Tak jak w 2013</w:t>
      </w:r>
      <w:r w:rsidR="00786F08" w:rsidRPr="004823ED">
        <w:rPr>
          <w:rFonts w:ascii="Times New Roman" w:hAnsi="Times New Roman" w:cs="Times New Roman"/>
        </w:rPr>
        <w:t xml:space="preserve"> r.</w:t>
      </w:r>
      <w:r w:rsidRPr="004823ED">
        <w:rPr>
          <w:rFonts w:ascii="Times New Roman" w:hAnsi="Times New Roman" w:cs="Times New Roman"/>
        </w:rPr>
        <w:t xml:space="preserve"> UPP będzie przysługiwała do najważniejszych roślin uprawnych (w szczególności: zbóż, roślin oleistych, roślin wysokobiałkowych) oraz do gruntów ugorowanych. Szczegółowe warunki przyznawania płatności, w tym rodzaje roślin objętych płatnością, zostaną określone w rozporządzeniu wy</w:t>
      </w:r>
      <w:r w:rsidR="004823ED">
        <w:rPr>
          <w:rFonts w:ascii="Times New Roman" w:hAnsi="Times New Roman" w:cs="Times New Roman"/>
        </w:rPr>
        <w:t>danym na podstawie art. 34 ust. </w:t>
      </w:r>
      <w:r w:rsidRPr="004823ED">
        <w:rPr>
          <w:rFonts w:ascii="Times New Roman" w:hAnsi="Times New Roman" w:cs="Times New Roman"/>
        </w:rPr>
        <w:t>1</w:t>
      </w:r>
      <w:r w:rsidR="00786F08" w:rsidRPr="004823ED">
        <w:rPr>
          <w:rFonts w:ascii="Times New Roman" w:hAnsi="Times New Roman" w:cs="Times New Roman"/>
        </w:rPr>
        <w:t>–</w:t>
      </w:r>
      <w:r w:rsidRPr="004823ED">
        <w:rPr>
          <w:rFonts w:ascii="Times New Roman" w:hAnsi="Times New Roman" w:cs="Times New Roman"/>
        </w:rPr>
        <w:t xml:space="preserve">3 zmienianej ustawy, natomiast stawka płatności </w:t>
      </w:r>
      <w:r w:rsidR="00786F08" w:rsidRPr="004823ED">
        <w:rPr>
          <w:rFonts w:ascii="Times New Roman" w:hAnsi="Times New Roman" w:cs="Times New Roman"/>
        </w:rPr>
        <w:t xml:space="preserve">zostanie </w:t>
      </w:r>
      <w:r w:rsidRPr="004823ED">
        <w:rPr>
          <w:rFonts w:ascii="Times New Roman" w:hAnsi="Times New Roman" w:cs="Times New Roman"/>
        </w:rPr>
        <w:t xml:space="preserve">określona w rozporządzeniu wydanym na podstawie </w:t>
      </w:r>
      <w:r w:rsidR="00786F08" w:rsidRPr="004823ED">
        <w:rPr>
          <w:rFonts w:ascii="Times New Roman" w:hAnsi="Times New Roman" w:cs="Times New Roman"/>
        </w:rPr>
        <w:t xml:space="preserve">upoważnienia ustawowego dodanego w </w:t>
      </w:r>
      <w:r w:rsidRPr="004823ED">
        <w:rPr>
          <w:rFonts w:ascii="Times New Roman" w:hAnsi="Times New Roman" w:cs="Times New Roman"/>
        </w:rPr>
        <w:t>art. 20 ust. 2a.</w:t>
      </w:r>
    </w:p>
    <w:p w:rsidR="001A011A" w:rsidRPr="00142FAB" w:rsidRDefault="001A011A" w:rsidP="004823ED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Przywrócenie UPP ze względu na jej szeroki z</w:t>
      </w:r>
      <w:r w:rsidR="004823ED">
        <w:rPr>
          <w:rFonts w:ascii="Times New Roman" w:hAnsi="Times New Roman" w:cs="Times New Roman"/>
        </w:rPr>
        <w:t>akres (ponad 9 mln ha i ok. 1,1 </w:t>
      </w:r>
      <w:r w:rsidRPr="00142FAB">
        <w:rPr>
          <w:rFonts w:ascii="Times New Roman" w:hAnsi="Times New Roman" w:cs="Times New Roman"/>
        </w:rPr>
        <w:t xml:space="preserve">mln rolników </w:t>
      </w:r>
      <w:r w:rsidR="00786F08" w:rsidRPr="00142FAB">
        <w:rPr>
          <w:rFonts w:ascii="Times New Roman" w:hAnsi="Times New Roman" w:cs="Times New Roman"/>
        </w:rPr>
        <w:t>–</w:t>
      </w:r>
      <w:r w:rsidRPr="00142FAB">
        <w:rPr>
          <w:rFonts w:ascii="Times New Roman" w:hAnsi="Times New Roman" w:cs="Times New Roman"/>
        </w:rPr>
        <w:t xml:space="preserve"> dane za 2013</w:t>
      </w:r>
      <w:r w:rsidR="00786F08" w:rsidRPr="00142FAB">
        <w:rPr>
          <w:rFonts w:ascii="Times New Roman" w:hAnsi="Times New Roman" w:cs="Times New Roman"/>
        </w:rPr>
        <w:t xml:space="preserve"> r.</w:t>
      </w:r>
      <w:r w:rsidRPr="00142FAB">
        <w:rPr>
          <w:rFonts w:ascii="Times New Roman" w:hAnsi="Times New Roman" w:cs="Times New Roman"/>
        </w:rPr>
        <w:t xml:space="preserve">) przyczyni się do wzrostu średniego poziomu wsparcia dla </w:t>
      </w:r>
      <w:r w:rsidRPr="00142FAB">
        <w:rPr>
          <w:rFonts w:ascii="Times New Roman" w:hAnsi="Times New Roman" w:cs="Times New Roman"/>
        </w:rPr>
        <w:lastRenderedPageBreak/>
        <w:t xml:space="preserve">zdecydowanej większości rolników. Zastosowanie tej płatności pozwoli zatem na zmniejszenie różnicy między przeciętnym dochodem z pracy w gospodarstwie rolnym a przeciętnym wynagrodzeniem w gospodarce narodowej, a także różnicy między średnim wsparciem bezpośrednim w Polsce </w:t>
      </w:r>
      <w:r w:rsidR="004823ED">
        <w:rPr>
          <w:rFonts w:ascii="Times New Roman" w:hAnsi="Times New Roman" w:cs="Times New Roman"/>
        </w:rPr>
        <w:t>a</w:t>
      </w:r>
      <w:r w:rsidRPr="00142FAB">
        <w:rPr>
          <w:rFonts w:ascii="Times New Roman" w:hAnsi="Times New Roman" w:cs="Times New Roman"/>
        </w:rPr>
        <w:t xml:space="preserve"> U</w:t>
      </w:r>
      <w:r w:rsidR="00D817A5" w:rsidRPr="00142FAB">
        <w:rPr>
          <w:rFonts w:ascii="Times New Roman" w:hAnsi="Times New Roman" w:cs="Times New Roman"/>
        </w:rPr>
        <w:t xml:space="preserve">nii </w:t>
      </w:r>
      <w:r w:rsidRPr="00142FAB">
        <w:rPr>
          <w:rFonts w:ascii="Times New Roman" w:hAnsi="Times New Roman" w:cs="Times New Roman"/>
        </w:rPr>
        <w:t>E</w:t>
      </w:r>
      <w:r w:rsidR="00D817A5" w:rsidRPr="00142FAB">
        <w:rPr>
          <w:rFonts w:ascii="Times New Roman" w:hAnsi="Times New Roman" w:cs="Times New Roman"/>
        </w:rPr>
        <w:t>uropejskiej (UE)</w:t>
      </w:r>
      <w:r w:rsidR="004823ED">
        <w:rPr>
          <w:rFonts w:ascii="Times New Roman" w:hAnsi="Times New Roman" w:cs="Times New Roman"/>
        </w:rPr>
        <w:t>.</w:t>
      </w:r>
    </w:p>
    <w:p w:rsidR="00624A60" w:rsidRPr="00142FAB" w:rsidRDefault="00FD6B05" w:rsidP="000D7E10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W art. 2 projekt ustawy przewiduje wprowadzenie zm</w:t>
      </w:r>
      <w:r w:rsidR="00A615EE">
        <w:rPr>
          <w:rFonts w:ascii="Times New Roman" w:hAnsi="Times New Roman" w:cs="Times New Roman"/>
        </w:rPr>
        <w:t>ian dostosowawczych w ustawie z </w:t>
      </w:r>
      <w:r w:rsidRPr="00142FAB">
        <w:rPr>
          <w:rFonts w:ascii="Times New Roman" w:hAnsi="Times New Roman" w:cs="Times New Roman"/>
        </w:rPr>
        <w:t>dnia 18 grudnia 2003 r. o krajowym systemie ewidencji producentów, ewidencji gospodarstw rolnych oraz ewidencji wniosków o przyznanie płatności (Dz. U. z 2021 r. poz. 699</w:t>
      </w:r>
      <w:r w:rsidR="00A615EE">
        <w:rPr>
          <w:rFonts w:ascii="Times New Roman" w:hAnsi="Times New Roman" w:cs="Times New Roman"/>
        </w:rPr>
        <w:t>, późn. </w:t>
      </w:r>
      <w:r w:rsidR="00166D82" w:rsidRPr="00142FAB">
        <w:rPr>
          <w:rFonts w:ascii="Times New Roman" w:hAnsi="Times New Roman" w:cs="Times New Roman"/>
        </w:rPr>
        <w:t>zm.</w:t>
      </w:r>
      <w:r w:rsidRPr="00142FAB">
        <w:rPr>
          <w:rFonts w:ascii="Times New Roman" w:hAnsi="Times New Roman" w:cs="Times New Roman"/>
        </w:rPr>
        <w:t>), polegających na zastąpieniu wyrazów</w:t>
      </w:r>
      <w:r w:rsidR="00683A4E" w:rsidRPr="00142FAB">
        <w:rPr>
          <w:rFonts w:ascii="Times New Roman" w:hAnsi="Times New Roman" w:cs="Times New Roman"/>
        </w:rPr>
        <w:t xml:space="preserve"> </w:t>
      </w:r>
      <w:r w:rsidR="00624A60" w:rsidRPr="00142FAB">
        <w:rPr>
          <w:rFonts w:ascii="Times New Roman" w:hAnsi="Times New Roman" w:cs="Times New Roman"/>
        </w:rPr>
        <w:t>„płatność niezwiązaną do tytoniu w rozumieniu przepisów” wyrazami „przejściowe wsparcie krajowe, o którym mowa w przepisach”</w:t>
      </w:r>
      <w:r w:rsidR="00683A4E" w:rsidRPr="00142FAB">
        <w:rPr>
          <w:rFonts w:ascii="Times New Roman" w:hAnsi="Times New Roman" w:cs="Times New Roman"/>
        </w:rPr>
        <w:t>.</w:t>
      </w:r>
    </w:p>
    <w:p w:rsidR="001A011A" w:rsidRPr="00142FAB" w:rsidRDefault="00FD6B05" w:rsidP="000D7E10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W art. 3</w:t>
      </w:r>
      <w:r w:rsidR="001A011A" w:rsidRPr="00142FAB">
        <w:rPr>
          <w:rFonts w:ascii="Times New Roman" w:hAnsi="Times New Roman" w:cs="Times New Roman"/>
        </w:rPr>
        <w:t xml:space="preserve"> projekt ustawy zachowuje w mocy przepisy wykonawcze wydane na podstawie</w:t>
      </w:r>
      <w:r w:rsidR="00564BE5" w:rsidRPr="00142FAB">
        <w:rPr>
          <w:rFonts w:ascii="Times New Roman" w:hAnsi="Times New Roman" w:cs="Times New Roman"/>
        </w:rPr>
        <w:t xml:space="preserve"> art. 22 ust. 10 </w:t>
      </w:r>
      <w:r w:rsidR="00166D82" w:rsidRPr="00142FAB">
        <w:rPr>
          <w:rFonts w:ascii="Times New Roman" w:hAnsi="Times New Roman" w:cs="Times New Roman"/>
        </w:rPr>
        <w:t xml:space="preserve">i </w:t>
      </w:r>
      <w:r w:rsidR="00564BE5" w:rsidRPr="00142FAB">
        <w:rPr>
          <w:rFonts w:ascii="Times New Roman" w:hAnsi="Times New Roman" w:cs="Times New Roman"/>
        </w:rPr>
        <w:t>art. 34 ust. 1</w:t>
      </w:r>
      <w:r w:rsidR="00166D82" w:rsidRPr="00142FAB">
        <w:rPr>
          <w:rFonts w:ascii="Times New Roman" w:hAnsi="Times New Roman" w:cs="Times New Roman"/>
        </w:rPr>
        <w:t>–</w:t>
      </w:r>
      <w:r w:rsidR="009C4A52" w:rsidRPr="00142FAB">
        <w:rPr>
          <w:rFonts w:ascii="Times New Roman" w:hAnsi="Times New Roman" w:cs="Times New Roman"/>
        </w:rPr>
        <w:t>3</w:t>
      </w:r>
      <w:r w:rsidR="00564BE5" w:rsidRPr="00142FAB">
        <w:rPr>
          <w:rFonts w:ascii="Times New Roman" w:hAnsi="Times New Roman" w:cs="Times New Roman"/>
        </w:rPr>
        <w:t xml:space="preserve"> </w:t>
      </w:r>
      <w:r w:rsidR="001A011A" w:rsidRPr="00142FAB">
        <w:rPr>
          <w:rFonts w:ascii="Times New Roman" w:hAnsi="Times New Roman" w:cs="Times New Roman"/>
        </w:rPr>
        <w:t>zmienianej ustawy.</w:t>
      </w:r>
    </w:p>
    <w:p w:rsidR="001A011A" w:rsidRPr="00142FAB" w:rsidRDefault="001A011A" w:rsidP="000D7E10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W art. 4 projektu ustawy proponuje się, aby projekt</w:t>
      </w:r>
      <w:r w:rsidR="00A615EE">
        <w:rPr>
          <w:rFonts w:ascii="Times New Roman" w:hAnsi="Times New Roman" w:cs="Times New Roman"/>
        </w:rPr>
        <w:t>owane przepisy weszły w życie z </w:t>
      </w:r>
      <w:r w:rsidRPr="00142FAB">
        <w:rPr>
          <w:rFonts w:ascii="Times New Roman" w:hAnsi="Times New Roman" w:cs="Times New Roman"/>
        </w:rPr>
        <w:t>dniem 15 marca 2022 r. Termin ten odpowiada daci</w:t>
      </w:r>
      <w:r w:rsidR="00A615EE">
        <w:rPr>
          <w:rFonts w:ascii="Times New Roman" w:hAnsi="Times New Roman" w:cs="Times New Roman"/>
        </w:rPr>
        <w:t>e rozpoczęcia naboru wniosków o </w:t>
      </w:r>
      <w:r w:rsidRPr="00142FAB">
        <w:rPr>
          <w:rFonts w:ascii="Times New Roman" w:hAnsi="Times New Roman" w:cs="Times New Roman"/>
        </w:rPr>
        <w:t>przyznanie płatności w kampanii 2022</w:t>
      </w:r>
      <w:r w:rsidR="00166D82" w:rsidRPr="00142FAB">
        <w:rPr>
          <w:rFonts w:ascii="Times New Roman" w:hAnsi="Times New Roman" w:cs="Times New Roman"/>
        </w:rPr>
        <w:t xml:space="preserve"> r</w:t>
      </w:r>
      <w:r w:rsidRPr="00142FAB">
        <w:rPr>
          <w:rFonts w:ascii="Times New Roman" w:hAnsi="Times New Roman" w:cs="Times New Roman"/>
        </w:rPr>
        <w:t>. Proponowany termin wejścia w życie ustawy nie narusza zasad demokratycznego państwa prawnego.</w:t>
      </w:r>
    </w:p>
    <w:p w:rsidR="001A011A" w:rsidRPr="00142FAB" w:rsidRDefault="001A011A" w:rsidP="00001E5C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Projektowane przepisy nie będą miały wpływu na sektor mikro-, małych i średnich przedsiębiorstw.</w:t>
      </w:r>
    </w:p>
    <w:p w:rsidR="001A011A" w:rsidRPr="00142FAB" w:rsidRDefault="001A011A" w:rsidP="00001E5C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 xml:space="preserve">Projekt jest zgodny z prawem UE. </w:t>
      </w:r>
    </w:p>
    <w:p w:rsidR="001A011A" w:rsidRPr="00142FAB" w:rsidRDefault="001A011A" w:rsidP="00001E5C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Projekt ustawy wraz z dokumentami dotyczącymi prac nad tym projektem zosta</w:t>
      </w:r>
      <w:r w:rsidR="00BA7B9E" w:rsidRPr="00142FAB">
        <w:rPr>
          <w:rFonts w:ascii="Times New Roman" w:hAnsi="Times New Roman" w:cs="Times New Roman"/>
        </w:rPr>
        <w:t>ł</w:t>
      </w:r>
      <w:r w:rsidRPr="00142FAB">
        <w:rPr>
          <w:rFonts w:ascii="Times New Roman" w:hAnsi="Times New Roman" w:cs="Times New Roman"/>
        </w:rPr>
        <w:t xml:space="preserve"> zamieszczony w Biuletynie Informacji Publicznej na stronie podmiotowej Ministerstwa Rolnictwa i Rozwoju Wsi, zgodnie z art. 5 ustawy z dnia 7 lipca 2005 r. o działalności lobbingowej w procesie stanowienia prawa (Dz. U. z 2017 r. poz. 248)</w:t>
      </w:r>
      <w:r w:rsidR="00656E55" w:rsidRPr="00142FAB">
        <w:rPr>
          <w:rFonts w:ascii="Times New Roman" w:hAnsi="Times New Roman" w:cs="Times New Roman"/>
        </w:rPr>
        <w:t>,</w:t>
      </w:r>
      <w:r w:rsidRPr="00142FAB">
        <w:rPr>
          <w:rFonts w:ascii="Times New Roman" w:hAnsi="Times New Roman" w:cs="Times New Roman"/>
        </w:rPr>
        <w:t xml:space="preserve"> oraz w Biuletynie Informacji Publicznej na stronie podmiotowej Rządowego Centrum Legislacji, w serwisie Rządowy Proces Legislacyjny, zgodnie z § 52 ust. 1 uchwały </w:t>
      </w:r>
      <w:r w:rsidR="00166D82" w:rsidRPr="00142FAB">
        <w:rPr>
          <w:rFonts w:ascii="Times New Roman" w:hAnsi="Times New Roman" w:cs="Times New Roman"/>
        </w:rPr>
        <w:t>n</w:t>
      </w:r>
      <w:r w:rsidRPr="00142FAB">
        <w:rPr>
          <w:rFonts w:ascii="Times New Roman" w:hAnsi="Times New Roman" w:cs="Times New Roman"/>
        </w:rPr>
        <w:t>r 190 Rady Ministrów z dnia 29 października 2013 r. – Regulamin pracy Rady Ministrów (M.P. z 2</w:t>
      </w:r>
      <w:r w:rsidR="00001E5C">
        <w:rPr>
          <w:rFonts w:ascii="Times New Roman" w:hAnsi="Times New Roman" w:cs="Times New Roman"/>
        </w:rPr>
        <w:t>01</w:t>
      </w:r>
      <w:r w:rsidR="00A615EE">
        <w:rPr>
          <w:rFonts w:ascii="Times New Roman" w:hAnsi="Times New Roman" w:cs="Times New Roman"/>
        </w:rPr>
        <w:t>6 r. poz. 1006, z </w:t>
      </w:r>
      <w:r w:rsidR="00001E5C">
        <w:rPr>
          <w:rFonts w:ascii="Times New Roman" w:hAnsi="Times New Roman" w:cs="Times New Roman"/>
        </w:rPr>
        <w:t>późn. zm.).</w:t>
      </w:r>
    </w:p>
    <w:p w:rsidR="001A011A" w:rsidRPr="00142FAB" w:rsidRDefault="001A011A" w:rsidP="00001E5C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Projekt ustawy nie wymaga przedstawienia organom i instytucjom</w:t>
      </w:r>
      <w:r w:rsidR="00656E55" w:rsidRPr="00142FAB">
        <w:rPr>
          <w:rFonts w:ascii="Times New Roman" w:hAnsi="Times New Roman" w:cs="Times New Roman"/>
        </w:rPr>
        <w:t xml:space="preserve"> UE</w:t>
      </w:r>
      <w:r w:rsidRPr="00142FAB">
        <w:rPr>
          <w:rFonts w:ascii="Times New Roman" w:hAnsi="Times New Roman" w:cs="Times New Roman"/>
        </w:rPr>
        <w:t xml:space="preserve">, w tym Europejskiemu Bankowi Centralnemu, w trybie § 27 ust. 4 </w:t>
      </w:r>
      <w:r w:rsidR="00A615EE">
        <w:rPr>
          <w:rFonts w:ascii="Times New Roman" w:hAnsi="Times New Roman" w:cs="Times New Roman"/>
        </w:rPr>
        <w:t>uchwały nr 190 Rady Ministrów z </w:t>
      </w:r>
      <w:r w:rsidRPr="00142FAB">
        <w:rPr>
          <w:rFonts w:ascii="Times New Roman" w:hAnsi="Times New Roman" w:cs="Times New Roman"/>
        </w:rPr>
        <w:t>dnia 29 października 2013 r. – Regulamin pracy Rady Ministrów.</w:t>
      </w:r>
    </w:p>
    <w:p w:rsidR="001A011A" w:rsidRPr="00142FAB" w:rsidRDefault="001A011A" w:rsidP="00001E5C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Projekt ustawy nie zawiera przepisów technicznych, w związku z tym nie podlega notyfikacji w rozumieniu przepisów rozporządzenia Rady M</w:t>
      </w:r>
      <w:r w:rsidR="00A615EE">
        <w:rPr>
          <w:rFonts w:ascii="Times New Roman" w:hAnsi="Times New Roman" w:cs="Times New Roman"/>
        </w:rPr>
        <w:t>inistrów z dnia 23 grudnia 2002 </w:t>
      </w:r>
      <w:bookmarkStart w:id="0" w:name="_GoBack"/>
      <w:bookmarkEnd w:id="0"/>
      <w:r w:rsidRPr="00142FAB">
        <w:rPr>
          <w:rFonts w:ascii="Times New Roman" w:hAnsi="Times New Roman" w:cs="Times New Roman"/>
        </w:rPr>
        <w:t xml:space="preserve">r. </w:t>
      </w:r>
      <w:r w:rsidRPr="00142FAB">
        <w:rPr>
          <w:rFonts w:ascii="Times New Roman" w:hAnsi="Times New Roman" w:cs="Times New Roman"/>
        </w:rPr>
        <w:lastRenderedPageBreak/>
        <w:t>w sprawie sposobu funkcjonowania krajowego systemu notyfikacji norm i aktów prawnych (</w:t>
      </w:r>
      <w:r w:rsidR="00001E5C">
        <w:rPr>
          <w:rFonts w:ascii="Times New Roman" w:hAnsi="Times New Roman" w:cs="Times New Roman"/>
        </w:rPr>
        <w:t>Dz. U. poz. 2039, z późn. zm.).</w:t>
      </w:r>
    </w:p>
    <w:p w:rsidR="001A011A" w:rsidRPr="00142FAB" w:rsidRDefault="001A011A" w:rsidP="00001E5C">
      <w:pPr>
        <w:pStyle w:val="USTustnpkodeksu"/>
        <w:spacing w:before="120"/>
        <w:ind w:firstLine="567"/>
        <w:rPr>
          <w:rFonts w:ascii="Times New Roman" w:hAnsi="Times New Roman" w:cs="Times New Roman"/>
        </w:rPr>
      </w:pPr>
      <w:r w:rsidRPr="00142FAB">
        <w:rPr>
          <w:rFonts w:ascii="Times New Roman" w:hAnsi="Times New Roman" w:cs="Times New Roman"/>
        </w:rPr>
        <w:t>Projekt ustawy zosta</w:t>
      </w:r>
      <w:r w:rsidR="000103A5" w:rsidRPr="00142FAB">
        <w:rPr>
          <w:rFonts w:ascii="Times New Roman" w:hAnsi="Times New Roman" w:cs="Times New Roman"/>
        </w:rPr>
        <w:t>ł</w:t>
      </w:r>
      <w:r w:rsidRPr="00142FAB">
        <w:rPr>
          <w:rFonts w:ascii="Times New Roman" w:hAnsi="Times New Roman" w:cs="Times New Roman"/>
        </w:rPr>
        <w:t xml:space="preserve"> umieszczony w Wykazie prac legislacyjnych i programowych Rady Ministrów</w:t>
      </w:r>
      <w:r w:rsidR="000A6836" w:rsidRPr="00142FAB">
        <w:rPr>
          <w:rFonts w:ascii="Times New Roman" w:hAnsi="Times New Roman" w:cs="Times New Roman"/>
        </w:rPr>
        <w:t xml:space="preserve"> pod nr UD308</w:t>
      </w:r>
      <w:r w:rsidRPr="00142FAB">
        <w:rPr>
          <w:rFonts w:ascii="Times New Roman" w:hAnsi="Times New Roman" w:cs="Times New Roman"/>
        </w:rPr>
        <w:t>.</w:t>
      </w:r>
    </w:p>
    <w:sectPr w:rsidR="001A011A" w:rsidRPr="00142FAB" w:rsidSect="00142FAB">
      <w:footerReference w:type="default" r:id="rId10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9E6" w:rsidRDefault="004319E6">
      <w:r>
        <w:separator/>
      </w:r>
    </w:p>
  </w:endnote>
  <w:endnote w:type="continuationSeparator" w:id="0">
    <w:p w:rsidR="004319E6" w:rsidRDefault="0043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456861"/>
      <w:docPartObj>
        <w:docPartGallery w:val="Page Numbers (Bottom of Page)"/>
        <w:docPartUnique/>
      </w:docPartObj>
    </w:sdtPr>
    <w:sdtEndPr/>
    <w:sdtContent>
      <w:p w:rsidR="00142FAB" w:rsidRDefault="00142FA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5EE">
          <w:rPr>
            <w:noProof/>
          </w:rPr>
          <w:t>3</w:t>
        </w:r>
        <w:r>
          <w:fldChar w:fldCharType="end"/>
        </w:r>
      </w:p>
    </w:sdtContent>
  </w:sdt>
  <w:p w:rsidR="00142FAB" w:rsidRDefault="0014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9E6" w:rsidRDefault="004319E6">
      <w:r>
        <w:separator/>
      </w:r>
    </w:p>
  </w:footnote>
  <w:footnote w:type="continuationSeparator" w:id="0">
    <w:p w:rsidR="004319E6" w:rsidRDefault="00431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7F37FE0"/>
    <w:multiLevelType w:val="hybridMultilevel"/>
    <w:tmpl w:val="145AF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54EEC"/>
    <w:multiLevelType w:val="multilevel"/>
    <w:tmpl w:val="127803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8326CC1"/>
    <w:multiLevelType w:val="multilevel"/>
    <w:tmpl w:val="04347B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48D7EE6"/>
    <w:multiLevelType w:val="multilevel"/>
    <w:tmpl w:val="821E6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7"/>
  </w:num>
  <w:num w:numId="14">
    <w:abstractNumId w:val="28"/>
  </w:num>
  <w:num w:numId="15">
    <w:abstractNumId w:val="14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7"/>
  </w:num>
  <w:num w:numId="29">
    <w:abstractNumId w:val="40"/>
  </w:num>
  <w:num w:numId="30">
    <w:abstractNumId w:val="36"/>
  </w:num>
  <w:num w:numId="31">
    <w:abstractNumId w:val="21"/>
  </w:num>
  <w:num w:numId="32">
    <w:abstractNumId w:val="11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3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2"/>
  </w:num>
  <w:num w:numId="45">
    <w:abstractNumId w:val="32"/>
  </w:num>
  <w:num w:numId="46">
    <w:abstractNumId w:val="30"/>
  </w:num>
  <w:num w:numId="47">
    <w:abstractNumId w:val="16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96"/>
    <w:rsid w:val="00000C13"/>
    <w:rsid w:val="000011E5"/>
    <w:rsid w:val="000012DA"/>
    <w:rsid w:val="00001E5C"/>
    <w:rsid w:val="0000246E"/>
    <w:rsid w:val="00003862"/>
    <w:rsid w:val="0001024A"/>
    <w:rsid w:val="000103A5"/>
    <w:rsid w:val="000113B1"/>
    <w:rsid w:val="000125D1"/>
    <w:rsid w:val="00012A35"/>
    <w:rsid w:val="00015C05"/>
    <w:rsid w:val="00016099"/>
    <w:rsid w:val="00017DC2"/>
    <w:rsid w:val="00021522"/>
    <w:rsid w:val="000220CD"/>
    <w:rsid w:val="00023471"/>
    <w:rsid w:val="00023F13"/>
    <w:rsid w:val="00024440"/>
    <w:rsid w:val="000279E5"/>
    <w:rsid w:val="00030634"/>
    <w:rsid w:val="00030B77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204"/>
    <w:rsid w:val="0005339C"/>
    <w:rsid w:val="0005571B"/>
    <w:rsid w:val="00057AB3"/>
    <w:rsid w:val="00060076"/>
    <w:rsid w:val="00060432"/>
    <w:rsid w:val="00060D87"/>
    <w:rsid w:val="000615A5"/>
    <w:rsid w:val="00061FCB"/>
    <w:rsid w:val="00063383"/>
    <w:rsid w:val="00063688"/>
    <w:rsid w:val="00064E4C"/>
    <w:rsid w:val="0006584D"/>
    <w:rsid w:val="00066901"/>
    <w:rsid w:val="00070311"/>
    <w:rsid w:val="00071176"/>
    <w:rsid w:val="00071BEE"/>
    <w:rsid w:val="000736CD"/>
    <w:rsid w:val="0007533B"/>
    <w:rsid w:val="0007545D"/>
    <w:rsid w:val="000760BF"/>
    <w:rsid w:val="0007613E"/>
    <w:rsid w:val="00076BFC"/>
    <w:rsid w:val="000814A7"/>
    <w:rsid w:val="00085540"/>
    <w:rsid w:val="0008557B"/>
    <w:rsid w:val="00085CE7"/>
    <w:rsid w:val="000906EE"/>
    <w:rsid w:val="00091453"/>
    <w:rsid w:val="00091BA2"/>
    <w:rsid w:val="000944EF"/>
    <w:rsid w:val="00094FF8"/>
    <w:rsid w:val="0009732D"/>
    <w:rsid w:val="000973F0"/>
    <w:rsid w:val="000A1296"/>
    <w:rsid w:val="000A15DD"/>
    <w:rsid w:val="000A1C27"/>
    <w:rsid w:val="000A1DAD"/>
    <w:rsid w:val="000A2649"/>
    <w:rsid w:val="000A323B"/>
    <w:rsid w:val="000A6836"/>
    <w:rsid w:val="000B0033"/>
    <w:rsid w:val="000B298D"/>
    <w:rsid w:val="000B462C"/>
    <w:rsid w:val="000B5B2D"/>
    <w:rsid w:val="000B5DCE"/>
    <w:rsid w:val="000B68C1"/>
    <w:rsid w:val="000C05BA"/>
    <w:rsid w:val="000C0E8F"/>
    <w:rsid w:val="000C23B0"/>
    <w:rsid w:val="000C4BC4"/>
    <w:rsid w:val="000C7E85"/>
    <w:rsid w:val="000D0110"/>
    <w:rsid w:val="000D2468"/>
    <w:rsid w:val="000D318A"/>
    <w:rsid w:val="000D6173"/>
    <w:rsid w:val="000D6F83"/>
    <w:rsid w:val="000D7E10"/>
    <w:rsid w:val="000E104E"/>
    <w:rsid w:val="000E25CC"/>
    <w:rsid w:val="000E3694"/>
    <w:rsid w:val="000E3859"/>
    <w:rsid w:val="000E490F"/>
    <w:rsid w:val="000E5E80"/>
    <w:rsid w:val="000E6241"/>
    <w:rsid w:val="000E638D"/>
    <w:rsid w:val="000E7AF4"/>
    <w:rsid w:val="000F2BE3"/>
    <w:rsid w:val="000F32B1"/>
    <w:rsid w:val="000F3422"/>
    <w:rsid w:val="000F3D0D"/>
    <w:rsid w:val="000F4410"/>
    <w:rsid w:val="000F5F13"/>
    <w:rsid w:val="000F6ED4"/>
    <w:rsid w:val="000F7A6E"/>
    <w:rsid w:val="001042BA"/>
    <w:rsid w:val="00104517"/>
    <w:rsid w:val="00106D03"/>
    <w:rsid w:val="00110465"/>
    <w:rsid w:val="00110628"/>
    <w:rsid w:val="0011245A"/>
    <w:rsid w:val="0011493E"/>
    <w:rsid w:val="00115AAD"/>
    <w:rsid w:val="00115B72"/>
    <w:rsid w:val="001209EC"/>
    <w:rsid w:val="00120A9E"/>
    <w:rsid w:val="00121A13"/>
    <w:rsid w:val="001258F1"/>
    <w:rsid w:val="00125A9C"/>
    <w:rsid w:val="001270A2"/>
    <w:rsid w:val="00130F54"/>
    <w:rsid w:val="00131237"/>
    <w:rsid w:val="001329AC"/>
    <w:rsid w:val="00134CA0"/>
    <w:rsid w:val="00136BE8"/>
    <w:rsid w:val="001373D0"/>
    <w:rsid w:val="0014026F"/>
    <w:rsid w:val="00142FAB"/>
    <w:rsid w:val="00145E3F"/>
    <w:rsid w:val="00147A47"/>
    <w:rsid w:val="00147AA1"/>
    <w:rsid w:val="001520CF"/>
    <w:rsid w:val="0015667C"/>
    <w:rsid w:val="00157110"/>
    <w:rsid w:val="0015742A"/>
    <w:rsid w:val="001577E6"/>
    <w:rsid w:val="00157DA1"/>
    <w:rsid w:val="00162F1B"/>
    <w:rsid w:val="00163147"/>
    <w:rsid w:val="00164C57"/>
    <w:rsid w:val="00164C9D"/>
    <w:rsid w:val="00166468"/>
    <w:rsid w:val="00166D82"/>
    <w:rsid w:val="00170A97"/>
    <w:rsid w:val="00171631"/>
    <w:rsid w:val="00172F7A"/>
    <w:rsid w:val="00173150"/>
    <w:rsid w:val="00173390"/>
    <w:rsid w:val="001736F0"/>
    <w:rsid w:val="00173BB3"/>
    <w:rsid w:val="001740D0"/>
    <w:rsid w:val="00174F2C"/>
    <w:rsid w:val="001775D7"/>
    <w:rsid w:val="00177C80"/>
    <w:rsid w:val="00180F2A"/>
    <w:rsid w:val="00184B91"/>
    <w:rsid w:val="00184D4A"/>
    <w:rsid w:val="00185D65"/>
    <w:rsid w:val="00186EC1"/>
    <w:rsid w:val="00191E1F"/>
    <w:rsid w:val="0019473B"/>
    <w:rsid w:val="001952B1"/>
    <w:rsid w:val="00196E39"/>
    <w:rsid w:val="00197649"/>
    <w:rsid w:val="001A011A"/>
    <w:rsid w:val="001A01FB"/>
    <w:rsid w:val="001A10E9"/>
    <w:rsid w:val="001A183D"/>
    <w:rsid w:val="001A2B65"/>
    <w:rsid w:val="001A3CD3"/>
    <w:rsid w:val="001A5BEF"/>
    <w:rsid w:val="001A7F15"/>
    <w:rsid w:val="001B342E"/>
    <w:rsid w:val="001C0C55"/>
    <w:rsid w:val="001C1832"/>
    <w:rsid w:val="001C188C"/>
    <w:rsid w:val="001C2048"/>
    <w:rsid w:val="001C41FB"/>
    <w:rsid w:val="001C68EE"/>
    <w:rsid w:val="001D1783"/>
    <w:rsid w:val="001D1DCE"/>
    <w:rsid w:val="001D23E9"/>
    <w:rsid w:val="001D4851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5486"/>
    <w:rsid w:val="001F6616"/>
    <w:rsid w:val="00202BD4"/>
    <w:rsid w:val="00204A97"/>
    <w:rsid w:val="002114EF"/>
    <w:rsid w:val="00215D2D"/>
    <w:rsid w:val="002166AD"/>
    <w:rsid w:val="00217871"/>
    <w:rsid w:val="00221ED8"/>
    <w:rsid w:val="002231EA"/>
    <w:rsid w:val="00223FDF"/>
    <w:rsid w:val="00225084"/>
    <w:rsid w:val="00227013"/>
    <w:rsid w:val="002279C0"/>
    <w:rsid w:val="00234FB1"/>
    <w:rsid w:val="0023727E"/>
    <w:rsid w:val="00237C0D"/>
    <w:rsid w:val="00242081"/>
    <w:rsid w:val="00243777"/>
    <w:rsid w:val="002441CD"/>
    <w:rsid w:val="00245306"/>
    <w:rsid w:val="002501A3"/>
    <w:rsid w:val="0025166C"/>
    <w:rsid w:val="00251E8A"/>
    <w:rsid w:val="00251F3E"/>
    <w:rsid w:val="00253F7A"/>
    <w:rsid w:val="002555D4"/>
    <w:rsid w:val="00260A3E"/>
    <w:rsid w:val="00261A16"/>
    <w:rsid w:val="00263522"/>
    <w:rsid w:val="00264EC6"/>
    <w:rsid w:val="00271013"/>
    <w:rsid w:val="00273FE4"/>
    <w:rsid w:val="002765B4"/>
    <w:rsid w:val="00276A94"/>
    <w:rsid w:val="00277437"/>
    <w:rsid w:val="002868E5"/>
    <w:rsid w:val="0029405D"/>
    <w:rsid w:val="00294FA6"/>
    <w:rsid w:val="00295A6F"/>
    <w:rsid w:val="00296735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62F1"/>
    <w:rsid w:val="002D0C4F"/>
    <w:rsid w:val="002D1364"/>
    <w:rsid w:val="002D152A"/>
    <w:rsid w:val="002D23B9"/>
    <w:rsid w:val="002D257B"/>
    <w:rsid w:val="002D4D30"/>
    <w:rsid w:val="002D5000"/>
    <w:rsid w:val="002D598D"/>
    <w:rsid w:val="002D5F56"/>
    <w:rsid w:val="002D7188"/>
    <w:rsid w:val="002E1DE3"/>
    <w:rsid w:val="002E2AB6"/>
    <w:rsid w:val="002E3F34"/>
    <w:rsid w:val="002E5702"/>
    <w:rsid w:val="002E5F79"/>
    <w:rsid w:val="002E64FA"/>
    <w:rsid w:val="002F0A00"/>
    <w:rsid w:val="002F0CFA"/>
    <w:rsid w:val="002F31F7"/>
    <w:rsid w:val="002F55BB"/>
    <w:rsid w:val="002F669F"/>
    <w:rsid w:val="002F7654"/>
    <w:rsid w:val="00301C97"/>
    <w:rsid w:val="00304E6D"/>
    <w:rsid w:val="0031004C"/>
    <w:rsid w:val="003105F6"/>
    <w:rsid w:val="00311297"/>
    <w:rsid w:val="003113BE"/>
    <w:rsid w:val="003122CA"/>
    <w:rsid w:val="003148FD"/>
    <w:rsid w:val="00321080"/>
    <w:rsid w:val="003223D6"/>
    <w:rsid w:val="00322D45"/>
    <w:rsid w:val="003236A1"/>
    <w:rsid w:val="0032569A"/>
    <w:rsid w:val="00325A1F"/>
    <w:rsid w:val="003268F9"/>
    <w:rsid w:val="00326BB2"/>
    <w:rsid w:val="00330BAF"/>
    <w:rsid w:val="00331C7F"/>
    <w:rsid w:val="00334E3A"/>
    <w:rsid w:val="003361DD"/>
    <w:rsid w:val="00341811"/>
    <w:rsid w:val="00341A6A"/>
    <w:rsid w:val="00345B9C"/>
    <w:rsid w:val="00345D81"/>
    <w:rsid w:val="00346111"/>
    <w:rsid w:val="00346763"/>
    <w:rsid w:val="003509B4"/>
    <w:rsid w:val="00352DAE"/>
    <w:rsid w:val="003539B3"/>
    <w:rsid w:val="00354EB9"/>
    <w:rsid w:val="00356A27"/>
    <w:rsid w:val="003602AE"/>
    <w:rsid w:val="00360929"/>
    <w:rsid w:val="00361245"/>
    <w:rsid w:val="003647D5"/>
    <w:rsid w:val="00365D38"/>
    <w:rsid w:val="00365FA7"/>
    <w:rsid w:val="003674B0"/>
    <w:rsid w:val="00370374"/>
    <w:rsid w:val="0037727C"/>
    <w:rsid w:val="00377E70"/>
    <w:rsid w:val="00380904"/>
    <w:rsid w:val="00380EFE"/>
    <w:rsid w:val="003823EE"/>
    <w:rsid w:val="00382960"/>
    <w:rsid w:val="003846F7"/>
    <w:rsid w:val="003851ED"/>
    <w:rsid w:val="00385B39"/>
    <w:rsid w:val="00386785"/>
    <w:rsid w:val="00386987"/>
    <w:rsid w:val="00386B0E"/>
    <w:rsid w:val="0038738E"/>
    <w:rsid w:val="00390E89"/>
    <w:rsid w:val="0039109D"/>
    <w:rsid w:val="00391B1A"/>
    <w:rsid w:val="00394423"/>
    <w:rsid w:val="00396942"/>
    <w:rsid w:val="00396B49"/>
    <w:rsid w:val="00396E3E"/>
    <w:rsid w:val="00397680"/>
    <w:rsid w:val="003A2F1A"/>
    <w:rsid w:val="003A306E"/>
    <w:rsid w:val="003A59D9"/>
    <w:rsid w:val="003A60DC"/>
    <w:rsid w:val="003A6A46"/>
    <w:rsid w:val="003A6E9C"/>
    <w:rsid w:val="003A704F"/>
    <w:rsid w:val="003A7A63"/>
    <w:rsid w:val="003B000C"/>
    <w:rsid w:val="003B0F1D"/>
    <w:rsid w:val="003B2986"/>
    <w:rsid w:val="003B47BD"/>
    <w:rsid w:val="003B4A57"/>
    <w:rsid w:val="003C0188"/>
    <w:rsid w:val="003C02E4"/>
    <w:rsid w:val="003C0AD9"/>
    <w:rsid w:val="003C0ED0"/>
    <w:rsid w:val="003C1D49"/>
    <w:rsid w:val="003C35C4"/>
    <w:rsid w:val="003C63A7"/>
    <w:rsid w:val="003C6F5E"/>
    <w:rsid w:val="003C7DB1"/>
    <w:rsid w:val="003D12C2"/>
    <w:rsid w:val="003D1D31"/>
    <w:rsid w:val="003D31B9"/>
    <w:rsid w:val="003D3867"/>
    <w:rsid w:val="003E0D1A"/>
    <w:rsid w:val="003E2DA3"/>
    <w:rsid w:val="003F020D"/>
    <w:rsid w:val="003F03D9"/>
    <w:rsid w:val="003F1883"/>
    <w:rsid w:val="003F2FBE"/>
    <w:rsid w:val="003F318D"/>
    <w:rsid w:val="003F5413"/>
    <w:rsid w:val="003F5BAE"/>
    <w:rsid w:val="003F6ED7"/>
    <w:rsid w:val="00401C84"/>
    <w:rsid w:val="00402BD7"/>
    <w:rsid w:val="00403210"/>
    <w:rsid w:val="004035BB"/>
    <w:rsid w:val="004035EB"/>
    <w:rsid w:val="00407332"/>
    <w:rsid w:val="00407828"/>
    <w:rsid w:val="00407DDA"/>
    <w:rsid w:val="00410C74"/>
    <w:rsid w:val="00413D8E"/>
    <w:rsid w:val="004140F2"/>
    <w:rsid w:val="0041687E"/>
    <w:rsid w:val="00417B22"/>
    <w:rsid w:val="00420F9B"/>
    <w:rsid w:val="00421085"/>
    <w:rsid w:val="00421A37"/>
    <w:rsid w:val="0042465E"/>
    <w:rsid w:val="00424DF7"/>
    <w:rsid w:val="00426C2E"/>
    <w:rsid w:val="0042701C"/>
    <w:rsid w:val="004319E6"/>
    <w:rsid w:val="00432B76"/>
    <w:rsid w:val="00434818"/>
    <w:rsid w:val="00434D01"/>
    <w:rsid w:val="00435D26"/>
    <w:rsid w:val="00440C99"/>
    <w:rsid w:val="0044175C"/>
    <w:rsid w:val="0044557A"/>
    <w:rsid w:val="00445F4D"/>
    <w:rsid w:val="004466D6"/>
    <w:rsid w:val="004504C0"/>
    <w:rsid w:val="00452019"/>
    <w:rsid w:val="00453414"/>
    <w:rsid w:val="004550FB"/>
    <w:rsid w:val="0046111A"/>
    <w:rsid w:val="00462946"/>
    <w:rsid w:val="00463F43"/>
    <w:rsid w:val="0046426C"/>
    <w:rsid w:val="00464B94"/>
    <w:rsid w:val="004653A8"/>
    <w:rsid w:val="00465A0B"/>
    <w:rsid w:val="0047077C"/>
    <w:rsid w:val="00470B05"/>
    <w:rsid w:val="0047207C"/>
    <w:rsid w:val="00472CD6"/>
    <w:rsid w:val="00472F21"/>
    <w:rsid w:val="00474E3C"/>
    <w:rsid w:val="00480A58"/>
    <w:rsid w:val="00482151"/>
    <w:rsid w:val="004823ED"/>
    <w:rsid w:val="0048349E"/>
    <w:rsid w:val="00485FAD"/>
    <w:rsid w:val="00487AED"/>
    <w:rsid w:val="00491D4D"/>
    <w:rsid w:val="00491EDF"/>
    <w:rsid w:val="00492A3F"/>
    <w:rsid w:val="004935CE"/>
    <w:rsid w:val="00493C4B"/>
    <w:rsid w:val="00494F62"/>
    <w:rsid w:val="0049536A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BD6"/>
    <w:rsid w:val="004C05BD"/>
    <w:rsid w:val="004C3B06"/>
    <w:rsid w:val="004C3F97"/>
    <w:rsid w:val="004C7B39"/>
    <w:rsid w:val="004C7EE7"/>
    <w:rsid w:val="004D2DEE"/>
    <w:rsid w:val="004D2E1F"/>
    <w:rsid w:val="004D7FD9"/>
    <w:rsid w:val="004E1324"/>
    <w:rsid w:val="004E19A5"/>
    <w:rsid w:val="004E37E5"/>
    <w:rsid w:val="004E3D3C"/>
    <w:rsid w:val="004E3FDB"/>
    <w:rsid w:val="004F1F4A"/>
    <w:rsid w:val="004F296D"/>
    <w:rsid w:val="004F508B"/>
    <w:rsid w:val="004F66C8"/>
    <w:rsid w:val="004F695F"/>
    <w:rsid w:val="004F6CA4"/>
    <w:rsid w:val="00500752"/>
    <w:rsid w:val="00501A50"/>
    <w:rsid w:val="0050222D"/>
    <w:rsid w:val="00503AF3"/>
    <w:rsid w:val="00506660"/>
    <w:rsid w:val="0050696D"/>
    <w:rsid w:val="0051094B"/>
    <w:rsid w:val="005110D7"/>
    <w:rsid w:val="00511D99"/>
    <w:rsid w:val="005128D3"/>
    <w:rsid w:val="00513015"/>
    <w:rsid w:val="005147E8"/>
    <w:rsid w:val="005158F2"/>
    <w:rsid w:val="005215C0"/>
    <w:rsid w:val="00523562"/>
    <w:rsid w:val="00526DFC"/>
    <w:rsid w:val="00526F43"/>
    <w:rsid w:val="00527651"/>
    <w:rsid w:val="005327DE"/>
    <w:rsid w:val="005363AB"/>
    <w:rsid w:val="005366B5"/>
    <w:rsid w:val="00540B4C"/>
    <w:rsid w:val="00540FB6"/>
    <w:rsid w:val="00541A73"/>
    <w:rsid w:val="00544976"/>
    <w:rsid w:val="00544EF4"/>
    <w:rsid w:val="00545E53"/>
    <w:rsid w:val="005479D9"/>
    <w:rsid w:val="00547B82"/>
    <w:rsid w:val="005500E0"/>
    <w:rsid w:val="0055370D"/>
    <w:rsid w:val="00553BEF"/>
    <w:rsid w:val="00553DD4"/>
    <w:rsid w:val="005572BD"/>
    <w:rsid w:val="00557A12"/>
    <w:rsid w:val="00557B55"/>
    <w:rsid w:val="00560AC7"/>
    <w:rsid w:val="00561AFB"/>
    <w:rsid w:val="00561FA8"/>
    <w:rsid w:val="005635ED"/>
    <w:rsid w:val="00564BE5"/>
    <w:rsid w:val="00565253"/>
    <w:rsid w:val="005665E8"/>
    <w:rsid w:val="00570191"/>
    <w:rsid w:val="00570570"/>
    <w:rsid w:val="00572512"/>
    <w:rsid w:val="00573EE6"/>
    <w:rsid w:val="0057547F"/>
    <w:rsid w:val="005754EE"/>
    <w:rsid w:val="0057557F"/>
    <w:rsid w:val="00575B2D"/>
    <w:rsid w:val="0057617E"/>
    <w:rsid w:val="00576497"/>
    <w:rsid w:val="005822C6"/>
    <w:rsid w:val="005835E7"/>
    <w:rsid w:val="0058397F"/>
    <w:rsid w:val="00583BF8"/>
    <w:rsid w:val="00585F33"/>
    <w:rsid w:val="00591124"/>
    <w:rsid w:val="00593450"/>
    <w:rsid w:val="00597024"/>
    <w:rsid w:val="00597299"/>
    <w:rsid w:val="005A0274"/>
    <w:rsid w:val="005A095C"/>
    <w:rsid w:val="005A669D"/>
    <w:rsid w:val="005A75D8"/>
    <w:rsid w:val="005B035D"/>
    <w:rsid w:val="005B08E9"/>
    <w:rsid w:val="005B62AF"/>
    <w:rsid w:val="005B713E"/>
    <w:rsid w:val="005C03B6"/>
    <w:rsid w:val="005C0409"/>
    <w:rsid w:val="005C348E"/>
    <w:rsid w:val="005C39A1"/>
    <w:rsid w:val="005C68E1"/>
    <w:rsid w:val="005C698E"/>
    <w:rsid w:val="005C7655"/>
    <w:rsid w:val="005D1B16"/>
    <w:rsid w:val="005D362C"/>
    <w:rsid w:val="005D3763"/>
    <w:rsid w:val="005D55E1"/>
    <w:rsid w:val="005D64DF"/>
    <w:rsid w:val="005E19F7"/>
    <w:rsid w:val="005E49A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8FE"/>
    <w:rsid w:val="00603A1A"/>
    <w:rsid w:val="00603C2B"/>
    <w:rsid w:val="006046D5"/>
    <w:rsid w:val="00607A93"/>
    <w:rsid w:val="00610C08"/>
    <w:rsid w:val="00611F17"/>
    <w:rsid w:val="00611F74"/>
    <w:rsid w:val="00615772"/>
    <w:rsid w:val="00621256"/>
    <w:rsid w:val="00621FCC"/>
    <w:rsid w:val="00622E4B"/>
    <w:rsid w:val="00624A60"/>
    <w:rsid w:val="0062698C"/>
    <w:rsid w:val="00627B0F"/>
    <w:rsid w:val="00633162"/>
    <w:rsid w:val="006333DA"/>
    <w:rsid w:val="00635134"/>
    <w:rsid w:val="006356E2"/>
    <w:rsid w:val="00642A65"/>
    <w:rsid w:val="00645DCE"/>
    <w:rsid w:val="006465AC"/>
    <w:rsid w:val="006465BF"/>
    <w:rsid w:val="00653B22"/>
    <w:rsid w:val="0065581F"/>
    <w:rsid w:val="00656E55"/>
    <w:rsid w:val="00657BF4"/>
    <w:rsid w:val="006603FB"/>
    <w:rsid w:val="006608DF"/>
    <w:rsid w:val="006623AC"/>
    <w:rsid w:val="006651B6"/>
    <w:rsid w:val="006674A3"/>
    <w:rsid w:val="006678AF"/>
    <w:rsid w:val="006701EF"/>
    <w:rsid w:val="00673BA5"/>
    <w:rsid w:val="00676C6B"/>
    <w:rsid w:val="00676CA7"/>
    <w:rsid w:val="00680058"/>
    <w:rsid w:val="00681F9F"/>
    <w:rsid w:val="00683A4E"/>
    <w:rsid w:val="006840EA"/>
    <w:rsid w:val="006844E2"/>
    <w:rsid w:val="00684988"/>
    <w:rsid w:val="00685267"/>
    <w:rsid w:val="006872AE"/>
    <w:rsid w:val="00690082"/>
    <w:rsid w:val="00690252"/>
    <w:rsid w:val="00690E09"/>
    <w:rsid w:val="00692EC9"/>
    <w:rsid w:val="006946BB"/>
    <w:rsid w:val="006969FA"/>
    <w:rsid w:val="006A1D48"/>
    <w:rsid w:val="006A35D5"/>
    <w:rsid w:val="006A748A"/>
    <w:rsid w:val="006B4ADA"/>
    <w:rsid w:val="006C419E"/>
    <w:rsid w:val="006C4A31"/>
    <w:rsid w:val="006C5AC2"/>
    <w:rsid w:val="006C6AFB"/>
    <w:rsid w:val="006D0CFE"/>
    <w:rsid w:val="006D1F6F"/>
    <w:rsid w:val="006D2735"/>
    <w:rsid w:val="006D45B2"/>
    <w:rsid w:val="006E0FCC"/>
    <w:rsid w:val="006E1E96"/>
    <w:rsid w:val="006E5E21"/>
    <w:rsid w:val="006E7797"/>
    <w:rsid w:val="006F2648"/>
    <w:rsid w:val="006F2F10"/>
    <w:rsid w:val="006F31B8"/>
    <w:rsid w:val="006F482B"/>
    <w:rsid w:val="006F6311"/>
    <w:rsid w:val="006F739E"/>
    <w:rsid w:val="00701952"/>
    <w:rsid w:val="00702556"/>
    <w:rsid w:val="0070277E"/>
    <w:rsid w:val="00704156"/>
    <w:rsid w:val="007069FC"/>
    <w:rsid w:val="007103DA"/>
    <w:rsid w:val="00711221"/>
    <w:rsid w:val="00712675"/>
    <w:rsid w:val="0071325A"/>
    <w:rsid w:val="00713808"/>
    <w:rsid w:val="007151B6"/>
    <w:rsid w:val="0071520D"/>
    <w:rsid w:val="00715EDB"/>
    <w:rsid w:val="007160D5"/>
    <w:rsid w:val="007163FB"/>
    <w:rsid w:val="00717C2E"/>
    <w:rsid w:val="007204FA"/>
    <w:rsid w:val="007207CA"/>
    <w:rsid w:val="007213B1"/>
    <w:rsid w:val="007213B3"/>
    <w:rsid w:val="00723971"/>
    <w:rsid w:val="0072457F"/>
    <w:rsid w:val="00725406"/>
    <w:rsid w:val="0072621B"/>
    <w:rsid w:val="00727722"/>
    <w:rsid w:val="00730555"/>
    <w:rsid w:val="007312CC"/>
    <w:rsid w:val="00734480"/>
    <w:rsid w:val="00736A64"/>
    <w:rsid w:val="00737F6A"/>
    <w:rsid w:val="00740E35"/>
    <w:rsid w:val="007410B6"/>
    <w:rsid w:val="00741248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6D0"/>
    <w:rsid w:val="00765DC4"/>
    <w:rsid w:val="00770F6B"/>
    <w:rsid w:val="00771883"/>
    <w:rsid w:val="007727F3"/>
    <w:rsid w:val="00776DC2"/>
    <w:rsid w:val="00780122"/>
    <w:rsid w:val="0078214B"/>
    <w:rsid w:val="0078498A"/>
    <w:rsid w:val="00786F08"/>
    <w:rsid w:val="007878FE"/>
    <w:rsid w:val="00792207"/>
    <w:rsid w:val="00792B64"/>
    <w:rsid w:val="00792E29"/>
    <w:rsid w:val="0079379A"/>
    <w:rsid w:val="00794942"/>
    <w:rsid w:val="00794953"/>
    <w:rsid w:val="007A1F2F"/>
    <w:rsid w:val="007A2A5C"/>
    <w:rsid w:val="007A5150"/>
    <w:rsid w:val="007A5373"/>
    <w:rsid w:val="007A789F"/>
    <w:rsid w:val="007B759B"/>
    <w:rsid w:val="007B75BC"/>
    <w:rsid w:val="007C0BD6"/>
    <w:rsid w:val="007C3806"/>
    <w:rsid w:val="007C5BB7"/>
    <w:rsid w:val="007D07D5"/>
    <w:rsid w:val="007D1C64"/>
    <w:rsid w:val="007D2571"/>
    <w:rsid w:val="007D32DD"/>
    <w:rsid w:val="007D5792"/>
    <w:rsid w:val="007D6DCE"/>
    <w:rsid w:val="007D72C4"/>
    <w:rsid w:val="007E23DA"/>
    <w:rsid w:val="007E2CFE"/>
    <w:rsid w:val="007E59C9"/>
    <w:rsid w:val="007F0072"/>
    <w:rsid w:val="007F05B1"/>
    <w:rsid w:val="007F2EB6"/>
    <w:rsid w:val="007F3584"/>
    <w:rsid w:val="007F3FEB"/>
    <w:rsid w:val="007F54C3"/>
    <w:rsid w:val="008006A2"/>
    <w:rsid w:val="00802949"/>
    <w:rsid w:val="00802A1C"/>
    <w:rsid w:val="0080301E"/>
    <w:rsid w:val="0080365F"/>
    <w:rsid w:val="00807127"/>
    <w:rsid w:val="00810FFD"/>
    <w:rsid w:val="00812BE5"/>
    <w:rsid w:val="00815074"/>
    <w:rsid w:val="00817429"/>
    <w:rsid w:val="00821304"/>
    <w:rsid w:val="00821514"/>
    <w:rsid w:val="00821E35"/>
    <w:rsid w:val="00824591"/>
    <w:rsid w:val="00824AED"/>
    <w:rsid w:val="00827820"/>
    <w:rsid w:val="00831B8B"/>
    <w:rsid w:val="00832605"/>
    <w:rsid w:val="0083263D"/>
    <w:rsid w:val="0083405D"/>
    <w:rsid w:val="00834361"/>
    <w:rsid w:val="008352D4"/>
    <w:rsid w:val="00836DB9"/>
    <w:rsid w:val="00837C67"/>
    <w:rsid w:val="00840906"/>
    <w:rsid w:val="00840994"/>
    <w:rsid w:val="008415B0"/>
    <w:rsid w:val="00842028"/>
    <w:rsid w:val="008436B8"/>
    <w:rsid w:val="008460B6"/>
    <w:rsid w:val="00850C9D"/>
    <w:rsid w:val="00852A05"/>
    <w:rsid w:val="00852B59"/>
    <w:rsid w:val="0085432A"/>
    <w:rsid w:val="00856272"/>
    <w:rsid w:val="008563FF"/>
    <w:rsid w:val="0086018B"/>
    <w:rsid w:val="008611DD"/>
    <w:rsid w:val="008620DE"/>
    <w:rsid w:val="00862928"/>
    <w:rsid w:val="008630E1"/>
    <w:rsid w:val="00863FA9"/>
    <w:rsid w:val="00866867"/>
    <w:rsid w:val="00872257"/>
    <w:rsid w:val="008753E6"/>
    <w:rsid w:val="00875B74"/>
    <w:rsid w:val="0087738C"/>
    <w:rsid w:val="008802AF"/>
    <w:rsid w:val="00881926"/>
    <w:rsid w:val="00882789"/>
    <w:rsid w:val="0088318F"/>
    <w:rsid w:val="0088331D"/>
    <w:rsid w:val="008839CB"/>
    <w:rsid w:val="008852B0"/>
    <w:rsid w:val="00885AE7"/>
    <w:rsid w:val="00886B60"/>
    <w:rsid w:val="0088732A"/>
    <w:rsid w:val="00887889"/>
    <w:rsid w:val="008913FF"/>
    <w:rsid w:val="008920FF"/>
    <w:rsid w:val="008926E8"/>
    <w:rsid w:val="00894F19"/>
    <w:rsid w:val="00896A10"/>
    <w:rsid w:val="008971B5"/>
    <w:rsid w:val="008A0C3A"/>
    <w:rsid w:val="008A5D26"/>
    <w:rsid w:val="008A6B13"/>
    <w:rsid w:val="008A6ECB"/>
    <w:rsid w:val="008B0BF9"/>
    <w:rsid w:val="008B2866"/>
    <w:rsid w:val="008B2B18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94C"/>
    <w:rsid w:val="008D2434"/>
    <w:rsid w:val="008D6189"/>
    <w:rsid w:val="008D68FE"/>
    <w:rsid w:val="008E171D"/>
    <w:rsid w:val="008E2785"/>
    <w:rsid w:val="008E78A3"/>
    <w:rsid w:val="008E7D54"/>
    <w:rsid w:val="008F0654"/>
    <w:rsid w:val="008F06CB"/>
    <w:rsid w:val="008F2E83"/>
    <w:rsid w:val="008F612A"/>
    <w:rsid w:val="00902757"/>
    <w:rsid w:val="0090293D"/>
    <w:rsid w:val="009034DE"/>
    <w:rsid w:val="00905396"/>
    <w:rsid w:val="0090605D"/>
    <w:rsid w:val="00906419"/>
    <w:rsid w:val="00907895"/>
    <w:rsid w:val="00910856"/>
    <w:rsid w:val="0091123E"/>
    <w:rsid w:val="00912417"/>
    <w:rsid w:val="00912889"/>
    <w:rsid w:val="00913A42"/>
    <w:rsid w:val="00914167"/>
    <w:rsid w:val="009143DB"/>
    <w:rsid w:val="00915065"/>
    <w:rsid w:val="0091699A"/>
    <w:rsid w:val="00917CE5"/>
    <w:rsid w:val="009217C0"/>
    <w:rsid w:val="00925241"/>
    <w:rsid w:val="00925CC9"/>
    <w:rsid w:val="00925CEC"/>
    <w:rsid w:val="00926A3F"/>
    <w:rsid w:val="0092794E"/>
    <w:rsid w:val="00927DE4"/>
    <w:rsid w:val="00930D30"/>
    <w:rsid w:val="00930D55"/>
    <w:rsid w:val="009332A2"/>
    <w:rsid w:val="00936B29"/>
    <w:rsid w:val="00937598"/>
    <w:rsid w:val="0093790B"/>
    <w:rsid w:val="00943751"/>
    <w:rsid w:val="00946DD0"/>
    <w:rsid w:val="009509E6"/>
    <w:rsid w:val="0095193F"/>
    <w:rsid w:val="00951F0D"/>
    <w:rsid w:val="00952018"/>
    <w:rsid w:val="00952800"/>
    <w:rsid w:val="0095300D"/>
    <w:rsid w:val="009536FD"/>
    <w:rsid w:val="00956812"/>
    <w:rsid w:val="0095719A"/>
    <w:rsid w:val="00957A54"/>
    <w:rsid w:val="009623E9"/>
    <w:rsid w:val="009635B9"/>
    <w:rsid w:val="00963EEB"/>
    <w:rsid w:val="009648BC"/>
    <w:rsid w:val="00964C2F"/>
    <w:rsid w:val="00965F88"/>
    <w:rsid w:val="00975019"/>
    <w:rsid w:val="00984E03"/>
    <w:rsid w:val="00987E85"/>
    <w:rsid w:val="00995843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F47"/>
    <w:rsid w:val="009C328C"/>
    <w:rsid w:val="009C4444"/>
    <w:rsid w:val="009C46CE"/>
    <w:rsid w:val="009C4A52"/>
    <w:rsid w:val="009C79AD"/>
    <w:rsid w:val="009C7CA6"/>
    <w:rsid w:val="009D3316"/>
    <w:rsid w:val="009D345A"/>
    <w:rsid w:val="009D55AA"/>
    <w:rsid w:val="009D598D"/>
    <w:rsid w:val="009D6E96"/>
    <w:rsid w:val="009E33BF"/>
    <w:rsid w:val="009E3E77"/>
    <w:rsid w:val="009E3FAB"/>
    <w:rsid w:val="009E5B3F"/>
    <w:rsid w:val="009E7D90"/>
    <w:rsid w:val="009F1AB0"/>
    <w:rsid w:val="009F501D"/>
    <w:rsid w:val="009F58F7"/>
    <w:rsid w:val="00A011C4"/>
    <w:rsid w:val="00A03653"/>
    <w:rsid w:val="00A03718"/>
    <w:rsid w:val="00A039D5"/>
    <w:rsid w:val="00A046AD"/>
    <w:rsid w:val="00A07791"/>
    <w:rsid w:val="00A079C1"/>
    <w:rsid w:val="00A12520"/>
    <w:rsid w:val="00A130FD"/>
    <w:rsid w:val="00A13D6D"/>
    <w:rsid w:val="00A13FCE"/>
    <w:rsid w:val="00A14769"/>
    <w:rsid w:val="00A16151"/>
    <w:rsid w:val="00A16EC6"/>
    <w:rsid w:val="00A17C06"/>
    <w:rsid w:val="00A2126E"/>
    <w:rsid w:val="00A21706"/>
    <w:rsid w:val="00A22B80"/>
    <w:rsid w:val="00A24FCC"/>
    <w:rsid w:val="00A26239"/>
    <w:rsid w:val="00A26A90"/>
    <w:rsid w:val="00A26B27"/>
    <w:rsid w:val="00A30E4F"/>
    <w:rsid w:val="00A32253"/>
    <w:rsid w:val="00A32801"/>
    <w:rsid w:val="00A3310E"/>
    <w:rsid w:val="00A333A0"/>
    <w:rsid w:val="00A37593"/>
    <w:rsid w:val="00A37E70"/>
    <w:rsid w:val="00A42828"/>
    <w:rsid w:val="00A437E1"/>
    <w:rsid w:val="00A4685E"/>
    <w:rsid w:val="00A50CD4"/>
    <w:rsid w:val="00A50FCE"/>
    <w:rsid w:val="00A51191"/>
    <w:rsid w:val="00A56D62"/>
    <w:rsid w:val="00A56F07"/>
    <w:rsid w:val="00A5762C"/>
    <w:rsid w:val="00A600FC"/>
    <w:rsid w:val="00A60BCA"/>
    <w:rsid w:val="00A615EE"/>
    <w:rsid w:val="00A638DA"/>
    <w:rsid w:val="00A65B41"/>
    <w:rsid w:val="00A65E00"/>
    <w:rsid w:val="00A66A78"/>
    <w:rsid w:val="00A7436E"/>
    <w:rsid w:val="00A74E96"/>
    <w:rsid w:val="00A75A8E"/>
    <w:rsid w:val="00A76ADB"/>
    <w:rsid w:val="00A76EE6"/>
    <w:rsid w:val="00A7736F"/>
    <w:rsid w:val="00A824DD"/>
    <w:rsid w:val="00A82AA6"/>
    <w:rsid w:val="00A83676"/>
    <w:rsid w:val="00A83B7B"/>
    <w:rsid w:val="00A84274"/>
    <w:rsid w:val="00A84659"/>
    <w:rsid w:val="00A850F3"/>
    <w:rsid w:val="00A864E3"/>
    <w:rsid w:val="00A94574"/>
    <w:rsid w:val="00A947B6"/>
    <w:rsid w:val="00A95936"/>
    <w:rsid w:val="00A96265"/>
    <w:rsid w:val="00A963D8"/>
    <w:rsid w:val="00A97084"/>
    <w:rsid w:val="00AA1C2C"/>
    <w:rsid w:val="00AA35F6"/>
    <w:rsid w:val="00AA667C"/>
    <w:rsid w:val="00AA6E91"/>
    <w:rsid w:val="00AA7439"/>
    <w:rsid w:val="00AA77B5"/>
    <w:rsid w:val="00AB047E"/>
    <w:rsid w:val="00AB0B0A"/>
    <w:rsid w:val="00AB0BB7"/>
    <w:rsid w:val="00AB22C6"/>
    <w:rsid w:val="00AB2AD0"/>
    <w:rsid w:val="00AB2D84"/>
    <w:rsid w:val="00AB424E"/>
    <w:rsid w:val="00AB67FC"/>
    <w:rsid w:val="00AB69ED"/>
    <w:rsid w:val="00AC00F2"/>
    <w:rsid w:val="00AC3020"/>
    <w:rsid w:val="00AC31B5"/>
    <w:rsid w:val="00AC4EA1"/>
    <w:rsid w:val="00AC5381"/>
    <w:rsid w:val="00AC541D"/>
    <w:rsid w:val="00AC5920"/>
    <w:rsid w:val="00AC693F"/>
    <w:rsid w:val="00AD0E65"/>
    <w:rsid w:val="00AD0FBF"/>
    <w:rsid w:val="00AD2BF2"/>
    <w:rsid w:val="00AD4E90"/>
    <w:rsid w:val="00AD5422"/>
    <w:rsid w:val="00AE05E0"/>
    <w:rsid w:val="00AE4179"/>
    <w:rsid w:val="00AE4425"/>
    <w:rsid w:val="00AE4FBE"/>
    <w:rsid w:val="00AE5C9E"/>
    <w:rsid w:val="00AE650F"/>
    <w:rsid w:val="00AE6555"/>
    <w:rsid w:val="00AE7D16"/>
    <w:rsid w:val="00AF32D2"/>
    <w:rsid w:val="00AF4CAA"/>
    <w:rsid w:val="00AF571A"/>
    <w:rsid w:val="00AF60A0"/>
    <w:rsid w:val="00AF67FC"/>
    <w:rsid w:val="00AF7DF5"/>
    <w:rsid w:val="00B006E5"/>
    <w:rsid w:val="00B024C2"/>
    <w:rsid w:val="00B04779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5391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7EF3"/>
    <w:rsid w:val="00B642FC"/>
    <w:rsid w:val="00B64D26"/>
    <w:rsid w:val="00B64FBB"/>
    <w:rsid w:val="00B66507"/>
    <w:rsid w:val="00B708A1"/>
    <w:rsid w:val="00B70E22"/>
    <w:rsid w:val="00B75957"/>
    <w:rsid w:val="00B774CB"/>
    <w:rsid w:val="00B80402"/>
    <w:rsid w:val="00B80B9A"/>
    <w:rsid w:val="00B830B7"/>
    <w:rsid w:val="00B845DC"/>
    <w:rsid w:val="00B848EA"/>
    <w:rsid w:val="00B84B2B"/>
    <w:rsid w:val="00B90500"/>
    <w:rsid w:val="00B9176C"/>
    <w:rsid w:val="00B91B4F"/>
    <w:rsid w:val="00B935A4"/>
    <w:rsid w:val="00B96E8E"/>
    <w:rsid w:val="00BA1B64"/>
    <w:rsid w:val="00BA2F37"/>
    <w:rsid w:val="00BA561A"/>
    <w:rsid w:val="00BA7B9E"/>
    <w:rsid w:val="00BB0DC6"/>
    <w:rsid w:val="00BB0E09"/>
    <w:rsid w:val="00BB15E4"/>
    <w:rsid w:val="00BB1E19"/>
    <w:rsid w:val="00BB21D1"/>
    <w:rsid w:val="00BB32F2"/>
    <w:rsid w:val="00BB352A"/>
    <w:rsid w:val="00BB4338"/>
    <w:rsid w:val="00BB6171"/>
    <w:rsid w:val="00BB6C0E"/>
    <w:rsid w:val="00BB7B38"/>
    <w:rsid w:val="00BC06F9"/>
    <w:rsid w:val="00BC11E5"/>
    <w:rsid w:val="00BC4BC6"/>
    <w:rsid w:val="00BC52FD"/>
    <w:rsid w:val="00BC6018"/>
    <w:rsid w:val="00BC6E62"/>
    <w:rsid w:val="00BC7443"/>
    <w:rsid w:val="00BD0648"/>
    <w:rsid w:val="00BD1040"/>
    <w:rsid w:val="00BD34AA"/>
    <w:rsid w:val="00BD3CF5"/>
    <w:rsid w:val="00BD4110"/>
    <w:rsid w:val="00BE0C1D"/>
    <w:rsid w:val="00BE0C44"/>
    <w:rsid w:val="00BE1B8B"/>
    <w:rsid w:val="00BE2A18"/>
    <w:rsid w:val="00BE2C01"/>
    <w:rsid w:val="00BE41EC"/>
    <w:rsid w:val="00BE56FB"/>
    <w:rsid w:val="00BF0239"/>
    <w:rsid w:val="00BF3DDE"/>
    <w:rsid w:val="00BF6589"/>
    <w:rsid w:val="00BF6F7F"/>
    <w:rsid w:val="00C00647"/>
    <w:rsid w:val="00C0109E"/>
    <w:rsid w:val="00C02764"/>
    <w:rsid w:val="00C0334C"/>
    <w:rsid w:val="00C04CEF"/>
    <w:rsid w:val="00C0662F"/>
    <w:rsid w:val="00C11943"/>
    <w:rsid w:val="00C12E96"/>
    <w:rsid w:val="00C14763"/>
    <w:rsid w:val="00C14CC5"/>
    <w:rsid w:val="00C16141"/>
    <w:rsid w:val="00C17573"/>
    <w:rsid w:val="00C17FCA"/>
    <w:rsid w:val="00C21908"/>
    <w:rsid w:val="00C2363F"/>
    <w:rsid w:val="00C236C8"/>
    <w:rsid w:val="00C260B1"/>
    <w:rsid w:val="00C26E56"/>
    <w:rsid w:val="00C312EE"/>
    <w:rsid w:val="00C31406"/>
    <w:rsid w:val="00C37194"/>
    <w:rsid w:val="00C40637"/>
    <w:rsid w:val="00C40F6C"/>
    <w:rsid w:val="00C44426"/>
    <w:rsid w:val="00C445F3"/>
    <w:rsid w:val="00C451F4"/>
    <w:rsid w:val="00C45EB1"/>
    <w:rsid w:val="00C548EC"/>
    <w:rsid w:val="00C54A3A"/>
    <w:rsid w:val="00C55566"/>
    <w:rsid w:val="00C56448"/>
    <w:rsid w:val="00C57D75"/>
    <w:rsid w:val="00C6023E"/>
    <w:rsid w:val="00C604B1"/>
    <w:rsid w:val="00C6202C"/>
    <w:rsid w:val="00C6462E"/>
    <w:rsid w:val="00C64853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B7F"/>
    <w:rsid w:val="00CA0C38"/>
    <w:rsid w:val="00CB18D0"/>
    <w:rsid w:val="00CB1C8A"/>
    <w:rsid w:val="00CB24F5"/>
    <w:rsid w:val="00CB2663"/>
    <w:rsid w:val="00CB3BBE"/>
    <w:rsid w:val="00CB48B2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275"/>
    <w:rsid w:val="00CE31A6"/>
    <w:rsid w:val="00CF09AA"/>
    <w:rsid w:val="00CF41BA"/>
    <w:rsid w:val="00CF4813"/>
    <w:rsid w:val="00CF5233"/>
    <w:rsid w:val="00D01396"/>
    <w:rsid w:val="00D014CB"/>
    <w:rsid w:val="00D029B8"/>
    <w:rsid w:val="00D02F60"/>
    <w:rsid w:val="00D0464E"/>
    <w:rsid w:val="00D04A96"/>
    <w:rsid w:val="00D07A7B"/>
    <w:rsid w:val="00D10E06"/>
    <w:rsid w:val="00D12798"/>
    <w:rsid w:val="00D13719"/>
    <w:rsid w:val="00D13BDE"/>
    <w:rsid w:val="00D13DCB"/>
    <w:rsid w:val="00D15197"/>
    <w:rsid w:val="00D16820"/>
    <w:rsid w:val="00D169C8"/>
    <w:rsid w:val="00D1793F"/>
    <w:rsid w:val="00D21920"/>
    <w:rsid w:val="00D22452"/>
    <w:rsid w:val="00D22AF5"/>
    <w:rsid w:val="00D235EA"/>
    <w:rsid w:val="00D247A9"/>
    <w:rsid w:val="00D31C3C"/>
    <w:rsid w:val="00D32721"/>
    <w:rsid w:val="00D328DC"/>
    <w:rsid w:val="00D33387"/>
    <w:rsid w:val="00D402FB"/>
    <w:rsid w:val="00D43A07"/>
    <w:rsid w:val="00D45A17"/>
    <w:rsid w:val="00D47D7A"/>
    <w:rsid w:val="00D50ABD"/>
    <w:rsid w:val="00D55290"/>
    <w:rsid w:val="00D57791"/>
    <w:rsid w:val="00D6034B"/>
    <w:rsid w:val="00D6046A"/>
    <w:rsid w:val="00D62870"/>
    <w:rsid w:val="00D64E72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7A5"/>
    <w:rsid w:val="00D848B9"/>
    <w:rsid w:val="00D875C1"/>
    <w:rsid w:val="00D90E69"/>
    <w:rsid w:val="00D91368"/>
    <w:rsid w:val="00D92ABB"/>
    <w:rsid w:val="00D93106"/>
    <w:rsid w:val="00D933E9"/>
    <w:rsid w:val="00D9505D"/>
    <w:rsid w:val="00D953D0"/>
    <w:rsid w:val="00D959F5"/>
    <w:rsid w:val="00D96884"/>
    <w:rsid w:val="00DA11FB"/>
    <w:rsid w:val="00DA2A29"/>
    <w:rsid w:val="00DA3FDD"/>
    <w:rsid w:val="00DA6522"/>
    <w:rsid w:val="00DA7017"/>
    <w:rsid w:val="00DA7028"/>
    <w:rsid w:val="00DB0BD1"/>
    <w:rsid w:val="00DB1AD2"/>
    <w:rsid w:val="00DB2B58"/>
    <w:rsid w:val="00DB41FA"/>
    <w:rsid w:val="00DB5206"/>
    <w:rsid w:val="00DB6276"/>
    <w:rsid w:val="00DB63F5"/>
    <w:rsid w:val="00DC1C6B"/>
    <w:rsid w:val="00DC1D4B"/>
    <w:rsid w:val="00DC2C2E"/>
    <w:rsid w:val="00DC4AF0"/>
    <w:rsid w:val="00DC6A69"/>
    <w:rsid w:val="00DC7886"/>
    <w:rsid w:val="00DD0CF2"/>
    <w:rsid w:val="00DD1596"/>
    <w:rsid w:val="00DE0E46"/>
    <w:rsid w:val="00DE1554"/>
    <w:rsid w:val="00DE2901"/>
    <w:rsid w:val="00DE29BD"/>
    <w:rsid w:val="00DE590F"/>
    <w:rsid w:val="00DE7DC1"/>
    <w:rsid w:val="00DF3F7E"/>
    <w:rsid w:val="00DF7648"/>
    <w:rsid w:val="00DF7BE9"/>
    <w:rsid w:val="00E00E29"/>
    <w:rsid w:val="00E02BAB"/>
    <w:rsid w:val="00E02D38"/>
    <w:rsid w:val="00E04CEB"/>
    <w:rsid w:val="00E060BC"/>
    <w:rsid w:val="00E0724E"/>
    <w:rsid w:val="00E07614"/>
    <w:rsid w:val="00E112B5"/>
    <w:rsid w:val="00E11420"/>
    <w:rsid w:val="00E132FB"/>
    <w:rsid w:val="00E13E44"/>
    <w:rsid w:val="00E145D2"/>
    <w:rsid w:val="00E170B7"/>
    <w:rsid w:val="00E177DD"/>
    <w:rsid w:val="00E20900"/>
    <w:rsid w:val="00E20C7F"/>
    <w:rsid w:val="00E2396E"/>
    <w:rsid w:val="00E24728"/>
    <w:rsid w:val="00E2534A"/>
    <w:rsid w:val="00E2548C"/>
    <w:rsid w:val="00E276AC"/>
    <w:rsid w:val="00E301FD"/>
    <w:rsid w:val="00E30D5B"/>
    <w:rsid w:val="00E3262D"/>
    <w:rsid w:val="00E34A35"/>
    <w:rsid w:val="00E37C2F"/>
    <w:rsid w:val="00E40B67"/>
    <w:rsid w:val="00E41C28"/>
    <w:rsid w:val="00E46308"/>
    <w:rsid w:val="00E51952"/>
    <w:rsid w:val="00E51E17"/>
    <w:rsid w:val="00E52C5C"/>
    <w:rsid w:val="00E52DAB"/>
    <w:rsid w:val="00E539B0"/>
    <w:rsid w:val="00E55994"/>
    <w:rsid w:val="00E60606"/>
    <w:rsid w:val="00E60C66"/>
    <w:rsid w:val="00E6164D"/>
    <w:rsid w:val="00E618C9"/>
    <w:rsid w:val="00E62774"/>
    <w:rsid w:val="00E62F63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40C"/>
    <w:rsid w:val="00E7669F"/>
    <w:rsid w:val="00E773E8"/>
    <w:rsid w:val="00E77A49"/>
    <w:rsid w:val="00E80BCE"/>
    <w:rsid w:val="00E83ADD"/>
    <w:rsid w:val="00E84F38"/>
    <w:rsid w:val="00E85623"/>
    <w:rsid w:val="00E87441"/>
    <w:rsid w:val="00E91FAE"/>
    <w:rsid w:val="00E96E3F"/>
    <w:rsid w:val="00EA141D"/>
    <w:rsid w:val="00EA1789"/>
    <w:rsid w:val="00EA1B69"/>
    <w:rsid w:val="00EA270C"/>
    <w:rsid w:val="00EA2B99"/>
    <w:rsid w:val="00EA358A"/>
    <w:rsid w:val="00EA3B8B"/>
    <w:rsid w:val="00EA4974"/>
    <w:rsid w:val="00EA532E"/>
    <w:rsid w:val="00EB06D9"/>
    <w:rsid w:val="00EB192B"/>
    <w:rsid w:val="00EB19ED"/>
    <w:rsid w:val="00EB1CAB"/>
    <w:rsid w:val="00EB2BE8"/>
    <w:rsid w:val="00EB5D0E"/>
    <w:rsid w:val="00EC070F"/>
    <w:rsid w:val="00EC0F5A"/>
    <w:rsid w:val="00EC4265"/>
    <w:rsid w:val="00EC4CEB"/>
    <w:rsid w:val="00EC622E"/>
    <w:rsid w:val="00EC659E"/>
    <w:rsid w:val="00ED2072"/>
    <w:rsid w:val="00ED2AE0"/>
    <w:rsid w:val="00ED5553"/>
    <w:rsid w:val="00ED5E36"/>
    <w:rsid w:val="00ED6961"/>
    <w:rsid w:val="00EE36B8"/>
    <w:rsid w:val="00EE54D6"/>
    <w:rsid w:val="00EF0B96"/>
    <w:rsid w:val="00EF0C88"/>
    <w:rsid w:val="00EF3486"/>
    <w:rsid w:val="00EF3BC1"/>
    <w:rsid w:val="00EF47AF"/>
    <w:rsid w:val="00EF53B6"/>
    <w:rsid w:val="00EF7758"/>
    <w:rsid w:val="00F00B73"/>
    <w:rsid w:val="00F07589"/>
    <w:rsid w:val="00F07FA5"/>
    <w:rsid w:val="00F115CA"/>
    <w:rsid w:val="00F14817"/>
    <w:rsid w:val="00F14EBA"/>
    <w:rsid w:val="00F1510F"/>
    <w:rsid w:val="00F1533A"/>
    <w:rsid w:val="00F15E5A"/>
    <w:rsid w:val="00F17F0A"/>
    <w:rsid w:val="00F2029C"/>
    <w:rsid w:val="00F21F4A"/>
    <w:rsid w:val="00F25D56"/>
    <w:rsid w:val="00F2668F"/>
    <w:rsid w:val="00F2742F"/>
    <w:rsid w:val="00F2753B"/>
    <w:rsid w:val="00F30FB1"/>
    <w:rsid w:val="00F3359E"/>
    <w:rsid w:val="00F33F8B"/>
    <w:rsid w:val="00F340B2"/>
    <w:rsid w:val="00F367F7"/>
    <w:rsid w:val="00F40A1C"/>
    <w:rsid w:val="00F41403"/>
    <w:rsid w:val="00F43390"/>
    <w:rsid w:val="00F443B2"/>
    <w:rsid w:val="00F458D8"/>
    <w:rsid w:val="00F50237"/>
    <w:rsid w:val="00F531AC"/>
    <w:rsid w:val="00F53596"/>
    <w:rsid w:val="00F55BA8"/>
    <w:rsid w:val="00F55DB1"/>
    <w:rsid w:val="00F56ACA"/>
    <w:rsid w:val="00F600FE"/>
    <w:rsid w:val="00F62E4D"/>
    <w:rsid w:val="00F66B34"/>
    <w:rsid w:val="00F675B9"/>
    <w:rsid w:val="00F67DC3"/>
    <w:rsid w:val="00F711C9"/>
    <w:rsid w:val="00F71C73"/>
    <w:rsid w:val="00F727B3"/>
    <w:rsid w:val="00F74C59"/>
    <w:rsid w:val="00F751D5"/>
    <w:rsid w:val="00F75C3A"/>
    <w:rsid w:val="00F82E30"/>
    <w:rsid w:val="00F831CB"/>
    <w:rsid w:val="00F831E3"/>
    <w:rsid w:val="00F84891"/>
    <w:rsid w:val="00F848A3"/>
    <w:rsid w:val="00F84ACF"/>
    <w:rsid w:val="00F85742"/>
    <w:rsid w:val="00F85BF8"/>
    <w:rsid w:val="00F871CE"/>
    <w:rsid w:val="00F87802"/>
    <w:rsid w:val="00F92C0A"/>
    <w:rsid w:val="00F9415B"/>
    <w:rsid w:val="00FA0FDB"/>
    <w:rsid w:val="00FA13C2"/>
    <w:rsid w:val="00FA397E"/>
    <w:rsid w:val="00FA7F91"/>
    <w:rsid w:val="00FB121C"/>
    <w:rsid w:val="00FB1CDD"/>
    <w:rsid w:val="00FB2C2F"/>
    <w:rsid w:val="00FB305C"/>
    <w:rsid w:val="00FC2E3D"/>
    <w:rsid w:val="00FC3BDE"/>
    <w:rsid w:val="00FC3EEC"/>
    <w:rsid w:val="00FC51D3"/>
    <w:rsid w:val="00FC5B14"/>
    <w:rsid w:val="00FC77DA"/>
    <w:rsid w:val="00FD1DBE"/>
    <w:rsid w:val="00FD25A7"/>
    <w:rsid w:val="00FD27B6"/>
    <w:rsid w:val="00FD3689"/>
    <w:rsid w:val="00FD42A3"/>
    <w:rsid w:val="00FD6B05"/>
    <w:rsid w:val="00FD741B"/>
    <w:rsid w:val="00FD7468"/>
    <w:rsid w:val="00FD7976"/>
    <w:rsid w:val="00FD7CE0"/>
    <w:rsid w:val="00FE0B3B"/>
    <w:rsid w:val="00FE1BE2"/>
    <w:rsid w:val="00FE40A7"/>
    <w:rsid w:val="00FE668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58CFF"/>
  <w15:docId w15:val="{E35F2C3A-13FD-4E8C-8336-C9F7311B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596"/>
    <w:pPr>
      <w:widowControl w:val="0"/>
      <w:suppressAutoHyphens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3223D6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rsid w:val="001A01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41F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41FB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41FB"/>
    <w:rPr>
      <w:vertAlign w:val="superscript"/>
    </w:rPr>
  </w:style>
  <w:style w:type="paragraph" w:styleId="Poprawka">
    <w:name w:val="Revision"/>
    <w:hidden/>
    <w:uiPriority w:val="99"/>
    <w:semiHidden/>
    <w:rsid w:val="007E23DA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998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1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4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2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7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0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7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3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0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2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3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3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1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0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1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2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5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6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5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0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546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9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8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4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0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7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4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9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1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8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2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C:\Users\egmur\Desktop\Projekt na KRM z poprawkami + komentarze JJ_po zmianach DPB 21 12 2021 r_II wersja czysta.zipx</ZipxFilePath>
</LegislatorInfo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E89CC9-6AF2-461E-BD4B-80FBF9619628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A5471FC7-BA09-41DA-811A-235C65D63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747</Words>
  <Characters>4349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Greupner Małgorzata</dc:creator>
  <cp:lastModifiedBy>Autor</cp:lastModifiedBy>
  <cp:revision>4</cp:revision>
  <cp:lastPrinted>2021-12-21T07:45:00Z</cp:lastPrinted>
  <dcterms:created xsi:type="dcterms:W3CDTF">2021-12-29T12:28:00Z</dcterms:created>
  <dcterms:modified xsi:type="dcterms:W3CDTF">2021-12-30T06:57:00Z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