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1BEDF" w14:textId="77777777" w:rsidR="00314549" w:rsidRPr="00314549" w:rsidRDefault="00314549" w:rsidP="00314549">
      <w:pPr>
        <w:pStyle w:val="OZNPROJEKTUwskazaniedatylubwersjiprojektu"/>
      </w:pPr>
      <w:r w:rsidRPr="00314549">
        <w:t>Projekt</w:t>
      </w:r>
    </w:p>
    <w:p w14:paraId="7EC43412" w14:textId="64C6074E" w:rsidR="00314549" w:rsidRPr="00314549" w:rsidRDefault="00314549" w:rsidP="00314549">
      <w:pPr>
        <w:pStyle w:val="OZNRODZAKTUtznustawalubrozporzdzenieiorganwydajcy"/>
      </w:pPr>
      <w:r w:rsidRPr="00314549">
        <w:t>Ustawa</w:t>
      </w:r>
    </w:p>
    <w:p w14:paraId="480E862F" w14:textId="1C13377F" w:rsidR="00314549" w:rsidRPr="00314549" w:rsidRDefault="00314549" w:rsidP="00314549">
      <w:pPr>
        <w:pStyle w:val="DATAAKTUdatauchwalenialubwydaniaaktu"/>
      </w:pPr>
      <w:r w:rsidRPr="00314549">
        <w:t>z dnia</w:t>
      </w:r>
    </w:p>
    <w:p w14:paraId="703E856C" w14:textId="77777777" w:rsidR="00314549" w:rsidRPr="00314549" w:rsidRDefault="00314549" w:rsidP="00314549">
      <w:pPr>
        <w:pStyle w:val="TYTUAKTUprzedmiotregulacjiustawylubrozporzdzenia"/>
      </w:pPr>
      <w:r w:rsidRPr="00314549">
        <w:t>o zmianie ustawy o rezerwach strategicznych oraz niektórych innych ustaw</w:t>
      </w:r>
      <w:r w:rsidRPr="00546725">
        <w:rPr>
          <w:rStyle w:val="IGPindeksgrnyipogrubienie"/>
        </w:rPr>
        <w:footnoteReference w:id="2"/>
      </w:r>
      <w:r w:rsidRPr="00546725">
        <w:rPr>
          <w:rStyle w:val="IGPindeksgrnyipogrubienie"/>
        </w:rPr>
        <w:t>)</w:t>
      </w:r>
    </w:p>
    <w:p w14:paraId="299183F6" w14:textId="1CE3F449" w:rsidR="00314549" w:rsidRPr="00314549" w:rsidRDefault="00314549" w:rsidP="00546725">
      <w:pPr>
        <w:pStyle w:val="ARTartustawynprozporzdzenia"/>
      </w:pPr>
      <w:r w:rsidRPr="00314549">
        <w:rPr>
          <w:rStyle w:val="Ppogrubienie"/>
        </w:rPr>
        <w:t>Art.</w:t>
      </w:r>
      <w:r w:rsidR="003D4DED">
        <w:rPr>
          <w:rStyle w:val="Ppogrubienie"/>
        </w:rPr>
        <w:t> </w:t>
      </w:r>
      <w:r w:rsidRPr="00314549">
        <w:rPr>
          <w:rStyle w:val="Ppogrubienie"/>
        </w:rPr>
        <w:t>1.</w:t>
      </w:r>
      <w:r w:rsidR="003D4DED">
        <w:t xml:space="preserve"> </w:t>
      </w:r>
      <w:r w:rsidRPr="00314549">
        <w:t>W ustawie z dnia 17 grudnia 2020 r. o rezerwach strategicznych (Dz. U. z</w:t>
      </w:r>
      <w:r w:rsidR="00A334E1">
        <w:t> </w:t>
      </w:r>
      <w:r w:rsidRPr="00314549">
        <w:t>2021</w:t>
      </w:r>
      <w:r w:rsidR="00A334E1">
        <w:t> </w:t>
      </w:r>
      <w:r w:rsidRPr="00314549">
        <w:t xml:space="preserve">r. poz. 255 i 694) wprowadza się następujące zmiany: </w:t>
      </w:r>
    </w:p>
    <w:p w14:paraId="4E80346E" w14:textId="77777777" w:rsidR="00314549" w:rsidRPr="00314549" w:rsidRDefault="00314549" w:rsidP="00546725">
      <w:pPr>
        <w:pStyle w:val="PKTpunkt"/>
      </w:pPr>
      <w:r w:rsidRPr="00314549">
        <w:t>1)</w:t>
      </w:r>
      <w:r w:rsidRPr="00314549">
        <w:tab/>
        <w:t xml:space="preserve">art. 4 otrzymuje brzmienie: </w:t>
      </w:r>
    </w:p>
    <w:p w14:paraId="2768456A" w14:textId="28E3E471" w:rsidR="00314549" w:rsidRPr="00314549" w:rsidRDefault="00314549" w:rsidP="00546725">
      <w:pPr>
        <w:pStyle w:val="ZARTzmartartykuempunktem"/>
      </w:pPr>
      <w:r w:rsidRPr="00314549">
        <w:t>„Art.</w:t>
      </w:r>
      <w:r w:rsidR="003D4DED">
        <w:t xml:space="preserve"> </w:t>
      </w:r>
      <w:r w:rsidRPr="00314549">
        <w:t>4.</w:t>
      </w:r>
      <w:r w:rsidR="003D4DED">
        <w:t xml:space="preserve"> </w:t>
      </w:r>
      <w:r w:rsidRPr="00314549">
        <w:t xml:space="preserve">Rezerwy strategiczne mogą stanowić surowce, materiały, urządzenia, maszyny, konstrukcje, elementy infrastruktury krytycznej, moc produkcyjna, moc usługowa, zwierzęta gospodarskie, produkty naftowe, produkty rolne i rolno-spożywcze, środki spożywcze i ich składniki, wyroby medyczne, produkty lecznicze, produkty lecznicze weterynaryjne oraz substancje czynne w rozumieniu ustawy z dnia 6 września 2001 r. </w:t>
      </w:r>
      <w:r w:rsidR="003D4DED">
        <w:t>–</w:t>
      </w:r>
      <w:r w:rsidRPr="00314549">
        <w:t xml:space="preserve"> Prawo farmaceutyczne (Dz. U. z 2021 r. poz. 1977 i 2120), materiały wybuchowe, broń, amunicja oraz ich istotne części, ładunki miotające oraz wyroby i</w:t>
      </w:r>
      <w:r w:rsidR="003D333D">
        <w:t> </w:t>
      </w:r>
      <w:r w:rsidRPr="00314549">
        <w:t>technologie o przeznaczeniu wojskowym lub policyjnym w rozumieniu ustawy z dnia 13 czerwca 2019 r. o wykonywaniu działalności gospodarczej w zakresie wytwarzania i</w:t>
      </w:r>
      <w:r w:rsidR="003D333D">
        <w:t> </w:t>
      </w:r>
      <w:r w:rsidRPr="00314549">
        <w:t>obrotu materiałami wybuchowymi, bronią, amunicją oraz wyrobami i technologią o</w:t>
      </w:r>
      <w:r w:rsidR="003D333D">
        <w:t> </w:t>
      </w:r>
      <w:r w:rsidRPr="00314549">
        <w:t>przeznaczeniu wojskowym lub policyjnym (Dz. U. z 2020 r. poz. 1545</w:t>
      </w:r>
      <w:r w:rsidR="00807A1A">
        <w:t>,</w:t>
      </w:r>
      <w:r w:rsidRPr="00314549">
        <w:t xml:space="preserve"> z 2021 r. poz.</w:t>
      </w:r>
      <w:r w:rsidR="003D333D">
        <w:t> </w:t>
      </w:r>
      <w:r w:rsidRPr="00314549">
        <w:t>1329</w:t>
      </w:r>
      <w:r w:rsidR="00807A1A" w:rsidRPr="00807A1A">
        <w:t xml:space="preserve"> </w:t>
      </w:r>
      <w:r w:rsidR="00807A1A">
        <w:t>oraz z 2022 r. poz. …</w:t>
      </w:r>
      <w:r w:rsidRPr="00314549">
        <w:t xml:space="preserve">), produkty biobójcze, a także inne produkty </w:t>
      </w:r>
      <w:r w:rsidR="003D4DED">
        <w:t>–</w:t>
      </w:r>
      <w:r w:rsidRPr="00314549">
        <w:t xml:space="preserve"> niezbędne do realizacji celów, o</w:t>
      </w:r>
      <w:r w:rsidR="003D4DED">
        <w:t xml:space="preserve"> </w:t>
      </w:r>
      <w:r w:rsidRPr="00314549">
        <w:t>których mowa w art. 3.”;</w:t>
      </w:r>
    </w:p>
    <w:p w14:paraId="663BCB19" w14:textId="77777777" w:rsidR="00314549" w:rsidRPr="00314549" w:rsidRDefault="00314549" w:rsidP="00546725">
      <w:pPr>
        <w:pStyle w:val="PKTpunkt"/>
      </w:pPr>
      <w:r w:rsidRPr="00314549">
        <w:t>2)</w:t>
      </w:r>
      <w:r w:rsidRPr="00314549">
        <w:tab/>
        <w:t>w art. 16 w ust. 1:</w:t>
      </w:r>
    </w:p>
    <w:p w14:paraId="1EEB64E3" w14:textId="77777777" w:rsidR="00314549" w:rsidRPr="00314549" w:rsidRDefault="00314549" w:rsidP="00546725">
      <w:pPr>
        <w:pStyle w:val="LITlitera"/>
      </w:pPr>
      <w:r w:rsidRPr="00314549">
        <w:t>a)</w:t>
      </w:r>
      <w:r w:rsidRPr="00314549">
        <w:tab/>
        <w:t>w pkt 1:</w:t>
      </w:r>
    </w:p>
    <w:p w14:paraId="478A1408" w14:textId="69F749F8" w:rsidR="00314549" w:rsidRPr="00314549" w:rsidRDefault="003D4DED" w:rsidP="00314549">
      <w:pPr>
        <w:pStyle w:val="TIRtiret"/>
      </w:pPr>
      <w:r>
        <w:t>–</w:t>
      </w:r>
      <w:r>
        <w:tab/>
      </w:r>
      <w:r w:rsidR="00314549" w:rsidRPr="00314549">
        <w:t xml:space="preserve">lit. c otrzymuje brzmienie: </w:t>
      </w:r>
    </w:p>
    <w:p w14:paraId="172F6042" w14:textId="0BB17896" w:rsidR="00314549" w:rsidRPr="00314549" w:rsidRDefault="00314549" w:rsidP="00314549">
      <w:pPr>
        <w:pStyle w:val="ZTIRLITzmlittiret"/>
      </w:pPr>
      <w:r w:rsidRPr="00314549">
        <w:t>„c)</w:t>
      </w:r>
      <w:r w:rsidRPr="00314549">
        <w:tab/>
        <w:t xml:space="preserve">gwarantującym właściwą jakość przechowywanego asortymentu rezerw strategicznych w okresie jego przechowywania, a w przypadku materiałów wybuchowych, broni, amunicji oraz ich istotnych części, ładunków miotających oraz wyrobów i technologii o przeznaczeniu wojskowym lub policyjnym w rozumieniu ustawy z dnia 13 czerwca </w:t>
      </w:r>
      <w:r w:rsidRPr="00314549">
        <w:lastRenderedPageBreak/>
        <w:t>2019</w:t>
      </w:r>
      <w:r w:rsidR="000D0EB3">
        <w:t> </w:t>
      </w:r>
      <w:r w:rsidRPr="00314549">
        <w:t>r. o wykonywaniu działalności gospodarczej w zakresie wytwarzania i obrotu materiałami wybuchowymi, bronią, amunicją oraz wyrobami i</w:t>
      </w:r>
      <w:r w:rsidR="000D0EB3">
        <w:t> </w:t>
      </w:r>
      <w:r w:rsidRPr="00314549">
        <w:t>technologią o</w:t>
      </w:r>
      <w:r w:rsidR="003D4DED">
        <w:t xml:space="preserve"> </w:t>
      </w:r>
      <w:r w:rsidRPr="00314549">
        <w:t>przeznaczeniu wojskowym lub policyjnym, zapewniającym przechowanie tego asortymentu zgodnie z warunkami określonymi w art. 33 ust. 1</w:t>
      </w:r>
      <w:r w:rsidR="003D4DED">
        <w:t>–</w:t>
      </w:r>
      <w:r w:rsidRPr="00314549">
        <w:t>3a tej ustawy oraz przepisami wydanymi na podstawie art. 33 ust. 4 tej ustawy,”,</w:t>
      </w:r>
    </w:p>
    <w:p w14:paraId="0F8C864B" w14:textId="326BC0F3" w:rsidR="00314549" w:rsidRPr="00314549" w:rsidRDefault="003D4DED" w:rsidP="00546725">
      <w:pPr>
        <w:pStyle w:val="TIRtiret"/>
      </w:pPr>
      <w:r>
        <w:t>–</w:t>
      </w:r>
      <w:r w:rsidR="00314549" w:rsidRPr="00314549">
        <w:tab/>
        <w:t>dodaje się lit. d w brzmieniu:</w:t>
      </w:r>
    </w:p>
    <w:p w14:paraId="1D089535" w14:textId="77777777" w:rsidR="00314549" w:rsidRPr="00314549" w:rsidRDefault="00314549" w:rsidP="00314549">
      <w:pPr>
        <w:pStyle w:val="ZTIRLITzmlittiret"/>
      </w:pPr>
      <w:r w:rsidRPr="00314549">
        <w:t>„d)</w:t>
      </w:r>
      <w:r w:rsidRPr="00314549">
        <w:tab/>
        <w:t>posiadającym odpowiednie zezwolenia, koncesje lub licencje na przechowywanie danego asortymentu, wymagane na podstawie odrębnych ustaw;”,</w:t>
      </w:r>
    </w:p>
    <w:p w14:paraId="6D50E14D" w14:textId="77777777" w:rsidR="00314549" w:rsidRPr="00314549" w:rsidRDefault="00314549" w:rsidP="00546725">
      <w:pPr>
        <w:pStyle w:val="LITlitera"/>
      </w:pPr>
      <w:r w:rsidRPr="00314549">
        <w:t>b)</w:t>
      </w:r>
      <w:r w:rsidRPr="00314549">
        <w:tab/>
        <w:t xml:space="preserve">pkt 2 otrzymuje brzmienie: </w:t>
      </w:r>
    </w:p>
    <w:p w14:paraId="52E03903" w14:textId="6AD5F56E" w:rsidR="00314549" w:rsidRPr="00314549" w:rsidRDefault="00314549" w:rsidP="00314549">
      <w:pPr>
        <w:pStyle w:val="ZLITPKTzmpktliter"/>
      </w:pPr>
      <w:r w:rsidRPr="00314549">
        <w:t>„2)</w:t>
      </w:r>
      <w:r w:rsidRPr="00314549">
        <w:tab/>
        <w:t>organem administracji publicznej lub podmiotem niebędącym przedsiębiorcą, spełniającymi warunki, o których mowa w pkt 1 lit. b</w:t>
      </w:r>
      <w:r w:rsidR="003D4DED">
        <w:t>–</w:t>
      </w:r>
      <w:r w:rsidRPr="00314549">
        <w:t>d.”.</w:t>
      </w:r>
    </w:p>
    <w:p w14:paraId="7EF8139C" w14:textId="7360DBDB" w:rsidR="00314549" w:rsidRPr="00314549" w:rsidRDefault="00314549" w:rsidP="00546725">
      <w:pPr>
        <w:pStyle w:val="ARTartustawynprozporzdzenia"/>
      </w:pPr>
      <w:r w:rsidRPr="00314549">
        <w:rPr>
          <w:rStyle w:val="Ppogrubienie"/>
        </w:rPr>
        <w:t>Art.</w:t>
      </w:r>
      <w:r w:rsidR="003D4DED">
        <w:rPr>
          <w:rStyle w:val="Ppogrubienie"/>
        </w:rPr>
        <w:t> </w:t>
      </w:r>
      <w:r w:rsidRPr="00314549">
        <w:rPr>
          <w:rStyle w:val="Ppogrubienie"/>
        </w:rPr>
        <w:t>2.</w:t>
      </w:r>
      <w:r w:rsidR="003D4DED">
        <w:t xml:space="preserve"> </w:t>
      </w:r>
      <w:r w:rsidRPr="00314549">
        <w:t xml:space="preserve">W ustawie z dnia </w:t>
      </w:r>
      <w:bookmarkStart w:id="0" w:name="_Hlk90629883"/>
      <w:r w:rsidRPr="00314549">
        <w:t xml:space="preserve">21 maja 1999 r. o broni i amunicji </w:t>
      </w:r>
      <w:bookmarkEnd w:id="0"/>
      <w:r w:rsidRPr="00314549">
        <w:t>(Dz. U. z 2020 r. poz. 955) w</w:t>
      </w:r>
      <w:r w:rsidR="003D4DED">
        <w:t xml:space="preserve"> </w:t>
      </w:r>
      <w:r w:rsidRPr="00314549">
        <w:t>art. 3 po pkt 2b dodaje się pkt 2c w brzmieniu:</w:t>
      </w:r>
    </w:p>
    <w:p w14:paraId="0E153A9E" w14:textId="1B6D9ACA" w:rsidR="00314549" w:rsidRPr="00314549" w:rsidRDefault="00314549" w:rsidP="00314549">
      <w:pPr>
        <w:pStyle w:val="ZPKTzmpktartykuempunktem"/>
      </w:pPr>
      <w:r w:rsidRPr="00314549">
        <w:t>„2c)</w:t>
      </w:r>
      <w:r w:rsidRPr="00314549">
        <w:tab/>
        <w:t>broni i amunicji lub ich istotnych części gromadzonych przez Rządową Agencję Rezerw Strategicznych w celu tworzenia, utrzymywania lub udostępnienia rezerw strategicznych lub których zakup, magazynowanie, dystrybucj</w:t>
      </w:r>
      <w:r w:rsidR="00877C2A">
        <w:t>a</w:t>
      </w:r>
      <w:r w:rsidRPr="00314549">
        <w:t>, wydawanie lub inne zadania zostały powierzone tej Agencji zgodnie z art. 29 lub art. 32 ustawy z</w:t>
      </w:r>
      <w:r w:rsidR="000D0EB3">
        <w:t> </w:t>
      </w:r>
      <w:r w:rsidRPr="00314549">
        <w:t>dnia 17 grudnia 2020 r. o rezerwach strategicznych (Dz. U. z 2021 r. poz. 255 i</w:t>
      </w:r>
      <w:r w:rsidR="000D0EB3">
        <w:t> </w:t>
      </w:r>
      <w:r w:rsidRPr="00314549">
        <w:t>694</w:t>
      </w:r>
      <w:r w:rsidR="00FC1D9E">
        <w:t xml:space="preserve"> oraz z 2022 r. poz. …</w:t>
      </w:r>
      <w:r w:rsidRPr="00314549">
        <w:t>);”.</w:t>
      </w:r>
    </w:p>
    <w:p w14:paraId="5F766516" w14:textId="381FA024" w:rsidR="00314549" w:rsidRPr="00546725" w:rsidRDefault="00314549" w:rsidP="003D4DED">
      <w:pPr>
        <w:pStyle w:val="ARTartustawynprozporzdzenia"/>
      </w:pPr>
      <w:r w:rsidRPr="003D4DED">
        <w:rPr>
          <w:rStyle w:val="Ppogrubienie"/>
        </w:rPr>
        <w:t>Art.</w:t>
      </w:r>
      <w:r w:rsidR="003D4DED" w:rsidRPr="003D4DED">
        <w:rPr>
          <w:rStyle w:val="Ppogrubienie"/>
        </w:rPr>
        <w:t> </w:t>
      </w:r>
      <w:r w:rsidRPr="003D4DED">
        <w:rPr>
          <w:rStyle w:val="Ppogrubienie"/>
        </w:rPr>
        <w:t>3.</w:t>
      </w:r>
      <w:r w:rsidR="003D4DED" w:rsidRPr="003D4DED">
        <w:t xml:space="preserve"> </w:t>
      </w:r>
      <w:r w:rsidRPr="00546725">
        <w:t>W ustawie z dnia 21 czerwca 2002 r. o materia</w:t>
      </w:r>
      <w:r w:rsidRPr="00546725">
        <w:rPr>
          <w:rFonts w:hint="eastAsia"/>
        </w:rPr>
        <w:t>ł</w:t>
      </w:r>
      <w:r w:rsidRPr="00546725">
        <w:t>ach wybuchowych przeznaczonych do u</w:t>
      </w:r>
      <w:r w:rsidRPr="00546725">
        <w:rPr>
          <w:rFonts w:hint="eastAsia"/>
        </w:rPr>
        <w:t>ż</w:t>
      </w:r>
      <w:r w:rsidRPr="00546725">
        <w:t>ytku cywilnego (Dz. U. z 2020 r. poz. 204)</w:t>
      </w:r>
      <w:r w:rsidRPr="003D4DED">
        <w:t xml:space="preserve"> </w:t>
      </w:r>
      <w:r w:rsidRPr="00546725">
        <w:t>w art. 2 po ust. 3 dodaje si</w:t>
      </w:r>
      <w:r w:rsidRPr="00546725">
        <w:rPr>
          <w:rFonts w:hint="eastAsia"/>
        </w:rPr>
        <w:t>ę</w:t>
      </w:r>
      <w:r w:rsidRPr="00546725">
        <w:t xml:space="preserve"> ust. 3a w</w:t>
      </w:r>
      <w:r w:rsidR="003D4DED" w:rsidRPr="00A334E1">
        <w:t xml:space="preserve"> </w:t>
      </w:r>
      <w:r w:rsidRPr="00546725">
        <w:t>brzmieniu:</w:t>
      </w:r>
    </w:p>
    <w:p w14:paraId="5C10E4D7" w14:textId="37F9CC83" w:rsidR="00314549" w:rsidRPr="00546725" w:rsidRDefault="00314549" w:rsidP="003D4DED">
      <w:pPr>
        <w:pStyle w:val="ZUSTzmustartykuempunktem"/>
      </w:pPr>
      <w:r w:rsidRPr="00546725">
        <w:t>„3a.</w:t>
      </w:r>
      <w:r w:rsidR="003D4DED" w:rsidRPr="00A334E1">
        <w:t xml:space="preserve"> </w:t>
      </w:r>
      <w:r w:rsidRPr="00546725">
        <w:t>Przepisów ustawy nie stosuje si</w:t>
      </w:r>
      <w:r w:rsidRPr="00546725">
        <w:rPr>
          <w:rFonts w:hint="eastAsia"/>
        </w:rPr>
        <w:t>ę</w:t>
      </w:r>
      <w:r w:rsidRPr="00546725">
        <w:t xml:space="preserve"> do materia</w:t>
      </w:r>
      <w:r w:rsidRPr="00546725">
        <w:rPr>
          <w:rFonts w:hint="eastAsia"/>
        </w:rPr>
        <w:t>łó</w:t>
      </w:r>
      <w:r w:rsidRPr="00546725">
        <w:t>w wybuchowych nabywanych, przechowywanych, przemieszczanych przez Rz</w:t>
      </w:r>
      <w:r w:rsidRPr="00546725">
        <w:rPr>
          <w:rFonts w:hint="eastAsia"/>
        </w:rPr>
        <w:t>ą</w:t>
      </w:r>
      <w:r w:rsidRPr="00546725">
        <w:t>dow</w:t>
      </w:r>
      <w:r w:rsidRPr="00546725">
        <w:rPr>
          <w:rFonts w:hint="eastAsia"/>
        </w:rPr>
        <w:t>ą</w:t>
      </w:r>
      <w:r w:rsidRPr="00546725">
        <w:t xml:space="preserve"> Agencj</w:t>
      </w:r>
      <w:r w:rsidRPr="00546725">
        <w:rPr>
          <w:rFonts w:hint="eastAsia"/>
        </w:rPr>
        <w:t>ę</w:t>
      </w:r>
      <w:r w:rsidRPr="00546725">
        <w:t xml:space="preserve"> Rezerw Strategicznych w</w:t>
      </w:r>
      <w:r w:rsidR="003D4DED" w:rsidRPr="00A334E1">
        <w:t xml:space="preserve"> </w:t>
      </w:r>
      <w:r w:rsidRPr="00546725">
        <w:t>celu tworzenia, utrzymywania lub udost</w:t>
      </w:r>
      <w:r w:rsidRPr="00546725">
        <w:rPr>
          <w:rFonts w:hint="eastAsia"/>
        </w:rPr>
        <w:t>ę</w:t>
      </w:r>
      <w:r w:rsidRPr="00546725">
        <w:t xml:space="preserve">pnienia rezerw strategicznych lub których zakup, magazynowanie, </w:t>
      </w:r>
      <w:r w:rsidRPr="00A334E1">
        <w:t>dystrybucj</w:t>
      </w:r>
      <w:r w:rsidR="00877C2A">
        <w:t>a</w:t>
      </w:r>
      <w:r w:rsidRPr="00546725">
        <w:t>, wydawanie lub inne zadania zosta</w:t>
      </w:r>
      <w:r w:rsidRPr="00546725">
        <w:rPr>
          <w:rFonts w:hint="eastAsia"/>
        </w:rPr>
        <w:t>ł</w:t>
      </w:r>
      <w:r w:rsidRPr="00546725">
        <w:t>y powierzone tej Agencji zgodnie z art. 29 lub art. 32 ustawy z dnia</w:t>
      </w:r>
      <w:r w:rsidR="003D4DED" w:rsidRPr="00546725">
        <w:t xml:space="preserve"> </w:t>
      </w:r>
      <w:r w:rsidRPr="00546725">
        <w:t>17 grudnia 2020 r. o rezerwach strategicznych (Dz. U. z 2021 r. poz. 255 i 694</w:t>
      </w:r>
      <w:r w:rsidR="00FE3529">
        <w:t xml:space="preserve"> oraz z 2022 r. poz. …</w:t>
      </w:r>
      <w:r w:rsidRPr="00A334E1">
        <w:t>).”.</w:t>
      </w:r>
    </w:p>
    <w:p w14:paraId="0F2802DF" w14:textId="5610B64A" w:rsidR="00314549" w:rsidRPr="00314549" w:rsidRDefault="003D4DED" w:rsidP="00546725">
      <w:pPr>
        <w:pStyle w:val="ARTartustawynprozporzdzenia"/>
      </w:pPr>
      <w:r>
        <w:rPr>
          <w:rStyle w:val="Ppogrubienie"/>
        </w:rPr>
        <w:t>Art. </w:t>
      </w:r>
      <w:r w:rsidR="00314549" w:rsidRPr="00314549">
        <w:rPr>
          <w:rStyle w:val="Ppogrubienie"/>
        </w:rPr>
        <w:t xml:space="preserve">4. </w:t>
      </w:r>
      <w:r w:rsidR="00314549" w:rsidRPr="00314549">
        <w:t xml:space="preserve">W ustawie z dnia </w:t>
      </w:r>
      <w:bookmarkStart w:id="1" w:name="_Hlk90629900"/>
      <w:r w:rsidR="00314549" w:rsidRPr="00314549">
        <w:t xml:space="preserve">13 </w:t>
      </w:r>
      <w:r w:rsidR="00314549" w:rsidRPr="003D4DED">
        <w:t>czerwca</w:t>
      </w:r>
      <w:r w:rsidR="00314549" w:rsidRPr="00314549">
        <w:t xml:space="preserve"> 2019 r. o wykonywaniu działalności gospodarczej w</w:t>
      </w:r>
      <w:r>
        <w:t xml:space="preserve"> </w:t>
      </w:r>
      <w:r w:rsidR="00314549" w:rsidRPr="00314549">
        <w:t xml:space="preserve">zakresie wytwarzania i obrotu materiałami wybuchowymi, bronią, amunicją oraz wyrobami </w:t>
      </w:r>
      <w:r w:rsidR="00314549" w:rsidRPr="00314549">
        <w:lastRenderedPageBreak/>
        <w:t>i</w:t>
      </w:r>
      <w:r>
        <w:t xml:space="preserve"> </w:t>
      </w:r>
      <w:r w:rsidR="00314549" w:rsidRPr="00314549">
        <w:t xml:space="preserve">technologią o przeznaczeniu wojskowym lub policyjnym </w:t>
      </w:r>
      <w:bookmarkEnd w:id="1"/>
      <w:r w:rsidR="00314549" w:rsidRPr="00314549">
        <w:t>(Dz. U. z 2020 r. poz. 1545 oraz z</w:t>
      </w:r>
      <w:r w:rsidR="000D0EB3">
        <w:t> </w:t>
      </w:r>
      <w:r w:rsidR="00314549" w:rsidRPr="00314549">
        <w:t>2021 r. poz. 1329) po art. 4 dodaje się art. 4a w brzmieniu:</w:t>
      </w:r>
    </w:p>
    <w:p w14:paraId="0D02D4AB" w14:textId="499B7A30" w:rsidR="00314549" w:rsidRPr="00B118D8" w:rsidRDefault="00314549" w:rsidP="00314549">
      <w:pPr>
        <w:pStyle w:val="ZARTzmartartykuempunktem"/>
        <w:rPr>
          <w:rStyle w:val="Ppogrubienie"/>
        </w:rPr>
      </w:pPr>
      <w:r w:rsidRPr="00314549">
        <w:t>„Art.</w:t>
      </w:r>
      <w:r w:rsidR="003D4DED">
        <w:t xml:space="preserve"> </w:t>
      </w:r>
      <w:r w:rsidRPr="00314549">
        <w:t>4a.</w:t>
      </w:r>
      <w:r w:rsidR="003D4DED">
        <w:t xml:space="preserve"> </w:t>
      </w:r>
      <w:r w:rsidRPr="00314549">
        <w:t>Przepisów ustawy nie stosuje się do Rządowej Agencji Rezerw Strategicznych wykonującej zadania w zakresie tworzenia, utrzymywania i</w:t>
      </w:r>
      <w:r w:rsidR="000D0EB3">
        <w:t> </w:t>
      </w:r>
      <w:r w:rsidRPr="00314549">
        <w:t>udostępnienia</w:t>
      </w:r>
      <w:r w:rsidR="003D4DED">
        <w:t xml:space="preserve"> </w:t>
      </w:r>
      <w:r w:rsidRPr="00314549">
        <w:t>rezerw strategicznych oraz zadania na podstawie art. 29 i art. 32 ustawy z dnia 17 grudnia 2020 r. o rezerwach strategicznych (Dz. U. z 2021 r. poz. 255 i 694</w:t>
      </w:r>
      <w:r w:rsidR="00FC1D9E" w:rsidRPr="00FC1D9E">
        <w:t xml:space="preserve"> </w:t>
      </w:r>
      <w:r w:rsidR="00FC1D9E">
        <w:t>oraz z 2022 r. poz. …</w:t>
      </w:r>
      <w:r w:rsidRPr="00314549">
        <w:t>).”.</w:t>
      </w:r>
    </w:p>
    <w:p w14:paraId="40A56BAE" w14:textId="6CAB6EF5" w:rsidR="00314549" w:rsidRPr="00314549" w:rsidRDefault="00314549" w:rsidP="00314549">
      <w:pPr>
        <w:pStyle w:val="ARTartustawynprozporzdzenia"/>
      </w:pPr>
      <w:r w:rsidRPr="00314549">
        <w:rPr>
          <w:rStyle w:val="Ppogrubienie"/>
        </w:rPr>
        <w:t>Art.</w:t>
      </w:r>
      <w:r w:rsidR="003D4DED">
        <w:rPr>
          <w:rStyle w:val="Ppogrubienie"/>
        </w:rPr>
        <w:t> </w:t>
      </w:r>
      <w:r w:rsidRPr="00314549">
        <w:rPr>
          <w:rStyle w:val="Ppogrubienie"/>
        </w:rPr>
        <w:t>5.</w:t>
      </w:r>
      <w:r w:rsidR="003D4DED">
        <w:rPr>
          <w:rStyle w:val="Ppogrubienie"/>
        </w:rPr>
        <w:t xml:space="preserve"> </w:t>
      </w:r>
      <w:r w:rsidRPr="00314549">
        <w:t>Ustawa wchodzi w życie po upływie 14 dni od dnia ogłoszenia.</w:t>
      </w:r>
    </w:p>
    <w:p w14:paraId="2520B799" w14:textId="77777777" w:rsidR="00261A16" w:rsidRPr="005F4014" w:rsidRDefault="00261A16" w:rsidP="00546725">
      <w:bookmarkStart w:id="2" w:name="_GoBack"/>
      <w:bookmarkEnd w:id="2"/>
    </w:p>
    <w:sectPr w:rsidR="00261A16" w:rsidRPr="005F4014" w:rsidSect="001A7F15">
      <w:headerReference w:type="default" r:id="rId9"/>
      <w:foot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EB0DC" w14:textId="77777777" w:rsidR="008F4052" w:rsidRDefault="008F4052">
      <w:r>
        <w:separator/>
      </w:r>
    </w:p>
  </w:endnote>
  <w:endnote w:type="continuationSeparator" w:id="0">
    <w:p w14:paraId="548DAA0A" w14:textId="77777777" w:rsidR="008F4052" w:rsidRDefault="008F4052">
      <w:r>
        <w:continuationSeparator/>
      </w:r>
    </w:p>
  </w:endnote>
  <w:endnote w:type="continuationNotice" w:id="1">
    <w:p w14:paraId="6421B645" w14:textId="77777777" w:rsidR="008F4052" w:rsidRDefault="008F40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44864" w14:textId="77777777" w:rsidR="00B118D8" w:rsidRDefault="00B118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53E9B" w14:textId="77777777" w:rsidR="008F4052" w:rsidRDefault="008F4052">
      <w:r>
        <w:separator/>
      </w:r>
    </w:p>
  </w:footnote>
  <w:footnote w:type="continuationSeparator" w:id="0">
    <w:p w14:paraId="7D2349E8" w14:textId="77777777" w:rsidR="008F4052" w:rsidRDefault="008F4052">
      <w:r>
        <w:continuationSeparator/>
      </w:r>
    </w:p>
  </w:footnote>
  <w:footnote w:type="continuationNotice" w:id="1">
    <w:p w14:paraId="56F16E61" w14:textId="77777777" w:rsidR="008F4052" w:rsidRDefault="008F4052">
      <w:pPr>
        <w:spacing w:line="240" w:lineRule="auto"/>
      </w:pPr>
    </w:p>
  </w:footnote>
  <w:footnote w:id="2">
    <w:p w14:paraId="733023B3" w14:textId="77777777" w:rsidR="00314549" w:rsidRPr="003D4DED" w:rsidRDefault="00314549" w:rsidP="003D4DE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D4DED">
        <w:t xml:space="preserve">Niniejszą ustawą zmienia się ustawy: ustawę z dnia 21 maja 1999 r. o broni i amunicji, </w:t>
      </w:r>
      <w:r w:rsidRPr="00546725">
        <w:t>ustawę z dnia 21 czerwca 2002 r. o materiałach wybuchowych przeznaczonych do użytku cywilnego</w:t>
      </w:r>
      <w:r w:rsidRPr="003D4DED">
        <w:t xml:space="preserve"> oraz ustawę z dnia 13 czerwca 2019 r. o wykonywaniu działalności gospodarczej w zakresie wytwarzania i obrotu materiałami wybuchowymi, bronią, amunicją oraz wyrobami i technologią o przeznaczeniu wojskowym lub policyjnym.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66FEF" w14:textId="76D7F002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67423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4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55C"/>
    <w:rsid w:val="000814A7"/>
    <w:rsid w:val="00081D09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A24"/>
    <w:rsid w:val="000B298D"/>
    <w:rsid w:val="000B5B2D"/>
    <w:rsid w:val="000B5DCE"/>
    <w:rsid w:val="000C05BA"/>
    <w:rsid w:val="000C0E8F"/>
    <w:rsid w:val="000C4BC4"/>
    <w:rsid w:val="000D0110"/>
    <w:rsid w:val="000D0EB3"/>
    <w:rsid w:val="000D2468"/>
    <w:rsid w:val="000D318A"/>
    <w:rsid w:val="000D6173"/>
    <w:rsid w:val="000D6F83"/>
    <w:rsid w:val="000E25CC"/>
    <w:rsid w:val="000E3694"/>
    <w:rsid w:val="000E490F"/>
    <w:rsid w:val="000E5718"/>
    <w:rsid w:val="000E6241"/>
    <w:rsid w:val="000F2BE3"/>
    <w:rsid w:val="000F3D0D"/>
    <w:rsid w:val="000F6ED4"/>
    <w:rsid w:val="000F7A6E"/>
    <w:rsid w:val="001042BA"/>
    <w:rsid w:val="00105ECD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1CA9"/>
    <w:rsid w:val="00172F7A"/>
    <w:rsid w:val="00173150"/>
    <w:rsid w:val="00173390"/>
    <w:rsid w:val="001736F0"/>
    <w:rsid w:val="00173BB3"/>
    <w:rsid w:val="001740D0"/>
    <w:rsid w:val="00174F2C"/>
    <w:rsid w:val="00180F2A"/>
    <w:rsid w:val="00184A3F"/>
    <w:rsid w:val="00184B91"/>
    <w:rsid w:val="00184D4A"/>
    <w:rsid w:val="00184EB0"/>
    <w:rsid w:val="00186EC1"/>
    <w:rsid w:val="001907DC"/>
    <w:rsid w:val="00191E1F"/>
    <w:rsid w:val="0019473B"/>
    <w:rsid w:val="001952B1"/>
    <w:rsid w:val="00196E39"/>
    <w:rsid w:val="00197649"/>
    <w:rsid w:val="00197A2C"/>
    <w:rsid w:val="001A01FB"/>
    <w:rsid w:val="001A10E9"/>
    <w:rsid w:val="001A183D"/>
    <w:rsid w:val="001A2B65"/>
    <w:rsid w:val="001A3CD3"/>
    <w:rsid w:val="001A5BEF"/>
    <w:rsid w:val="001A7F15"/>
    <w:rsid w:val="001B342E"/>
    <w:rsid w:val="001B66DD"/>
    <w:rsid w:val="001C1832"/>
    <w:rsid w:val="001C188C"/>
    <w:rsid w:val="001D0535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0C55"/>
    <w:rsid w:val="00221ED8"/>
    <w:rsid w:val="002231EA"/>
    <w:rsid w:val="00223FDF"/>
    <w:rsid w:val="002279C0"/>
    <w:rsid w:val="002361FD"/>
    <w:rsid w:val="0023727E"/>
    <w:rsid w:val="00242081"/>
    <w:rsid w:val="00243777"/>
    <w:rsid w:val="002441CD"/>
    <w:rsid w:val="002501A3"/>
    <w:rsid w:val="0025166C"/>
    <w:rsid w:val="002555D4"/>
    <w:rsid w:val="002573C5"/>
    <w:rsid w:val="00257812"/>
    <w:rsid w:val="00261A16"/>
    <w:rsid w:val="00263522"/>
    <w:rsid w:val="00264EC6"/>
    <w:rsid w:val="00271013"/>
    <w:rsid w:val="00273FE4"/>
    <w:rsid w:val="002765B4"/>
    <w:rsid w:val="00276A94"/>
    <w:rsid w:val="00287173"/>
    <w:rsid w:val="0029405D"/>
    <w:rsid w:val="00294FA6"/>
    <w:rsid w:val="00295A6F"/>
    <w:rsid w:val="002A1BA8"/>
    <w:rsid w:val="002A20C4"/>
    <w:rsid w:val="002A2E86"/>
    <w:rsid w:val="002A570F"/>
    <w:rsid w:val="002A7292"/>
    <w:rsid w:val="002A7358"/>
    <w:rsid w:val="002A7902"/>
    <w:rsid w:val="002B0F6B"/>
    <w:rsid w:val="002B23B8"/>
    <w:rsid w:val="002B4429"/>
    <w:rsid w:val="002B68A6"/>
    <w:rsid w:val="002B7E68"/>
    <w:rsid w:val="002B7FAF"/>
    <w:rsid w:val="002D0C4F"/>
    <w:rsid w:val="002D1364"/>
    <w:rsid w:val="002D4D30"/>
    <w:rsid w:val="002D5000"/>
    <w:rsid w:val="002D598D"/>
    <w:rsid w:val="002D7188"/>
    <w:rsid w:val="002E0A65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30B"/>
    <w:rsid w:val="0031004C"/>
    <w:rsid w:val="003105F6"/>
    <w:rsid w:val="00311297"/>
    <w:rsid w:val="003113BE"/>
    <w:rsid w:val="003122CA"/>
    <w:rsid w:val="00314549"/>
    <w:rsid w:val="003148FD"/>
    <w:rsid w:val="00321080"/>
    <w:rsid w:val="00322D45"/>
    <w:rsid w:val="0032569A"/>
    <w:rsid w:val="00325A1F"/>
    <w:rsid w:val="003268F9"/>
    <w:rsid w:val="00330BAF"/>
    <w:rsid w:val="00331AE4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3073"/>
    <w:rsid w:val="0037727C"/>
    <w:rsid w:val="00377E70"/>
    <w:rsid w:val="00380048"/>
    <w:rsid w:val="00380904"/>
    <w:rsid w:val="003823EE"/>
    <w:rsid w:val="00382960"/>
    <w:rsid w:val="003846F7"/>
    <w:rsid w:val="003851ED"/>
    <w:rsid w:val="00385B39"/>
    <w:rsid w:val="00386785"/>
    <w:rsid w:val="00390E89"/>
    <w:rsid w:val="00390F67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33D"/>
    <w:rsid w:val="003D3867"/>
    <w:rsid w:val="003D4DED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4ED"/>
    <w:rsid w:val="0044175C"/>
    <w:rsid w:val="00443F0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35E5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E2A"/>
    <w:rsid w:val="005110D7"/>
    <w:rsid w:val="00511D99"/>
    <w:rsid w:val="005128D3"/>
    <w:rsid w:val="005147E8"/>
    <w:rsid w:val="005158F2"/>
    <w:rsid w:val="00526DFC"/>
    <w:rsid w:val="00526F43"/>
    <w:rsid w:val="00527651"/>
    <w:rsid w:val="005311AD"/>
    <w:rsid w:val="005338BE"/>
    <w:rsid w:val="005363AB"/>
    <w:rsid w:val="00544EF4"/>
    <w:rsid w:val="00545E53"/>
    <w:rsid w:val="00546725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EF3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5502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2857"/>
    <w:rsid w:val="00615772"/>
    <w:rsid w:val="00621256"/>
    <w:rsid w:val="00621FCC"/>
    <w:rsid w:val="00622E4B"/>
    <w:rsid w:val="006333DA"/>
    <w:rsid w:val="00635134"/>
    <w:rsid w:val="006356E2"/>
    <w:rsid w:val="00642A65"/>
    <w:rsid w:val="006436C7"/>
    <w:rsid w:val="00645DCE"/>
    <w:rsid w:val="006465AC"/>
    <w:rsid w:val="006465BF"/>
    <w:rsid w:val="00653B22"/>
    <w:rsid w:val="00657BF4"/>
    <w:rsid w:val="006603FB"/>
    <w:rsid w:val="006608DF"/>
    <w:rsid w:val="006623AC"/>
    <w:rsid w:val="00665964"/>
    <w:rsid w:val="006678AF"/>
    <w:rsid w:val="006701EF"/>
    <w:rsid w:val="00673528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83F"/>
    <w:rsid w:val="006C419E"/>
    <w:rsid w:val="006C4396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403"/>
    <w:rsid w:val="00744C6F"/>
    <w:rsid w:val="00745671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720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203C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7A1A"/>
    <w:rsid w:val="00812BE5"/>
    <w:rsid w:val="00817429"/>
    <w:rsid w:val="00821514"/>
    <w:rsid w:val="00821E35"/>
    <w:rsid w:val="00824591"/>
    <w:rsid w:val="00824AED"/>
    <w:rsid w:val="00827820"/>
    <w:rsid w:val="00831B8B"/>
    <w:rsid w:val="00832DE8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C2A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7E2"/>
    <w:rsid w:val="008D2434"/>
    <w:rsid w:val="008D5E6E"/>
    <w:rsid w:val="008E171D"/>
    <w:rsid w:val="008E2785"/>
    <w:rsid w:val="008E78A3"/>
    <w:rsid w:val="008F0654"/>
    <w:rsid w:val="008F06CB"/>
    <w:rsid w:val="008F2E83"/>
    <w:rsid w:val="008F4052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671"/>
    <w:rsid w:val="00952800"/>
    <w:rsid w:val="0095300D"/>
    <w:rsid w:val="00955892"/>
    <w:rsid w:val="00956812"/>
    <w:rsid w:val="0095719A"/>
    <w:rsid w:val="009623E9"/>
    <w:rsid w:val="00963EEB"/>
    <w:rsid w:val="009648BC"/>
    <w:rsid w:val="00964C2F"/>
    <w:rsid w:val="00965F88"/>
    <w:rsid w:val="00980539"/>
    <w:rsid w:val="00984E03"/>
    <w:rsid w:val="00987E85"/>
    <w:rsid w:val="00993075"/>
    <w:rsid w:val="009A0D12"/>
    <w:rsid w:val="009A1987"/>
    <w:rsid w:val="009A2BEE"/>
    <w:rsid w:val="009A5289"/>
    <w:rsid w:val="009A7A53"/>
    <w:rsid w:val="009B0402"/>
    <w:rsid w:val="009B0B75"/>
    <w:rsid w:val="009B0BEB"/>
    <w:rsid w:val="009B16DF"/>
    <w:rsid w:val="009B4CB2"/>
    <w:rsid w:val="009B5ADB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352"/>
    <w:rsid w:val="009D55AA"/>
    <w:rsid w:val="009E3E77"/>
    <w:rsid w:val="009E3FAB"/>
    <w:rsid w:val="009E5B3F"/>
    <w:rsid w:val="009E7D90"/>
    <w:rsid w:val="009F1AB0"/>
    <w:rsid w:val="009F4A0F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34E1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3F92"/>
    <w:rsid w:val="00A65B41"/>
    <w:rsid w:val="00A65E00"/>
    <w:rsid w:val="00A66A78"/>
    <w:rsid w:val="00A718D0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A0D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8D8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67E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72A5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64F"/>
    <w:rsid w:val="00BB0DC6"/>
    <w:rsid w:val="00BB15E4"/>
    <w:rsid w:val="00BB1E19"/>
    <w:rsid w:val="00BB21D1"/>
    <w:rsid w:val="00BB32F2"/>
    <w:rsid w:val="00BB33AA"/>
    <w:rsid w:val="00BB4338"/>
    <w:rsid w:val="00BB6C0E"/>
    <w:rsid w:val="00BB73F5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720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48AE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3C57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746"/>
    <w:rsid w:val="00CF4813"/>
    <w:rsid w:val="00CF5233"/>
    <w:rsid w:val="00D029B8"/>
    <w:rsid w:val="00D02F60"/>
    <w:rsid w:val="00D0464E"/>
    <w:rsid w:val="00D04A96"/>
    <w:rsid w:val="00D05908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DC1"/>
    <w:rsid w:val="00D453AD"/>
    <w:rsid w:val="00D47D7A"/>
    <w:rsid w:val="00D50ABD"/>
    <w:rsid w:val="00D55290"/>
    <w:rsid w:val="00D57791"/>
    <w:rsid w:val="00D6046A"/>
    <w:rsid w:val="00D62870"/>
    <w:rsid w:val="00D655D9"/>
    <w:rsid w:val="00D65872"/>
    <w:rsid w:val="00D6626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5E63"/>
    <w:rsid w:val="00D96884"/>
    <w:rsid w:val="00DA3FDD"/>
    <w:rsid w:val="00DA51E9"/>
    <w:rsid w:val="00DA7017"/>
    <w:rsid w:val="00DA7028"/>
    <w:rsid w:val="00DB1AD2"/>
    <w:rsid w:val="00DB2B58"/>
    <w:rsid w:val="00DB5206"/>
    <w:rsid w:val="00DB6276"/>
    <w:rsid w:val="00DB63F5"/>
    <w:rsid w:val="00DC1B36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1E64"/>
    <w:rsid w:val="00DF3F7E"/>
    <w:rsid w:val="00DF488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4B74"/>
    <w:rsid w:val="00E276AC"/>
    <w:rsid w:val="00E31DF2"/>
    <w:rsid w:val="00E3476D"/>
    <w:rsid w:val="00E34A35"/>
    <w:rsid w:val="00E37C2F"/>
    <w:rsid w:val="00E41C28"/>
    <w:rsid w:val="00E46308"/>
    <w:rsid w:val="00E51E17"/>
    <w:rsid w:val="00E52DAB"/>
    <w:rsid w:val="00E52FFD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423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3F6A"/>
    <w:rsid w:val="00EF0B96"/>
    <w:rsid w:val="00EF3486"/>
    <w:rsid w:val="00EF47AF"/>
    <w:rsid w:val="00EF53B6"/>
    <w:rsid w:val="00EF6298"/>
    <w:rsid w:val="00F00B73"/>
    <w:rsid w:val="00F115CA"/>
    <w:rsid w:val="00F14817"/>
    <w:rsid w:val="00F14EBA"/>
    <w:rsid w:val="00F1510F"/>
    <w:rsid w:val="00F1533A"/>
    <w:rsid w:val="00F15E5A"/>
    <w:rsid w:val="00F17F0A"/>
    <w:rsid w:val="00F22F81"/>
    <w:rsid w:val="00F2668F"/>
    <w:rsid w:val="00F2742F"/>
    <w:rsid w:val="00F2753B"/>
    <w:rsid w:val="00F33F8B"/>
    <w:rsid w:val="00F340B2"/>
    <w:rsid w:val="00F34C05"/>
    <w:rsid w:val="00F40873"/>
    <w:rsid w:val="00F43390"/>
    <w:rsid w:val="00F443B2"/>
    <w:rsid w:val="00F458D8"/>
    <w:rsid w:val="00F50237"/>
    <w:rsid w:val="00F53596"/>
    <w:rsid w:val="00F545A0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1D9E"/>
    <w:rsid w:val="00FC2E3D"/>
    <w:rsid w:val="00FC3BDE"/>
    <w:rsid w:val="00FD1DBE"/>
    <w:rsid w:val="00FD2507"/>
    <w:rsid w:val="00FD25A7"/>
    <w:rsid w:val="00FD27B6"/>
    <w:rsid w:val="00FD3689"/>
    <w:rsid w:val="00FD42A3"/>
    <w:rsid w:val="00FD7468"/>
    <w:rsid w:val="00FD7CE0"/>
    <w:rsid w:val="00FE0B3B"/>
    <w:rsid w:val="00FE1BE2"/>
    <w:rsid w:val="00FE3529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C47B9"/>
  <w15:docId w15:val="{7EBA6C76-1BD4-4BAF-8F51-3EC8B1F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18D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B118D8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9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8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8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7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B118D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8A5E63-EEE1-41BA-9CF6-727CC759F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3</Pages>
  <Words>622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5</cp:revision>
  <cp:lastPrinted>2012-04-23T06:39:00Z</cp:lastPrinted>
  <dcterms:created xsi:type="dcterms:W3CDTF">2022-01-11T13:18:00Z</dcterms:created>
  <dcterms:modified xsi:type="dcterms:W3CDTF">2022-01-11T14:09:00Z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