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46CC8" w14:textId="33769849" w:rsidR="00002ED5" w:rsidRPr="0011792E" w:rsidRDefault="00002ED5" w:rsidP="00736754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792E">
        <w:rPr>
          <w:rFonts w:ascii="Times New Roman" w:hAnsi="Times New Roman" w:cs="Times New Roman"/>
          <w:sz w:val="24"/>
          <w:szCs w:val="24"/>
        </w:rPr>
        <w:t>Załącznik do ustawy z dnia …</w:t>
      </w:r>
      <w:r w:rsidR="00736754">
        <w:rPr>
          <w:rFonts w:ascii="Times New Roman" w:hAnsi="Times New Roman" w:cs="Times New Roman"/>
          <w:sz w:val="24"/>
          <w:szCs w:val="24"/>
        </w:rPr>
        <w:t xml:space="preserve"> (poz. …)</w:t>
      </w:r>
    </w:p>
    <w:p w14:paraId="3BADF8EB" w14:textId="77777777" w:rsidR="00002ED5" w:rsidRPr="0011792E" w:rsidRDefault="00002ED5" w:rsidP="001179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B981AF" w14:textId="245F1534" w:rsidR="00002ED5" w:rsidRPr="0039431C" w:rsidRDefault="00002ED5" w:rsidP="00843156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31C">
        <w:rPr>
          <w:rFonts w:ascii="Times New Roman" w:hAnsi="Times New Roman" w:cs="Times New Roman"/>
          <w:b/>
          <w:sz w:val="24"/>
          <w:szCs w:val="24"/>
        </w:rPr>
        <w:t xml:space="preserve">Nieruchomości 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objęt</w:t>
      </w:r>
      <w:r w:rsidR="0039431C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postępowaniem scaleniowym wszczętym</w:t>
      </w:r>
      <w:r w:rsidR="007367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</w:t>
      </w:r>
      <w:r w:rsidR="007367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podstawie</w:t>
      </w:r>
      <w:r w:rsidR="007367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przepisów ustawy z dnia 26 marca 1982 r. o scalaniu i</w:t>
      </w:r>
      <w:r w:rsidR="007367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wymianie gruntów (Dz. U. z</w:t>
      </w:r>
      <w:r w:rsidR="007367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2018</w:t>
      </w:r>
      <w:r w:rsidR="007367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 poz. 908 oraz z 2019 r. poz. 861) na wniosek właścicieli gospodarstw rolnych lub właścicieli gruntów w danej wsi, w stosunku do</w:t>
      </w:r>
      <w:r w:rsidR="007367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których postępowanie scaleniowe nie zostało zakończone </w:t>
      </w:r>
      <w:r w:rsidR="00843156" w:rsidRPr="0039431C">
        <w:rPr>
          <w:rFonts w:ascii="Times New Roman" w:hAnsi="Times New Roman" w:cs="Times New Roman"/>
          <w:b/>
          <w:sz w:val="24"/>
          <w:szCs w:val="24"/>
        </w:rPr>
        <w:t>i nie toczą się postępowania cywilne lub administracyjne mające na celu zakończenie postępowania scaleniowego albo przywrócenie stanu sprzed sporządzenia projektu scalenia gruntów, lub</w:t>
      </w:r>
      <w:r w:rsidR="00736754">
        <w:rPr>
          <w:rFonts w:ascii="Times New Roman" w:hAnsi="Times New Roman" w:cs="Times New Roman"/>
          <w:b/>
          <w:sz w:val="24"/>
          <w:szCs w:val="24"/>
        </w:rPr>
        <w:t> 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</w:t>
      </w:r>
      <w:r w:rsidR="007367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843156" w:rsidRPr="003943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których istnieją przeszkody uniemożliwiające</w:t>
      </w:r>
      <w:r w:rsidR="00843156" w:rsidRPr="0039431C">
        <w:rPr>
          <w:b/>
        </w:rPr>
        <w:t xml:space="preserve"> </w:t>
      </w:r>
      <w:r w:rsidR="00843156" w:rsidRPr="0039431C">
        <w:rPr>
          <w:rFonts w:ascii="Times New Roman" w:hAnsi="Times New Roman" w:cs="Times New Roman"/>
          <w:b/>
          <w:sz w:val="24"/>
          <w:szCs w:val="24"/>
        </w:rPr>
        <w:t>odtworzenie stanu sprzed sporządzenia projektu scalenia</w:t>
      </w:r>
      <w:r w:rsidR="0039431C" w:rsidRPr="0039431C">
        <w:rPr>
          <w:rFonts w:ascii="Times New Roman" w:hAnsi="Times New Roman" w:cs="Times New Roman"/>
          <w:b/>
          <w:sz w:val="24"/>
          <w:szCs w:val="24"/>
        </w:rPr>
        <w:t xml:space="preserve"> gruntów</w:t>
      </w:r>
    </w:p>
    <w:p w14:paraId="21D0AB58" w14:textId="77777777" w:rsidR="00843156" w:rsidRPr="0011792E" w:rsidRDefault="00843156" w:rsidP="00843156">
      <w:pPr>
        <w:spacing w:after="0" w:line="360" w:lineRule="auto"/>
        <w:ind w:firstLine="284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3B0F31C" w14:textId="6C7D66AA" w:rsidR="00002ED5" w:rsidRPr="0011792E" w:rsidRDefault="00002ED5" w:rsidP="00956E5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792E">
        <w:rPr>
          <w:rFonts w:ascii="Times New Roman" w:hAnsi="Times New Roman" w:cs="Times New Roman"/>
          <w:sz w:val="24"/>
          <w:szCs w:val="24"/>
        </w:rPr>
        <w:t xml:space="preserve">Nieruchomości </w:t>
      </w:r>
      <w:r w:rsidR="00843156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>objęt</w:t>
      </w:r>
      <w:r w:rsidR="0039431C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843156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postępowaniem scaleniowym wszczętym na podstawie </w:t>
      </w:r>
      <w:r w:rsidR="008431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przepisów </w:t>
      </w:r>
      <w:r w:rsidR="00843156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26 marca 1982 r. o scalaniu i wymianie gruntów (Dz. U. </w:t>
      </w:r>
      <w:r w:rsidR="008431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2018 r. poz. 908 oraz z 2019 r. </w:t>
      </w:r>
      <w:r w:rsidR="00843156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poz. </w:t>
      </w:r>
      <w:r w:rsidR="00843156">
        <w:rPr>
          <w:rFonts w:ascii="Times New Roman" w:eastAsia="Times New Roman" w:hAnsi="Times New Roman" w:cs="Times New Roman"/>
          <w:sz w:val="24"/>
          <w:szCs w:val="24"/>
          <w:lang w:eastAsia="pl-PL"/>
        </w:rPr>
        <w:t>861</w:t>
      </w:r>
      <w:r w:rsidR="00843156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8431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3156" w:rsidRPr="00E44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wniosek właścicieli gospodarstw rolnych lub właścicieli gruntów w danej wsi, w stosunku do których postępowanie scaleniowe nie zostało zakończone </w:t>
      </w:r>
      <w:r w:rsidR="00843156" w:rsidRPr="00162B65">
        <w:rPr>
          <w:rFonts w:ascii="Times New Roman" w:hAnsi="Times New Roman" w:cs="Times New Roman"/>
          <w:sz w:val="24"/>
          <w:szCs w:val="24"/>
        </w:rPr>
        <w:t xml:space="preserve">i nie toczą się postępowania </w:t>
      </w:r>
      <w:r w:rsidR="00843156">
        <w:rPr>
          <w:rFonts w:ascii="Times New Roman" w:hAnsi="Times New Roman" w:cs="Times New Roman"/>
          <w:sz w:val="24"/>
          <w:szCs w:val="24"/>
        </w:rPr>
        <w:t xml:space="preserve">cywilne lub administracyjne mające na celu zakończenie postępowania scaleniowego albo przywrócenie stanu sprzed </w:t>
      </w:r>
      <w:r w:rsidR="00843156" w:rsidRPr="00E4485A">
        <w:rPr>
          <w:rFonts w:ascii="Times New Roman" w:hAnsi="Times New Roman" w:cs="Times New Roman"/>
          <w:sz w:val="24"/>
          <w:szCs w:val="24"/>
        </w:rPr>
        <w:t>sporządzenia projektu</w:t>
      </w:r>
      <w:r w:rsidR="00843156">
        <w:rPr>
          <w:rFonts w:ascii="Times New Roman" w:hAnsi="Times New Roman" w:cs="Times New Roman"/>
          <w:sz w:val="24"/>
          <w:szCs w:val="24"/>
        </w:rPr>
        <w:t xml:space="preserve"> scalenia gruntów, lub </w:t>
      </w:r>
      <w:r w:rsidR="00843156" w:rsidRPr="009C0601">
        <w:rPr>
          <w:rFonts w:ascii="Times New Roman" w:eastAsia="Times New Roman" w:hAnsi="Times New Roman" w:cs="Times New Roman"/>
          <w:sz w:val="24"/>
          <w:szCs w:val="24"/>
          <w:lang w:eastAsia="pl-PL"/>
        </w:rPr>
        <w:t>dla których istnieją przeszkody uniemożliwiające</w:t>
      </w:r>
      <w:r w:rsidR="00843156">
        <w:t xml:space="preserve"> </w:t>
      </w:r>
      <w:r w:rsidR="00843156" w:rsidRPr="00E4485A">
        <w:rPr>
          <w:rFonts w:ascii="Times New Roman" w:hAnsi="Times New Roman" w:cs="Times New Roman"/>
          <w:sz w:val="24"/>
          <w:szCs w:val="24"/>
        </w:rPr>
        <w:t>odtworzenie stanu sprzed sporządzenia projektu scal</w:t>
      </w:r>
      <w:r w:rsidR="00843156">
        <w:rPr>
          <w:rFonts w:ascii="Times New Roman" w:hAnsi="Times New Roman" w:cs="Times New Roman"/>
          <w:sz w:val="24"/>
          <w:szCs w:val="24"/>
        </w:rPr>
        <w:t>e</w:t>
      </w:r>
      <w:r w:rsidR="00843156" w:rsidRPr="00E4485A">
        <w:rPr>
          <w:rFonts w:ascii="Times New Roman" w:hAnsi="Times New Roman" w:cs="Times New Roman"/>
          <w:sz w:val="24"/>
          <w:szCs w:val="24"/>
        </w:rPr>
        <w:t>nia</w:t>
      </w:r>
      <w:r w:rsidR="00843156">
        <w:rPr>
          <w:rFonts w:ascii="Times New Roman" w:hAnsi="Times New Roman" w:cs="Times New Roman"/>
          <w:sz w:val="24"/>
          <w:szCs w:val="24"/>
        </w:rPr>
        <w:t xml:space="preserve"> </w:t>
      </w:r>
      <w:r w:rsidR="0039431C">
        <w:rPr>
          <w:rFonts w:ascii="Times New Roman" w:hAnsi="Times New Roman" w:cs="Times New Roman"/>
          <w:sz w:val="24"/>
          <w:szCs w:val="24"/>
        </w:rPr>
        <w:t xml:space="preserve">gruntów </w:t>
      </w:r>
      <w:r w:rsidRPr="0011792E">
        <w:rPr>
          <w:rFonts w:ascii="Times New Roman" w:hAnsi="Times New Roman" w:cs="Times New Roman"/>
          <w:sz w:val="24"/>
          <w:szCs w:val="24"/>
        </w:rPr>
        <w:t>stanowią nieruchomości położone we wsi Lipnica Wielka, w gminie Lipnica Wielka, w powiecie nowotarskim, w województwie małopolskim, objęte decyzją Wójta Gminy Nowy Targ z dnia 14 września 2006 r. Nr RGN 6012/38/2006 zatwierdzającą projekt scalenia gruntów wsi Lipnica Wielka w gminie Lipnica Wielka.</w:t>
      </w:r>
    </w:p>
    <w:p w14:paraId="166B5F87" w14:textId="77777777" w:rsidR="00002ED5" w:rsidRPr="0011792E" w:rsidRDefault="00002ED5" w:rsidP="0011792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03C762A" w14:textId="77777777" w:rsidR="003A713B" w:rsidRPr="0011792E" w:rsidRDefault="003A713B" w:rsidP="001179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3A713B" w:rsidRPr="00117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AD8217" w14:textId="77777777" w:rsidR="00A804D7" w:rsidRDefault="00A804D7" w:rsidP="00E204F8">
      <w:pPr>
        <w:spacing w:after="0" w:line="240" w:lineRule="auto"/>
      </w:pPr>
      <w:r>
        <w:separator/>
      </w:r>
    </w:p>
  </w:endnote>
  <w:endnote w:type="continuationSeparator" w:id="0">
    <w:p w14:paraId="5E36A4EF" w14:textId="77777777" w:rsidR="00A804D7" w:rsidRDefault="00A804D7" w:rsidP="00E20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BBA213" w14:textId="77777777" w:rsidR="00A804D7" w:rsidRDefault="00A804D7" w:rsidP="00E204F8">
      <w:pPr>
        <w:spacing w:after="0" w:line="240" w:lineRule="auto"/>
      </w:pPr>
      <w:r>
        <w:separator/>
      </w:r>
    </w:p>
  </w:footnote>
  <w:footnote w:type="continuationSeparator" w:id="0">
    <w:p w14:paraId="57036F58" w14:textId="77777777" w:rsidR="00A804D7" w:rsidRDefault="00A804D7" w:rsidP="00E20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1A3CC3"/>
    <w:multiLevelType w:val="hybridMultilevel"/>
    <w:tmpl w:val="74E6FA3C"/>
    <w:lvl w:ilvl="0" w:tplc="BBA071A6">
      <w:start w:val="1"/>
      <w:numFmt w:val="decimal"/>
      <w:lvlText w:val="%1)"/>
      <w:lvlJc w:val="left"/>
      <w:pPr>
        <w:ind w:left="1049" w:hanging="7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4500281"/>
    <w:multiLevelType w:val="hybridMultilevel"/>
    <w:tmpl w:val="566A8FB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ED5"/>
    <w:rsid w:val="00002ED5"/>
    <w:rsid w:val="00046111"/>
    <w:rsid w:val="000D25E8"/>
    <w:rsid w:val="0010664F"/>
    <w:rsid w:val="00113134"/>
    <w:rsid w:val="0011792E"/>
    <w:rsid w:val="001812D0"/>
    <w:rsid w:val="00194FD4"/>
    <w:rsid w:val="001C4AEE"/>
    <w:rsid w:val="00274E5F"/>
    <w:rsid w:val="00275E73"/>
    <w:rsid w:val="002A39FA"/>
    <w:rsid w:val="002C5EE7"/>
    <w:rsid w:val="002F3659"/>
    <w:rsid w:val="002F6D8E"/>
    <w:rsid w:val="0033439D"/>
    <w:rsid w:val="0035258B"/>
    <w:rsid w:val="00380694"/>
    <w:rsid w:val="0039431C"/>
    <w:rsid w:val="003A713B"/>
    <w:rsid w:val="003B18A8"/>
    <w:rsid w:val="003C4206"/>
    <w:rsid w:val="0040136B"/>
    <w:rsid w:val="0040292D"/>
    <w:rsid w:val="0041743D"/>
    <w:rsid w:val="004C5AB1"/>
    <w:rsid w:val="004D33B3"/>
    <w:rsid w:val="00506920"/>
    <w:rsid w:val="00540427"/>
    <w:rsid w:val="00596FBB"/>
    <w:rsid w:val="00604C01"/>
    <w:rsid w:val="006132F4"/>
    <w:rsid w:val="00633972"/>
    <w:rsid w:val="00667182"/>
    <w:rsid w:val="006C29D0"/>
    <w:rsid w:val="006C38CC"/>
    <w:rsid w:val="006E3759"/>
    <w:rsid w:val="007206DB"/>
    <w:rsid w:val="00736754"/>
    <w:rsid w:val="00774201"/>
    <w:rsid w:val="007A0D08"/>
    <w:rsid w:val="007D070C"/>
    <w:rsid w:val="0081286E"/>
    <w:rsid w:val="00825873"/>
    <w:rsid w:val="00831636"/>
    <w:rsid w:val="00843028"/>
    <w:rsid w:val="00843156"/>
    <w:rsid w:val="00893D09"/>
    <w:rsid w:val="008A38DE"/>
    <w:rsid w:val="00934A33"/>
    <w:rsid w:val="00956E52"/>
    <w:rsid w:val="009804E0"/>
    <w:rsid w:val="009C0601"/>
    <w:rsid w:val="00A00557"/>
    <w:rsid w:val="00A804D7"/>
    <w:rsid w:val="00AC169D"/>
    <w:rsid w:val="00AC4CB3"/>
    <w:rsid w:val="00BC0C64"/>
    <w:rsid w:val="00C52B25"/>
    <w:rsid w:val="00C70B4A"/>
    <w:rsid w:val="00C92BC8"/>
    <w:rsid w:val="00D214E4"/>
    <w:rsid w:val="00D26493"/>
    <w:rsid w:val="00D40372"/>
    <w:rsid w:val="00DC08D7"/>
    <w:rsid w:val="00DD3318"/>
    <w:rsid w:val="00DE7520"/>
    <w:rsid w:val="00DF608E"/>
    <w:rsid w:val="00E06751"/>
    <w:rsid w:val="00E204F8"/>
    <w:rsid w:val="00E4485A"/>
    <w:rsid w:val="00E6109C"/>
    <w:rsid w:val="00F63B01"/>
    <w:rsid w:val="00FA12D0"/>
    <w:rsid w:val="00FE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704D9"/>
  <w15:docId w15:val="{5F14A154-07CC-4A0B-9BA3-D6FAFFB6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2ED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2ED5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2E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2E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2ED5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2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ED5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1179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179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ytuksiki">
    <w:name w:val="Book Title"/>
    <w:basedOn w:val="Domylnaczcionkaakapitu"/>
    <w:uiPriority w:val="33"/>
    <w:qFormat/>
    <w:rsid w:val="0011792E"/>
    <w:rPr>
      <w:b/>
      <w:bCs/>
      <w:smallCaps/>
      <w:spacing w:val="5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9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179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79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792E"/>
    <w:rPr>
      <w:b/>
      <w:bCs/>
      <w:sz w:val="20"/>
      <w:szCs w:val="20"/>
    </w:rPr>
  </w:style>
  <w:style w:type="character" w:customStyle="1" w:styleId="articletitle">
    <w:name w:val="articletitle"/>
    <w:basedOn w:val="Domylnaczcionkaakapitu"/>
    <w:rsid w:val="00831636"/>
  </w:style>
  <w:style w:type="character" w:styleId="Hipercze">
    <w:name w:val="Hyperlink"/>
    <w:basedOn w:val="Domylnaczcionkaakapitu"/>
    <w:uiPriority w:val="99"/>
    <w:semiHidden/>
    <w:unhideWhenUsed/>
    <w:rsid w:val="0083163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04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04F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04F8"/>
    <w:rPr>
      <w:vertAlign w:val="superscript"/>
    </w:rPr>
  </w:style>
  <w:style w:type="character" w:customStyle="1" w:styleId="highlight">
    <w:name w:val="highlight"/>
    <w:basedOn w:val="Domylnaczcionkaakapitu"/>
    <w:rsid w:val="0033439D"/>
  </w:style>
  <w:style w:type="paragraph" w:styleId="Poprawka">
    <w:name w:val="Revision"/>
    <w:hidden/>
    <w:uiPriority w:val="99"/>
    <w:semiHidden/>
    <w:rsid w:val="00334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6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8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2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91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6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E242F-B6FF-4B6C-B1C1-6574A800D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Grzegorz Molesztak</cp:lastModifiedBy>
  <cp:revision>4</cp:revision>
  <cp:lastPrinted>2021-12-07T08:59:00Z</cp:lastPrinted>
  <dcterms:created xsi:type="dcterms:W3CDTF">2021-12-07T09:06:00Z</dcterms:created>
  <dcterms:modified xsi:type="dcterms:W3CDTF">2022-02-23T11:18:00Z</dcterms:modified>
</cp:coreProperties>
</file>