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529D5" w14:textId="35EF6149" w:rsidR="00180BD3" w:rsidRPr="004B7586" w:rsidRDefault="004B7586" w:rsidP="00160E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B7586">
        <w:rPr>
          <w:rFonts w:ascii="Times New Roman" w:hAnsi="Times New Roman" w:cs="Times New Roman"/>
          <w:sz w:val="24"/>
          <w:szCs w:val="24"/>
        </w:rPr>
        <w:t>UZASADNIENIE</w:t>
      </w:r>
    </w:p>
    <w:p w14:paraId="5F734DB8" w14:textId="4ED1AD23" w:rsidR="00F57ACB" w:rsidRPr="00160E0A" w:rsidRDefault="0011017F" w:rsidP="001101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Projektowane z</w:t>
      </w:r>
      <w:r w:rsidR="00A7343B" w:rsidRPr="00160E0A">
        <w:rPr>
          <w:rFonts w:ascii="Times New Roman" w:hAnsi="Times New Roman" w:cs="Times New Roman"/>
          <w:sz w:val="24"/>
          <w:szCs w:val="24"/>
        </w:rPr>
        <w:t>miany u</w:t>
      </w:r>
      <w:r w:rsidR="00722CE8" w:rsidRPr="00160E0A">
        <w:rPr>
          <w:rFonts w:ascii="Times New Roman" w:hAnsi="Times New Roman" w:cs="Times New Roman"/>
          <w:sz w:val="24"/>
          <w:szCs w:val="24"/>
        </w:rPr>
        <w:t>staw</w:t>
      </w:r>
      <w:r>
        <w:rPr>
          <w:rFonts w:ascii="Times New Roman" w:hAnsi="Times New Roman" w:cs="Times New Roman"/>
          <w:sz w:val="24"/>
          <w:szCs w:val="24"/>
        </w:rPr>
        <w:t>y</w:t>
      </w:r>
      <w:r w:rsidR="00722CE8" w:rsidRPr="00160E0A">
        <w:rPr>
          <w:rFonts w:ascii="Times New Roman" w:hAnsi="Times New Roman" w:cs="Times New Roman"/>
          <w:sz w:val="24"/>
          <w:szCs w:val="24"/>
        </w:rPr>
        <w:t xml:space="preserve"> z dnia 20 lipca 2017 r. – Prawo wodne</w:t>
      </w:r>
      <w:r w:rsidR="0036510D" w:rsidRPr="00160E0A">
        <w:rPr>
          <w:rFonts w:ascii="Times New Roman" w:hAnsi="Times New Roman" w:cs="Times New Roman"/>
          <w:sz w:val="24"/>
          <w:szCs w:val="24"/>
        </w:rPr>
        <w:t xml:space="preserve"> (Dz. U. z 2021 r. poz. </w:t>
      </w:r>
      <w:r w:rsidR="002A3C99" w:rsidRPr="00160E0A">
        <w:rPr>
          <w:rFonts w:ascii="Times New Roman" w:hAnsi="Times New Roman" w:cs="Times New Roman"/>
          <w:sz w:val="24"/>
          <w:szCs w:val="24"/>
        </w:rPr>
        <w:t>2233</w:t>
      </w:r>
      <w:r w:rsidR="00A7343B" w:rsidRPr="00160E0A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A7343B" w:rsidRPr="00160E0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7343B" w:rsidRPr="00160E0A">
        <w:rPr>
          <w:rFonts w:ascii="Times New Roman" w:hAnsi="Times New Roman" w:cs="Times New Roman"/>
          <w:sz w:val="24"/>
          <w:szCs w:val="24"/>
        </w:rPr>
        <w:t>. zm.</w:t>
      </w:r>
      <w:r w:rsidR="0036510D" w:rsidRPr="00160E0A">
        <w:rPr>
          <w:rFonts w:ascii="Times New Roman" w:hAnsi="Times New Roman" w:cs="Times New Roman"/>
          <w:sz w:val="24"/>
          <w:szCs w:val="24"/>
        </w:rPr>
        <w:t>), zwan</w:t>
      </w:r>
      <w:r>
        <w:rPr>
          <w:rFonts w:ascii="Times New Roman" w:hAnsi="Times New Roman" w:cs="Times New Roman"/>
          <w:sz w:val="24"/>
          <w:szCs w:val="24"/>
        </w:rPr>
        <w:t>ej</w:t>
      </w:r>
      <w:r w:rsidR="0036510D" w:rsidRPr="00160E0A">
        <w:rPr>
          <w:rFonts w:ascii="Times New Roman" w:hAnsi="Times New Roman" w:cs="Times New Roman"/>
          <w:sz w:val="24"/>
          <w:szCs w:val="24"/>
        </w:rPr>
        <w:t xml:space="preserve"> dalej „ustawą </w:t>
      </w:r>
      <w:r w:rsidR="002A3C99" w:rsidRPr="00160E0A">
        <w:rPr>
          <w:rFonts w:ascii="Times New Roman" w:hAnsi="Times New Roman" w:cs="Times New Roman"/>
          <w:sz w:val="24"/>
          <w:szCs w:val="24"/>
        </w:rPr>
        <w:t>–</w:t>
      </w:r>
      <w:r w:rsidR="0036510D" w:rsidRPr="00160E0A">
        <w:rPr>
          <w:rFonts w:ascii="Times New Roman" w:hAnsi="Times New Roman" w:cs="Times New Roman"/>
          <w:sz w:val="24"/>
          <w:szCs w:val="24"/>
        </w:rPr>
        <w:t xml:space="preserve"> Prawo wodne”</w:t>
      </w:r>
      <w:r w:rsidR="00A7343B" w:rsidRPr="00160E0A">
        <w:rPr>
          <w:rFonts w:ascii="Times New Roman" w:hAnsi="Times New Roman" w:cs="Times New Roman"/>
          <w:sz w:val="24"/>
          <w:szCs w:val="24"/>
        </w:rPr>
        <w:t>,</w:t>
      </w:r>
      <w:r w:rsidR="0036510D" w:rsidRPr="00160E0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highlightHit_1"/>
      <w:bookmarkEnd w:id="1"/>
      <w:r w:rsidR="00F57ACB" w:rsidRPr="00160E0A">
        <w:rPr>
          <w:rFonts w:ascii="Times New Roman" w:hAnsi="Times New Roman" w:cs="Times New Roman"/>
          <w:sz w:val="24"/>
          <w:szCs w:val="24"/>
        </w:rPr>
        <w:t>mają na celu usprawnienie procesu tworzenia miejsc okazjonalnie wykorzystywanych do kąpieli</w:t>
      </w:r>
      <w:r w:rsidR="00A7343B" w:rsidRPr="00160E0A">
        <w:rPr>
          <w:rFonts w:ascii="Times New Roman" w:hAnsi="Times New Roman" w:cs="Times New Roman"/>
          <w:sz w:val="24"/>
          <w:szCs w:val="24"/>
        </w:rPr>
        <w:t xml:space="preserve">, </w:t>
      </w:r>
      <w:r w:rsidR="00F57ACB" w:rsidRPr="00160E0A">
        <w:rPr>
          <w:rFonts w:ascii="Times New Roman" w:hAnsi="Times New Roman" w:cs="Times New Roman"/>
          <w:sz w:val="24"/>
          <w:szCs w:val="24"/>
        </w:rPr>
        <w:t xml:space="preserve">wprowadzając w tym zakresie usprawnienia procedury tworzenia takich miejsc. Zmiany w tym zakresie polegają </w:t>
      </w:r>
      <w:r w:rsidR="001E6A21" w:rsidRPr="00160E0A">
        <w:rPr>
          <w:rFonts w:ascii="Times New Roman" w:hAnsi="Times New Roman" w:cs="Times New Roman"/>
          <w:sz w:val="24"/>
          <w:szCs w:val="24"/>
        </w:rPr>
        <w:t xml:space="preserve">m.in. </w:t>
      </w:r>
      <w:r w:rsidR="00F57ACB" w:rsidRPr="00160E0A">
        <w:rPr>
          <w:rFonts w:ascii="Times New Roman" w:hAnsi="Times New Roman" w:cs="Times New Roman"/>
          <w:sz w:val="24"/>
          <w:szCs w:val="24"/>
        </w:rPr>
        <w:t>na:</w:t>
      </w:r>
    </w:p>
    <w:p w14:paraId="15C3F696" w14:textId="2CF846AD" w:rsidR="00F57ACB" w:rsidRPr="002D3286" w:rsidRDefault="001E6A21" w:rsidP="002D3286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86">
        <w:rPr>
          <w:rFonts w:ascii="Times New Roman" w:hAnsi="Times New Roman" w:cs="Times New Roman"/>
          <w:sz w:val="24"/>
          <w:szCs w:val="24"/>
        </w:rPr>
        <w:t>połączeni</w:t>
      </w:r>
      <w:r w:rsidR="00EB2197" w:rsidRPr="002D3286">
        <w:rPr>
          <w:rFonts w:ascii="Times New Roman" w:hAnsi="Times New Roman" w:cs="Times New Roman"/>
          <w:sz w:val="24"/>
          <w:szCs w:val="24"/>
        </w:rPr>
        <w:t>u</w:t>
      </w:r>
      <w:r w:rsidRPr="002D3286">
        <w:rPr>
          <w:rFonts w:ascii="Times New Roman" w:hAnsi="Times New Roman" w:cs="Times New Roman"/>
          <w:sz w:val="24"/>
          <w:szCs w:val="24"/>
        </w:rPr>
        <w:t xml:space="preserve"> procedury wydawania zgody przez właściwy organ gminy z procedurą dokonywania zgłoszenia wodnoprawnego – przez składanie w tym zakresie jednego wniosku do jednego organu;</w:t>
      </w:r>
    </w:p>
    <w:p w14:paraId="382BD840" w14:textId="20A11EA8" w:rsidR="001E6A21" w:rsidRPr="002D3286" w:rsidRDefault="00095165" w:rsidP="002D3286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86">
        <w:rPr>
          <w:rFonts w:ascii="Times New Roman" w:hAnsi="Times New Roman" w:cs="Times New Roman"/>
          <w:sz w:val="24"/>
          <w:szCs w:val="24"/>
        </w:rPr>
        <w:t>zmian</w:t>
      </w:r>
      <w:r w:rsidR="00EB2197" w:rsidRPr="002D3286">
        <w:rPr>
          <w:rFonts w:ascii="Times New Roman" w:hAnsi="Times New Roman" w:cs="Times New Roman"/>
          <w:sz w:val="24"/>
          <w:szCs w:val="24"/>
        </w:rPr>
        <w:t>ie</w:t>
      </w:r>
      <w:r w:rsidRPr="002D3286">
        <w:rPr>
          <w:rFonts w:ascii="Times New Roman" w:hAnsi="Times New Roman" w:cs="Times New Roman"/>
          <w:sz w:val="24"/>
          <w:szCs w:val="24"/>
        </w:rPr>
        <w:t xml:space="preserve"> formy zgody z uchwały rady gminy na milczące załatwienie sprawy albo sprzeciw wójta, burmistrza lub prezydenta miasta – co przyśpieszy procedurę wydawania takiej zgody;</w:t>
      </w:r>
    </w:p>
    <w:p w14:paraId="77E590A0" w14:textId="0C903A98" w:rsidR="00095165" w:rsidRPr="002D3286" w:rsidRDefault="00095165" w:rsidP="002D3286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86">
        <w:rPr>
          <w:rFonts w:ascii="Times New Roman" w:hAnsi="Times New Roman" w:cs="Times New Roman"/>
          <w:sz w:val="24"/>
          <w:szCs w:val="24"/>
        </w:rPr>
        <w:t>zastosowani</w:t>
      </w:r>
      <w:r w:rsidR="00EB2197" w:rsidRPr="002D3286">
        <w:rPr>
          <w:rFonts w:ascii="Times New Roman" w:hAnsi="Times New Roman" w:cs="Times New Roman"/>
          <w:sz w:val="24"/>
          <w:szCs w:val="24"/>
        </w:rPr>
        <w:t>u</w:t>
      </w:r>
      <w:r w:rsidRPr="002D3286">
        <w:rPr>
          <w:rFonts w:ascii="Times New Roman" w:hAnsi="Times New Roman" w:cs="Times New Roman"/>
          <w:sz w:val="24"/>
          <w:szCs w:val="24"/>
        </w:rPr>
        <w:t xml:space="preserve"> do zgody gminy instytucji milczącego załatwienia sprawy;</w:t>
      </w:r>
    </w:p>
    <w:p w14:paraId="202CD49B" w14:textId="11CCD6E6" w:rsidR="00095165" w:rsidRPr="002D3286" w:rsidRDefault="00F14EB0" w:rsidP="002D3286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86">
        <w:rPr>
          <w:rFonts w:ascii="Times New Roman" w:hAnsi="Times New Roman" w:cs="Times New Roman"/>
          <w:sz w:val="24"/>
          <w:szCs w:val="24"/>
        </w:rPr>
        <w:t>skróceni</w:t>
      </w:r>
      <w:r w:rsidR="00EB2197" w:rsidRPr="002D3286">
        <w:rPr>
          <w:rFonts w:ascii="Times New Roman" w:hAnsi="Times New Roman" w:cs="Times New Roman"/>
          <w:sz w:val="24"/>
          <w:szCs w:val="24"/>
        </w:rPr>
        <w:t>u</w:t>
      </w:r>
      <w:r w:rsidRPr="002D3286">
        <w:rPr>
          <w:rFonts w:ascii="Times New Roman" w:hAnsi="Times New Roman" w:cs="Times New Roman"/>
          <w:sz w:val="24"/>
          <w:szCs w:val="24"/>
        </w:rPr>
        <w:t xml:space="preserve"> czasu na</w:t>
      </w:r>
      <w:r w:rsidR="00095165" w:rsidRPr="002D3286">
        <w:rPr>
          <w:rFonts w:ascii="Times New Roman" w:hAnsi="Times New Roman" w:cs="Times New Roman"/>
          <w:sz w:val="24"/>
          <w:szCs w:val="24"/>
        </w:rPr>
        <w:t xml:space="preserve"> dokonywanie zgłoszeń wodnoprawnych (z 30 na 21</w:t>
      </w:r>
      <w:r w:rsidR="00827753" w:rsidRPr="002D3286">
        <w:rPr>
          <w:rFonts w:ascii="Times New Roman" w:hAnsi="Times New Roman" w:cs="Times New Roman"/>
          <w:sz w:val="24"/>
          <w:szCs w:val="24"/>
        </w:rPr>
        <w:t xml:space="preserve"> dni</w:t>
      </w:r>
      <w:r w:rsidR="00095165" w:rsidRPr="002D3286">
        <w:rPr>
          <w:rFonts w:ascii="Times New Roman" w:hAnsi="Times New Roman" w:cs="Times New Roman"/>
          <w:sz w:val="24"/>
          <w:szCs w:val="24"/>
        </w:rPr>
        <w:t>);</w:t>
      </w:r>
    </w:p>
    <w:p w14:paraId="24998BB8" w14:textId="0172E0B3" w:rsidR="00095165" w:rsidRPr="002D3286" w:rsidRDefault="00095165" w:rsidP="002D3286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86">
        <w:rPr>
          <w:rFonts w:ascii="Times New Roman" w:hAnsi="Times New Roman" w:cs="Times New Roman"/>
          <w:sz w:val="24"/>
          <w:szCs w:val="24"/>
        </w:rPr>
        <w:t>zmniejszeni</w:t>
      </w:r>
      <w:r w:rsidR="00EB2197" w:rsidRPr="002D3286">
        <w:rPr>
          <w:rFonts w:ascii="Times New Roman" w:hAnsi="Times New Roman" w:cs="Times New Roman"/>
          <w:sz w:val="24"/>
          <w:szCs w:val="24"/>
        </w:rPr>
        <w:t>u</w:t>
      </w:r>
      <w:r w:rsidRPr="002D3286">
        <w:rPr>
          <w:rFonts w:ascii="Times New Roman" w:hAnsi="Times New Roman" w:cs="Times New Roman"/>
          <w:sz w:val="24"/>
          <w:szCs w:val="24"/>
        </w:rPr>
        <w:t xml:space="preserve"> elementów zgłoszenia i jego załączników – przez rezygnacj</w:t>
      </w:r>
      <w:r w:rsidR="00827753" w:rsidRPr="002D3286">
        <w:rPr>
          <w:rFonts w:ascii="Times New Roman" w:hAnsi="Times New Roman" w:cs="Times New Roman"/>
          <w:sz w:val="24"/>
          <w:szCs w:val="24"/>
        </w:rPr>
        <w:t>ę</w:t>
      </w:r>
      <w:r w:rsidRPr="002D3286">
        <w:rPr>
          <w:rFonts w:ascii="Times New Roman" w:hAnsi="Times New Roman" w:cs="Times New Roman"/>
          <w:sz w:val="24"/>
          <w:szCs w:val="24"/>
        </w:rPr>
        <w:t xml:space="preserve"> m.in. z załączania wypisów i wyrysów z miejscowego planu zagospodarowania przestrzennego (w tym zakresie odpowiednimi danymi będzie dysponował wójt, burmistrz lub prez</w:t>
      </w:r>
      <w:r w:rsidR="00827753" w:rsidRPr="002D3286">
        <w:rPr>
          <w:rFonts w:ascii="Times New Roman" w:hAnsi="Times New Roman" w:cs="Times New Roman"/>
          <w:sz w:val="24"/>
          <w:szCs w:val="24"/>
        </w:rPr>
        <w:t>ydent</w:t>
      </w:r>
      <w:r w:rsidRPr="002D3286">
        <w:rPr>
          <w:rFonts w:ascii="Times New Roman" w:hAnsi="Times New Roman" w:cs="Times New Roman"/>
          <w:sz w:val="24"/>
          <w:szCs w:val="24"/>
        </w:rPr>
        <w:t xml:space="preserve"> miast</w:t>
      </w:r>
      <w:r w:rsidR="00827753" w:rsidRPr="002D3286">
        <w:rPr>
          <w:rFonts w:ascii="Times New Roman" w:hAnsi="Times New Roman" w:cs="Times New Roman"/>
          <w:sz w:val="24"/>
          <w:szCs w:val="24"/>
        </w:rPr>
        <w:t>a</w:t>
      </w:r>
      <w:r w:rsidRPr="002D3286">
        <w:rPr>
          <w:rFonts w:ascii="Times New Roman" w:hAnsi="Times New Roman" w:cs="Times New Roman"/>
          <w:sz w:val="24"/>
          <w:szCs w:val="24"/>
        </w:rPr>
        <w:t xml:space="preserve"> </w:t>
      </w:r>
      <w:r w:rsidR="00827753" w:rsidRPr="002D3286">
        <w:rPr>
          <w:rFonts w:ascii="Times New Roman" w:hAnsi="Times New Roman" w:cs="Times New Roman"/>
          <w:sz w:val="24"/>
          <w:szCs w:val="24"/>
        </w:rPr>
        <w:t>‒</w:t>
      </w:r>
      <w:r w:rsidRPr="002D3286">
        <w:rPr>
          <w:rFonts w:ascii="Times New Roman" w:hAnsi="Times New Roman" w:cs="Times New Roman"/>
          <w:sz w:val="24"/>
          <w:szCs w:val="24"/>
        </w:rPr>
        <w:t xml:space="preserve"> który będzie mógł zweryfikować zgodność danego zamierzenia z obowiązującym na terenie gminy zagospodarowaniem przestrzennym).</w:t>
      </w:r>
    </w:p>
    <w:p w14:paraId="44A2A679" w14:textId="24E91CA5" w:rsidR="00F57ACB" w:rsidRPr="00160E0A" w:rsidRDefault="00F57ACB" w:rsidP="00D200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Należy jednocześnie podkreślić, że przedmiotowe zmiany nie mają na celu zachęcać do tworzenia nowych miejsc okazjonalnie wykorzystywanych do kąpieli</w:t>
      </w:r>
      <w:r w:rsidR="00827753" w:rsidRPr="00160E0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gdyż w tym zakresie nie przewiduje się zmian w postaci zachęt lub zwolnień z opłat ponoszonych z tego tytułu. </w:t>
      </w:r>
      <w:r w:rsidR="000B5868">
        <w:rPr>
          <w:rFonts w:ascii="Times New Roman" w:hAnsi="Times New Roman" w:cs="Times New Roman"/>
          <w:sz w:val="24"/>
          <w:szCs w:val="24"/>
        </w:rPr>
        <w:t>W</w:t>
      </w:r>
      <w:r w:rsidR="000B5868" w:rsidRPr="00160E0A">
        <w:rPr>
          <w:rFonts w:ascii="Times New Roman" w:hAnsi="Times New Roman" w:cs="Times New Roman"/>
          <w:sz w:val="24"/>
          <w:szCs w:val="24"/>
        </w:rPr>
        <w:t xml:space="preserve"> projekcie ustawy </w:t>
      </w:r>
      <w:r w:rsidR="000B5868">
        <w:rPr>
          <w:rFonts w:ascii="Times New Roman" w:hAnsi="Times New Roman" w:cs="Times New Roman"/>
          <w:sz w:val="24"/>
          <w:szCs w:val="24"/>
        </w:rPr>
        <w:t>p</w:t>
      </w:r>
      <w:r w:rsidRPr="00160E0A">
        <w:rPr>
          <w:rFonts w:ascii="Times New Roman" w:hAnsi="Times New Roman" w:cs="Times New Roman"/>
          <w:sz w:val="24"/>
          <w:szCs w:val="24"/>
        </w:rPr>
        <w:t>rzewiduje się nawet doprecyzowanie przepisów określających:</w:t>
      </w:r>
    </w:p>
    <w:p w14:paraId="1DADC590" w14:textId="10B4D8FB" w:rsidR="00F57ACB" w:rsidRPr="002D3286" w:rsidRDefault="00F57ACB" w:rsidP="002D3286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86">
        <w:rPr>
          <w:rFonts w:ascii="Times New Roman" w:hAnsi="Times New Roman" w:cs="Times New Roman"/>
          <w:sz w:val="24"/>
          <w:szCs w:val="24"/>
        </w:rPr>
        <w:t>przesłanki odmowy utworzenia takich miejsc (w tym przez przykładowe wskazanie ograniczeń tworzenia takich miejsc</w:t>
      </w:r>
      <w:r w:rsidR="00827753" w:rsidRPr="002D3286">
        <w:rPr>
          <w:rFonts w:ascii="Times New Roman" w:hAnsi="Times New Roman" w:cs="Times New Roman"/>
          <w:sz w:val="24"/>
          <w:szCs w:val="24"/>
        </w:rPr>
        <w:t>,</w:t>
      </w:r>
      <w:r w:rsidRPr="002D3286">
        <w:rPr>
          <w:rFonts w:ascii="Times New Roman" w:hAnsi="Times New Roman" w:cs="Times New Roman"/>
          <w:sz w:val="24"/>
          <w:szCs w:val="24"/>
        </w:rPr>
        <w:t xml:space="preserve"> w przypadku gdy zasadne jest utworzenie kąpieliska)</w:t>
      </w:r>
      <w:r w:rsidR="00827753" w:rsidRPr="002D3286">
        <w:rPr>
          <w:rFonts w:ascii="Times New Roman" w:hAnsi="Times New Roman" w:cs="Times New Roman"/>
          <w:sz w:val="24"/>
          <w:szCs w:val="24"/>
        </w:rPr>
        <w:t>,</w:t>
      </w:r>
    </w:p>
    <w:p w14:paraId="6C9026CD" w14:textId="50BC2E63" w:rsidR="00F57ACB" w:rsidRPr="002D3286" w:rsidRDefault="00F57ACB" w:rsidP="002D3286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86">
        <w:rPr>
          <w:rFonts w:ascii="Times New Roman" w:hAnsi="Times New Roman" w:cs="Times New Roman"/>
          <w:sz w:val="24"/>
          <w:szCs w:val="24"/>
        </w:rPr>
        <w:t>długości okresu</w:t>
      </w:r>
      <w:r w:rsidR="00827753" w:rsidRPr="002D3286">
        <w:rPr>
          <w:rFonts w:ascii="Times New Roman" w:hAnsi="Times New Roman" w:cs="Times New Roman"/>
          <w:sz w:val="24"/>
          <w:szCs w:val="24"/>
        </w:rPr>
        <w:t>,</w:t>
      </w:r>
      <w:r w:rsidRPr="002D3286">
        <w:rPr>
          <w:rFonts w:ascii="Times New Roman" w:hAnsi="Times New Roman" w:cs="Times New Roman"/>
          <w:sz w:val="24"/>
          <w:szCs w:val="24"/>
        </w:rPr>
        <w:t xml:space="preserve"> na jaki można utworzyć takie miejsca (30 kolejnych dni</w:t>
      </w:r>
      <w:r w:rsidR="00D20062">
        <w:rPr>
          <w:rFonts w:ascii="Times New Roman" w:hAnsi="Times New Roman" w:cs="Times New Roman"/>
          <w:sz w:val="24"/>
          <w:szCs w:val="24"/>
        </w:rPr>
        <w:t>,</w:t>
      </w:r>
      <w:r w:rsidRPr="002D3286">
        <w:rPr>
          <w:rFonts w:ascii="Times New Roman" w:hAnsi="Times New Roman" w:cs="Times New Roman"/>
          <w:sz w:val="24"/>
          <w:szCs w:val="24"/>
        </w:rPr>
        <w:t xml:space="preserve"> a nie </w:t>
      </w:r>
      <w:r w:rsidR="00827753" w:rsidRPr="002D3286">
        <w:rPr>
          <w:rFonts w:ascii="Times New Roman" w:hAnsi="Times New Roman" w:cs="Times New Roman"/>
          <w:sz w:val="24"/>
          <w:szCs w:val="24"/>
        </w:rPr>
        <w:t xml:space="preserve">dni </w:t>
      </w:r>
      <w:r w:rsidRPr="002D3286">
        <w:rPr>
          <w:rFonts w:ascii="Times New Roman" w:hAnsi="Times New Roman" w:cs="Times New Roman"/>
          <w:sz w:val="24"/>
          <w:szCs w:val="24"/>
        </w:rPr>
        <w:t>wybranych)</w:t>
      </w:r>
    </w:p>
    <w:p w14:paraId="05DB12C6" w14:textId="4E230EFD" w:rsidR="00F57ACB" w:rsidRPr="002D3286" w:rsidRDefault="00F57ACB" w:rsidP="00063D93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3286">
        <w:rPr>
          <w:rFonts w:ascii="Times New Roman" w:hAnsi="Times New Roman" w:cs="Times New Roman"/>
          <w:sz w:val="24"/>
          <w:szCs w:val="24"/>
        </w:rPr>
        <w:t>– co ma doprowadzić do ograniczenia tworzenia miejsc okazjonalnie wykorzystywanych do kąpieli niezgodnie z ich przeznaczeniem (zamiast kąpielisk)</w:t>
      </w:r>
      <w:r w:rsidR="00EB2197" w:rsidRPr="002D3286">
        <w:rPr>
          <w:rFonts w:ascii="Times New Roman" w:hAnsi="Times New Roman" w:cs="Times New Roman"/>
          <w:sz w:val="24"/>
          <w:szCs w:val="24"/>
        </w:rPr>
        <w:t>,</w:t>
      </w:r>
      <w:r w:rsidRPr="002D3286">
        <w:rPr>
          <w:rFonts w:ascii="Times New Roman" w:hAnsi="Times New Roman" w:cs="Times New Roman"/>
          <w:sz w:val="24"/>
          <w:szCs w:val="24"/>
        </w:rPr>
        <w:t xml:space="preserve"> a także w sytuacjach</w:t>
      </w:r>
      <w:r w:rsidR="00827753" w:rsidRPr="002D3286">
        <w:rPr>
          <w:rFonts w:ascii="Times New Roman" w:hAnsi="Times New Roman" w:cs="Times New Roman"/>
          <w:sz w:val="24"/>
          <w:szCs w:val="24"/>
        </w:rPr>
        <w:t>,</w:t>
      </w:r>
      <w:r w:rsidRPr="002D3286">
        <w:rPr>
          <w:rFonts w:ascii="Times New Roman" w:hAnsi="Times New Roman" w:cs="Times New Roman"/>
          <w:sz w:val="24"/>
          <w:szCs w:val="24"/>
        </w:rPr>
        <w:t xml:space="preserve"> gdy wystąpią inne istotne przesłanki, w tym środowiskowe, które uzasadniają rezygnacj</w:t>
      </w:r>
      <w:r w:rsidR="00EB2197" w:rsidRPr="002D3286">
        <w:rPr>
          <w:rFonts w:ascii="Times New Roman" w:hAnsi="Times New Roman" w:cs="Times New Roman"/>
          <w:sz w:val="24"/>
          <w:szCs w:val="24"/>
        </w:rPr>
        <w:t>ę</w:t>
      </w:r>
      <w:r w:rsidRPr="002D3286">
        <w:rPr>
          <w:rFonts w:ascii="Times New Roman" w:hAnsi="Times New Roman" w:cs="Times New Roman"/>
          <w:sz w:val="24"/>
          <w:szCs w:val="24"/>
        </w:rPr>
        <w:t xml:space="preserve"> z utworzenia takich miejsc. </w:t>
      </w:r>
    </w:p>
    <w:p w14:paraId="282420AA" w14:textId="29B792CB" w:rsidR="00F57ACB" w:rsidRPr="00160E0A" w:rsidRDefault="00F57ACB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lastRenderedPageBreak/>
        <w:t>W związku z powyższym wprowadzone w tym zakresie regulacje są zgodne z przepisami dyrektywy 2006/7/WE ograniczają</w:t>
      </w:r>
      <w:r w:rsidR="001E6A21" w:rsidRPr="00160E0A">
        <w:rPr>
          <w:rFonts w:ascii="Times New Roman" w:hAnsi="Times New Roman" w:cs="Times New Roman"/>
          <w:sz w:val="24"/>
          <w:szCs w:val="24"/>
        </w:rPr>
        <w:t>cej liczbę tworzonych miejsc okazjonalnie wykorzystywanych do kąpieli tylko do przypadków</w:t>
      </w:r>
      <w:r w:rsidR="00063D93">
        <w:rPr>
          <w:rFonts w:ascii="Times New Roman" w:hAnsi="Times New Roman" w:cs="Times New Roman"/>
          <w:sz w:val="24"/>
          <w:szCs w:val="24"/>
        </w:rPr>
        <w:t>,</w:t>
      </w:r>
      <w:r w:rsidR="001E6A21" w:rsidRPr="00160E0A">
        <w:rPr>
          <w:rFonts w:ascii="Times New Roman" w:hAnsi="Times New Roman" w:cs="Times New Roman"/>
          <w:sz w:val="24"/>
          <w:szCs w:val="24"/>
        </w:rPr>
        <w:t xml:space="preserve"> gdy jest to uzasadnione. Niniejsza ustawa upraszcza tylko procedury tworzenia miejsc okazjonalnie wykorzystywanych do kąpieli, usprawniając działania organów administracji publicznej, przy zachowaniu wszystkich dotychczasowych warunków </w:t>
      </w:r>
      <w:r w:rsidR="00063D93" w:rsidRPr="00160E0A">
        <w:rPr>
          <w:rFonts w:ascii="Times New Roman" w:hAnsi="Times New Roman" w:cs="Times New Roman"/>
          <w:sz w:val="24"/>
          <w:szCs w:val="24"/>
        </w:rPr>
        <w:t xml:space="preserve">prawnych </w:t>
      </w:r>
      <w:r w:rsidR="001E6A21" w:rsidRPr="00160E0A">
        <w:rPr>
          <w:rFonts w:ascii="Times New Roman" w:hAnsi="Times New Roman" w:cs="Times New Roman"/>
          <w:sz w:val="24"/>
          <w:szCs w:val="24"/>
        </w:rPr>
        <w:t>(dotyczący</w:t>
      </w:r>
      <w:r w:rsidR="00827753" w:rsidRPr="00160E0A">
        <w:rPr>
          <w:rFonts w:ascii="Times New Roman" w:hAnsi="Times New Roman" w:cs="Times New Roman"/>
          <w:sz w:val="24"/>
          <w:szCs w:val="24"/>
        </w:rPr>
        <w:t>ch</w:t>
      </w:r>
      <w:r w:rsidR="001E6A21" w:rsidRPr="00160E0A">
        <w:rPr>
          <w:rFonts w:ascii="Times New Roman" w:hAnsi="Times New Roman" w:cs="Times New Roman"/>
          <w:sz w:val="24"/>
          <w:szCs w:val="24"/>
        </w:rPr>
        <w:t xml:space="preserve"> m.in. wymogów sanitarnych, środowiskowych) dotyczących utworzenia takich miejsc.</w:t>
      </w:r>
    </w:p>
    <w:p w14:paraId="4AFBA2E3" w14:textId="73686FB2" w:rsidR="009E024D" w:rsidRPr="00160E0A" w:rsidRDefault="009E024D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Jednocześnie należy wskazać, że dokonano także analizy w zakresie wysokości opłat ponoszonych w przypadku tworzenia miejsc okazjonalnie wykorzystywanych do kąpieli z tytułu opłaty za użytkowanie gruntów pokrytych wodami. Bardzo niskie stawki opłat przewidziane w tym zakresie wynoszące 0,01 zł za 1m</w:t>
      </w:r>
      <w:r w:rsidRPr="00160E0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60E0A">
        <w:rPr>
          <w:rFonts w:ascii="Times New Roman" w:hAnsi="Times New Roman" w:cs="Times New Roman"/>
          <w:sz w:val="24"/>
          <w:szCs w:val="24"/>
        </w:rPr>
        <w:t xml:space="preserve"> gruntu pokrytego wodami i nie występowanie w tym zakresie problemów z uiszczaniem opłat za utworzenie całych kąpielisk w wysokości około do kilku złotych rocznie uzasadnia</w:t>
      </w:r>
      <w:r w:rsidR="00063D93">
        <w:rPr>
          <w:rFonts w:ascii="Times New Roman" w:hAnsi="Times New Roman" w:cs="Times New Roman"/>
          <w:sz w:val="24"/>
          <w:szCs w:val="24"/>
        </w:rPr>
        <w:t>ją</w:t>
      </w:r>
      <w:r w:rsidRPr="00160E0A">
        <w:rPr>
          <w:rFonts w:ascii="Times New Roman" w:hAnsi="Times New Roman" w:cs="Times New Roman"/>
          <w:sz w:val="24"/>
          <w:szCs w:val="24"/>
        </w:rPr>
        <w:t xml:space="preserve"> pozostawienie obecnych rozwiązań w tym zakresie bez zmian. </w:t>
      </w:r>
    </w:p>
    <w:p w14:paraId="44AFF207" w14:textId="0D2BFE76" w:rsidR="00BE020E" w:rsidRPr="00160E0A" w:rsidRDefault="00BE020E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 xml:space="preserve">Poniżej przedstawiono szczegółowe wyjaśnienie do poszczególnych </w:t>
      </w:r>
      <w:r w:rsidR="00B16080" w:rsidRPr="00160E0A">
        <w:rPr>
          <w:rFonts w:ascii="Times New Roman" w:hAnsi="Times New Roman" w:cs="Times New Roman"/>
          <w:sz w:val="24"/>
          <w:szCs w:val="24"/>
        </w:rPr>
        <w:t>przepisów</w:t>
      </w:r>
      <w:r w:rsidRPr="00160E0A">
        <w:rPr>
          <w:rFonts w:ascii="Times New Roman" w:hAnsi="Times New Roman" w:cs="Times New Roman"/>
          <w:sz w:val="24"/>
          <w:szCs w:val="24"/>
        </w:rPr>
        <w:t xml:space="preserve"> przewidzianych w projekcie ustawy:</w:t>
      </w:r>
    </w:p>
    <w:p w14:paraId="79EAAE42" w14:textId="18FD7199" w:rsidR="00B16080" w:rsidRPr="00160E0A" w:rsidRDefault="00B16080" w:rsidP="00160E0A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E0A">
        <w:rPr>
          <w:rFonts w:ascii="Times New Roman" w:hAnsi="Times New Roman" w:cs="Times New Roman"/>
          <w:b/>
          <w:sz w:val="24"/>
          <w:szCs w:val="24"/>
        </w:rPr>
        <w:t xml:space="preserve">Art. 1 </w:t>
      </w:r>
      <w:r w:rsidR="00701CB6" w:rsidRPr="00160E0A">
        <w:rPr>
          <w:rFonts w:ascii="Times New Roman" w:hAnsi="Times New Roman" w:cs="Times New Roman"/>
          <w:b/>
          <w:sz w:val="24"/>
          <w:szCs w:val="24"/>
        </w:rPr>
        <w:t xml:space="preserve">pkt 1 </w:t>
      </w:r>
      <w:r w:rsidRPr="00160E0A">
        <w:rPr>
          <w:rFonts w:ascii="Times New Roman" w:hAnsi="Times New Roman" w:cs="Times New Roman"/>
          <w:b/>
          <w:sz w:val="24"/>
          <w:szCs w:val="24"/>
        </w:rPr>
        <w:t>projektu ustawy</w:t>
      </w:r>
    </w:p>
    <w:p w14:paraId="7DA8F374" w14:textId="2E0582CD" w:rsidR="004A1677" w:rsidRPr="0094046D" w:rsidRDefault="00AC7533" w:rsidP="009404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7533">
        <w:rPr>
          <w:rFonts w:ascii="Times New Roman" w:hAnsi="Times New Roman" w:cs="Times New Roman"/>
          <w:sz w:val="24"/>
          <w:szCs w:val="24"/>
        </w:rPr>
        <w:t>A</w:t>
      </w:r>
      <w:r w:rsidR="00701CB6" w:rsidRPr="0094046D">
        <w:rPr>
          <w:rFonts w:ascii="Times New Roman" w:hAnsi="Times New Roman" w:cs="Times New Roman"/>
          <w:sz w:val="24"/>
          <w:szCs w:val="24"/>
        </w:rPr>
        <w:t xml:space="preserve">rt. 39 </w:t>
      </w:r>
      <w:r w:rsidR="004A1677" w:rsidRPr="0094046D">
        <w:rPr>
          <w:rFonts w:ascii="Times New Roman" w:hAnsi="Times New Roman" w:cs="Times New Roman"/>
          <w:sz w:val="24"/>
          <w:szCs w:val="24"/>
        </w:rPr>
        <w:t>ustaw</w:t>
      </w:r>
      <w:r w:rsidR="00701CB6" w:rsidRPr="0094046D">
        <w:rPr>
          <w:rFonts w:ascii="Times New Roman" w:hAnsi="Times New Roman" w:cs="Times New Roman"/>
          <w:sz w:val="24"/>
          <w:szCs w:val="24"/>
        </w:rPr>
        <w:t>y</w:t>
      </w:r>
      <w:r w:rsidR="004A1677" w:rsidRPr="0094046D">
        <w:rPr>
          <w:rFonts w:ascii="Times New Roman" w:hAnsi="Times New Roman" w:cs="Times New Roman"/>
          <w:sz w:val="24"/>
          <w:szCs w:val="24"/>
        </w:rPr>
        <w:t xml:space="preserve"> – Prawo wodne</w:t>
      </w:r>
    </w:p>
    <w:p w14:paraId="2D3CD221" w14:textId="72052491" w:rsidR="00D332E3" w:rsidRPr="00160E0A" w:rsidRDefault="00D332E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mip53237252"/>
      <w:bookmarkStart w:id="3" w:name="mip53237269"/>
      <w:bookmarkEnd w:id="2"/>
      <w:bookmarkEnd w:id="3"/>
      <w:r w:rsidRPr="00160E0A">
        <w:rPr>
          <w:rFonts w:ascii="Times New Roman" w:hAnsi="Times New Roman" w:cs="Times New Roman"/>
          <w:sz w:val="24"/>
          <w:szCs w:val="24"/>
        </w:rPr>
        <w:t>Projekt przewiduje zastąpienie uchwały rady gminy wyrażającej zgodę na utworzenie miejsca okazjonalnie wykorzystywanego do kąpieli "milczącą zgodą" wójta, burmistrza</w:t>
      </w:r>
      <w:r w:rsidR="00BA7A99">
        <w:rPr>
          <w:rFonts w:ascii="Times New Roman" w:hAnsi="Times New Roman" w:cs="Times New Roman"/>
          <w:sz w:val="24"/>
          <w:szCs w:val="24"/>
        </w:rPr>
        <w:t xml:space="preserve"> lub</w:t>
      </w:r>
      <w:r w:rsidRPr="00160E0A">
        <w:rPr>
          <w:rFonts w:ascii="Times New Roman" w:hAnsi="Times New Roman" w:cs="Times New Roman"/>
          <w:sz w:val="24"/>
          <w:szCs w:val="24"/>
        </w:rPr>
        <w:t xml:space="preserve"> prezydenta miasta. Zastosowano rozwiązanie polegające na zastosowaniu instytucji „milczącej zgody”, które stosowan</w:t>
      </w:r>
      <w:r w:rsidR="00701CB6" w:rsidRPr="00160E0A">
        <w:rPr>
          <w:rFonts w:ascii="Times New Roman" w:hAnsi="Times New Roman" w:cs="Times New Roman"/>
          <w:sz w:val="24"/>
          <w:szCs w:val="24"/>
        </w:rPr>
        <w:t>e</w:t>
      </w:r>
      <w:r w:rsidRPr="00160E0A">
        <w:rPr>
          <w:rFonts w:ascii="Times New Roman" w:hAnsi="Times New Roman" w:cs="Times New Roman"/>
          <w:sz w:val="24"/>
          <w:szCs w:val="24"/>
        </w:rPr>
        <w:t xml:space="preserve"> jest także w wielu innych prostszych sprawach. Zgodnie z projektowanym art. 39 ust. 12 ustawy, w </w:t>
      </w:r>
      <w:r w:rsidR="00701CB6" w:rsidRPr="00160E0A">
        <w:rPr>
          <w:rFonts w:ascii="Times New Roman" w:hAnsi="Times New Roman" w:cs="Times New Roman"/>
          <w:sz w:val="24"/>
          <w:szCs w:val="24"/>
        </w:rPr>
        <w:t>prz</w:t>
      </w:r>
      <w:r w:rsidRPr="00160E0A">
        <w:rPr>
          <w:rFonts w:ascii="Times New Roman" w:hAnsi="Times New Roman" w:cs="Times New Roman"/>
          <w:sz w:val="24"/>
          <w:szCs w:val="24"/>
        </w:rPr>
        <w:t>ypadku gdy wójt, burmistrz</w:t>
      </w:r>
      <w:r w:rsidR="00BA7A99">
        <w:rPr>
          <w:rFonts w:ascii="Times New Roman" w:hAnsi="Times New Roman" w:cs="Times New Roman"/>
          <w:sz w:val="24"/>
          <w:szCs w:val="24"/>
        </w:rPr>
        <w:t xml:space="preserve"> lub</w:t>
      </w:r>
      <w:r w:rsidRPr="00160E0A">
        <w:rPr>
          <w:rFonts w:ascii="Times New Roman" w:hAnsi="Times New Roman" w:cs="Times New Roman"/>
          <w:sz w:val="24"/>
          <w:szCs w:val="24"/>
        </w:rPr>
        <w:t xml:space="preserve"> prezydent miasta nie wyrazi, w drodze decyzji, sprzeciwu w terminie 30 dni od dnia doręczenia kompletnego zgłoszenia zamiaru utworzenia miejsca okazjonalnie wykorzystywanego do kąpieli, jest to równoznaczne z możliwością utworzenia takiego miejsca (obecnie składany jest wniosek o wyrażenie zgody na utworzenie miejsca okazjonalnie wykorzystywanego do kąpieli). Jednocz</w:t>
      </w:r>
      <w:r w:rsidR="00E87F03" w:rsidRPr="00160E0A">
        <w:rPr>
          <w:rFonts w:ascii="Times New Roman" w:hAnsi="Times New Roman" w:cs="Times New Roman"/>
          <w:sz w:val="24"/>
          <w:szCs w:val="24"/>
        </w:rPr>
        <w:t>eśnie, zgodnie z</w:t>
      </w:r>
      <w:r w:rsidR="00DE188F">
        <w:rPr>
          <w:rFonts w:ascii="Times New Roman" w:hAnsi="Times New Roman" w:cs="Times New Roman"/>
          <w:sz w:val="24"/>
          <w:szCs w:val="24"/>
        </w:rPr>
        <w:t xml:space="preserve"> projektowanym</w:t>
      </w:r>
      <w:r w:rsidR="00E87F03" w:rsidRPr="00160E0A">
        <w:rPr>
          <w:rFonts w:ascii="Times New Roman" w:hAnsi="Times New Roman" w:cs="Times New Roman"/>
          <w:sz w:val="24"/>
          <w:szCs w:val="24"/>
        </w:rPr>
        <w:t xml:space="preserve"> art. 39 ust. 14</w:t>
      </w:r>
      <w:r w:rsidR="00514FDB">
        <w:rPr>
          <w:rFonts w:ascii="Times New Roman" w:hAnsi="Times New Roman" w:cs="Times New Roman"/>
          <w:sz w:val="24"/>
          <w:szCs w:val="24"/>
        </w:rPr>
        <w:t>,</w:t>
      </w:r>
      <w:r w:rsidR="00701CB6"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Pr="00160E0A">
        <w:rPr>
          <w:rFonts w:ascii="Times New Roman" w:hAnsi="Times New Roman" w:cs="Times New Roman"/>
          <w:sz w:val="24"/>
          <w:szCs w:val="24"/>
        </w:rPr>
        <w:t>wójt, burmistrz</w:t>
      </w:r>
      <w:r w:rsidR="00BA7A99">
        <w:rPr>
          <w:rFonts w:ascii="Times New Roman" w:hAnsi="Times New Roman" w:cs="Times New Roman"/>
          <w:sz w:val="24"/>
          <w:szCs w:val="24"/>
        </w:rPr>
        <w:t xml:space="preserve"> lub</w:t>
      </w:r>
      <w:r w:rsidRPr="00160E0A">
        <w:rPr>
          <w:rFonts w:ascii="Times New Roman" w:hAnsi="Times New Roman" w:cs="Times New Roman"/>
          <w:sz w:val="24"/>
          <w:szCs w:val="24"/>
        </w:rPr>
        <w:t xml:space="preserve"> prezydent miasta będzie mógł, przed upływem terminu na wniesienie sprzeciwu, zawiadomić organizatora miejsca okazjonalnie wykorzystywanego do kąpieli o przyjęciu zgłoszenia. W takim przypadku skutek polegający na możliwości utworzenia takiego miejsca będzie następował od dnia doręczenia </w:t>
      </w:r>
      <w:r w:rsidRPr="00160E0A">
        <w:rPr>
          <w:rFonts w:ascii="Times New Roman" w:hAnsi="Times New Roman" w:cs="Times New Roman"/>
          <w:sz w:val="24"/>
          <w:szCs w:val="24"/>
        </w:rPr>
        <w:lastRenderedPageBreak/>
        <w:t>zawiadomienia. Wprowadzenie przedmiotowej procedury znacznie uprości tworzenie miejsc okazjonalnie wykorzystywanych do kąpieli</w:t>
      </w:r>
      <w:r w:rsidR="00701CB6" w:rsidRPr="00160E0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gdyż możliwość utworzenia takich miejsc nie będzie wymagała decyzji administracyjnej</w:t>
      </w:r>
      <w:r w:rsidR="00514FDB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a faktycznie będzie związana tylko z upływem czasu na rozpatrzenie sprawy przez właściwy organ. </w:t>
      </w:r>
    </w:p>
    <w:p w14:paraId="11560F16" w14:textId="77777777" w:rsidR="00D332E3" w:rsidRPr="00160E0A" w:rsidRDefault="00D332E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Przewiduje się także doprecyzowanie przepisów w zakresie wskazania, że utworzenie miejsc okazjonalnie wykorzystywanych do kąpieli dotyczy 30 kolejnych dni, co pozwoli usunąć wątpliwości interpretacyjne dotyczące zakresu udzielonej w tym zakresie zgody (w zakresie ewentualnej możliwości jej wykorzystania przez 30 wybranych dni).</w:t>
      </w:r>
    </w:p>
    <w:p w14:paraId="32D1167E" w14:textId="1E53AD25" w:rsidR="00D332E3" w:rsidRPr="00160E0A" w:rsidRDefault="00D332E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Jak wskazuje praktyka</w:t>
      </w:r>
      <w:r w:rsidR="00514FDB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podjęcie uchwały dotyczącej wyrażenia zgody na organizację miejsca okazjonalnie wykorzystywanego do kąpieli przez radę gminy jest jednym z najdłużej trwających etapów procesu organizacji miejsca okazjonalnie wykorzystywanego do kąpieli. Wynika to z faktu, że posiedzenia rady gminy odby</w:t>
      </w:r>
      <w:r w:rsidR="00E87F03" w:rsidRPr="00160E0A">
        <w:rPr>
          <w:rFonts w:ascii="Times New Roman" w:hAnsi="Times New Roman" w:cs="Times New Roman"/>
          <w:sz w:val="24"/>
          <w:szCs w:val="24"/>
        </w:rPr>
        <w:t xml:space="preserve">wają się z różną regularnością </w:t>
      </w:r>
      <w:r w:rsidRPr="00160E0A">
        <w:rPr>
          <w:rFonts w:ascii="Times New Roman" w:hAnsi="Times New Roman" w:cs="Times New Roman"/>
          <w:sz w:val="24"/>
          <w:szCs w:val="24"/>
        </w:rPr>
        <w:t>(w szczególności w okresie wakacyjnym)</w:t>
      </w:r>
      <w:r w:rsidR="00701CB6" w:rsidRPr="00160E0A">
        <w:rPr>
          <w:rFonts w:ascii="Times New Roman" w:hAnsi="Times New Roman" w:cs="Times New Roman"/>
          <w:sz w:val="24"/>
          <w:szCs w:val="24"/>
        </w:rPr>
        <w:t>.</w:t>
      </w:r>
      <w:r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="00701CB6" w:rsidRPr="00160E0A">
        <w:rPr>
          <w:rFonts w:ascii="Times New Roman" w:hAnsi="Times New Roman" w:cs="Times New Roman"/>
          <w:sz w:val="24"/>
          <w:szCs w:val="24"/>
        </w:rPr>
        <w:t>Z</w:t>
      </w:r>
      <w:r w:rsidRPr="00160E0A">
        <w:rPr>
          <w:rFonts w:ascii="Times New Roman" w:hAnsi="Times New Roman" w:cs="Times New Roman"/>
          <w:sz w:val="24"/>
          <w:szCs w:val="24"/>
        </w:rPr>
        <w:t>darza się, że rada gminy nie spotyka się w terminie, który umożliwi</w:t>
      </w:r>
      <w:r w:rsidR="00514FDB">
        <w:rPr>
          <w:rFonts w:ascii="Times New Roman" w:hAnsi="Times New Roman" w:cs="Times New Roman"/>
          <w:sz w:val="24"/>
          <w:szCs w:val="24"/>
        </w:rPr>
        <w:t>a</w:t>
      </w:r>
      <w:r w:rsidRPr="00160E0A">
        <w:rPr>
          <w:rFonts w:ascii="Times New Roman" w:hAnsi="Times New Roman" w:cs="Times New Roman"/>
          <w:sz w:val="24"/>
          <w:szCs w:val="24"/>
        </w:rPr>
        <w:t xml:space="preserve"> organizację miejsca okazjonalnie wykorzystywanego do kąpieli w założonym okresie. Ponadto likwidacja obowiązku uzyskania zgody rady gminy nie wpłynie negatywnie na bezpieczeństwo kąpiących się, ponieważ organizator miejsca okazjonalnie wykorzystywanego do kąpieli w dalszym ciągu będzie obowiązany do wykonania badań wody, a w trakcie kąpieli niezbędna będzie obecność ratowników wodnych (ich liczbę określają przepisy rozporządzenia Ministra Spraw Wewnętrznych z dnia 23 stycznia 2012 r. w sprawie minimalnych wymagań dotyczących liczby ratowników wodnych zapewniających stałą kontrolę wyznaczonego obszaru wodnego (Dz. U. poz. 108</w:t>
      </w:r>
      <w:r w:rsidR="00701CB6" w:rsidRPr="00160E0A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701CB6" w:rsidRPr="00160E0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01CB6" w:rsidRPr="00160E0A">
        <w:rPr>
          <w:rFonts w:ascii="Times New Roman" w:hAnsi="Times New Roman" w:cs="Times New Roman"/>
          <w:sz w:val="24"/>
          <w:szCs w:val="24"/>
        </w:rPr>
        <w:t>. zm.</w:t>
      </w:r>
      <w:r w:rsidRPr="00160E0A">
        <w:rPr>
          <w:rFonts w:ascii="Times New Roman" w:hAnsi="Times New Roman" w:cs="Times New Roman"/>
          <w:sz w:val="24"/>
          <w:szCs w:val="24"/>
        </w:rPr>
        <w:t>)</w:t>
      </w:r>
      <w:r w:rsidR="00E87F03" w:rsidRPr="00160E0A">
        <w:rPr>
          <w:rFonts w:ascii="Times New Roman" w:hAnsi="Times New Roman" w:cs="Times New Roman"/>
          <w:sz w:val="24"/>
          <w:szCs w:val="24"/>
        </w:rPr>
        <w:t>)</w:t>
      </w:r>
      <w:r w:rsidRPr="00160E0A">
        <w:rPr>
          <w:rFonts w:ascii="Times New Roman" w:hAnsi="Times New Roman" w:cs="Times New Roman"/>
          <w:sz w:val="24"/>
          <w:szCs w:val="24"/>
        </w:rPr>
        <w:t xml:space="preserve">. Podejmowanie dotychczas uchwał przez organ kolegialny, jakim jest rada gminy, jest procesem bardziej długotrwałym niż wyrażanie zgody przez reprezentanta gminy </w:t>
      </w:r>
      <w:r w:rsidR="00701CB6" w:rsidRPr="00160E0A">
        <w:rPr>
          <w:rFonts w:ascii="Times New Roman" w:hAnsi="Times New Roman" w:cs="Times New Roman"/>
          <w:sz w:val="24"/>
          <w:szCs w:val="24"/>
        </w:rPr>
        <w:t>‒</w:t>
      </w:r>
      <w:r w:rsidRPr="00160E0A">
        <w:rPr>
          <w:rFonts w:ascii="Times New Roman" w:hAnsi="Times New Roman" w:cs="Times New Roman"/>
          <w:sz w:val="24"/>
          <w:szCs w:val="24"/>
        </w:rPr>
        <w:t xml:space="preserve"> wójta, burmistrza lub prezydenta miasta, dlatego w tym zakresie</w:t>
      </w:r>
      <w:r w:rsidR="00701CB6" w:rsidRPr="00160E0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w celu usprawnienia obecnej procedury, przewiduje się wprowadzenie zmian.</w:t>
      </w:r>
    </w:p>
    <w:p w14:paraId="72099E06" w14:textId="66182547" w:rsidR="00D332E3" w:rsidRPr="00160E0A" w:rsidRDefault="00D332E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W zakresie tworzenia miejsc okazjonalnie wykorzystywanych do kąpieli wprowadzono także zmiany polegające</w:t>
      </w:r>
      <w:r w:rsidR="002C1872" w:rsidRPr="002C1872">
        <w:rPr>
          <w:rFonts w:ascii="Times New Roman" w:hAnsi="Times New Roman" w:cs="Times New Roman"/>
          <w:sz w:val="24"/>
          <w:szCs w:val="24"/>
        </w:rPr>
        <w:t xml:space="preserve"> </w:t>
      </w:r>
      <w:r w:rsidR="002C1872" w:rsidRPr="00160E0A">
        <w:rPr>
          <w:rFonts w:ascii="Times New Roman" w:hAnsi="Times New Roman" w:cs="Times New Roman"/>
          <w:sz w:val="24"/>
          <w:szCs w:val="24"/>
        </w:rPr>
        <w:t>nie tylko</w:t>
      </w:r>
      <w:r w:rsidR="00701CB6" w:rsidRPr="00160E0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jak wyżej wskazano</w:t>
      </w:r>
      <w:r w:rsidR="00FB11C8" w:rsidRPr="00160E0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na zastąpieniu wniosku zgłoszeniem, ale także dotyczące informacji zamieszczanych w zgłoszeniu oraz dokumentów do niego dołączanych. Zrezygnowano z podawania w zgłoszeniu terminów poboru próbek wody. Organizator miejsca okazjonalnie wykorzystywanego do kąpieli jest obowiązany do zbadania wody (</w:t>
      </w:r>
      <w:r w:rsidRPr="00160E0A">
        <w:rPr>
          <w:rFonts w:ascii="Times New Roman" w:hAnsi="Times New Roman" w:cs="Times New Roman"/>
          <w:i/>
          <w:sz w:val="24"/>
          <w:szCs w:val="24"/>
        </w:rPr>
        <w:t>vide</w:t>
      </w:r>
      <w:r w:rsidRPr="00160E0A">
        <w:rPr>
          <w:rFonts w:ascii="Times New Roman" w:hAnsi="Times New Roman" w:cs="Times New Roman"/>
          <w:sz w:val="24"/>
          <w:szCs w:val="24"/>
        </w:rPr>
        <w:t xml:space="preserve"> art. 42 </w:t>
      </w:r>
      <w:r w:rsidR="00146512">
        <w:rPr>
          <w:rFonts w:ascii="Times New Roman" w:hAnsi="Times New Roman" w:cs="Times New Roman"/>
          <w:sz w:val="24"/>
          <w:szCs w:val="24"/>
        </w:rPr>
        <w:t xml:space="preserve">zmienianej </w:t>
      </w:r>
      <w:r w:rsidRPr="00160E0A">
        <w:rPr>
          <w:rFonts w:ascii="Times New Roman" w:hAnsi="Times New Roman" w:cs="Times New Roman"/>
          <w:sz w:val="24"/>
          <w:szCs w:val="24"/>
        </w:rPr>
        <w:t xml:space="preserve">ustawy) przynajmniej dwa razy, w ściśle określonych oknach czasowych (raz nie wcześniej niż 10 dni przed otwarciem i raz w trakcie funkcjonowania </w:t>
      </w:r>
      <w:r w:rsidRPr="00160E0A">
        <w:rPr>
          <w:rFonts w:ascii="Times New Roman" w:hAnsi="Times New Roman" w:cs="Times New Roman"/>
          <w:sz w:val="24"/>
          <w:szCs w:val="24"/>
        </w:rPr>
        <w:lastRenderedPageBreak/>
        <w:t xml:space="preserve">miejsca). Konieczność ustalenia tych terminów w </w:t>
      </w:r>
      <w:r w:rsidR="00FB11C8" w:rsidRPr="00160E0A">
        <w:rPr>
          <w:rFonts w:ascii="Times New Roman" w:hAnsi="Times New Roman" w:cs="Times New Roman"/>
          <w:sz w:val="24"/>
          <w:szCs w:val="24"/>
        </w:rPr>
        <w:t xml:space="preserve">chwili </w:t>
      </w:r>
      <w:r w:rsidRPr="00160E0A">
        <w:rPr>
          <w:rFonts w:ascii="Times New Roman" w:hAnsi="Times New Roman" w:cs="Times New Roman"/>
          <w:sz w:val="24"/>
          <w:szCs w:val="24"/>
        </w:rPr>
        <w:t>składania zgłoszenia do gminy nic w tym zakresie nie zmienia, a ustalenie terminu poboru próbek wody z takim wyprzedzeniem wymaga dodatkowych ustaleń z powiatowym inspektorem sanitarnym. Często inspektoraty nie są w stanie ustalić tych terminów z takim wyprzedzeniem ze względu na organizację ich pracy. W takiej sytuacji organizator miejsca okazjonalnie wykorzystywanego do kąpieli nie może wiarygodnie określić, w jakich dokładnie terminach zostanie pobrana próbka.</w:t>
      </w:r>
    </w:p>
    <w:p w14:paraId="2DE46AA4" w14:textId="27741074" w:rsidR="00E87F03" w:rsidRPr="00160E0A" w:rsidRDefault="00E87F0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Zrezygnowano z dołączania do zgłoszenia informacji o tym, czy w poprzednich latach było w tym miejscu tworzone miejsce okazjonalnie wykorzystywane do kąpieli albo kąpielisko. Jest to związane z tym, że organizator miejsca okazjonalnie wykorzystywanego do kąpieli składający zgłoszenie często nie ma wiedzy na temat tego, czy w danym miejscu w poprzednich latach było organizowane miejsce okazjonalnie wykorzystywane do kąpieli albo kąpielisko. Składającym zgłoszenie często jest organizator wypoczynku, który rokrocznie organizuje wyjazdy w różnych częściach Polski. W związku z tym może nie mieć on wiedzy na ten temat. Natomiast wójt, burmistrz</w:t>
      </w:r>
      <w:r w:rsidR="002C1872">
        <w:rPr>
          <w:rFonts w:ascii="Times New Roman" w:hAnsi="Times New Roman" w:cs="Times New Roman"/>
          <w:sz w:val="24"/>
          <w:szCs w:val="24"/>
        </w:rPr>
        <w:t xml:space="preserve"> lub</w:t>
      </w:r>
      <w:r w:rsidRPr="00160E0A">
        <w:rPr>
          <w:rFonts w:ascii="Times New Roman" w:hAnsi="Times New Roman" w:cs="Times New Roman"/>
          <w:sz w:val="24"/>
          <w:szCs w:val="24"/>
        </w:rPr>
        <w:t xml:space="preserve"> prezydent miasta ma wiedzę na ten temat, ponieważ prowadzi ewidencję miejsc okazjonalnie wykorzystywanych do kąpieli (</w:t>
      </w:r>
      <w:r w:rsidRPr="00160E0A">
        <w:rPr>
          <w:rFonts w:ascii="Times New Roman" w:hAnsi="Times New Roman" w:cs="Times New Roman"/>
          <w:i/>
          <w:sz w:val="24"/>
          <w:szCs w:val="24"/>
        </w:rPr>
        <w:t xml:space="preserve">vide </w:t>
      </w:r>
      <w:r w:rsidRPr="00160E0A">
        <w:rPr>
          <w:rFonts w:ascii="Times New Roman" w:hAnsi="Times New Roman" w:cs="Times New Roman"/>
          <w:sz w:val="24"/>
          <w:szCs w:val="24"/>
        </w:rPr>
        <w:t xml:space="preserve">art. 40 ust. 1 </w:t>
      </w:r>
      <w:r w:rsidR="00146512">
        <w:rPr>
          <w:rFonts w:ascii="Times New Roman" w:hAnsi="Times New Roman" w:cs="Times New Roman"/>
          <w:sz w:val="24"/>
          <w:szCs w:val="24"/>
        </w:rPr>
        <w:t xml:space="preserve">zmienianej </w:t>
      </w:r>
      <w:r w:rsidRPr="00160E0A">
        <w:rPr>
          <w:rFonts w:ascii="Times New Roman" w:hAnsi="Times New Roman" w:cs="Times New Roman"/>
          <w:sz w:val="24"/>
          <w:szCs w:val="24"/>
        </w:rPr>
        <w:t>ustawy).</w:t>
      </w:r>
    </w:p>
    <w:p w14:paraId="4474AAB2" w14:textId="38F86572" w:rsidR="003717B0" w:rsidRPr="00160E0A" w:rsidRDefault="003717B0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Przewidziano uzupełnienie elementów zgłoszenia o informacje na temat dostępności tego miejsca dla osób niepełnosprawnych. Przedmiotowe rozwiązanie pozwoli na ustalenie, czy z danych miejsc będą mogły korzystać osoby niepełnosprawne.</w:t>
      </w:r>
    </w:p>
    <w:p w14:paraId="31614945" w14:textId="4D641F64" w:rsidR="00E87F03" w:rsidRPr="00160E0A" w:rsidRDefault="00E87F0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Odstąpiono od zasięgania przez wójta, burmistrza</w:t>
      </w:r>
      <w:r w:rsidR="00BA7A99">
        <w:rPr>
          <w:rFonts w:ascii="Times New Roman" w:hAnsi="Times New Roman" w:cs="Times New Roman"/>
          <w:sz w:val="24"/>
          <w:szCs w:val="24"/>
        </w:rPr>
        <w:t xml:space="preserve"> lub</w:t>
      </w:r>
      <w:r w:rsidRPr="00160E0A">
        <w:rPr>
          <w:rFonts w:ascii="Times New Roman" w:hAnsi="Times New Roman" w:cs="Times New Roman"/>
          <w:sz w:val="24"/>
          <w:szCs w:val="24"/>
        </w:rPr>
        <w:t xml:space="preserve"> prezydenta miasta opinii właściciela wód w sprawie zgłoszenia zamiaru utworzenia miejsca okazjonalnie wykorzystywanego do kąpieli</w:t>
      </w:r>
      <w:r w:rsidR="00FB11C8" w:rsidRPr="00160E0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bowiem składając zgłoszenie należy dołączyć zgodę właściciela wód na utworzenie takiego miejsca (</w:t>
      </w:r>
      <w:r w:rsidR="0078258F">
        <w:rPr>
          <w:rFonts w:ascii="Times New Roman" w:hAnsi="Times New Roman" w:cs="Times New Roman"/>
          <w:sz w:val="24"/>
          <w:szCs w:val="24"/>
        </w:rPr>
        <w:t xml:space="preserve">projektowany </w:t>
      </w:r>
      <w:r w:rsidRPr="00160E0A">
        <w:rPr>
          <w:rFonts w:ascii="Times New Roman" w:hAnsi="Times New Roman" w:cs="Times New Roman"/>
          <w:sz w:val="24"/>
          <w:szCs w:val="24"/>
        </w:rPr>
        <w:t xml:space="preserve">art. 39 ust. </w:t>
      </w:r>
      <w:r w:rsidR="002922C4" w:rsidRPr="00160E0A">
        <w:rPr>
          <w:rFonts w:ascii="Times New Roman" w:hAnsi="Times New Roman" w:cs="Times New Roman"/>
          <w:sz w:val="24"/>
          <w:szCs w:val="24"/>
        </w:rPr>
        <w:t>5</w:t>
      </w:r>
      <w:r w:rsidRPr="00160E0A">
        <w:rPr>
          <w:rFonts w:ascii="Times New Roman" w:hAnsi="Times New Roman" w:cs="Times New Roman"/>
          <w:sz w:val="24"/>
          <w:szCs w:val="24"/>
        </w:rPr>
        <w:t xml:space="preserve"> ustawy</w:t>
      </w:r>
      <w:r w:rsidR="0078258F">
        <w:rPr>
          <w:rFonts w:ascii="Times New Roman" w:hAnsi="Times New Roman" w:cs="Times New Roman"/>
          <w:sz w:val="24"/>
          <w:szCs w:val="24"/>
        </w:rPr>
        <w:t xml:space="preserve"> zmienianej</w:t>
      </w:r>
      <w:r w:rsidRPr="00160E0A">
        <w:rPr>
          <w:rFonts w:ascii="Times New Roman" w:hAnsi="Times New Roman" w:cs="Times New Roman"/>
          <w:sz w:val="24"/>
          <w:szCs w:val="24"/>
        </w:rPr>
        <w:t>).</w:t>
      </w:r>
    </w:p>
    <w:p w14:paraId="668C712F" w14:textId="15151739" w:rsidR="00DD618B" w:rsidRPr="00160E0A" w:rsidRDefault="00E87F03" w:rsidP="007825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W celu przyśpieszenia i uproszczenia procedury uzyskiwania zgody na utworzenie miejsc okazjonalnie wykorzystywanych do kąpieli i dokonywania w tym zakresie zgłoszeń wodnoprawnych wprowadzono zasadę tzw. jedn</w:t>
      </w:r>
      <w:r w:rsidR="00FB11C8" w:rsidRPr="00160E0A">
        <w:rPr>
          <w:rFonts w:ascii="Times New Roman" w:hAnsi="Times New Roman" w:cs="Times New Roman"/>
          <w:sz w:val="24"/>
          <w:szCs w:val="24"/>
        </w:rPr>
        <w:t>ego</w:t>
      </w:r>
      <w:r w:rsidRPr="00160E0A">
        <w:rPr>
          <w:rFonts w:ascii="Times New Roman" w:hAnsi="Times New Roman" w:cs="Times New Roman"/>
          <w:sz w:val="24"/>
          <w:szCs w:val="24"/>
        </w:rPr>
        <w:t xml:space="preserve"> okienk</w:t>
      </w:r>
      <w:r w:rsidR="00FB11C8" w:rsidRPr="00160E0A">
        <w:rPr>
          <w:rFonts w:ascii="Times New Roman" w:hAnsi="Times New Roman" w:cs="Times New Roman"/>
          <w:sz w:val="24"/>
          <w:szCs w:val="24"/>
        </w:rPr>
        <w:t>a</w:t>
      </w:r>
      <w:r w:rsidRPr="00160E0A">
        <w:rPr>
          <w:rFonts w:ascii="Times New Roman" w:hAnsi="Times New Roman" w:cs="Times New Roman"/>
          <w:sz w:val="24"/>
          <w:szCs w:val="24"/>
        </w:rPr>
        <w:t xml:space="preserve">, tj. obsługę całego procesu przez wójta, burmistrza lub prezydenta miasta, a także </w:t>
      </w:r>
      <w:r w:rsidR="0078258F">
        <w:rPr>
          <w:rFonts w:ascii="Times New Roman" w:hAnsi="Times New Roman" w:cs="Times New Roman"/>
          <w:sz w:val="24"/>
          <w:szCs w:val="24"/>
        </w:rPr>
        <w:t>połączono</w:t>
      </w:r>
      <w:r w:rsidR="0078258F"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Pr="00160E0A">
        <w:rPr>
          <w:rFonts w:ascii="Times New Roman" w:hAnsi="Times New Roman" w:cs="Times New Roman"/>
          <w:sz w:val="24"/>
          <w:szCs w:val="24"/>
        </w:rPr>
        <w:t xml:space="preserve">w miarę możliwości te dwie procedury. Zamiast składania dwóch wniosków organizator miejsca okazjonalnie wykorzystywanego do kąpieli będzie występował do wójta, burmistrza lub prezydenta miasta, który będzie przekazywał wniosek do właściwego organu w sprawach zgłoszeń wodnoprawnych. </w:t>
      </w:r>
      <w:r w:rsidR="00DD618B" w:rsidRPr="00160E0A">
        <w:rPr>
          <w:rFonts w:ascii="Times New Roman" w:hAnsi="Times New Roman" w:cs="Times New Roman"/>
          <w:sz w:val="24"/>
          <w:szCs w:val="24"/>
        </w:rPr>
        <w:t xml:space="preserve">Należy wskazać, że rola wójta, burmistrza lub prezydenta miasta w zakresie dokonywania zgłoszeń wodnoprawnych, tj. organu administracji publicznej działającego tylko </w:t>
      </w:r>
      <w:r w:rsidR="00DD618B" w:rsidRPr="00160E0A">
        <w:rPr>
          <w:rFonts w:ascii="Times New Roman" w:hAnsi="Times New Roman" w:cs="Times New Roman"/>
          <w:sz w:val="24"/>
          <w:szCs w:val="24"/>
        </w:rPr>
        <w:lastRenderedPageBreak/>
        <w:t>na podstawie i w granicach prawa (zasad</w:t>
      </w:r>
      <w:r w:rsidR="00FB11C8" w:rsidRPr="00160E0A">
        <w:rPr>
          <w:rFonts w:ascii="Times New Roman" w:hAnsi="Times New Roman" w:cs="Times New Roman"/>
          <w:sz w:val="24"/>
          <w:szCs w:val="24"/>
        </w:rPr>
        <w:t>a</w:t>
      </w:r>
      <w:r w:rsidR="00DD618B" w:rsidRPr="00160E0A">
        <w:rPr>
          <w:rFonts w:ascii="Times New Roman" w:hAnsi="Times New Roman" w:cs="Times New Roman"/>
          <w:sz w:val="24"/>
          <w:szCs w:val="24"/>
        </w:rPr>
        <w:t xml:space="preserve"> praworządności)</w:t>
      </w:r>
      <w:r w:rsidR="00EF71C1" w:rsidRPr="00160E0A">
        <w:rPr>
          <w:rFonts w:ascii="Times New Roman" w:hAnsi="Times New Roman" w:cs="Times New Roman"/>
          <w:sz w:val="24"/>
          <w:szCs w:val="24"/>
        </w:rPr>
        <w:t>,</w:t>
      </w:r>
      <w:r w:rsidR="00DD618B" w:rsidRPr="00160E0A">
        <w:rPr>
          <w:rFonts w:ascii="Times New Roman" w:hAnsi="Times New Roman" w:cs="Times New Roman"/>
          <w:sz w:val="24"/>
          <w:szCs w:val="24"/>
        </w:rPr>
        <w:t xml:space="preserve"> obejmuje tylko przekazywanie zgodnie z właściwością wniosku o wydani</w:t>
      </w:r>
      <w:r w:rsidR="00EF71C1" w:rsidRPr="00160E0A">
        <w:rPr>
          <w:rFonts w:ascii="Times New Roman" w:hAnsi="Times New Roman" w:cs="Times New Roman"/>
          <w:sz w:val="24"/>
          <w:szCs w:val="24"/>
        </w:rPr>
        <w:t>e</w:t>
      </w:r>
      <w:r w:rsidR="00DD618B" w:rsidRPr="00160E0A">
        <w:rPr>
          <w:rFonts w:ascii="Times New Roman" w:hAnsi="Times New Roman" w:cs="Times New Roman"/>
          <w:sz w:val="24"/>
          <w:szCs w:val="24"/>
        </w:rPr>
        <w:t xml:space="preserve"> zgłoszenia wodnoprawnego. W tym zakresie obowiązki i uprawnienia wójta, burmistrza lub prezydenta miasta wynikają ze zmienianych ust. 6</w:t>
      </w:r>
      <w:r w:rsidR="002E68A1" w:rsidRPr="00160E0A">
        <w:rPr>
          <w:rFonts w:ascii="Times New Roman" w:hAnsi="Times New Roman" w:cs="Times New Roman"/>
          <w:sz w:val="24"/>
          <w:szCs w:val="24"/>
        </w:rPr>
        <w:t xml:space="preserve">, </w:t>
      </w:r>
      <w:r w:rsidR="00DD618B" w:rsidRPr="00160E0A">
        <w:rPr>
          <w:rFonts w:ascii="Times New Roman" w:hAnsi="Times New Roman" w:cs="Times New Roman"/>
          <w:sz w:val="24"/>
          <w:szCs w:val="24"/>
        </w:rPr>
        <w:t>7, ust. 8 pkt 1</w:t>
      </w:r>
      <w:r w:rsidR="00EF71C1" w:rsidRPr="00160E0A">
        <w:rPr>
          <w:rFonts w:ascii="Times New Roman" w:hAnsi="Times New Roman" w:cs="Times New Roman"/>
          <w:sz w:val="24"/>
          <w:szCs w:val="24"/>
        </w:rPr>
        <w:t xml:space="preserve"> i</w:t>
      </w:r>
      <w:r w:rsidR="00DD618B" w:rsidRPr="00160E0A">
        <w:rPr>
          <w:rFonts w:ascii="Times New Roman" w:hAnsi="Times New Roman" w:cs="Times New Roman"/>
          <w:sz w:val="24"/>
          <w:szCs w:val="24"/>
        </w:rPr>
        <w:t xml:space="preserve"> ust. 9 pkt 2 i 3 w art. 39 ustawy </w:t>
      </w:r>
      <w:r w:rsidR="00EF71C1" w:rsidRPr="00160E0A">
        <w:rPr>
          <w:rFonts w:ascii="Times New Roman" w:hAnsi="Times New Roman" w:cs="Times New Roman"/>
          <w:sz w:val="24"/>
          <w:szCs w:val="24"/>
        </w:rPr>
        <w:t xml:space="preserve">‒ </w:t>
      </w:r>
      <w:r w:rsidR="00DD618B" w:rsidRPr="00160E0A">
        <w:rPr>
          <w:rFonts w:ascii="Times New Roman" w:hAnsi="Times New Roman" w:cs="Times New Roman"/>
          <w:sz w:val="24"/>
          <w:szCs w:val="24"/>
        </w:rPr>
        <w:t>Prawo wodne. Przedstawione przepisy przewidują, że wójt, burmistrz lub prezydent miasta:</w:t>
      </w:r>
    </w:p>
    <w:p w14:paraId="34DF1176" w14:textId="790F89B8" w:rsidR="00DD618B" w:rsidRPr="00A1496E" w:rsidRDefault="00DD618B" w:rsidP="00A1496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96E">
        <w:rPr>
          <w:rFonts w:ascii="Times New Roman" w:hAnsi="Times New Roman" w:cs="Times New Roman"/>
          <w:sz w:val="24"/>
          <w:szCs w:val="24"/>
        </w:rPr>
        <w:t xml:space="preserve">sprawdza spełnienie wymogów formalnych zgłoszenia stanowiącego także zgłoszenie wodnoprawne, a w przypadku wystąpienia braków formalnych wzywa do uzupełnienia wniesionego zgłoszenia, co wynika z </w:t>
      </w:r>
      <w:r w:rsidR="0078258F">
        <w:rPr>
          <w:rFonts w:ascii="Times New Roman" w:hAnsi="Times New Roman" w:cs="Times New Roman"/>
          <w:sz w:val="24"/>
          <w:szCs w:val="24"/>
        </w:rPr>
        <w:t xml:space="preserve">projektowanego </w:t>
      </w:r>
      <w:r w:rsidRPr="00A1496E">
        <w:rPr>
          <w:rFonts w:ascii="Times New Roman" w:hAnsi="Times New Roman" w:cs="Times New Roman"/>
          <w:sz w:val="24"/>
          <w:szCs w:val="24"/>
        </w:rPr>
        <w:t xml:space="preserve">ust. 6 w art. 39 </w:t>
      </w:r>
      <w:r w:rsidR="0078258F">
        <w:rPr>
          <w:rFonts w:ascii="Times New Roman" w:hAnsi="Times New Roman" w:cs="Times New Roman"/>
          <w:sz w:val="24"/>
          <w:szCs w:val="24"/>
        </w:rPr>
        <w:t xml:space="preserve">zmienianej </w:t>
      </w:r>
      <w:r w:rsidRPr="00A1496E">
        <w:rPr>
          <w:rFonts w:ascii="Times New Roman" w:hAnsi="Times New Roman" w:cs="Times New Roman"/>
          <w:sz w:val="24"/>
          <w:szCs w:val="24"/>
        </w:rPr>
        <w:t>ustawy;</w:t>
      </w:r>
    </w:p>
    <w:p w14:paraId="5ADC6391" w14:textId="1962803B" w:rsidR="00DD618B" w:rsidRPr="00A1496E" w:rsidRDefault="00DD618B" w:rsidP="00A1496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96E">
        <w:rPr>
          <w:rFonts w:ascii="Times New Roman" w:hAnsi="Times New Roman" w:cs="Times New Roman"/>
          <w:sz w:val="24"/>
          <w:szCs w:val="24"/>
        </w:rPr>
        <w:t xml:space="preserve">jeżeli braki w zakresie wymaganych dokumentów niezbędnych do dokonania zgłoszenia wodnoprawnego nie zostaną uzupełnione w terminie – wnosi sprzeciw, co wynika z </w:t>
      </w:r>
      <w:r w:rsidR="0078258F">
        <w:rPr>
          <w:rFonts w:ascii="Times New Roman" w:hAnsi="Times New Roman" w:cs="Times New Roman"/>
          <w:sz w:val="24"/>
          <w:szCs w:val="24"/>
        </w:rPr>
        <w:t xml:space="preserve">projektowanego </w:t>
      </w:r>
      <w:r w:rsidRPr="00A1496E">
        <w:rPr>
          <w:rFonts w:ascii="Times New Roman" w:hAnsi="Times New Roman" w:cs="Times New Roman"/>
          <w:sz w:val="24"/>
          <w:szCs w:val="24"/>
        </w:rPr>
        <w:t xml:space="preserve">ust. 7 w art. 39 </w:t>
      </w:r>
      <w:r w:rsidR="0078258F">
        <w:rPr>
          <w:rFonts w:ascii="Times New Roman" w:hAnsi="Times New Roman" w:cs="Times New Roman"/>
          <w:sz w:val="24"/>
          <w:szCs w:val="24"/>
        </w:rPr>
        <w:t>zmienianej</w:t>
      </w:r>
      <w:r w:rsidRPr="00A1496E">
        <w:rPr>
          <w:rFonts w:ascii="Times New Roman" w:hAnsi="Times New Roman" w:cs="Times New Roman"/>
          <w:sz w:val="24"/>
          <w:szCs w:val="24"/>
        </w:rPr>
        <w:t xml:space="preserve"> ustawy;</w:t>
      </w:r>
    </w:p>
    <w:p w14:paraId="0674E2D4" w14:textId="4BEAD797" w:rsidR="00DD618B" w:rsidRPr="00A1496E" w:rsidRDefault="00DD618B" w:rsidP="00A1496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96E">
        <w:rPr>
          <w:rFonts w:ascii="Times New Roman" w:hAnsi="Times New Roman" w:cs="Times New Roman"/>
          <w:sz w:val="24"/>
          <w:szCs w:val="24"/>
        </w:rPr>
        <w:t xml:space="preserve">przekazuje zgłoszenie wraz z załącznikami w celu przyjęcia zgłoszenia wodnoprawnego organowi właściwemu w sprawach zgłoszeń wodnoprawnych, jednocześnie informując o tym fakcie organizatora miejsca wykorzystywanego do kąpieli, co wynika z </w:t>
      </w:r>
      <w:r w:rsidR="0078258F">
        <w:rPr>
          <w:rFonts w:ascii="Times New Roman" w:hAnsi="Times New Roman" w:cs="Times New Roman"/>
          <w:sz w:val="24"/>
          <w:szCs w:val="24"/>
        </w:rPr>
        <w:t xml:space="preserve">projektowanego </w:t>
      </w:r>
      <w:r w:rsidRPr="00A1496E">
        <w:rPr>
          <w:rFonts w:ascii="Times New Roman" w:hAnsi="Times New Roman" w:cs="Times New Roman"/>
          <w:sz w:val="24"/>
          <w:szCs w:val="24"/>
        </w:rPr>
        <w:t>art. 39 ust. 8 pkt 1</w:t>
      </w:r>
      <w:r w:rsidR="00EF71C1" w:rsidRPr="00A1496E">
        <w:rPr>
          <w:rFonts w:ascii="Times New Roman" w:hAnsi="Times New Roman" w:cs="Times New Roman"/>
          <w:sz w:val="24"/>
          <w:szCs w:val="24"/>
        </w:rPr>
        <w:t xml:space="preserve"> </w:t>
      </w:r>
      <w:r w:rsidR="0078258F">
        <w:rPr>
          <w:rFonts w:ascii="Times New Roman" w:hAnsi="Times New Roman" w:cs="Times New Roman"/>
          <w:sz w:val="24"/>
          <w:szCs w:val="24"/>
        </w:rPr>
        <w:t xml:space="preserve">zmienianej </w:t>
      </w:r>
      <w:r w:rsidR="00EF71C1" w:rsidRPr="00A1496E">
        <w:rPr>
          <w:rFonts w:ascii="Times New Roman" w:hAnsi="Times New Roman" w:cs="Times New Roman"/>
          <w:sz w:val="24"/>
          <w:szCs w:val="24"/>
        </w:rPr>
        <w:t>ustawy</w:t>
      </w:r>
      <w:r w:rsidRPr="00A1496E">
        <w:rPr>
          <w:rFonts w:ascii="Times New Roman" w:hAnsi="Times New Roman" w:cs="Times New Roman"/>
          <w:sz w:val="24"/>
          <w:szCs w:val="24"/>
        </w:rPr>
        <w:t>;</w:t>
      </w:r>
    </w:p>
    <w:p w14:paraId="4D2E9E08" w14:textId="0DD93F67" w:rsidR="00DD618B" w:rsidRPr="00A1496E" w:rsidRDefault="00DD618B" w:rsidP="00A1496E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96E">
        <w:rPr>
          <w:rFonts w:ascii="Times New Roman" w:hAnsi="Times New Roman" w:cs="Times New Roman"/>
          <w:sz w:val="24"/>
          <w:szCs w:val="24"/>
        </w:rPr>
        <w:t>otrzymuje sprzeciw od zgłoszenia wodnoprawnego, a także informacj</w:t>
      </w:r>
      <w:r w:rsidR="009D3F2A">
        <w:rPr>
          <w:rFonts w:ascii="Times New Roman" w:hAnsi="Times New Roman" w:cs="Times New Roman"/>
          <w:sz w:val="24"/>
          <w:szCs w:val="24"/>
        </w:rPr>
        <w:t>ę</w:t>
      </w:r>
      <w:r w:rsidRPr="00A1496E">
        <w:rPr>
          <w:rFonts w:ascii="Times New Roman" w:hAnsi="Times New Roman" w:cs="Times New Roman"/>
          <w:sz w:val="24"/>
          <w:szCs w:val="24"/>
        </w:rPr>
        <w:t xml:space="preserve"> o braku wniesieni</w:t>
      </w:r>
      <w:r w:rsidR="0078258F">
        <w:rPr>
          <w:rFonts w:ascii="Times New Roman" w:hAnsi="Times New Roman" w:cs="Times New Roman"/>
          <w:sz w:val="24"/>
          <w:szCs w:val="24"/>
        </w:rPr>
        <w:t>a</w:t>
      </w:r>
      <w:r w:rsidRPr="00A1496E">
        <w:rPr>
          <w:rFonts w:ascii="Times New Roman" w:hAnsi="Times New Roman" w:cs="Times New Roman"/>
          <w:sz w:val="24"/>
          <w:szCs w:val="24"/>
        </w:rPr>
        <w:t xml:space="preserve"> sprzeciwu do zgłoszenia wodnoprawnego, co wynika z</w:t>
      </w:r>
      <w:r w:rsidR="0078258F">
        <w:rPr>
          <w:rFonts w:ascii="Times New Roman" w:hAnsi="Times New Roman" w:cs="Times New Roman"/>
          <w:sz w:val="24"/>
          <w:szCs w:val="24"/>
        </w:rPr>
        <w:t xml:space="preserve"> projektowanego</w:t>
      </w:r>
      <w:r w:rsidRPr="00A1496E">
        <w:rPr>
          <w:rFonts w:ascii="Times New Roman" w:hAnsi="Times New Roman" w:cs="Times New Roman"/>
          <w:sz w:val="24"/>
          <w:szCs w:val="24"/>
        </w:rPr>
        <w:t xml:space="preserve"> art. 39 ust. 9 pkt 2 i 3</w:t>
      </w:r>
      <w:r w:rsidR="00EF71C1" w:rsidRPr="00A1496E">
        <w:rPr>
          <w:rFonts w:ascii="Times New Roman" w:hAnsi="Times New Roman" w:cs="Times New Roman"/>
          <w:sz w:val="24"/>
          <w:szCs w:val="24"/>
        </w:rPr>
        <w:t xml:space="preserve"> </w:t>
      </w:r>
      <w:r w:rsidR="0078258F">
        <w:rPr>
          <w:rFonts w:ascii="Times New Roman" w:hAnsi="Times New Roman" w:cs="Times New Roman"/>
          <w:sz w:val="24"/>
          <w:szCs w:val="24"/>
        </w:rPr>
        <w:t>zmienianej</w:t>
      </w:r>
      <w:r w:rsidR="0078258F" w:rsidRPr="00A1496E">
        <w:rPr>
          <w:rFonts w:ascii="Times New Roman" w:hAnsi="Times New Roman" w:cs="Times New Roman"/>
          <w:sz w:val="24"/>
          <w:szCs w:val="24"/>
        </w:rPr>
        <w:t xml:space="preserve"> </w:t>
      </w:r>
      <w:r w:rsidR="00EF71C1" w:rsidRPr="00A1496E">
        <w:rPr>
          <w:rFonts w:ascii="Times New Roman" w:hAnsi="Times New Roman" w:cs="Times New Roman"/>
          <w:sz w:val="24"/>
          <w:szCs w:val="24"/>
        </w:rPr>
        <w:t>ustawy</w:t>
      </w:r>
      <w:r w:rsidRPr="00A1496E">
        <w:rPr>
          <w:rFonts w:ascii="Times New Roman" w:hAnsi="Times New Roman" w:cs="Times New Roman"/>
          <w:sz w:val="24"/>
          <w:szCs w:val="24"/>
        </w:rPr>
        <w:t>.</w:t>
      </w:r>
    </w:p>
    <w:p w14:paraId="10716988" w14:textId="77777777" w:rsidR="00DD618B" w:rsidRPr="00160E0A" w:rsidRDefault="00DD618B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Z przekazania zgłoszenia wodnoprawnego zgodnie z właściwością, o którym mowa w pkt 1, do organu właściwego w sprawach zgłoszeń wodnoprawnych nie wynika, że podmiot przekazujący taki dokument staje się stroną postępowania, tak jak ma to miejsce w przypadku przekazywania na podstawie art. 65 Kodeksu postępowania administracyjnego innych dokumentów zgodnie z właściwością przez organy, do których wniesiono podanie, a które nie są właściwe w sprawie.</w:t>
      </w:r>
    </w:p>
    <w:p w14:paraId="5C4AC749" w14:textId="1A286082" w:rsidR="00DD618B" w:rsidRPr="00160E0A" w:rsidRDefault="00DD618B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 xml:space="preserve">Warto dodać, że przyznanie wójtowi, burmistrzowi i prezydentowi miasta uprawnień, o których mowa w </w:t>
      </w:r>
      <w:r w:rsidR="009D3F2A">
        <w:rPr>
          <w:rFonts w:ascii="Times New Roman" w:hAnsi="Times New Roman" w:cs="Times New Roman"/>
          <w:sz w:val="24"/>
          <w:szCs w:val="24"/>
        </w:rPr>
        <w:t xml:space="preserve">projektowanym </w:t>
      </w:r>
      <w:r w:rsidRPr="00160E0A">
        <w:rPr>
          <w:rFonts w:ascii="Times New Roman" w:hAnsi="Times New Roman" w:cs="Times New Roman"/>
          <w:sz w:val="24"/>
          <w:szCs w:val="24"/>
        </w:rPr>
        <w:t xml:space="preserve">art. 39 ust. 9 pkt 2 i 3 </w:t>
      </w:r>
      <w:r w:rsidR="009D3F2A">
        <w:rPr>
          <w:rFonts w:ascii="Times New Roman" w:hAnsi="Times New Roman" w:cs="Times New Roman"/>
          <w:sz w:val="24"/>
          <w:szCs w:val="24"/>
        </w:rPr>
        <w:t xml:space="preserve">zmienianej </w:t>
      </w:r>
      <w:r w:rsidRPr="00160E0A">
        <w:rPr>
          <w:rFonts w:ascii="Times New Roman" w:hAnsi="Times New Roman" w:cs="Times New Roman"/>
          <w:sz w:val="24"/>
          <w:szCs w:val="24"/>
        </w:rPr>
        <w:t>ustawy, wynika z faktu, że ten organ nie jest stroną postępowania w sprawie zgłoszenia wodnoprawnego i w przypadku braku tych przepisów – nie uzyskiwałby dokumentów, które powinna otrzymać strona postępowania w sprawie zgłoszenia wodnoprawnego.</w:t>
      </w:r>
    </w:p>
    <w:p w14:paraId="226519E7" w14:textId="00A52203" w:rsidR="00DD618B" w:rsidRPr="00160E0A" w:rsidRDefault="00DD618B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Dodatkowo</w:t>
      </w:r>
      <w:r w:rsidR="009D3F2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w celu wyeliminowania potencjalnych wątpliwości dotyczących roli wójta, burmistrza i prezydenta miasta przy dokonywaniu zgłoszenia wodnoprawnego</w:t>
      </w:r>
      <w:r w:rsidR="009D3F2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w zmieni</w:t>
      </w:r>
      <w:r w:rsidR="009D3F2A">
        <w:rPr>
          <w:rFonts w:ascii="Times New Roman" w:hAnsi="Times New Roman" w:cs="Times New Roman"/>
          <w:sz w:val="24"/>
          <w:szCs w:val="24"/>
        </w:rPr>
        <w:t>a</w:t>
      </w:r>
      <w:r w:rsidRPr="00160E0A">
        <w:rPr>
          <w:rFonts w:ascii="Times New Roman" w:hAnsi="Times New Roman" w:cs="Times New Roman"/>
          <w:sz w:val="24"/>
          <w:szCs w:val="24"/>
        </w:rPr>
        <w:t>ny</w:t>
      </w:r>
      <w:r w:rsidR="00EF71C1" w:rsidRPr="00160E0A">
        <w:rPr>
          <w:rFonts w:ascii="Times New Roman" w:hAnsi="Times New Roman" w:cs="Times New Roman"/>
          <w:sz w:val="24"/>
          <w:szCs w:val="24"/>
        </w:rPr>
        <w:t>m</w:t>
      </w:r>
      <w:r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Pr="00160E0A">
        <w:rPr>
          <w:rFonts w:ascii="Times New Roman" w:hAnsi="Times New Roman" w:cs="Times New Roman"/>
          <w:sz w:val="24"/>
          <w:szCs w:val="24"/>
        </w:rPr>
        <w:lastRenderedPageBreak/>
        <w:t xml:space="preserve">art. 39 ust. 2 zdanie drugie wskazano, że wniosek o dokonanie zgłoszenia wodnoprawnego </w:t>
      </w:r>
      <w:r w:rsidR="0055377E" w:rsidRPr="00160E0A">
        <w:rPr>
          <w:rFonts w:ascii="Times New Roman" w:hAnsi="Times New Roman" w:cs="Times New Roman"/>
          <w:sz w:val="24"/>
          <w:szCs w:val="24"/>
        </w:rPr>
        <w:t>dokonuje się</w:t>
      </w:r>
      <w:r w:rsidRPr="00160E0A">
        <w:rPr>
          <w:rFonts w:ascii="Times New Roman" w:hAnsi="Times New Roman" w:cs="Times New Roman"/>
          <w:sz w:val="24"/>
          <w:szCs w:val="24"/>
        </w:rPr>
        <w:t xml:space="preserve"> za pośrednictwem wójta, burmistrza lub prezydenta miasta.</w:t>
      </w:r>
    </w:p>
    <w:p w14:paraId="4EF9AD69" w14:textId="643AB1BB" w:rsidR="00DD618B" w:rsidRPr="00160E0A" w:rsidRDefault="00DD618B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Należy wskazać, że nie ma podstaw prawnych do przyjęcia, że organ administracji pośredniczący w przekazywaniu zgłoszenia wodnoprawnego będzie stroną postępowania. Ustalenie stron postępowania nastąpi na zasadach ogólnych obowiązujących w ramach zgłoszeń wodnoprawnych.</w:t>
      </w:r>
    </w:p>
    <w:p w14:paraId="0A4E7140" w14:textId="5A168283" w:rsidR="00DD618B" w:rsidRPr="00160E0A" w:rsidRDefault="00DD618B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Warto dodać, że projekt ustawy dodaje także art. 424b do ustawy z dnia 20 lipca 2017 r. – Prawo wodne, który określa zasady rozpatrywania zgłoszeń wodnoprawnych dotyczących wyznaczenia miejsc okazjonalnie wykorzystywanych do kąpieli. Zgodnie z tym przepisem do zgłoszeń wodnoprawnych na wyznaczenie miejsc okazjonalnie wykorzystywanych do kąpieli stosuje się przepisy rozdziału dotyczącego zgłoszeń wodnoprawnych, o ile nie są odmiennie uregulowane w przepisach działu II rozdziału 2</w:t>
      </w:r>
      <w:r w:rsidR="00FB5FB1"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="009D3F2A">
        <w:rPr>
          <w:rFonts w:ascii="Times New Roman" w:hAnsi="Times New Roman" w:cs="Times New Roman"/>
          <w:sz w:val="24"/>
          <w:szCs w:val="24"/>
        </w:rPr>
        <w:t xml:space="preserve">zmienianej </w:t>
      </w:r>
      <w:r w:rsidR="00FB5FB1" w:rsidRPr="00160E0A">
        <w:rPr>
          <w:rFonts w:ascii="Times New Roman" w:hAnsi="Times New Roman" w:cs="Times New Roman"/>
          <w:sz w:val="24"/>
          <w:szCs w:val="24"/>
        </w:rPr>
        <w:t>ustawy</w:t>
      </w:r>
      <w:r w:rsidR="00160F0E" w:rsidRPr="00160E0A">
        <w:rPr>
          <w:rFonts w:ascii="Times New Roman" w:hAnsi="Times New Roman" w:cs="Times New Roman"/>
          <w:sz w:val="24"/>
          <w:szCs w:val="24"/>
        </w:rPr>
        <w:t>.</w:t>
      </w:r>
    </w:p>
    <w:p w14:paraId="2AB205BB" w14:textId="18F1AB89" w:rsidR="00E87F03" w:rsidRPr="00160E0A" w:rsidRDefault="00E87F03" w:rsidP="00B216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Wprowadzone w tym zakresie uproszczenia polegają na:</w:t>
      </w:r>
    </w:p>
    <w:p w14:paraId="0A929C52" w14:textId="5B12500B" w:rsidR="00E87F03" w:rsidRPr="00C67EF3" w:rsidRDefault="00E87F03" w:rsidP="00C67E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 xml:space="preserve">zastąpieniu konieczności składania dwóch wniosków (które w większości </w:t>
      </w:r>
      <w:r w:rsidR="002922C4" w:rsidRPr="00C67EF3">
        <w:rPr>
          <w:rFonts w:ascii="Times New Roman" w:hAnsi="Times New Roman" w:cs="Times New Roman"/>
          <w:sz w:val="24"/>
          <w:szCs w:val="24"/>
        </w:rPr>
        <w:t xml:space="preserve">przypadków </w:t>
      </w:r>
      <w:r w:rsidRPr="00C67EF3">
        <w:rPr>
          <w:rFonts w:ascii="Times New Roman" w:hAnsi="Times New Roman" w:cs="Times New Roman"/>
          <w:sz w:val="24"/>
          <w:szCs w:val="24"/>
        </w:rPr>
        <w:t>się pokrywają) przez jeden wniosek składany do jednego zamiast do dwóch organów (obecnie wniosek o zgłoszenie wodnoprawne trzeba zgłaszać do właściwego organ</w:t>
      </w:r>
      <w:r w:rsidR="00FB5FB1" w:rsidRPr="00C67EF3">
        <w:rPr>
          <w:rFonts w:ascii="Times New Roman" w:hAnsi="Times New Roman" w:cs="Times New Roman"/>
          <w:sz w:val="24"/>
          <w:szCs w:val="24"/>
        </w:rPr>
        <w:t>u</w:t>
      </w:r>
      <w:r w:rsidRPr="00C67EF3">
        <w:rPr>
          <w:rFonts w:ascii="Times New Roman" w:hAnsi="Times New Roman" w:cs="Times New Roman"/>
          <w:sz w:val="24"/>
          <w:szCs w:val="24"/>
        </w:rPr>
        <w:t xml:space="preserve"> Wód Polskich lub do ministra właściwego do spraw gospodarki wodnej);</w:t>
      </w:r>
    </w:p>
    <w:p w14:paraId="3583B0E9" w14:textId="15AB04FD" w:rsidR="00E87F03" w:rsidRPr="00C67EF3" w:rsidRDefault="00E87F03" w:rsidP="00C67E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>zmniejszeni</w:t>
      </w:r>
      <w:r w:rsidR="00FC7961">
        <w:rPr>
          <w:rFonts w:ascii="Times New Roman" w:hAnsi="Times New Roman" w:cs="Times New Roman"/>
          <w:sz w:val="24"/>
          <w:szCs w:val="24"/>
        </w:rPr>
        <w:t>u</w:t>
      </w:r>
      <w:r w:rsidRPr="00C67EF3">
        <w:rPr>
          <w:rFonts w:ascii="Times New Roman" w:hAnsi="Times New Roman" w:cs="Times New Roman"/>
          <w:sz w:val="24"/>
          <w:szCs w:val="24"/>
        </w:rPr>
        <w:t xml:space="preserve"> liczby dokumentów, które należałoby składać w ramach ww. dwóch procedur</w:t>
      </w:r>
      <w:r w:rsidR="00FC7961">
        <w:rPr>
          <w:rFonts w:ascii="Times New Roman" w:hAnsi="Times New Roman" w:cs="Times New Roman"/>
          <w:sz w:val="24"/>
          <w:szCs w:val="24"/>
        </w:rPr>
        <w:t>,</w:t>
      </w:r>
      <w:r w:rsidRPr="00C67EF3">
        <w:rPr>
          <w:rFonts w:ascii="Times New Roman" w:hAnsi="Times New Roman" w:cs="Times New Roman"/>
          <w:sz w:val="24"/>
          <w:szCs w:val="24"/>
        </w:rPr>
        <w:t xml:space="preserve"> o rezygnacj</w:t>
      </w:r>
      <w:r w:rsidR="00FB5FB1" w:rsidRPr="00C67EF3">
        <w:rPr>
          <w:rFonts w:ascii="Times New Roman" w:hAnsi="Times New Roman" w:cs="Times New Roman"/>
          <w:sz w:val="24"/>
          <w:szCs w:val="24"/>
        </w:rPr>
        <w:t>ę</w:t>
      </w:r>
      <w:r w:rsidRPr="00C67EF3">
        <w:rPr>
          <w:rFonts w:ascii="Times New Roman" w:hAnsi="Times New Roman" w:cs="Times New Roman"/>
          <w:sz w:val="24"/>
          <w:szCs w:val="24"/>
        </w:rPr>
        <w:t xml:space="preserve"> z wymogu zamieszczania:</w:t>
      </w:r>
    </w:p>
    <w:p w14:paraId="18269A30" w14:textId="7BFA4506" w:rsidR="00E87F03" w:rsidRPr="00331AE1" w:rsidRDefault="00E87F03" w:rsidP="00331AE1">
      <w:pPr>
        <w:pStyle w:val="Akapitzlist"/>
        <w:numPr>
          <w:ilvl w:val="0"/>
          <w:numId w:val="15"/>
        </w:num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331AE1">
        <w:rPr>
          <w:rFonts w:ascii="Times New Roman" w:hAnsi="Times New Roman" w:cs="Times New Roman"/>
          <w:sz w:val="24"/>
          <w:szCs w:val="24"/>
        </w:rPr>
        <w:t>odrębnej mapy sytuacyjno-wysokościow</w:t>
      </w:r>
      <w:r w:rsidR="00FC7961">
        <w:rPr>
          <w:rFonts w:ascii="Times New Roman" w:hAnsi="Times New Roman" w:cs="Times New Roman"/>
          <w:sz w:val="24"/>
          <w:szCs w:val="24"/>
        </w:rPr>
        <w:t>ej</w:t>
      </w:r>
      <w:r w:rsidRPr="00331AE1">
        <w:rPr>
          <w:rFonts w:ascii="Times New Roman" w:hAnsi="Times New Roman" w:cs="Times New Roman"/>
          <w:sz w:val="24"/>
          <w:szCs w:val="24"/>
        </w:rPr>
        <w:t xml:space="preserve"> pobran</w:t>
      </w:r>
      <w:r w:rsidR="00FB5FB1" w:rsidRPr="00331AE1">
        <w:rPr>
          <w:rFonts w:ascii="Times New Roman" w:hAnsi="Times New Roman" w:cs="Times New Roman"/>
          <w:sz w:val="24"/>
          <w:szCs w:val="24"/>
        </w:rPr>
        <w:t>ej</w:t>
      </w:r>
      <w:r w:rsidRPr="00331AE1">
        <w:rPr>
          <w:rFonts w:ascii="Times New Roman" w:hAnsi="Times New Roman" w:cs="Times New Roman"/>
          <w:sz w:val="24"/>
          <w:szCs w:val="24"/>
        </w:rPr>
        <w:t xml:space="preserve"> z państwowego zasobu geodezyjnego i kartograficznego z naniesionym schematem planowanych czynności, robót lub urządzeń wodnych i zasięgiem ich oddziaływania lub inn</w:t>
      </w:r>
      <w:r w:rsidR="00FB5FB1" w:rsidRPr="00331AE1">
        <w:rPr>
          <w:rFonts w:ascii="Times New Roman" w:hAnsi="Times New Roman" w:cs="Times New Roman"/>
          <w:sz w:val="24"/>
          <w:szCs w:val="24"/>
        </w:rPr>
        <w:t>ej</w:t>
      </w:r>
      <w:r w:rsidRPr="00331AE1">
        <w:rPr>
          <w:rFonts w:ascii="Times New Roman" w:hAnsi="Times New Roman" w:cs="Times New Roman"/>
          <w:sz w:val="24"/>
          <w:szCs w:val="24"/>
        </w:rPr>
        <w:t xml:space="preserve"> map</w:t>
      </w:r>
      <w:r w:rsidR="00FB5FB1" w:rsidRPr="00331AE1">
        <w:rPr>
          <w:rFonts w:ascii="Times New Roman" w:hAnsi="Times New Roman" w:cs="Times New Roman"/>
          <w:sz w:val="24"/>
          <w:szCs w:val="24"/>
        </w:rPr>
        <w:t>y</w:t>
      </w:r>
      <w:r w:rsidRPr="00331AE1">
        <w:rPr>
          <w:rFonts w:ascii="Times New Roman" w:hAnsi="Times New Roman" w:cs="Times New Roman"/>
          <w:sz w:val="24"/>
          <w:szCs w:val="24"/>
        </w:rPr>
        <w:t xml:space="preserve"> opatrzon</w:t>
      </w:r>
      <w:r w:rsidR="00FB5FB1" w:rsidRPr="00331AE1">
        <w:rPr>
          <w:rFonts w:ascii="Times New Roman" w:hAnsi="Times New Roman" w:cs="Times New Roman"/>
          <w:sz w:val="24"/>
          <w:szCs w:val="24"/>
        </w:rPr>
        <w:t>ej</w:t>
      </w:r>
      <w:r w:rsidRPr="00331AE1">
        <w:rPr>
          <w:rFonts w:ascii="Times New Roman" w:hAnsi="Times New Roman" w:cs="Times New Roman"/>
          <w:sz w:val="24"/>
          <w:szCs w:val="24"/>
        </w:rPr>
        <w:t xml:space="preserve"> przez organ Służby Geodezyjnej i Kartograficznej odpowiednią klauzulą urzędową (w tym zakresie mapy załączane na potrzeby zgody wydawanej przez wójta, burmistrza lub prezydenta miasta są wystarczające)</w:t>
      </w:r>
      <w:r w:rsidR="002E68A1" w:rsidRPr="00331AE1">
        <w:rPr>
          <w:rFonts w:ascii="Times New Roman" w:hAnsi="Times New Roman" w:cs="Times New Roman"/>
          <w:sz w:val="24"/>
          <w:szCs w:val="24"/>
        </w:rPr>
        <w:t>,</w:t>
      </w:r>
    </w:p>
    <w:p w14:paraId="1BF5D81D" w14:textId="599EF8CB" w:rsidR="00E87F03" w:rsidRPr="00331AE1" w:rsidRDefault="00E87F03" w:rsidP="00331AE1">
      <w:pPr>
        <w:pStyle w:val="Akapitzlist"/>
        <w:numPr>
          <w:ilvl w:val="0"/>
          <w:numId w:val="15"/>
        </w:num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331AE1">
        <w:rPr>
          <w:rFonts w:ascii="Times New Roman" w:hAnsi="Times New Roman" w:cs="Times New Roman"/>
          <w:sz w:val="24"/>
          <w:szCs w:val="24"/>
        </w:rPr>
        <w:t>odpowiednich szkiców lub rysunków</w:t>
      </w:r>
      <w:r w:rsidR="00FB5FB1" w:rsidRPr="00331AE1">
        <w:rPr>
          <w:rFonts w:ascii="Times New Roman" w:hAnsi="Times New Roman" w:cs="Times New Roman"/>
          <w:sz w:val="24"/>
          <w:szCs w:val="24"/>
        </w:rPr>
        <w:t>,</w:t>
      </w:r>
    </w:p>
    <w:p w14:paraId="41709E9C" w14:textId="0930E440" w:rsidR="00E87F03" w:rsidRPr="00331AE1" w:rsidRDefault="00E87F03" w:rsidP="00331AE1">
      <w:pPr>
        <w:pStyle w:val="Akapitzlist"/>
        <w:numPr>
          <w:ilvl w:val="0"/>
          <w:numId w:val="15"/>
        </w:num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331AE1">
        <w:rPr>
          <w:rFonts w:ascii="Times New Roman" w:hAnsi="Times New Roman" w:cs="Times New Roman"/>
          <w:sz w:val="24"/>
          <w:szCs w:val="24"/>
        </w:rPr>
        <w:t xml:space="preserve">wypisów i wyrysów z miejscowego planu zagospodarowania przestrzennego, a w przypadku jego braku </w:t>
      </w:r>
      <w:r w:rsidR="00FB5FB1" w:rsidRPr="00331AE1">
        <w:rPr>
          <w:rFonts w:ascii="Times New Roman" w:hAnsi="Times New Roman" w:cs="Times New Roman"/>
          <w:sz w:val="24"/>
          <w:szCs w:val="24"/>
        </w:rPr>
        <w:t>‒</w:t>
      </w:r>
      <w:r w:rsidRPr="00331AE1">
        <w:rPr>
          <w:rFonts w:ascii="Times New Roman" w:hAnsi="Times New Roman" w:cs="Times New Roman"/>
          <w:sz w:val="24"/>
          <w:szCs w:val="24"/>
        </w:rPr>
        <w:t xml:space="preserve"> decyzj</w:t>
      </w:r>
      <w:r w:rsidR="00FB5FB1" w:rsidRPr="00331AE1">
        <w:rPr>
          <w:rFonts w:ascii="Times New Roman" w:hAnsi="Times New Roman" w:cs="Times New Roman"/>
          <w:sz w:val="24"/>
          <w:szCs w:val="24"/>
        </w:rPr>
        <w:t>i</w:t>
      </w:r>
      <w:r w:rsidRPr="00331AE1">
        <w:rPr>
          <w:rFonts w:ascii="Times New Roman" w:hAnsi="Times New Roman" w:cs="Times New Roman"/>
          <w:sz w:val="24"/>
          <w:szCs w:val="24"/>
        </w:rPr>
        <w:t xml:space="preserve"> o ustaleniu lokalizacji inwestycji celu publicznego albo decyzj</w:t>
      </w:r>
      <w:r w:rsidR="00FB5FB1" w:rsidRPr="00331AE1">
        <w:rPr>
          <w:rFonts w:ascii="Times New Roman" w:hAnsi="Times New Roman" w:cs="Times New Roman"/>
          <w:sz w:val="24"/>
          <w:szCs w:val="24"/>
        </w:rPr>
        <w:t>i</w:t>
      </w:r>
      <w:r w:rsidRPr="00331AE1">
        <w:rPr>
          <w:rFonts w:ascii="Times New Roman" w:hAnsi="Times New Roman" w:cs="Times New Roman"/>
          <w:sz w:val="24"/>
          <w:szCs w:val="24"/>
        </w:rPr>
        <w:t xml:space="preserve"> o warunkach zabudowy, jeżeli są wymagane (w tym zakresie odpowiednimi danymi będzie dysponował wójt, burmistrz lub prezent miast</w:t>
      </w:r>
      <w:r w:rsidR="00FB5FB1" w:rsidRPr="00331AE1">
        <w:rPr>
          <w:rFonts w:ascii="Times New Roman" w:hAnsi="Times New Roman" w:cs="Times New Roman"/>
          <w:sz w:val="24"/>
          <w:szCs w:val="24"/>
        </w:rPr>
        <w:t>a,</w:t>
      </w:r>
      <w:r w:rsidRPr="00331AE1">
        <w:rPr>
          <w:rFonts w:ascii="Times New Roman" w:hAnsi="Times New Roman" w:cs="Times New Roman"/>
          <w:sz w:val="24"/>
          <w:szCs w:val="24"/>
        </w:rPr>
        <w:t xml:space="preserve"> który będzie mógł zweryfikować zgodność danego zamierzenia z obowiązującym na terenie gminy zagospodarowaniem przestrzennym)</w:t>
      </w:r>
    </w:p>
    <w:p w14:paraId="1881AADB" w14:textId="5FEED0F5" w:rsidR="00E87F03" w:rsidRPr="00331AE1" w:rsidRDefault="00FB5FB1" w:rsidP="00331AE1">
      <w:pPr>
        <w:pStyle w:val="Akapitzlist"/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331AE1">
        <w:rPr>
          <w:rFonts w:ascii="Times New Roman" w:hAnsi="Times New Roman" w:cs="Times New Roman"/>
          <w:sz w:val="24"/>
          <w:szCs w:val="24"/>
        </w:rPr>
        <w:lastRenderedPageBreak/>
        <w:t>‒</w:t>
      </w:r>
      <w:r w:rsidR="00E87F03" w:rsidRPr="00331AE1">
        <w:rPr>
          <w:rFonts w:ascii="Times New Roman" w:hAnsi="Times New Roman" w:cs="Times New Roman"/>
          <w:sz w:val="24"/>
          <w:szCs w:val="24"/>
        </w:rPr>
        <w:t xml:space="preserve"> które to dokumenty </w:t>
      </w:r>
      <w:r w:rsidRPr="00331AE1">
        <w:rPr>
          <w:rFonts w:ascii="Times New Roman" w:hAnsi="Times New Roman" w:cs="Times New Roman"/>
          <w:sz w:val="24"/>
          <w:szCs w:val="24"/>
        </w:rPr>
        <w:t xml:space="preserve">są </w:t>
      </w:r>
      <w:r w:rsidR="00E87F03" w:rsidRPr="00331AE1">
        <w:rPr>
          <w:rFonts w:ascii="Times New Roman" w:hAnsi="Times New Roman" w:cs="Times New Roman"/>
          <w:sz w:val="24"/>
          <w:szCs w:val="24"/>
        </w:rPr>
        <w:t>obecnie wymagane w celu dokonania zgłoszenia wodnoprawnego;</w:t>
      </w:r>
    </w:p>
    <w:p w14:paraId="4184416A" w14:textId="4B36FF2D" w:rsidR="00E87F03" w:rsidRPr="00C67EF3" w:rsidRDefault="00E87F03" w:rsidP="00C67E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>skróceni</w:t>
      </w:r>
      <w:r w:rsidR="00FC7961">
        <w:rPr>
          <w:rFonts w:ascii="Times New Roman" w:hAnsi="Times New Roman" w:cs="Times New Roman"/>
          <w:sz w:val="24"/>
          <w:szCs w:val="24"/>
        </w:rPr>
        <w:t>u</w:t>
      </w:r>
      <w:r w:rsidRPr="00C67EF3">
        <w:rPr>
          <w:rFonts w:ascii="Times New Roman" w:hAnsi="Times New Roman" w:cs="Times New Roman"/>
          <w:sz w:val="24"/>
          <w:szCs w:val="24"/>
        </w:rPr>
        <w:t xml:space="preserve"> czasu na dokonanie zgłoszenia wodnoprawnego z 30 do 21 dni;</w:t>
      </w:r>
    </w:p>
    <w:p w14:paraId="0D6921BC" w14:textId="3300FFBD" w:rsidR="00E87F03" w:rsidRPr="00C67EF3" w:rsidRDefault="00E87F03" w:rsidP="00C67EF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 xml:space="preserve">rezygnacji z przedstawiania opinii </w:t>
      </w:r>
      <w:r w:rsidR="00BF683F">
        <w:rPr>
          <w:rFonts w:ascii="Times New Roman" w:hAnsi="Times New Roman" w:cs="Times New Roman"/>
          <w:sz w:val="24"/>
          <w:szCs w:val="24"/>
        </w:rPr>
        <w:t xml:space="preserve">o </w:t>
      </w:r>
      <w:r w:rsidRPr="00C67EF3">
        <w:rPr>
          <w:rFonts w:ascii="Times New Roman" w:hAnsi="Times New Roman" w:cs="Times New Roman"/>
          <w:sz w:val="24"/>
          <w:szCs w:val="24"/>
        </w:rPr>
        <w:t>wniosku przez Wody Polskie</w:t>
      </w:r>
      <w:r w:rsidR="00FB5FB1" w:rsidRPr="00C67EF3">
        <w:rPr>
          <w:rFonts w:ascii="Times New Roman" w:hAnsi="Times New Roman" w:cs="Times New Roman"/>
          <w:sz w:val="24"/>
          <w:szCs w:val="24"/>
        </w:rPr>
        <w:t>,</w:t>
      </w:r>
      <w:r w:rsidRPr="00C67EF3">
        <w:rPr>
          <w:rFonts w:ascii="Times New Roman" w:hAnsi="Times New Roman" w:cs="Times New Roman"/>
          <w:sz w:val="24"/>
          <w:szCs w:val="24"/>
        </w:rPr>
        <w:t xml:space="preserve"> w sytuacji gdy dokonują analizy przedsięwzięcia na etapie dokonywania zgłoszenia wodnoprawnego.</w:t>
      </w:r>
    </w:p>
    <w:p w14:paraId="77589051" w14:textId="7FF19FC4" w:rsidR="008E07B6" w:rsidRPr="00160E0A" w:rsidRDefault="008E07B6" w:rsidP="00BF68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Dodatkowo w celu harmonizacji procedury uzyskiwania milczącej zgody od wójta, burmistrza i prezydenta miasta, a także dokonywania zgłoszenia wodnoprawnego, wprowadzono następujące zmiany:</w:t>
      </w:r>
    </w:p>
    <w:p w14:paraId="1BA55E47" w14:textId="0F06E207" w:rsidR="008E07B6" w:rsidRPr="00C67EF3" w:rsidRDefault="00BF683F" w:rsidP="00C67EF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 xml:space="preserve">przewidziano, że </w:t>
      </w:r>
      <w:r w:rsidR="008E07B6" w:rsidRPr="00C67EF3">
        <w:rPr>
          <w:rFonts w:ascii="Times New Roman" w:hAnsi="Times New Roman" w:cs="Times New Roman"/>
          <w:sz w:val="24"/>
          <w:szCs w:val="24"/>
        </w:rPr>
        <w:t>do wniosku składanego do wójta, burmistrza lub prezydenta miast</w:t>
      </w:r>
      <w:r>
        <w:rPr>
          <w:rFonts w:ascii="Times New Roman" w:hAnsi="Times New Roman" w:cs="Times New Roman"/>
          <w:sz w:val="24"/>
          <w:szCs w:val="24"/>
        </w:rPr>
        <w:t>a</w:t>
      </w:r>
      <w:r w:rsidR="008E07B6" w:rsidRPr="00C67EF3">
        <w:rPr>
          <w:rFonts w:ascii="Times New Roman" w:hAnsi="Times New Roman" w:cs="Times New Roman"/>
          <w:sz w:val="24"/>
          <w:szCs w:val="24"/>
        </w:rPr>
        <w:t xml:space="preserve"> załącza się także poświadczenie wniesienia opłaty za dokonanie zgłoszenia wodnoprawnego</w:t>
      </w:r>
      <w:r>
        <w:rPr>
          <w:rFonts w:ascii="Times New Roman" w:hAnsi="Times New Roman" w:cs="Times New Roman"/>
          <w:sz w:val="24"/>
          <w:szCs w:val="24"/>
        </w:rPr>
        <w:t>,</w:t>
      </w:r>
      <w:r w:rsidR="008E07B6" w:rsidRPr="00C67EF3">
        <w:rPr>
          <w:rFonts w:ascii="Times New Roman" w:hAnsi="Times New Roman" w:cs="Times New Roman"/>
          <w:sz w:val="24"/>
          <w:szCs w:val="24"/>
        </w:rPr>
        <w:t xml:space="preserve"> a także zgodę właściciela sztucznego zbiornika wodnego, w przypadku gdy utworzenie miejsca okazjonalnie wykorzystywanego do kąpieli miałoby nastąpić na terenie sztucznego zbiornika wodnego;</w:t>
      </w:r>
    </w:p>
    <w:p w14:paraId="321E7E2B" w14:textId="0F120E2D" w:rsidR="008E07B6" w:rsidRPr="00C67EF3" w:rsidRDefault="008E07B6" w:rsidP="00C67EF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 xml:space="preserve">przewidziano wprowadzenie obowiązku informowania </w:t>
      </w:r>
      <w:r w:rsidR="00BF683F">
        <w:rPr>
          <w:rFonts w:ascii="Times New Roman" w:hAnsi="Times New Roman" w:cs="Times New Roman"/>
          <w:sz w:val="24"/>
          <w:szCs w:val="24"/>
        </w:rPr>
        <w:t xml:space="preserve">się </w:t>
      </w:r>
      <w:r w:rsidRPr="00C67EF3">
        <w:rPr>
          <w:rFonts w:ascii="Times New Roman" w:hAnsi="Times New Roman" w:cs="Times New Roman"/>
          <w:sz w:val="24"/>
          <w:szCs w:val="24"/>
        </w:rPr>
        <w:t>o braku sprzeciwu wobec zgłoszenia wodnoprawnego między organami</w:t>
      </w:r>
      <w:r w:rsidR="00F52853" w:rsidRPr="00C67EF3">
        <w:rPr>
          <w:rFonts w:ascii="Times New Roman" w:hAnsi="Times New Roman" w:cs="Times New Roman"/>
          <w:sz w:val="24"/>
          <w:szCs w:val="24"/>
        </w:rPr>
        <w:t>,</w:t>
      </w:r>
      <w:r w:rsidRPr="00C67EF3">
        <w:rPr>
          <w:rFonts w:ascii="Times New Roman" w:hAnsi="Times New Roman" w:cs="Times New Roman"/>
          <w:sz w:val="24"/>
          <w:szCs w:val="24"/>
        </w:rPr>
        <w:t xml:space="preserve"> a także </w:t>
      </w:r>
      <w:r w:rsidR="00BF683F">
        <w:rPr>
          <w:rFonts w:ascii="Times New Roman" w:hAnsi="Times New Roman" w:cs="Times New Roman"/>
          <w:sz w:val="24"/>
          <w:szCs w:val="24"/>
        </w:rPr>
        <w:t xml:space="preserve">przekazywania tej informacji </w:t>
      </w:r>
      <w:r w:rsidRPr="00C67EF3">
        <w:rPr>
          <w:rFonts w:ascii="Times New Roman" w:hAnsi="Times New Roman" w:cs="Times New Roman"/>
          <w:sz w:val="24"/>
          <w:szCs w:val="24"/>
        </w:rPr>
        <w:t>do organizatora kąpieliska (co ma zapewnić przyspieszenie procedur);</w:t>
      </w:r>
    </w:p>
    <w:p w14:paraId="56DB102F" w14:textId="09053B37" w:rsidR="008E07B6" w:rsidRPr="00C67EF3" w:rsidRDefault="008E07B6" w:rsidP="00C67EF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>uregulowano kwestie relacji dwóch procedur, tj. umorzenia postępowania prowadzonego przez wójta, burmistrza lub prezydenta miasta w przypadku wniesienia sprzeciwu w zakresie zgłoszenia wodnoprawnego;</w:t>
      </w:r>
    </w:p>
    <w:p w14:paraId="2D08CFBD" w14:textId="029F0741" w:rsidR="008E07B6" w:rsidRPr="00C67EF3" w:rsidRDefault="008E07B6" w:rsidP="00C67EF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>jednoznaczn</w:t>
      </w:r>
      <w:r w:rsidR="00F52853" w:rsidRPr="00C67EF3">
        <w:rPr>
          <w:rFonts w:ascii="Times New Roman" w:hAnsi="Times New Roman" w:cs="Times New Roman"/>
          <w:sz w:val="24"/>
          <w:szCs w:val="24"/>
        </w:rPr>
        <w:t>ie</w:t>
      </w:r>
      <w:r w:rsidRPr="00C67EF3">
        <w:rPr>
          <w:rFonts w:ascii="Times New Roman" w:hAnsi="Times New Roman" w:cs="Times New Roman"/>
          <w:sz w:val="24"/>
          <w:szCs w:val="24"/>
        </w:rPr>
        <w:t xml:space="preserve"> określ</w:t>
      </w:r>
      <w:r w:rsidR="00F52853" w:rsidRPr="00C67EF3">
        <w:rPr>
          <w:rFonts w:ascii="Times New Roman" w:hAnsi="Times New Roman" w:cs="Times New Roman"/>
          <w:sz w:val="24"/>
          <w:szCs w:val="24"/>
        </w:rPr>
        <w:t>ono</w:t>
      </w:r>
      <w:r w:rsidRPr="00C67EF3">
        <w:rPr>
          <w:rFonts w:ascii="Times New Roman" w:hAnsi="Times New Roman" w:cs="Times New Roman"/>
          <w:sz w:val="24"/>
          <w:szCs w:val="24"/>
        </w:rPr>
        <w:t xml:space="preserve"> katalog przesłanek, których wystąpienie skutkuje wniesieniem sprzeciwu przez wójta, burmistrza lub prezydenta miasta, w tym ujęcie przesłanki dotyczącej niezgodności z dokumentami planistycznymi;</w:t>
      </w:r>
    </w:p>
    <w:p w14:paraId="46999ECF" w14:textId="523E36DB" w:rsidR="008E07B6" w:rsidRPr="00C67EF3" w:rsidRDefault="008E07B6" w:rsidP="00C67EF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>wprowadz</w:t>
      </w:r>
      <w:r w:rsidR="00F52853" w:rsidRPr="00C67EF3">
        <w:rPr>
          <w:rFonts w:ascii="Times New Roman" w:hAnsi="Times New Roman" w:cs="Times New Roman"/>
          <w:sz w:val="24"/>
          <w:szCs w:val="24"/>
        </w:rPr>
        <w:t>ono</w:t>
      </w:r>
      <w:r w:rsidRPr="00C67EF3">
        <w:rPr>
          <w:rFonts w:ascii="Times New Roman" w:hAnsi="Times New Roman" w:cs="Times New Roman"/>
          <w:sz w:val="24"/>
          <w:szCs w:val="24"/>
        </w:rPr>
        <w:t xml:space="preserve"> wyjąt</w:t>
      </w:r>
      <w:r w:rsidR="00F52853" w:rsidRPr="00C67EF3">
        <w:rPr>
          <w:rFonts w:ascii="Times New Roman" w:hAnsi="Times New Roman" w:cs="Times New Roman"/>
          <w:sz w:val="24"/>
          <w:szCs w:val="24"/>
        </w:rPr>
        <w:t>ek</w:t>
      </w:r>
      <w:r w:rsidRPr="00C67EF3">
        <w:rPr>
          <w:rFonts w:ascii="Times New Roman" w:hAnsi="Times New Roman" w:cs="Times New Roman"/>
          <w:sz w:val="24"/>
          <w:szCs w:val="24"/>
        </w:rPr>
        <w:t xml:space="preserve"> w zakresie pierwszeństwa dokonywania zgłoszenia wodnoprawnego przed zawarciem umowy na użytkowanie gruntów pokrytych wodami.</w:t>
      </w:r>
    </w:p>
    <w:p w14:paraId="5CB42E3E" w14:textId="14ED10C0" w:rsidR="009E024D" w:rsidRPr="00160E0A" w:rsidRDefault="009E024D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Dodatkowo w celu zapewnienia jednoznaczności przepisów wskazano prz</w:t>
      </w:r>
      <w:r w:rsidR="00F52853" w:rsidRPr="00160E0A">
        <w:rPr>
          <w:rFonts w:ascii="Times New Roman" w:hAnsi="Times New Roman" w:cs="Times New Roman"/>
          <w:sz w:val="24"/>
          <w:szCs w:val="24"/>
        </w:rPr>
        <w:t>y</w:t>
      </w:r>
      <w:r w:rsidRPr="00160E0A">
        <w:rPr>
          <w:rFonts w:ascii="Times New Roman" w:hAnsi="Times New Roman" w:cs="Times New Roman"/>
          <w:sz w:val="24"/>
          <w:szCs w:val="24"/>
        </w:rPr>
        <w:t>kładową przesłankę dokonania sprzeciwu przez wójta, burmistrza lub prezydenta miasta obrazującą sytuację</w:t>
      </w:r>
      <w:r w:rsidR="00F52853" w:rsidRPr="00160E0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gdy </w:t>
      </w:r>
      <w:r w:rsidR="00F52853" w:rsidRPr="00160E0A">
        <w:rPr>
          <w:rFonts w:ascii="Times New Roman" w:hAnsi="Times New Roman" w:cs="Times New Roman"/>
          <w:sz w:val="24"/>
          <w:szCs w:val="24"/>
        </w:rPr>
        <w:t xml:space="preserve">jest </w:t>
      </w:r>
      <w:r w:rsidRPr="00160E0A">
        <w:rPr>
          <w:rFonts w:ascii="Times New Roman" w:hAnsi="Times New Roman" w:cs="Times New Roman"/>
          <w:sz w:val="24"/>
          <w:szCs w:val="24"/>
        </w:rPr>
        <w:t>uzasadnione utworzenie kąpieliska zamiast miejsca okazjonalnie wykorzystywanego do kąpieli.</w:t>
      </w:r>
    </w:p>
    <w:p w14:paraId="405A3668" w14:textId="029298D1" w:rsidR="0097644C" w:rsidRPr="00160E0A" w:rsidRDefault="0097644C" w:rsidP="002164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Przewiduje się wprowadzenie projek</w:t>
      </w:r>
      <w:r w:rsidR="00216476">
        <w:rPr>
          <w:rFonts w:ascii="Times New Roman" w:hAnsi="Times New Roman" w:cs="Times New Roman"/>
          <w:sz w:val="24"/>
          <w:szCs w:val="24"/>
        </w:rPr>
        <w:t>tem</w:t>
      </w:r>
      <w:r w:rsidRPr="00160E0A">
        <w:rPr>
          <w:rFonts w:ascii="Times New Roman" w:hAnsi="Times New Roman" w:cs="Times New Roman"/>
          <w:sz w:val="24"/>
          <w:szCs w:val="24"/>
        </w:rPr>
        <w:t xml:space="preserve"> ustawy </w:t>
      </w:r>
      <w:r w:rsidR="00F52853" w:rsidRPr="00160E0A">
        <w:rPr>
          <w:rFonts w:ascii="Times New Roman" w:hAnsi="Times New Roman" w:cs="Times New Roman"/>
          <w:sz w:val="24"/>
          <w:szCs w:val="24"/>
        </w:rPr>
        <w:t xml:space="preserve">rozwiązań </w:t>
      </w:r>
      <w:r w:rsidRPr="00160E0A">
        <w:rPr>
          <w:rFonts w:ascii="Times New Roman" w:hAnsi="Times New Roman" w:cs="Times New Roman"/>
          <w:sz w:val="24"/>
          <w:szCs w:val="24"/>
        </w:rPr>
        <w:t>zakładających</w:t>
      </w:r>
      <w:r w:rsidR="00F52853" w:rsidRPr="00160E0A">
        <w:rPr>
          <w:rFonts w:ascii="Times New Roman" w:hAnsi="Times New Roman" w:cs="Times New Roman"/>
          <w:sz w:val="24"/>
          <w:szCs w:val="24"/>
        </w:rPr>
        <w:t>:</w:t>
      </w:r>
    </w:p>
    <w:p w14:paraId="5FE6182F" w14:textId="7501697A" w:rsidR="0097644C" w:rsidRPr="00C67EF3" w:rsidRDefault="0097644C" w:rsidP="00C67EF3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t xml:space="preserve">skrócenie terminu </w:t>
      </w:r>
      <w:r w:rsidRPr="00C67EF3">
        <w:rPr>
          <w:rFonts w:ascii="Times New Roman" w:hAnsi="Times New Roman" w:cs="Times New Roman"/>
          <w:i/>
          <w:sz w:val="24"/>
          <w:szCs w:val="24"/>
        </w:rPr>
        <w:t>vacatio legis</w:t>
      </w:r>
      <w:r w:rsidRPr="00C67EF3">
        <w:rPr>
          <w:rFonts w:ascii="Times New Roman" w:hAnsi="Times New Roman" w:cs="Times New Roman"/>
          <w:sz w:val="24"/>
          <w:szCs w:val="24"/>
        </w:rPr>
        <w:t xml:space="preserve"> przepisów dotyczących tworzenia miejsc okazjonalnie wykorzystywanych do kąpieli – do dnia następ</w:t>
      </w:r>
      <w:r w:rsidR="00452DCC" w:rsidRPr="00C67EF3">
        <w:rPr>
          <w:rFonts w:ascii="Times New Roman" w:hAnsi="Times New Roman" w:cs="Times New Roman"/>
          <w:sz w:val="24"/>
          <w:szCs w:val="24"/>
        </w:rPr>
        <w:t>ującego</w:t>
      </w:r>
      <w:r w:rsidRPr="00C67EF3">
        <w:rPr>
          <w:rFonts w:ascii="Times New Roman" w:hAnsi="Times New Roman" w:cs="Times New Roman"/>
          <w:sz w:val="24"/>
          <w:szCs w:val="24"/>
        </w:rPr>
        <w:t xml:space="preserve"> po dniu ogłoszenia;</w:t>
      </w:r>
    </w:p>
    <w:p w14:paraId="7AECF44B" w14:textId="0F6FCEA5" w:rsidR="0097644C" w:rsidRPr="00C67EF3" w:rsidRDefault="0097644C" w:rsidP="00C67EF3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F3">
        <w:rPr>
          <w:rFonts w:ascii="Times New Roman" w:hAnsi="Times New Roman" w:cs="Times New Roman"/>
          <w:sz w:val="24"/>
          <w:szCs w:val="24"/>
        </w:rPr>
        <w:lastRenderedPageBreak/>
        <w:t xml:space="preserve">wliczenie terminu na dokonanie zgłoszenia wodnoprawnego przez Wody Polskie do terminu rozpatrzenia sprawy przez wójta, burmistrza i prezydenta miasta, z zastrzeżeniem że termin przyjęcia zgłoszenia przez wójta, burmistrza lub prezydenta miasta wydłuża się dodatkowo w przypadku braku uzyskania w terminie 21 dni odpowiedzi od Wód Polskich (tak </w:t>
      </w:r>
      <w:r w:rsidR="00452DCC" w:rsidRPr="00C67EF3">
        <w:rPr>
          <w:rFonts w:ascii="Times New Roman" w:hAnsi="Times New Roman" w:cs="Times New Roman"/>
          <w:sz w:val="24"/>
          <w:szCs w:val="24"/>
        </w:rPr>
        <w:t>a</w:t>
      </w:r>
      <w:r w:rsidRPr="00C67EF3">
        <w:rPr>
          <w:rFonts w:ascii="Times New Roman" w:hAnsi="Times New Roman" w:cs="Times New Roman"/>
          <w:sz w:val="24"/>
          <w:szCs w:val="24"/>
        </w:rPr>
        <w:t>by wójt, burmistrz lub prezydent miasta miał</w:t>
      </w:r>
      <w:r w:rsidR="00452DCC" w:rsidRPr="00C67EF3">
        <w:rPr>
          <w:rFonts w:ascii="Times New Roman" w:hAnsi="Times New Roman" w:cs="Times New Roman"/>
          <w:sz w:val="24"/>
          <w:szCs w:val="24"/>
        </w:rPr>
        <w:t xml:space="preserve"> </w:t>
      </w:r>
      <w:r w:rsidRPr="00C67EF3">
        <w:rPr>
          <w:rFonts w:ascii="Times New Roman" w:hAnsi="Times New Roman" w:cs="Times New Roman"/>
          <w:sz w:val="24"/>
          <w:szCs w:val="24"/>
        </w:rPr>
        <w:t>co najmniej dodatkowe 7 dni od dnia uzyskania stanowiska Wód Polskich).</w:t>
      </w:r>
    </w:p>
    <w:p w14:paraId="0DA3EAE5" w14:textId="01AC86AB" w:rsidR="0097644C" w:rsidRPr="00160E0A" w:rsidRDefault="0097644C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 xml:space="preserve">Przedmiotowe rozwiązania zapewnią, że maksymalny termin utworzenia miejsca okazjonalnie wykorzystywanego do kąpieli wyniesie 30 dni, a organizator takiego miejsca będzie w stanie je utworzyć (nawet przy braku współpracy ze strony organów administracji – pozwalającej skrócić termin do 14 dni) maksymalnie w terminie 31 dni od </w:t>
      </w:r>
      <w:r w:rsidR="00F52853" w:rsidRPr="00160E0A">
        <w:rPr>
          <w:rFonts w:ascii="Times New Roman" w:hAnsi="Times New Roman" w:cs="Times New Roman"/>
          <w:sz w:val="24"/>
          <w:szCs w:val="24"/>
        </w:rPr>
        <w:t xml:space="preserve">dnia </w:t>
      </w:r>
      <w:r w:rsidRPr="00160E0A">
        <w:rPr>
          <w:rFonts w:ascii="Times New Roman" w:hAnsi="Times New Roman" w:cs="Times New Roman"/>
          <w:sz w:val="24"/>
          <w:szCs w:val="24"/>
        </w:rPr>
        <w:t xml:space="preserve">ogłoszenia procedowanego projektu ustawy. Należy wskazać, że ww. zmiany dotyczące wliczenia terminu na dokonanie zgłoszenia wodnoprawnego do  </w:t>
      </w:r>
      <w:r w:rsidR="00374941">
        <w:rPr>
          <w:rFonts w:ascii="Times New Roman" w:hAnsi="Times New Roman" w:cs="Times New Roman"/>
          <w:sz w:val="24"/>
          <w:szCs w:val="24"/>
        </w:rPr>
        <w:t xml:space="preserve">terminu na dokonanie zgłoszenia przez </w:t>
      </w:r>
      <w:r w:rsidRPr="00160E0A">
        <w:rPr>
          <w:rFonts w:ascii="Times New Roman" w:hAnsi="Times New Roman" w:cs="Times New Roman"/>
          <w:sz w:val="24"/>
          <w:szCs w:val="24"/>
        </w:rPr>
        <w:t>wójta, burmistrza lub prezydenta miasta faktycznie nie zmniejszają organom samorządu czasu na udzielenie odpowiedzi</w:t>
      </w:r>
      <w:r w:rsidR="00216476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="003C0382" w:rsidRPr="00160E0A">
        <w:rPr>
          <w:rFonts w:ascii="Times New Roman" w:hAnsi="Times New Roman" w:cs="Times New Roman"/>
          <w:sz w:val="24"/>
          <w:szCs w:val="24"/>
        </w:rPr>
        <w:t xml:space="preserve">a </w:t>
      </w:r>
      <w:r w:rsidRPr="00160E0A">
        <w:rPr>
          <w:rFonts w:ascii="Times New Roman" w:hAnsi="Times New Roman" w:cs="Times New Roman"/>
          <w:sz w:val="24"/>
          <w:szCs w:val="24"/>
        </w:rPr>
        <w:t>tylko mobilizują je do przygotowywania projektu rozstrzygnięcia także w okresie oczekiwania na stanowisko Wód Polskich (którym to stanowiskiem będą związani).</w:t>
      </w:r>
    </w:p>
    <w:p w14:paraId="67593A6C" w14:textId="52A48EA9" w:rsidR="00844ADA" w:rsidRPr="00160E0A" w:rsidRDefault="00844ADA" w:rsidP="00160E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E0A">
        <w:rPr>
          <w:rFonts w:ascii="Times New Roman" w:hAnsi="Times New Roman" w:cs="Times New Roman"/>
          <w:b/>
          <w:sz w:val="24"/>
          <w:szCs w:val="24"/>
        </w:rPr>
        <w:t>2. Art. 1 pkt 2 projektu ustawy</w:t>
      </w:r>
    </w:p>
    <w:p w14:paraId="505B4EB3" w14:textId="4CFDD0D7" w:rsidR="00E87F03" w:rsidRPr="00160E0A" w:rsidRDefault="00E87F0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Art. 40 ust. 2, 3 i 5 ustawy – Prawo wodne</w:t>
      </w:r>
    </w:p>
    <w:p w14:paraId="59E71B97" w14:textId="78E07E1A" w:rsidR="00E87F03" w:rsidRPr="00160E0A" w:rsidRDefault="00E87F0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Zmiany wprowadzone w ewidencji miejsc okazjonalnie wykorzystywanych do kąpieli (</w:t>
      </w:r>
      <w:r w:rsidR="00216476">
        <w:rPr>
          <w:rFonts w:ascii="Times New Roman" w:hAnsi="Times New Roman" w:cs="Times New Roman"/>
          <w:sz w:val="24"/>
          <w:szCs w:val="24"/>
        </w:rPr>
        <w:t xml:space="preserve">projektowany </w:t>
      </w:r>
      <w:r w:rsidRPr="00160E0A">
        <w:rPr>
          <w:rFonts w:ascii="Times New Roman" w:hAnsi="Times New Roman" w:cs="Times New Roman"/>
          <w:sz w:val="24"/>
          <w:szCs w:val="24"/>
        </w:rPr>
        <w:t xml:space="preserve">art. 40 ust. 2 </w:t>
      </w:r>
      <w:r w:rsidR="003C0382" w:rsidRPr="00160E0A">
        <w:rPr>
          <w:rFonts w:ascii="Times New Roman" w:hAnsi="Times New Roman" w:cs="Times New Roman"/>
          <w:sz w:val="24"/>
          <w:szCs w:val="24"/>
        </w:rPr>
        <w:t xml:space="preserve">pkt 1 </w:t>
      </w:r>
      <w:r w:rsidRPr="00160E0A">
        <w:rPr>
          <w:rFonts w:ascii="Times New Roman" w:hAnsi="Times New Roman" w:cs="Times New Roman"/>
          <w:sz w:val="24"/>
          <w:szCs w:val="24"/>
        </w:rPr>
        <w:t xml:space="preserve">i 5 </w:t>
      </w:r>
      <w:r w:rsidR="00216476">
        <w:rPr>
          <w:rFonts w:ascii="Times New Roman" w:hAnsi="Times New Roman" w:cs="Times New Roman"/>
          <w:sz w:val="24"/>
          <w:szCs w:val="24"/>
        </w:rPr>
        <w:t>zmienianej</w:t>
      </w:r>
      <w:r w:rsidR="00216476"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Pr="00160E0A">
        <w:rPr>
          <w:rFonts w:ascii="Times New Roman" w:hAnsi="Times New Roman" w:cs="Times New Roman"/>
          <w:sz w:val="24"/>
          <w:szCs w:val="24"/>
        </w:rPr>
        <w:t>ustawy) mają charakter wynikowy. Skrócono także termin (z 14 do 7 dni) w jakim wójt, burmistrz lub prezydent miasta wpisuje miejsce okazjonalnie wykorzystywane do kąpieli do ewidencji takich miejsc – zmiana art. 40 ust. 3 pkt 1 ustawy</w:t>
      </w:r>
      <w:r w:rsidR="003828B8">
        <w:rPr>
          <w:rFonts w:ascii="Times New Roman" w:hAnsi="Times New Roman" w:cs="Times New Roman"/>
          <w:sz w:val="24"/>
          <w:szCs w:val="24"/>
        </w:rPr>
        <w:t xml:space="preserve"> – Prawo wodne</w:t>
      </w:r>
      <w:r w:rsidRPr="00160E0A">
        <w:rPr>
          <w:rFonts w:ascii="Times New Roman" w:hAnsi="Times New Roman" w:cs="Times New Roman"/>
          <w:sz w:val="24"/>
          <w:szCs w:val="24"/>
        </w:rPr>
        <w:t>.</w:t>
      </w:r>
    </w:p>
    <w:p w14:paraId="4B70CF72" w14:textId="096098E5" w:rsidR="00844ADA" w:rsidRPr="00160E0A" w:rsidRDefault="00844ADA" w:rsidP="00160E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E0A">
        <w:rPr>
          <w:rFonts w:ascii="Times New Roman" w:hAnsi="Times New Roman" w:cs="Times New Roman"/>
          <w:b/>
          <w:sz w:val="24"/>
          <w:szCs w:val="24"/>
        </w:rPr>
        <w:t>3. Art. 1 pkt 3 projektu ustawy</w:t>
      </w:r>
    </w:p>
    <w:p w14:paraId="006862F4" w14:textId="41D31750" w:rsidR="00E969F3" w:rsidRPr="00160E0A" w:rsidRDefault="00E969F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Art. 40a ustawy – Prawo wodne</w:t>
      </w:r>
    </w:p>
    <w:p w14:paraId="1FEA73C7" w14:textId="13AE6D7E" w:rsidR="00E969F3" w:rsidRPr="00160E0A" w:rsidRDefault="00E969F3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 xml:space="preserve">W zakresie „milczącej zgody” do zgłoszenia zamiaru utworzenia miejsca okazjonalnie wykorzystywanego do kąpieli, w sprawach nieuregulowanych w projekcie, będą miały zastosowanie przepisy działu II rozdziału 8a ustawy z dnia 14 czerwca 1960 r. </w:t>
      </w:r>
      <w:r w:rsidR="00844ADA" w:rsidRPr="00160E0A">
        <w:rPr>
          <w:rFonts w:ascii="Times New Roman" w:hAnsi="Times New Roman" w:cs="Times New Roman"/>
          <w:sz w:val="24"/>
          <w:szCs w:val="24"/>
        </w:rPr>
        <w:t>‒</w:t>
      </w:r>
      <w:r w:rsidRPr="00160E0A">
        <w:rPr>
          <w:rFonts w:ascii="Times New Roman" w:hAnsi="Times New Roman" w:cs="Times New Roman"/>
          <w:sz w:val="24"/>
          <w:szCs w:val="24"/>
        </w:rPr>
        <w:t xml:space="preserve"> Kodeks postępowania administracyjnego (Dz. U. z 2021 r. poz. 735) dotyczące m.in. ustalania daty</w:t>
      </w:r>
      <w:r w:rsidR="00DE188F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z jaką uznaje się sprzeciw za wniesiony</w:t>
      </w:r>
      <w:r w:rsidR="00DE188F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czy możliwości wnioskowania o zaświadczenie, że sprzeciw nie został wniesiony.</w:t>
      </w:r>
    </w:p>
    <w:p w14:paraId="7412FC95" w14:textId="77777777" w:rsidR="00DE0498" w:rsidRPr="00160E0A" w:rsidRDefault="00285538" w:rsidP="00160E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E0A"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844ADA" w:rsidRPr="00160E0A">
        <w:rPr>
          <w:rFonts w:ascii="Times New Roman" w:hAnsi="Times New Roman" w:cs="Times New Roman"/>
          <w:b/>
          <w:sz w:val="24"/>
          <w:szCs w:val="24"/>
        </w:rPr>
        <w:t>. Art. 1 pkt 4 projektu ustawy</w:t>
      </w:r>
    </w:p>
    <w:p w14:paraId="70DCCCE9" w14:textId="1E53132A" w:rsidR="00BB1315" w:rsidRPr="00160E0A" w:rsidRDefault="00BB1315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Art. 240 ust. 3 pkt 2 ustawy – Prawo wodne</w:t>
      </w:r>
    </w:p>
    <w:p w14:paraId="06867FAD" w14:textId="5752A62D" w:rsidR="00BB1315" w:rsidRPr="00160E0A" w:rsidRDefault="00BB1315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 xml:space="preserve">W art. 240 ust. 3 pkt 2 ustawy </w:t>
      </w:r>
      <w:r w:rsidR="00853E38" w:rsidRPr="00160E0A">
        <w:rPr>
          <w:rFonts w:ascii="Times New Roman" w:hAnsi="Times New Roman" w:cs="Times New Roman"/>
          <w:sz w:val="24"/>
          <w:szCs w:val="24"/>
        </w:rPr>
        <w:t>–</w:t>
      </w:r>
      <w:r w:rsidRPr="00160E0A">
        <w:rPr>
          <w:rFonts w:ascii="Times New Roman" w:hAnsi="Times New Roman" w:cs="Times New Roman"/>
          <w:sz w:val="24"/>
          <w:szCs w:val="24"/>
        </w:rPr>
        <w:t xml:space="preserve"> Prawo wodne wprowadzono zmiany wynikowe związane ze zmianami zadań PGW WP (rezygnacja z obowiązku przedstawiania dodatkowej opinii w przypadku weryfikacji utworzenia miejsca okazjonalnie wykorzystywanego do kąpieli w ramach zgłoszenia wodnoprawnego), a także poprawiono błędne odesłanie do ust. 2 w art. 37 tej ustawy.</w:t>
      </w:r>
    </w:p>
    <w:p w14:paraId="14277821" w14:textId="6DA14E72" w:rsidR="00E42CA1" w:rsidRPr="00160E0A" w:rsidRDefault="00285538" w:rsidP="00160E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mip53237656"/>
      <w:bookmarkStart w:id="5" w:name="mip53237657"/>
      <w:bookmarkStart w:id="6" w:name="mip53237659"/>
      <w:bookmarkStart w:id="7" w:name="mip53237660"/>
      <w:bookmarkEnd w:id="4"/>
      <w:bookmarkEnd w:id="5"/>
      <w:bookmarkEnd w:id="6"/>
      <w:bookmarkEnd w:id="7"/>
      <w:r w:rsidRPr="00160E0A">
        <w:rPr>
          <w:rFonts w:ascii="Times New Roman" w:hAnsi="Times New Roman" w:cs="Times New Roman"/>
          <w:b/>
          <w:sz w:val="24"/>
          <w:szCs w:val="24"/>
        </w:rPr>
        <w:t>5</w:t>
      </w:r>
      <w:r w:rsidR="00E42CA1" w:rsidRPr="00160E0A">
        <w:rPr>
          <w:rFonts w:ascii="Times New Roman" w:hAnsi="Times New Roman" w:cs="Times New Roman"/>
          <w:b/>
          <w:sz w:val="24"/>
          <w:szCs w:val="24"/>
        </w:rPr>
        <w:t>. Art. 1 pkt 5 projektu ustawy</w:t>
      </w:r>
    </w:p>
    <w:p w14:paraId="33C8FB56" w14:textId="49383C1D" w:rsidR="00327F29" w:rsidRPr="00160E0A" w:rsidRDefault="00327F29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Art. 261 ust. 4a ustawy – Prawo wodne</w:t>
      </w:r>
    </w:p>
    <w:p w14:paraId="5BBA1FDD" w14:textId="6AC59A7B" w:rsidR="00327F29" w:rsidRPr="00160E0A" w:rsidRDefault="00327F29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 xml:space="preserve">Dodatkowo w celu harmonizacji procedury uzyskiwania milczącej zgody od wójta, burmistrza </w:t>
      </w:r>
      <w:r w:rsidR="004511D3" w:rsidRPr="00160E0A">
        <w:rPr>
          <w:rFonts w:ascii="Times New Roman" w:hAnsi="Times New Roman" w:cs="Times New Roman"/>
          <w:sz w:val="24"/>
          <w:szCs w:val="24"/>
        </w:rPr>
        <w:br/>
      </w:r>
      <w:r w:rsidRPr="00160E0A">
        <w:rPr>
          <w:rFonts w:ascii="Times New Roman" w:hAnsi="Times New Roman" w:cs="Times New Roman"/>
          <w:sz w:val="24"/>
          <w:szCs w:val="24"/>
        </w:rPr>
        <w:t>i prezydenta miasta, a także dokonywania zgłoszenia wodnoprawnego, wprowadzono wyjątek w zakresie pierwszeństwa dokonywania zgłoszenia wodnoprawnego przed zawarciem umowy na użytkowanie gruntów pokrytych wodami.</w:t>
      </w:r>
    </w:p>
    <w:p w14:paraId="39EAC88D" w14:textId="456CE09A" w:rsidR="00E42CA1" w:rsidRPr="00160E0A" w:rsidRDefault="00285538" w:rsidP="00160E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8" w:name="mip53238761"/>
      <w:bookmarkStart w:id="9" w:name="mip53238762"/>
      <w:bookmarkStart w:id="10" w:name="mip53238763"/>
      <w:bookmarkStart w:id="11" w:name="mip53238764"/>
      <w:bookmarkStart w:id="12" w:name="mip53238765"/>
      <w:bookmarkStart w:id="13" w:name="highlightHit_140"/>
      <w:bookmarkStart w:id="14" w:name="mip53238766"/>
      <w:bookmarkStart w:id="15" w:name="mip53238767"/>
      <w:bookmarkStart w:id="16" w:name="highlightHit_141"/>
      <w:bookmarkStart w:id="17" w:name="mip53238768"/>
      <w:bookmarkStart w:id="18" w:name="mip53238850"/>
      <w:bookmarkStart w:id="19" w:name="mip53238851"/>
      <w:bookmarkStart w:id="20" w:name="mip53238852"/>
      <w:bookmarkStart w:id="21" w:name="mip53238853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160E0A">
        <w:rPr>
          <w:rFonts w:ascii="Times New Roman" w:hAnsi="Times New Roman" w:cs="Times New Roman"/>
          <w:b/>
          <w:sz w:val="24"/>
          <w:szCs w:val="24"/>
        </w:rPr>
        <w:t>6</w:t>
      </w:r>
      <w:r w:rsidR="00E42CA1" w:rsidRPr="00160E0A">
        <w:rPr>
          <w:rFonts w:ascii="Times New Roman" w:hAnsi="Times New Roman" w:cs="Times New Roman"/>
          <w:b/>
          <w:sz w:val="24"/>
          <w:szCs w:val="24"/>
        </w:rPr>
        <w:t>. Art. 1 pkt 6 projektu ustawy</w:t>
      </w:r>
    </w:p>
    <w:p w14:paraId="0E7D5B2D" w14:textId="2913487E" w:rsidR="00B269C5" w:rsidRPr="00160E0A" w:rsidRDefault="00B269C5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Art. 424b ustawy – Prawo wodne</w:t>
      </w:r>
    </w:p>
    <w:p w14:paraId="09BC6AC4" w14:textId="7E61ACF1" w:rsidR="00B269C5" w:rsidRPr="00160E0A" w:rsidRDefault="00B269C5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W związku z wprowadzeniem odrębnej procedury dokonywania zgłoszeń wodnoprawnych w celu utworzenia miejsca okazjonalnie wykorzystywanego do kąpieli w rozdziale dotyczącym zgłoszeń wodnoprawnych wskazano na przedmiotową odrębność.</w:t>
      </w:r>
      <w:r w:rsidR="00924EC7" w:rsidRPr="00160E0A">
        <w:rPr>
          <w:rFonts w:ascii="Times New Roman" w:hAnsi="Times New Roman" w:cs="Times New Roman"/>
          <w:sz w:val="24"/>
          <w:szCs w:val="24"/>
        </w:rPr>
        <w:t xml:space="preserve"> W stosunku </w:t>
      </w:r>
      <w:r w:rsidR="002922C4" w:rsidRPr="00160E0A">
        <w:rPr>
          <w:rFonts w:ascii="Times New Roman" w:hAnsi="Times New Roman" w:cs="Times New Roman"/>
          <w:sz w:val="24"/>
          <w:szCs w:val="24"/>
        </w:rPr>
        <w:t xml:space="preserve">bowiem do miejsc okazjonalnie wykorzystywanych do </w:t>
      </w:r>
      <w:r w:rsidR="003C0382" w:rsidRPr="00160E0A">
        <w:rPr>
          <w:rFonts w:ascii="Times New Roman" w:hAnsi="Times New Roman" w:cs="Times New Roman"/>
          <w:sz w:val="24"/>
          <w:szCs w:val="24"/>
        </w:rPr>
        <w:t>kąpieli</w:t>
      </w:r>
      <w:r w:rsidR="002922C4" w:rsidRPr="00160E0A">
        <w:rPr>
          <w:rFonts w:ascii="Times New Roman" w:hAnsi="Times New Roman" w:cs="Times New Roman"/>
          <w:sz w:val="24"/>
          <w:szCs w:val="24"/>
        </w:rPr>
        <w:t xml:space="preserve"> wprowadzono odrębn</w:t>
      </w:r>
      <w:r w:rsidR="003C0382" w:rsidRPr="00160E0A">
        <w:rPr>
          <w:rFonts w:ascii="Times New Roman" w:hAnsi="Times New Roman" w:cs="Times New Roman"/>
          <w:sz w:val="24"/>
          <w:szCs w:val="24"/>
        </w:rPr>
        <w:t>ą procedurę</w:t>
      </w:r>
      <w:r w:rsidR="002922C4"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="003C0382" w:rsidRPr="00160E0A">
        <w:rPr>
          <w:rFonts w:ascii="Times New Roman" w:hAnsi="Times New Roman" w:cs="Times New Roman"/>
          <w:sz w:val="24"/>
          <w:szCs w:val="24"/>
        </w:rPr>
        <w:t xml:space="preserve">ich tworzenia, co odróżnia takie miejsca od kąpielisk tworzonych na podstawie przepisów </w:t>
      </w:r>
      <w:r w:rsidR="00D02BCA">
        <w:rPr>
          <w:rFonts w:ascii="Times New Roman" w:hAnsi="Times New Roman" w:cs="Times New Roman"/>
          <w:sz w:val="24"/>
          <w:szCs w:val="24"/>
        </w:rPr>
        <w:t>d</w:t>
      </w:r>
      <w:r w:rsidR="003C0382" w:rsidRPr="00160E0A">
        <w:rPr>
          <w:rFonts w:ascii="Times New Roman" w:hAnsi="Times New Roman" w:cs="Times New Roman"/>
          <w:sz w:val="24"/>
          <w:szCs w:val="24"/>
        </w:rPr>
        <w:t>ziału II rozdział 2 ustawy – Prawo wodne.</w:t>
      </w:r>
    </w:p>
    <w:p w14:paraId="0D2D30D1" w14:textId="6A6A3AAB" w:rsidR="0072752E" w:rsidRPr="00160E0A" w:rsidRDefault="00CB2697" w:rsidP="00160E0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E0A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A7343B" w:rsidRPr="00160E0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E03F1" w:rsidRPr="00160E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0D6D" w:rsidRPr="00160E0A">
        <w:rPr>
          <w:rFonts w:ascii="Times New Roman" w:hAnsi="Times New Roman" w:cs="Times New Roman"/>
          <w:b/>
          <w:bCs/>
          <w:sz w:val="24"/>
          <w:szCs w:val="24"/>
        </w:rPr>
        <w:t xml:space="preserve">projektu ustawy </w:t>
      </w:r>
      <w:r w:rsidR="00CA3704" w:rsidRPr="00160E0A">
        <w:rPr>
          <w:rFonts w:ascii="Times New Roman" w:hAnsi="Times New Roman" w:cs="Times New Roman"/>
          <w:b/>
          <w:bCs/>
          <w:sz w:val="24"/>
          <w:szCs w:val="24"/>
        </w:rPr>
        <w:t>zakłada</w:t>
      </w:r>
      <w:r w:rsidR="00CA3704" w:rsidRPr="00160E0A">
        <w:rPr>
          <w:rFonts w:ascii="Times New Roman" w:hAnsi="Times New Roman" w:cs="Times New Roman"/>
          <w:bCs/>
          <w:sz w:val="24"/>
          <w:szCs w:val="24"/>
        </w:rPr>
        <w:t xml:space="preserve">, że przepisy ustawy wejdą w życie </w:t>
      </w:r>
      <w:r w:rsidR="0072752E" w:rsidRPr="00160E0A">
        <w:rPr>
          <w:rFonts w:ascii="Times New Roman" w:hAnsi="Times New Roman" w:cs="Times New Roman"/>
          <w:bCs/>
          <w:sz w:val="24"/>
          <w:szCs w:val="24"/>
        </w:rPr>
        <w:t>z dniem następującym po dniu ogłoszenia</w:t>
      </w:r>
      <w:r w:rsidR="00A7343B" w:rsidRPr="00160E0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3F51F3E" w14:textId="3DEC4D82" w:rsidR="0072752E" w:rsidRPr="00160E0A" w:rsidRDefault="0072752E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Hlk95480884"/>
      <w:r w:rsidRPr="00160E0A">
        <w:rPr>
          <w:rFonts w:ascii="Times New Roman" w:hAnsi="Times New Roman" w:cs="Times New Roman"/>
          <w:sz w:val="24"/>
          <w:szCs w:val="24"/>
        </w:rPr>
        <w:t>W celu zapewnienia  organizator</w:t>
      </w:r>
      <w:r w:rsidR="00D02BCA">
        <w:rPr>
          <w:rFonts w:ascii="Times New Roman" w:hAnsi="Times New Roman" w:cs="Times New Roman"/>
          <w:sz w:val="24"/>
          <w:szCs w:val="24"/>
        </w:rPr>
        <w:t>om</w:t>
      </w:r>
      <w:r w:rsidRPr="00160E0A">
        <w:rPr>
          <w:rFonts w:ascii="Times New Roman" w:hAnsi="Times New Roman" w:cs="Times New Roman"/>
          <w:sz w:val="24"/>
          <w:szCs w:val="24"/>
        </w:rPr>
        <w:t xml:space="preserve"> miejsc okazjonalnie wykorzystywanych do kąpieli </w:t>
      </w:r>
      <w:r w:rsidR="00D02BCA">
        <w:rPr>
          <w:rFonts w:ascii="Times New Roman" w:hAnsi="Times New Roman" w:cs="Times New Roman"/>
          <w:sz w:val="24"/>
          <w:szCs w:val="24"/>
        </w:rPr>
        <w:t xml:space="preserve">możliwości </w:t>
      </w:r>
      <w:r w:rsidR="00D02BCA" w:rsidRPr="00160E0A">
        <w:rPr>
          <w:rFonts w:ascii="Times New Roman" w:hAnsi="Times New Roman" w:cs="Times New Roman"/>
          <w:sz w:val="24"/>
          <w:szCs w:val="24"/>
        </w:rPr>
        <w:t xml:space="preserve">skorzystania </w:t>
      </w:r>
      <w:r w:rsidRPr="00160E0A">
        <w:rPr>
          <w:rFonts w:ascii="Times New Roman" w:hAnsi="Times New Roman" w:cs="Times New Roman"/>
          <w:sz w:val="24"/>
          <w:szCs w:val="24"/>
        </w:rPr>
        <w:t xml:space="preserve">z ułatwień przewidzianych w projekcie ustawy zakłada się wejście w </w:t>
      </w:r>
      <w:r w:rsidR="00D02BCA">
        <w:rPr>
          <w:rFonts w:ascii="Times New Roman" w:hAnsi="Times New Roman" w:cs="Times New Roman"/>
          <w:sz w:val="24"/>
          <w:szCs w:val="24"/>
        </w:rPr>
        <w:t xml:space="preserve">życie </w:t>
      </w:r>
      <w:r w:rsidRPr="00160E0A">
        <w:rPr>
          <w:rFonts w:ascii="Times New Roman" w:hAnsi="Times New Roman" w:cs="Times New Roman"/>
          <w:sz w:val="24"/>
          <w:szCs w:val="24"/>
        </w:rPr>
        <w:t>przepisów w możliwie najkrótszym terminie</w:t>
      </w:r>
      <w:r w:rsidR="00E42CA1" w:rsidRPr="00160E0A">
        <w:rPr>
          <w:rFonts w:ascii="Times New Roman" w:hAnsi="Times New Roman" w:cs="Times New Roman"/>
          <w:sz w:val="24"/>
          <w:szCs w:val="24"/>
        </w:rPr>
        <w:t>, tj.</w:t>
      </w:r>
      <w:r w:rsidR="0049674E" w:rsidRPr="00160E0A">
        <w:rPr>
          <w:rFonts w:ascii="Times New Roman" w:hAnsi="Times New Roman" w:cs="Times New Roman"/>
          <w:sz w:val="24"/>
          <w:szCs w:val="24"/>
        </w:rPr>
        <w:t xml:space="preserve"> </w:t>
      </w:r>
      <w:r w:rsidRPr="00160E0A">
        <w:rPr>
          <w:rFonts w:ascii="Times New Roman" w:hAnsi="Times New Roman" w:cs="Times New Roman"/>
          <w:sz w:val="24"/>
          <w:szCs w:val="24"/>
        </w:rPr>
        <w:t>z dniem następującym po dniu ogłoszenia, co umożliwi wykorzystanie zmienianych przepisów już w najbliższym okresie wakacyjnym.</w:t>
      </w:r>
      <w:r w:rsidR="0049674E" w:rsidRPr="00160E0A">
        <w:rPr>
          <w:rFonts w:ascii="Times New Roman" w:hAnsi="Times New Roman" w:cs="Times New Roman"/>
          <w:sz w:val="24"/>
          <w:szCs w:val="24"/>
        </w:rPr>
        <w:t xml:space="preserve"> Takiemu rozwiązaniu nie stoją na przeszkodzie zasady demokratycznego państwa prawnego, gdyż chodzi o przepisy korzystniejsze od tych obecnie obowiązujących. Z </w:t>
      </w:r>
      <w:r w:rsidR="0049674E" w:rsidRPr="00160E0A">
        <w:rPr>
          <w:rFonts w:ascii="Times New Roman" w:hAnsi="Times New Roman" w:cs="Times New Roman"/>
          <w:sz w:val="24"/>
          <w:szCs w:val="24"/>
        </w:rPr>
        <w:lastRenderedPageBreak/>
        <w:t>kolei ważny interes państwa, czyli jak najszybsze umożliwienie obywatelom korzystania z nowych</w:t>
      </w:r>
      <w:r w:rsidR="00D02BCA">
        <w:rPr>
          <w:rFonts w:ascii="Times New Roman" w:hAnsi="Times New Roman" w:cs="Times New Roman"/>
          <w:sz w:val="24"/>
          <w:szCs w:val="24"/>
        </w:rPr>
        <w:t>,</w:t>
      </w:r>
      <w:r w:rsidR="0049674E" w:rsidRPr="00160E0A">
        <w:rPr>
          <w:rFonts w:ascii="Times New Roman" w:hAnsi="Times New Roman" w:cs="Times New Roman"/>
          <w:sz w:val="24"/>
          <w:szCs w:val="24"/>
        </w:rPr>
        <w:t xml:space="preserve"> korzystniejszych dla nich przepisów, uzasadnia konieczność natychmiastowego wejścia w życie ustawy już z dniem następującym po dniu ogłoszenia.</w:t>
      </w:r>
    </w:p>
    <w:bookmarkEnd w:id="22"/>
    <w:p w14:paraId="506ADE02" w14:textId="42DA74A0" w:rsidR="009E024D" w:rsidRPr="00160E0A" w:rsidRDefault="009E024D" w:rsidP="00160E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Nie ma potrzeby zamieszczania przepisów przejściowych w zakresie zmian dotyczących utworzenia miejsc okazjonalnie wykorzystywanych do kąpieli</w:t>
      </w:r>
      <w:r w:rsidR="00E42CA1" w:rsidRPr="00160E0A">
        <w:rPr>
          <w:rFonts w:ascii="Times New Roman" w:hAnsi="Times New Roman" w:cs="Times New Roman"/>
          <w:sz w:val="24"/>
          <w:szCs w:val="24"/>
        </w:rPr>
        <w:t>,</w:t>
      </w:r>
      <w:r w:rsidRPr="00160E0A">
        <w:rPr>
          <w:rFonts w:ascii="Times New Roman" w:hAnsi="Times New Roman" w:cs="Times New Roman"/>
          <w:sz w:val="24"/>
          <w:szCs w:val="24"/>
        </w:rPr>
        <w:t xml:space="preserve"> bowiem wnioski dotyczące sezonu kąpielowego 2021 r. zostały rozpatrzone, a nowe rozwiązania będą dotyczyć sezonu kąpielowego, który rozpocznie się w 2022 r.</w:t>
      </w:r>
    </w:p>
    <w:p w14:paraId="7264E5D4" w14:textId="77777777" w:rsidR="00E94469" w:rsidRPr="00160E0A" w:rsidRDefault="00E94469" w:rsidP="00160E0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E0A">
        <w:rPr>
          <w:rFonts w:ascii="Times New Roman" w:hAnsi="Times New Roman" w:cs="Times New Roman"/>
          <w:bCs/>
          <w:sz w:val="24"/>
          <w:szCs w:val="24"/>
        </w:rPr>
        <w:t xml:space="preserve">Zawarte w projekcie regulacje nie stanowią przepisów technicznych w rozumieniu rozporządzenia Rady Ministrów z dnia 23 grudnia 2002 r. w sprawie sposobu funkcjonowania krajowego systemu notyfikacji norm i aktów prawnych (Dz. U. poz. 2039, z </w:t>
      </w:r>
      <w:proofErr w:type="spellStart"/>
      <w:r w:rsidRPr="00160E0A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Pr="00160E0A">
        <w:rPr>
          <w:rFonts w:ascii="Times New Roman" w:hAnsi="Times New Roman" w:cs="Times New Roman"/>
          <w:bCs/>
          <w:sz w:val="24"/>
          <w:szCs w:val="24"/>
        </w:rPr>
        <w:t>. zm.), dlatego też projekt ustawy nie podlega procedurze notyfikacji.</w:t>
      </w:r>
    </w:p>
    <w:p w14:paraId="48EDF35E" w14:textId="5E1A514A" w:rsidR="00E94469" w:rsidRPr="00160E0A" w:rsidRDefault="00403DE1" w:rsidP="00160E0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E0A">
        <w:rPr>
          <w:rFonts w:ascii="Times New Roman" w:hAnsi="Times New Roman" w:cs="Times New Roman"/>
          <w:bCs/>
          <w:sz w:val="24"/>
          <w:szCs w:val="24"/>
        </w:rPr>
        <w:t>Projektowana ustawa nie wymaga przedstawiania organom i instytucjom Unii Europejskiej w celu uzyskania opinii, dokonania powiadomienia, konsultacji albo uzgodnienia. Zgodnie z art. 2 ust. 1 decyzji Rady 98/415/WE z dnia 29 czerwca 1998 r. w sprawie konsultacji Europejskiego Banku Centralnego udzielanych władzom krajowym w sprawie projektów przepisów prawnych (Dz. Urz. WE L 189 z 03.07.1998, str. 42) projekt ustawy nie podlega konsultacji z Europejskim Bankiem Centralnym.</w:t>
      </w:r>
    </w:p>
    <w:p w14:paraId="6B9E484B" w14:textId="616EE235" w:rsidR="00E94469" w:rsidRPr="00160E0A" w:rsidRDefault="00E94469" w:rsidP="00160E0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3" w:name="_Hlk95480940"/>
      <w:r w:rsidRPr="00160E0A">
        <w:rPr>
          <w:rFonts w:ascii="Times New Roman" w:hAnsi="Times New Roman" w:cs="Times New Roman"/>
          <w:bCs/>
          <w:sz w:val="24"/>
          <w:szCs w:val="24"/>
        </w:rPr>
        <w:t>Nie jest możliwe osiągnięcie celów za pomocą innych środków ze względu na wynikającą z przepisów prawa obligatoryjność wydania ustawy.</w:t>
      </w:r>
    </w:p>
    <w:bookmarkEnd w:id="23"/>
    <w:p w14:paraId="1E4718CA" w14:textId="1A5AE1C7" w:rsidR="00403DE1" w:rsidRPr="00160E0A" w:rsidRDefault="00403DE1" w:rsidP="00160E0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E0A">
        <w:rPr>
          <w:rFonts w:ascii="Times New Roman" w:hAnsi="Times New Roman" w:cs="Times New Roman"/>
          <w:bCs/>
          <w:sz w:val="24"/>
          <w:szCs w:val="24"/>
        </w:rPr>
        <w:t>Projekt ustawy, zgodnie z art. 5 ustawy z dnia 7 lipca 2005 r. o działalności lobbingowej w procesie stanowienia prawa (Dz. U. z 2017 r. poz. 248)</w:t>
      </w:r>
      <w:r w:rsidR="00D962C2" w:rsidRPr="00160E0A">
        <w:rPr>
          <w:rFonts w:ascii="Times New Roman" w:hAnsi="Times New Roman" w:cs="Times New Roman"/>
          <w:bCs/>
          <w:sz w:val="24"/>
          <w:szCs w:val="24"/>
        </w:rPr>
        <w:t>,</w:t>
      </w:r>
      <w:r w:rsidRPr="00160E0A">
        <w:rPr>
          <w:rFonts w:ascii="Times New Roman" w:hAnsi="Times New Roman" w:cs="Times New Roman"/>
          <w:bCs/>
          <w:sz w:val="24"/>
          <w:szCs w:val="24"/>
        </w:rPr>
        <w:t xml:space="preserve"> zosta</w:t>
      </w:r>
      <w:r w:rsidR="0049674E" w:rsidRPr="00160E0A">
        <w:rPr>
          <w:rFonts w:ascii="Times New Roman" w:hAnsi="Times New Roman" w:cs="Times New Roman"/>
          <w:bCs/>
          <w:sz w:val="24"/>
          <w:szCs w:val="24"/>
        </w:rPr>
        <w:t>ł</w:t>
      </w:r>
      <w:r w:rsidRPr="00160E0A">
        <w:rPr>
          <w:rFonts w:ascii="Times New Roman" w:hAnsi="Times New Roman" w:cs="Times New Roman"/>
          <w:bCs/>
          <w:sz w:val="24"/>
          <w:szCs w:val="24"/>
        </w:rPr>
        <w:t xml:space="preserve"> zamieszczony w Biuletynie Informacji Publicznej na stronie podmiotowej Rządowego Centrum Legislacji, w serwisie Rządowy Proces Legislacyjny</w:t>
      </w:r>
      <w:r w:rsidR="002E68A1" w:rsidRPr="00160E0A">
        <w:rPr>
          <w:rFonts w:ascii="Times New Roman" w:hAnsi="Times New Roman" w:cs="Times New Roman"/>
          <w:bCs/>
          <w:sz w:val="24"/>
          <w:szCs w:val="24"/>
        </w:rPr>
        <w:t>,</w:t>
      </w:r>
      <w:r w:rsidRPr="00160E0A">
        <w:rPr>
          <w:rFonts w:ascii="Times New Roman" w:hAnsi="Times New Roman" w:cs="Times New Roman"/>
          <w:bCs/>
          <w:sz w:val="24"/>
          <w:szCs w:val="24"/>
        </w:rPr>
        <w:t xml:space="preserve"> oraz w Biuletynie Informacji Publicznej na stronie podmiotowej Ministerstwa Infrastruktury. </w:t>
      </w:r>
      <w:r w:rsidR="0049674E" w:rsidRPr="00160E0A">
        <w:rPr>
          <w:rFonts w:ascii="Times New Roman" w:hAnsi="Times New Roman" w:cs="Times New Roman"/>
          <w:bCs/>
          <w:sz w:val="24"/>
          <w:szCs w:val="24"/>
        </w:rPr>
        <w:t>Żaden podmiot lobbingowy nie zgłosił zainteresowania pracami</w:t>
      </w:r>
      <w:r w:rsidR="003E48D5" w:rsidRPr="00160E0A">
        <w:rPr>
          <w:rFonts w:ascii="Times New Roman" w:hAnsi="Times New Roman" w:cs="Times New Roman"/>
          <w:bCs/>
          <w:sz w:val="24"/>
          <w:szCs w:val="24"/>
        </w:rPr>
        <w:t xml:space="preserve"> nad projektem w trybie ww. ustawy.</w:t>
      </w:r>
    </w:p>
    <w:p w14:paraId="23BF58D2" w14:textId="6B268C8F" w:rsidR="00E94469" w:rsidRPr="00160E0A" w:rsidRDefault="00403DE1" w:rsidP="00160E0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E0A">
        <w:rPr>
          <w:rFonts w:ascii="Times New Roman" w:hAnsi="Times New Roman" w:cs="Times New Roman"/>
          <w:bCs/>
          <w:sz w:val="24"/>
          <w:szCs w:val="24"/>
        </w:rPr>
        <w:t xml:space="preserve">Projekt ustawy będzie miał wpływ na działalność </w:t>
      </w:r>
      <w:proofErr w:type="spellStart"/>
      <w:r w:rsidRPr="00160E0A">
        <w:rPr>
          <w:rFonts w:ascii="Times New Roman" w:hAnsi="Times New Roman" w:cs="Times New Roman"/>
          <w:bCs/>
          <w:sz w:val="24"/>
          <w:szCs w:val="24"/>
        </w:rPr>
        <w:t>mikroprzedsiębiorców</w:t>
      </w:r>
      <w:proofErr w:type="spellEnd"/>
      <w:r w:rsidRPr="00160E0A">
        <w:rPr>
          <w:rFonts w:ascii="Times New Roman" w:hAnsi="Times New Roman" w:cs="Times New Roman"/>
          <w:bCs/>
          <w:sz w:val="24"/>
          <w:szCs w:val="24"/>
        </w:rPr>
        <w:t xml:space="preserve">, małych i średnich </w:t>
      </w:r>
      <w:r w:rsidR="00A7343B" w:rsidRPr="00160E0A">
        <w:rPr>
          <w:rFonts w:ascii="Times New Roman" w:hAnsi="Times New Roman" w:cs="Times New Roman"/>
          <w:bCs/>
          <w:sz w:val="24"/>
          <w:szCs w:val="24"/>
        </w:rPr>
        <w:t xml:space="preserve">przedsiębiorców. </w:t>
      </w:r>
      <w:r w:rsidR="00E94469" w:rsidRPr="00160E0A">
        <w:rPr>
          <w:rFonts w:ascii="Times New Roman" w:hAnsi="Times New Roman" w:cs="Times New Roman"/>
          <w:bCs/>
          <w:sz w:val="24"/>
          <w:szCs w:val="24"/>
        </w:rPr>
        <w:t xml:space="preserve">Projekt ustawy będzie miał pozytywny wpływ na przedsiębiorców tworzących miejsca wykorzystywane do kąpieli – przez uproszczenie procedury uzyskiwania zgody na utworzenie takich miejsc. </w:t>
      </w:r>
    </w:p>
    <w:p w14:paraId="7EBF31FF" w14:textId="2C695B4D" w:rsidR="00E94469" w:rsidRPr="00160E0A" w:rsidRDefault="00E94469" w:rsidP="00160E0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E0A">
        <w:rPr>
          <w:rFonts w:ascii="Times New Roman" w:hAnsi="Times New Roman" w:cs="Times New Roman"/>
          <w:bCs/>
          <w:sz w:val="24"/>
          <w:szCs w:val="24"/>
        </w:rPr>
        <w:lastRenderedPageBreak/>
        <w:t>Projekt ustawy będzie miał pozytywny wpływ na rodzinę, obywateli i gospodarstwa domowe</w:t>
      </w:r>
      <w:r w:rsidR="00D962C2" w:rsidRPr="00160E0A">
        <w:rPr>
          <w:rFonts w:ascii="Times New Roman" w:hAnsi="Times New Roman" w:cs="Times New Roman"/>
          <w:bCs/>
          <w:sz w:val="24"/>
          <w:szCs w:val="24"/>
        </w:rPr>
        <w:t>,</w:t>
      </w:r>
      <w:r w:rsidRPr="00160E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343B" w:rsidRPr="00160E0A">
        <w:rPr>
          <w:rFonts w:ascii="Times New Roman" w:hAnsi="Times New Roman" w:cs="Times New Roman"/>
          <w:bCs/>
          <w:sz w:val="24"/>
          <w:szCs w:val="24"/>
        </w:rPr>
        <w:t>gdyż w przypadku zamiaru utworzenia miejsca okazjonalnie wykorzystywanego do kąpieli będzie uproszczona procedura administracyjna.</w:t>
      </w:r>
    </w:p>
    <w:p w14:paraId="7BB5FA20" w14:textId="3D21F0BF" w:rsidR="004511D3" w:rsidRPr="00160E0A" w:rsidRDefault="004511D3" w:rsidP="00160E0A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0E0A">
        <w:rPr>
          <w:rFonts w:ascii="Times New Roman" w:hAnsi="Times New Roman" w:cs="Times New Roman"/>
          <w:color w:val="000000"/>
          <w:sz w:val="24"/>
          <w:szCs w:val="24"/>
        </w:rPr>
        <w:t>Projekt będzie miał pozytywny wpływ na osoby starsze i niepełnosprawne w przypadku ubiegania się przez nie o utworzenie miejsca okazjonalnie wykorzystywanego do kąpieli</w:t>
      </w:r>
      <w:r w:rsidR="00A7343B" w:rsidRPr="00160E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DBE391" w14:textId="0F49A5B3" w:rsidR="00F1115F" w:rsidRPr="00160E0A" w:rsidRDefault="00403DE1" w:rsidP="00160E0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0E0A">
        <w:rPr>
          <w:rFonts w:ascii="Times New Roman" w:hAnsi="Times New Roman" w:cs="Times New Roman"/>
          <w:bCs/>
          <w:sz w:val="24"/>
          <w:szCs w:val="24"/>
        </w:rPr>
        <w:t>Projekt ustawy jest zgodny z prawem Unii Europejskiej.</w:t>
      </w:r>
    </w:p>
    <w:sectPr w:rsidR="00F1115F" w:rsidRPr="00160E0A" w:rsidSect="003E39A9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09ED2" w14:textId="77777777" w:rsidR="00CB3D06" w:rsidRDefault="00CB3D06" w:rsidP="00DA1A31">
      <w:pPr>
        <w:spacing w:after="0" w:line="240" w:lineRule="auto"/>
      </w:pPr>
      <w:r>
        <w:separator/>
      </w:r>
    </w:p>
  </w:endnote>
  <w:endnote w:type="continuationSeparator" w:id="0">
    <w:p w14:paraId="1B4CFE10" w14:textId="77777777" w:rsidR="00CB3D06" w:rsidRDefault="00CB3D06" w:rsidP="00DA1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083022959"/>
      <w:docPartObj>
        <w:docPartGallery w:val="Page Numbers (Bottom of Page)"/>
        <w:docPartUnique/>
      </w:docPartObj>
    </w:sdtPr>
    <w:sdtEndPr/>
    <w:sdtContent>
      <w:p w14:paraId="5D4D6BA9" w14:textId="7BDD4714" w:rsidR="003E39A9" w:rsidRPr="003E39A9" w:rsidRDefault="003E39A9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E39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39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E39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7510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3E39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523E705" w14:textId="77777777" w:rsidR="003413A8" w:rsidRDefault="003413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59120" w14:textId="77777777" w:rsidR="00CB3D06" w:rsidRDefault="00CB3D06" w:rsidP="00DA1A31">
      <w:pPr>
        <w:spacing w:after="0" w:line="240" w:lineRule="auto"/>
      </w:pPr>
      <w:r>
        <w:separator/>
      </w:r>
    </w:p>
  </w:footnote>
  <w:footnote w:type="continuationSeparator" w:id="0">
    <w:p w14:paraId="1C993D1E" w14:textId="77777777" w:rsidR="00CB3D06" w:rsidRDefault="00CB3D06" w:rsidP="00DA1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A1B88"/>
    <w:multiLevelType w:val="hybridMultilevel"/>
    <w:tmpl w:val="B35ED2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BF373C"/>
    <w:multiLevelType w:val="hybridMultilevel"/>
    <w:tmpl w:val="3CC25F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F1FB8"/>
    <w:multiLevelType w:val="hybridMultilevel"/>
    <w:tmpl w:val="C890F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A77CD"/>
    <w:multiLevelType w:val="hybridMultilevel"/>
    <w:tmpl w:val="A21CB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E4193"/>
    <w:multiLevelType w:val="hybridMultilevel"/>
    <w:tmpl w:val="8CAE5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06FFA"/>
    <w:multiLevelType w:val="hybridMultilevel"/>
    <w:tmpl w:val="6542F9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A080E"/>
    <w:multiLevelType w:val="hybridMultilevel"/>
    <w:tmpl w:val="81AAD6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15CDE"/>
    <w:multiLevelType w:val="hybridMultilevel"/>
    <w:tmpl w:val="C4A20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E17A0"/>
    <w:multiLevelType w:val="hybridMultilevel"/>
    <w:tmpl w:val="DF7C22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4424E"/>
    <w:multiLevelType w:val="hybridMultilevel"/>
    <w:tmpl w:val="D256C2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F1B18"/>
    <w:multiLevelType w:val="hybridMultilevel"/>
    <w:tmpl w:val="A50087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B6BD7"/>
    <w:multiLevelType w:val="hybridMultilevel"/>
    <w:tmpl w:val="05284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B4B67"/>
    <w:multiLevelType w:val="hybridMultilevel"/>
    <w:tmpl w:val="E8768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377881"/>
    <w:multiLevelType w:val="hybridMultilevel"/>
    <w:tmpl w:val="CF7C60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35406"/>
    <w:multiLevelType w:val="hybridMultilevel"/>
    <w:tmpl w:val="322C3A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D5D83"/>
    <w:multiLevelType w:val="hybridMultilevel"/>
    <w:tmpl w:val="53C65AC4"/>
    <w:lvl w:ilvl="0" w:tplc="A0AA2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F54FD"/>
    <w:multiLevelType w:val="hybridMultilevel"/>
    <w:tmpl w:val="84BA38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C5F2B"/>
    <w:multiLevelType w:val="hybridMultilevel"/>
    <w:tmpl w:val="9962C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27F2F"/>
    <w:multiLevelType w:val="hybridMultilevel"/>
    <w:tmpl w:val="62E688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"/>
  </w:num>
  <w:num w:numId="4">
    <w:abstractNumId w:val="16"/>
  </w:num>
  <w:num w:numId="5">
    <w:abstractNumId w:val="11"/>
  </w:num>
  <w:num w:numId="6">
    <w:abstractNumId w:val="0"/>
  </w:num>
  <w:num w:numId="7">
    <w:abstractNumId w:val="6"/>
  </w:num>
  <w:num w:numId="8">
    <w:abstractNumId w:val="5"/>
  </w:num>
  <w:num w:numId="9">
    <w:abstractNumId w:val="12"/>
  </w:num>
  <w:num w:numId="10">
    <w:abstractNumId w:val="15"/>
  </w:num>
  <w:num w:numId="11">
    <w:abstractNumId w:val="8"/>
  </w:num>
  <w:num w:numId="12">
    <w:abstractNumId w:val="3"/>
  </w:num>
  <w:num w:numId="13">
    <w:abstractNumId w:val="13"/>
  </w:num>
  <w:num w:numId="14">
    <w:abstractNumId w:val="4"/>
  </w:num>
  <w:num w:numId="15">
    <w:abstractNumId w:val="14"/>
  </w:num>
  <w:num w:numId="16">
    <w:abstractNumId w:val="9"/>
  </w:num>
  <w:num w:numId="17">
    <w:abstractNumId w:val="18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E2"/>
    <w:rsid w:val="000003B5"/>
    <w:rsid w:val="00000753"/>
    <w:rsid w:val="0000250A"/>
    <w:rsid w:val="0000441B"/>
    <w:rsid w:val="00004EBA"/>
    <w:rsid w:val="000060A7"/>
    <w:rsid w:val="00006D8B"/>
    <w:rsid w:val="0001084A"/>
    <w:rsid w:val="0001139A"/>
    <w:rsid w:val="00011B84"/>
    <w:rsid w:val="00012043"/>
    <w:rsid w:val="00014755"/>
    <w:rsid w:val="00015621"/>
    <w:rsid w:val="00015AFF"/>
    <w:rsid w:val="00017231"/>
    <w:rsid w:val="000172F9"/>
    <w:rsid w:val="00017FC0"/>
    <w:rsid w:val="00021733"/>
    <w:rsid w:val="000237B9"/>
    <w:rsid w:val="000266A7"/>
    <w:rsid w:val="00026E9D"/>
    <w:rsid w:val="00027CB0"/>
    <w:rsid w:val="00027E79"/>
    <w:rsid w:val="00030FA7"/>
    <w:rsid w:val="0003210C"/>
    <w:rsid w:val="00032DA9"/>
    <w:rsid w:val="00032F9D"/>
    <w:rsid w:val="0003310F"/>
    <w:rsid w:val="00033B61"/>
    <w:rsid w:val="0003525C"/>
    <w:rsid w:val="000352D0"/>
    <w:rsid w:val="0003638C"/>
    <w:rsid w:val="000438B9"/>
    <w:rsid w:val="000460E7"/>
    <w:rsid w:val="00047906"/>
    <w:rsid w:val="000509D2"/>
    <w:rsid w:val="00050B35"/>
    <w:rsid w:val="00050D79"/>
    <w:rsid w:val="0005132A"/>
    <w:rsid w:val="000524E6"/>
    <w:rsid w:val="000537EC"/>
    <w:rsid w:val="00053C9E"/>
    <w:rsid w:val="00057329"/>
    <w:rsid w:val="00063D93"/>
    <w:rsid w:val="00066FBF"/>
    <w:rsid w:val="000675D1"/>
    <w:rsid w:val="00071DED"/>
    <w:rsid w:val="000723E8"/>
    <w:rsid w:val="00072562"/>
    <w:rsid w:val="000736C1"/>
    <w:rsid w:val="000749FF"/>
    <w:rsid w:val="000769AD"/>
    <w:rsid w:val="00076E1D"/>
    <w:rsid w:val="00077FED"/>
    <w:rsid w:val="0008340F"/>
    <w:rsid w:val="000835CF"/>
    <w:rsid w:val="000838A3"/>
    <w:rsid w:val="00087084"/>
    <w:rsid w:val="00090248"/>
    <w:rsid w:val="00094E28"/>
    <w:rsid w:val="00095165"/>
    <w:rsid w:val="000959BC"/>
    <w:rsid w:val="000965E3"/>
    <w:rsid w:val="000A0378"/>
    <w:rsid w:val="000A064A"/>
    <w:rsid w:val="000A3C7A"/>
    <w:rsid w:val="000A4686"/>
    <w:rsid w:val="000A6E35"/>
    <w:rsid w:val="000B0078"/>
    <w:rsid w:val="000B1843"/>
    <w:rsid w:val="000B1AC5"/>
    <w:rsid w:val="000B204E"/>
    <w:rsid w:val="000B23CD"/>
    <w:rsid w:val="000B484D"/>
    <w:rsid w:val="000B5868"/>
    <w:rsid w:val="000B689B"/>
    <w:rsid w:val="000C0EC3"/>
    <w:rsid w:val="000C0FE1"/>
    <w:rsid w:val="000C2106"/>
    <w:rsid w:val="000C479E"/>
    <w:rsid w:val="000C4FB8"/>
    <w:rsid w:val="000C5215"/>
    <w:rsid w:val="000C6385"/>
    <w:rsid w:val="000C749A"/>
    <w:rsid w:val="000D15BB"/>
    <w:rsid w:val="000D179A"/>
    <w:rsid w:val="000D1A8A"/>
    <w:rsid w:val="000D4745"/>
    <w:rsid w:val="000D4A22"/>
    <w:rsid w:val="000D4C9F"/>
    <w:rsid w:val="000D5D37"/>
    <w:rsid w:val="000E213A"/>
    <w:rsid w:val="000E7D0E"/>
    <w:rsid w:val="000F0EC6"/>
    <w:rsid w:val="000F1DD1"/>
    <w:rsid w:val="000F2D0D"/>
    <w:rsid w:val="000F3006"/>
    <w:rsid w:val="000F3251"/>
    <w:rsid w:val="000F3670"/>
    <w:rsid w:val="000F4178"/>
    <w:rsid w:val="000F5490"/>
    <w:rsid w:val="00101AC7"/>
    <w:rsid w:val="00101D4B"/>
    <w:rsid w:val="001038B4"/>
    <w:rsid w:val="001039DB"/>
    <w:rsid w:val="00107C65"/>
    <w:rsid w:val="0011017F"/>
    <w:rsid w:val="00114567"/>
    <w:rsid w:val="00116388"/>
    <w:rsid w:val="00117269"/>
    <w:rsid w:val="0012056B"/>
    <w:rsid w:val="00120614"/>
    <w:rsid w:val="001207EF"/>
    <w:rsid w:val="00120F16"/>
    <w:rsid w:val="00122056"/>
    <w:rsid w:val="00123574"/>
    <w:rsid w:val="00123C9D"/>
    <w:rsid w:val="00124129"/>
    <w:rsid w:val="001253B5"/>
    <w:rsid w:val="00131530"/>
    <w:rsid w:val="00131D56"/>
    <w:rsid w:val="00133306"/>
    <w:rsid w:val="00133627"/>
    <w:rsid w:val="00135E17"/>
    <w:rsid w:val="001402A7"/>
    <w:rsid w:val="00142131"/>
    <w:rsid w:val="00146066"/>
    <w:rsid w:val="00146512"/>
    <w:rsid w:val="00152418"/>
    <w:rsid w:val="00152A3C"/>
    <w:rsid w:val="00152D5A"/>
    <w:rsid w:val="00155E3D"/>
    <w:rsid w:val="001562E2"/>
    <w:rsid w:val="001603DD"/>
    <w:rsid w:val="00160E0A"/>
    <w:rsid w:val="00160EED"/>
    <w:rsid w:val="00160F0E"/>
    <w:rsid w:val="00162FE5"/>
    <w:rsid w:val="00167AF0"/>
    <w:rsid w:val="00167E2E"/>
    <w:rsid w:val="001708E8"/>
    <w:rsid w:val="00171826"/>
    <w:rsid w:val="00171E17"/>
    <w:rsid w:val="00180BD3"/>
    <w:rsid w:val="00181889"/>
    <w:rsid w:val="001828F7"/>
    <w:rsid w:val="00182F47"/>
    <w:rsid w:val="00183799"/>
    <w:rsid w:val="00186697"/>
    <w:rsid w:val="00186E53"/>
    <w:rsid w:val="001878BE"/>
    <w:rsid w:val="00190C03"/>
    <w:rsid w:val="001912EA"/>
    <w:rsid w:val="00195218"/>
    <w:rsid w:val="00195845"/>
    <w:rsid w:val="00196791"/>
    <w:rsid w:val="00197532"/>
    <w:rsid w:val="001A114B"/>
    <w:rsid w:val="001A4F8D"/>
    <w:rsid w:val="001A6FB2"/>
    <w:rsid w:val="001A7AE2"/>
    <w:rsid w:val="001B3560"/>
    <w:rsid w:val="001B3927"/>
    <w:rsid w:val="001B3A17"/>
    <w:rsid w:val="001B4724"/>
    <w:rsid w:val="001B4BD0"/>
    <w:rsid w:val="001B50D6"/>
    <w:rsid w:val="001B5BD5"/>
    <w:rsid w:val="001B6044"/>
    <w:rsid w:val="001B670E"/>
    <w:rsid w:val="001B7481"/>
    <w:rsid w:val="001C35E3"/>
    <w:rsid w:val="001C4CA8"/>
    <w:rsid w:val="001C5376"/>
    <w:rsid w:val="001C5F98"/>
    <w:rsid w:val="001C6197"/>
    <w:rsid w:val="001C7173"/>
    <w:rsid w:val="001D0BDE"/>
    <w:rsid w:val="001D3482"/>
    <w:rsid w:val="001D4BCD"/>
    <w:rsid w:val="001D4C09"/>
    <w:rsid w:val="001D5490"/>
    <w:rsid w:val="001D5E7A"/>
    <w:rsid w:val="001D6A74"/>
    <w:rsid w:val="001D7BD1"/>
    <w:rsid w:val="001E0FFD"/>
    <w:rsid w:val="001E2D61"/>
    <w:rsid w:val="001E337C"/>
    <w:rsid w:val="001E34B6"/>
    <w:rsid w:val="001E6A21"/>
    <w:rsid w:val="001E78E2"/>
    <w:rsid w:val="001F1182"/>
    <w:rsid w:val="001F16FF"/>
    <w:rsid w:val="001F428F"/>
    <w:rsid w:val="001F485B"/>
    <w:rsid w:val="001F4B40"/>
    <w:rsid w:val="001F6380"/>
    <w:rsid w:val="00202264"/>
    <w:rsid w:val="00203727"/>
    <w:rsid w:val="00205591"/>
    <w:rsid w:val="00206902"/>
    <w:rsid w:val="00207C83"/>
    <w:rsid w:val="00212706"/>
    <w:rsid w:val="00213B1B"/>
    <w:rsid w:val="00214EE3"/>
    <w:rsid w:val="002161B5"/>
    <w:rsid w:val="0021634E"/>
    <w:rsid w:val="00216476"/>
    <w:rsid w:val="002168E3"/>
    <w:rsid w:val="00222C47"/>
    <w:rsid w:val="00223C1B"/>
    <w:rsid w:val="002248D5"/>
    <w:rsid w:val="00225663"/>
    <w:rsid w:val="00225EA0"/>
    <w:rsid w:val="00226B5A"/>
    <w:rsid w:val="00227C4D"/>
    <w:rsid w:val="00231ED2"/>
    <w:rsid w:val="002328A1"/>
    <w:rsid w:val="0023525F"/>
    <w:rsid w:val="0023547B"/>
    <w:rsid w:val="0023697F"/>
    <w:rsid w:val="0024224E"/>
    <w:rsid w:val="00242F99"/>
    <w:rsid w:val="002442EA"/>
    <w:rsid w:val="00245BE1"/>
    <w:rsid w:val="00246FC2"/>
    <w:rsid w:val="00246FDD"/>
    <w:rsid w:val="00251D9F"/>
    <w:rsid w:val="00252409"/>
    <w:rsid w:val="00253606"/>
    <w:rsid w:val="00253F91"/>
    <w:rsid w:val="00255624"/>
    <w:rsid w:val="00255651"/>
    <w:rsid w:val="00255EDF"/>
    <w:rsid w:val="0026141A"/>
    <w:rsid w:val="002629C5"/>
    <w:rsid w:val="002641C2"/>
    <w:rsid w:val="00271028"/>
    <w:rsid w:val="00271AD8"/>
    <w:rsid w:val="00272754"/>
    <w:rsid w:val="0027378C"/>
    <w:rsid w:val="00276CD4"/>
    <w:rsid w:val="0028153B"/>
    <w:rsid w:val="00281A56"/>
    <w:rsid w:val="0028283A"/>
    <w:rsid w:val="002828D7"/>
    <w:rsid w:val="00285420"/>
    <w:rsid w:val="00285538"/>
    <w:rsid w:val="00286027"/>
    <w:rsid w:val="00286291"/>
    <w:rsid w:val="0028681D"/>
    <w:rsid w:val="00287D6F"/>
    <w:rsid w:val="002922C4"/>
    <w:rsid w:val="00295C3B"/>
    <w:rsid w:val="00295FAE"/>
    <w:rsid w:val="00297443"/>
    <w:rsid w:val="00297A28"/>
    <w:rsid w:val="002A0E8C"/>
    <w:rsid w:val="002A0F5A"/>
    <w:rsid w:val="002A26F5"/>
    <w:rsid w:val="002A3C99"/>
    <w:rsid w:val="002A67B3"/>
    <w:rsid w:val="002A6E49"/>
    <w:rsid w:val="002A7997"/>
    <w:rsid w:val="002B35AA"/>
    <w:rsid w:val="002B5830"/>
    <w:rsid w:val="002B6E9F"/>
    <w:rsid w:val="002B70D4"/>
    <w:rsid w:val="002B7873"/>
    <w:rsid w:val="002B78DE"/>
    <w:rsid w:val="002B7A13"/>
    <w:rsid w:val="002C027F"/>
    <w:rsid w:val="002C1872"/>
    <w:rsid w:val="002C198F"/>
    <w:rsid w:val="002C1F89"/>
    <w:rsid w:val="002C2B86"/>
    <w:rsid w:val="002C3DF9"/>
    <w:rsid w:val="002C466B"/>
    <w:rsid w:val="002C4E8D"/>
    <w:rsid w:val="002C50DE"/>
    <w:rsid w:val="002C56C7"/>
    <w:rsid w:val="002D003B"/>
    <w:rsid w:val="002D06EE"/>
    <w:rsid w:val="002D1615"/>
    <w:rsid w:val="002D16CD"/>
    <w:rsid w:val="002D1C9F"/>
    <w:rsid w:val="002D2458"/>
    <w:rsid w:val="002D2641"/>
    <w:rsid w:val="002D3286"/>
    <w:rsid w:val="002D3F76"/>
    <w:rsid w:val="002D4863"/>
    <w:rsid w:val="002D5CA0"/>
    <w:rsid w:val="002D6993"/>
    <w:rsid w:val="002D6BDC"/>
    <w:rsid w:val="002E0507"/>
    <w:rsid w:val="002E0DCA"/>
    <w:rsid w:val="002E12BF"/>
    <w:rsid w:val="002E2608"/>
    <w:rsid w:val="002E3618"/>
    <w:rsid w:val="002E3686"/>
    <w:rsid w:val="002E573B"/>
    <w:rsid w:val="002E68A1"/>
    <w:rsid w:val="002F0C94"/>
    <w:rsid w:val="002F1326"/>
    <w:rsid w:val="002F1822"/>
    <w:rsid w:val="002F2D69"/>
    <w:rsid w:val="002F2F4E"/>
    <w:rsid w:val="002F3D8E"/>
    <w:rsid w:val="002F407D"/>
    <w:rsid w:val="002F6D5D"/>
    <w:rsid w:val="002F6DD1"/>
    <w:rsid w:val="00300263"/>
    <w:rsid w:val="0030430C"/>
    <w:rsid w:val="003066EC"/>
    <w:rsid w:val="00306BF3"/>
    <w:rsid w:val="00310D37"/>
    <w:rsid w:val="00311DD5"/>
    <w:rsid w:val="00313180"/>
    <w:rsid w:val="00313A1C"/>
    <w:rsid w:val="00313D90"/>
    <w:rsid w:val="00315A5C"/>
    <w:rsid w:val="003228B3"/>
    <w:rsid w:val="0032520A"/>
    <w:rsid w:val="00327F29"/>
    <w:rsid w:val="00330ABD"/>
    <w:rsid w:val="00331179"/>
    <w:rsid w:val="0033187D"/>
    <w:rsid w:val="00331AE1"/>
    <w:rsid w:val="00331D55"/>
    <w:rsid w:val="00333059"/>
    <w:rsid w:val="00336058"/>
    <w:rsid w:val="0033767A"/>
    <w:rsid w:val="00337AE7"/>
    <w:rsid w:val="003413A8"/>
    <w:rsid w:val="00342882"/>
    <w:rsid w:val="00343D92"/>
    <w:rsid w:val="00344B0F"/>
    <w:rsid w:val="00344EEE"/>
    <w:rsid w:val="00346FEE"/>
    <w:rsid w:val="0034770A"/>
    <w:rsid w:val="003478C0"/>
    <w:rsid w:val="003522E4"/>
    <w:rsid w:val="00353173"/>
    <w:rsid w:val="00353269"/>
    <w:rsid w:val="00353CF2"/>
    <w:rsid w:val="003578BE"/>
    <w:rsid w:val="0036510D"/>
    <w:rsid w:val="00365F68"/>
    <w:rsid w:val="0036652A"/>
    <w:rsid w:val="00370B31"/>
    <w:rsid w:val="0037100A"/>
    <w:rsid w:val="003717B0"/>
    <w:rsid w:val="00373236"/>
    <w:rsid w:val="00373A04"/>
    <w:rsid w:val="00374941"/>
    <w:rsid w:val="00375813"/>
    <w:rsid w:val="00381013"/>
    <w:rsid w:val="003828B8"/>
    <w:rsid w:val="00382E38"/>
    <w:rsid w:val="00383121"/>
    <w:rsid w:val="00383384"/>
    <w:rsid w:val="00384B63"/>
    <w:rsid w:val="003856EE"/>
    <w:rsid w:val="003857C3"/>
    <w:rsid w:val="00387319"/>
    <w:rsid w:val="0039332D"/>
    <w:rsid w:val="00393839"/>
    <w:rsid w:val="00393B13"/>
    <w:rsid w:val="0039427A"/>
    <w:rsid w:val="003948BF"/>
    <w:rsid w:val="00394F5F"/>
    <w:rsid w:val="0039535B"/>
    <w:rsid w:val="00396299"/>
    <w:rsid w:val="00397B50"/>
    <w:rsid w:val="003A01F6"/>
    <w:rsid w:val="003A04C2"/>
    <w:rsid w:val="003A06D8"/>
    <w:rsid w:val="003A0FED"/>
    <w:rsid w:val="003A377B"/>
    <w:rsid w:val="003A6BEF"/>
    <w:rsid w:val="003A6DAC"/>
    <w:rsid w:val="003A7943"/>
    <w:rsid w:val="003B0ACF"/>
    <w:rsid w:val="003B0B9A"/>
    <w:rsid w:val="003B118F"/>
    <w:rsid w:val="003B1955"/>
    <w:rsid w:val="003B1F46"/>
    <w:rsid w:val="003B32B6"/>
    <w:rsid w:val="003B5C8B"/>
    <w:rsid w:val="003B65D4"/>
    <w:rsid w:val="003B7E7D"/>
    <w:rsid w:val="003C0382"/>
    <w:rsid w:val="003C0467"/>
    <w:rsid w:val="003C306A"/>
    <w:rsid w:val="003C3185"/>
    <w:rsid w:val="003C3404"/>
    <w:rsid w:val="003C55FE"/>
    <w:rsid w:val="003C57A8"/>
    <w:rsid w:val="003C6115"/>
    <w:rsid w:val="003D21DA"/>
    <w:rsid w:val="003D5FB4"/>
    <w:rsid w:val="003D7EAB"/>
    <w:rsid w:val="003E22D4"/>
    <w:rsid w:val="003E2D7B"/>
    <w:rsid w:val="003E39A9"/>
    <w:rsid w:val="003E3E85"/>
    <w:rsid w:val="003E4817"/>
    <w:rsid w:val="003E48D5"/>
    <w:rsid w:val="003E54E8"/>
    <w:rsid w:val="003F1203"/>
    <w:rsid w:val="003F295E"/>
    <w:rsid w:val="003F3930"/>
    <w:rsid w:val="003F5DFF"/>
    <w:rsid w:val="003F5F7E"/>
    <w:rsid w:val="004009BB"/>
    <w:rsid w:val="00401207"/>
    <w:rsid w:val="00401D57"/>
    <w:rsid w:val="0040204A"/>
    <w:rsid w:val="0040348D"/>
    <w:rsid w:val="00403DE1"/>
    <w:rsid w:val="00404831"/>
    <w:rsid w:val="00406877"/>
    <w:rsid w:val="0040738C"/>
    <w:rsid w:val="00407A28"/>
    <w:rsid w:val="00412F9C"/>
    <w:rsid w:val="00413C7E"/>
    <w:rsid w:val="00416705"/>
    <w:rsid w:val="00417024"/>
    <w:rsid w:val="004222F3"/>
    <w:rsid w:val="0042241E"/>
    <w:rsid w:val="00424B8C"/>
    <w:rsid w:val="004262EE"/>
    <w:rsid w:val="00431D1C"/>
    <w:rsid w:val="00432471"/>
    <w:rsid w:val="004355C9"/>
    <w:rsid w:val="00442EAA"/>
    <w:rsid w:val="004467BF"/>
    <w:rsid w:val="0044767D"/>
    <w:rsid w:val="004476F9"/>
    <w:rsid w:val="00447DAC"/>
    <w:rsid w:val="004511D3"/>
    <w:rsid w:val="004522A2"/>
    <w:rsid w:val="00452DCC"/>
    <w:rsid w:val="004532A2"/>
    <w:rsid w:val="004534BD"/>
    <w:rsid w:val="00454573"/>
    <w:rsid w:val="0045516B"/>
    <w:rsid w:val="004556B3"/>
    <w:rsid w:val="004556D1"/>
    <w:rsid w:val="004565E8"/>
    <w:rsid w:val="00457333"/>
    <w:rsid w:val="004579FC"/>
    <w:rsid w:val="00462832"/>
    <w:rsid w:val="004643A7"/>
    <w:rsid w:val="00464F9E"/>
    <w:rsid w:val="0046549F"/>
    <w:rsid w:val="00474CFA"/>
    <w:rsid w:val="004807BD"/>
    <w:rsid w:val="00481A49"/>
    <w:rsid w:val="00482743"/>
    <w:rsid w:val="0048298C"/>
    <w:rsid w:val="00484D2F"/>
    <w:rsid w:val="004875B5"/>
    <w:rsid w:val="00491192"/>
    <w:rsid w:val="00491CF1"/>
    <w:rsid w:val="00492652"/>
    <w:rsid w:val="00494051"/>
    <w:rsid w:val="0049674E"/>
    <w:rsid w:val="004A07E1"/>
    <w:rsid w:val="004A1677"/>
    <w:rsid w:val="004A191E"/>
    <w:rsid w:val="004A36BA"/>
    <w:rsid w:val="004B004B"/>
    <w:rsid w:val="004B0BFC"/>
    <w:rsid w:val="004B28C1"/>
    <w:rsid w:val="004B2F30"/>
    <w:rsid w:val="004B30C8"/>
    <w:rsid w:val="004B4D2D"/>
    <w:rsid w:val="004B4D56"/>
    <w:rsid w:val="004B7586"/>
    <w:rsid w:val="004C1208"/>
    <w:rsid w:val="004C1847"/>
    <w:rsid w:val="004C22E6"/>
    <w:rsid w:val="004C2579"/>
    <w:rsid w:val="004C5AC8"/>
    <w:rsid w:val="004C726B"/>
    <w:rsid w:val="004D2E45"/>
    <w:rsid w:val="004D45D7"/>
    <w:rsid w:val="004D5A25"/>
    <w:rsid w:val="004D602C"/>
    <w:rsid w:val="004D62FB"/>
    <w:rsid w:val="004D7C0E"/>
    <w:rsid w:val="004E161E"/>
    <w:rsid w:val="004E1F5A"/>
    <w:rsid w:val="004E2B8B"/>
    <w:rsid w:val="004E66E1"/>
    <w:rsid w:val="004E7D26"/>
    <w:rsid w:val="004F35C2"/>
    <w:rsid w:val="004F44D7"/>
    <w:rsid w:val="004F6AA4"/>
    <w:rsid w:val="005008D5"/>
    <w:rsid w:val="00503681"/>
    <w:rsid w:val="00505453"/>
    <w:rsid w:val="00506FCA"/>
    <w:rsid w:val="00510968"/>
    <w:rsid w:val="00512AB7"/>
    <w:rsid w:val="00514696"/>
    <w:rsid w:val="00514FDB"/>
    <w:rsid w:val="00520C96"/>
    <w:rsid w:val="0052188F"/>
    <w:rsid w:val="00522584"/>
    <w:rsid w:val="00525018"/>
    <w:rsid w:val="00526128"/>
    <w:rsid w:val="00526C9C"/>
    <w:rsid w:val="00530391"/>
    <w:rsid w:val="00535A7B"/>
    <w:rsid w:val="00535AB2"/>
    <w:rsid w:val="00537A55"/>
    <w:rsid w:val="00537F49"/>
    <w:rsid w:val="00541423"/>
    <w:rsid w:val="00541616"/>
    <w:rsid w:val="005428F3"/>
    <w:rsid w:val="005440B6"/>
    <w:rsid w:val="0054444D"/>
    <w:rsid w:val="00545199"/>
    <w:rsid w:val="005515C6"/>
    <w:rsid w:val="00552B4E"/>
    <w:rsid w:val="0055377E"/>
    <w:rsid w:val="00553C9A"/>
    <w:rsid w:val="00554EE1"/>
    <w:rsid w:val="00556007"/>
    <w:rsid w:val="005570F7"/>
    <w:rsid w:val="005572E8"/>
    <w:rsid w:val="0056099D"/>
    <w:rsid w:val="00561E88"/>
    <w:rsid w:val="00563DB7"/>
    <w:rsid w:val="00564ADB"/>
    <w:rsid w:val="0057195E"/>
    <w:rsid w:val="005720E8"/>
    <w:rsid w:val="00572B42"/>
    <w:rsid w:val="005743E0"/>
    <w:rsid w:val="005751B6"/>
    <w:rsid w:val="00576FC7"/>
    <w:rsid w:val="00577B84"/>
    <w:rsid w:val="00583363"/>
    <w:rsid w:val="00585D47"/>
    <w:rsid w:val="00586CB9"/>
    <w:rsid w:val="00590C61"/>
    <w:rsid w:val="00590C9B"/>
    <w:rsid w:val="005925FE"/>
    <w:rsid w:val="0059470A"/>
    <w:rsid w:val="005A0E6F"/>
    <w:rsid w:val="005A1962"/>
    <w:rsid w:val="005A2A4E"/>
    <w:rsid w:val="005A37AD"/>
    <w:rsid w:val="005A551D"/>
    <w:rsid w:val="005A6854"/>
    <w:rsid w:val="005A68B9"/>
    <w:rsid w:val="005A6EE3"/>
    <w:rsid w:val="005B4047"/>
    <w:rsid w:val="005B7511"/>
    <w:rsid w:val="005B7F96"/>
    <w:rsid w:val="005C179C"/>
    <w:rsid w:val="005C21E8"/>
    <w:rsid w:val="005C2805"/>
    <w:rsid w:val="005C3535"/>
    <w:rsid w:val="005C518A"/>
    <w:rsid w:val="005C5D7E"/>
    <w:rsid w:val="005C6B6F"/>
    <w:rsid w:val="005C7205"/>
    <w:rsid w:val="005D32F0"/>
    <w:rsid w:val="005D454A"/>
    <w:rsid w:val="005D5D8F"/>
    <w:rsid w:val="005D6614"/>
    <w:rsid w:val="005D6DA7"/>
    <w:rsid w:val="005E3644"/>
    <w:rsid w:val="005E3834"/>
    <w:rsid w:val="005E54E7"/>
    <w:rsid w:val="005F10A7"/>
    <w:rsid w:val="005F19FF"/>
    <w:rsid w:val="005F2A8F"/>
    <w:rsid w:val="005F2CC7"/>
    <w:rsid w:val="005F4FDA"/>
    <w:rsid w:val="005F5F82"/>
    <w:rsid w:val="005F6B4B"/>
    <w:rsid w:val="005F7715"/>
    <w:rsid w:val="005F7C4A"/>
    <w:rsid w:val="005F7DAF"/>
    <w:rsid w:val="00604C2E"/>
    <w:rsid w:val="00605094"/>
    <w:rsid w:val="00605469"/>
    <w:rsid w:val="006055C1"/>
    <w:rsid w:val="006138E1"/>
    <w:rsid w:val="0061597E"/>
    <w:rsid w:val="00616814"/>
    <w:rsid w:val="0062029F"/>
    <w:rsid w:val="00621593"/>
    <w:rsid w:val="00622707"/>
    <w:rsid w:val="0062411D"/>
    <w:rsid w:val="00627135"/>
    <w:rsid w:val="0062758C"/>
    <w:rsid w:val="0063149E"/>
    <w:rsid w:val="006336C6"/>
    <w:rsid w:val="00633F15"/>
    <w:rsid w:val="00634F06"/>
    <w:rsid w:val="006353EB"/>
    <w:rsid w:val="00640E33"/>
    <w:rsid w:val="00640F56"/>
    <w:rsid w:val="00650F59"/>
    <w:rsid w:val="0065180B"/>
    <w:rsid w:val="00653AC8"/>
    <w:rsid w:val="00653D89"/>
    <w:rsid w:val="00653FC7"/>
    <w:rsid w:val="006546D9"/>
    <w:rsid w:val="006548B3"/>
    <w:rsid w:val="00655A05"/>
    <w:rsid w:val="006615EA"/>
    <w:rsid w:val="00662591"/>
    <w:rsid w:val="00665542"/>
    <w:rsid w:val="00670142"/>
    <w:rsid w:val="00675798"/>
    <w:rsid w:val="00675DDC"/>
    <w:rsid w:val="00680300"/>
    <w:rsid w:val="00682890"/>
    <w:rsid w:val="00684415"/>
    <w:rsid w:val="00684EA9"/>
    <w:rsid w:val="00685A67"/>
    <w:rsid w:val="0069248C"/>
    <w:rsid w:val="00695760"/>
    <w:rsid w:val="00696F27"/>
    <w:rsid w:val="00697EFD"/>
    <w:rsid w:val="006A17F8"/>
    <w:rsid w:val="006A27B8"/>
    <w:rsid w:val="006A452C"/>
    <w:rsid w:val="006A5F4C"/>
    <w:rsid w:val="006A7561"/>
    <w:rsid w:val="006B057E"/>
    <w:rsid w:val="006B1324"/>
    <w:rsid w:val="006B2428"/>
    <w:rsid w:val="006B380D"/>
    <w:rsid w:val="006B5171"/>
    <w:rsid w:val="006B621A"/>
    <w:rsid w:val="006C3D32"/>
    <w:rsid w:val="006C489F"/>
    <w:rsid w:val="006C5502"/>
    <w:rsid w:val="006C5901"/>
    <w:rsid w:val="006C6839"/>
    <w:rsid w:val="006D06BE"/>
    <w:rsid w:val="006D0FD6"/>
    <w:rsid w:val="006D15D3"/>
    <w:rsid w:val="006D1AD3"/>
    <w:rsid w:val="006D239F"/>
    <w:rsid w:val="006D2725"/>
    <w:rsid w:val="006D2FB0"/>
    <w:rsid w:val="006D6CFD"/>
    <w:rsid w:val="006E0081"/>
    <w:rsid w:val="006E500C"/>
    <w:rsid w:val="006E6F7E"/>
    <w:rsid w:val="006E7644"/>
    <w:rsid w:val="006F2094"/>
    <w:rsid w:val="006F2913"/>
    <w:rsid w:val="006F2B24"/>
    <w:rsid w:val="006F5D77"/>
    <w:rsid w:val="006F6C67"/>
    <w:rsid w:val="00701CB6"/>
    <w:rsid w:val="00702123"/>
    <w:rsid w:val="007035E9"/>
    <w:rsid w:val="007051F8"/>
    <w:rsid w:val="00705F43"/>
    <w:rsid w:val="00705FDF"/>
    <w:rsid w:val="00707510"/>
    <w:rsid w:val="00707B48"/>
    <w:rsid w:val="00710B1E"/>
    <w:rsid w:val="00711F52"/>
    <w:rsid w:val="00712748"/>
    <w:rsid w:val="00713B15"/>
    <w:rsid w:val="0071674F"/>
    <w:rsid w:val="00716D22"/>
    <w:rsid w:val="00716D45"/>
    <w:rsid w:val="0072100F"/>
    <w:rsid w:val="00721158"/>
    <w:rsid w:val="00721216"/>
    <w:rsid w:val="00722CE8"/>
    <w:rsid w:val="007233A3"/>
    <w:rsid w:val="00723B3C"/>
    <w:rsid w:val="00723E8B"/>
    <w:rsid w:val="0072547F"/>
    <w:rsid w:val="00726786"/>
    <w:rsid w:val="0072752E"/>
    <w:rsid w:val="0073233D"/>
    <w:rsid w:val="00732ACA"/>
    <w:rsid w:val="00734522"/>
    <w:rsid w:val="007355B5"/>
    <w:rsid w:val="00737766"/>
    <w:rsid w:val="0074049D"/>
    <w:rsid w:val="00742E31"/>
    <w:rsid w:val="007430AF"/>
    <w:rsid w:val="00743C4A"/>
    <w:rsid w:val="00743FDE"/>
    <w:rsid w:val="00745912"/>
    <w:rsid w:val="0074643F"/>
    <w:rsid w:val="00746E2B"/>
    <w:rsid w:val="00750B3B"/>
    <w:rsid w:val="00752D61"/>
    <w:rsid w:val="007551D0"/>
    <w:rsid w:val="00756C77"/>
    <w:rsid w:val="00757063"/>
    <w:rsid w:val="00761873"/>
    <w:rsid w:val="00763664"/>
    <w:rsid w:val="00764CC1"/>
    <w:rsid w:val="00766000"/>
    <w:rsid w:val="00770725"/>
    <w:rsid w:val="00772852"/>
    <w:rsid w:val="00772D70"/>
    <w:rsid w:val="00773949"/>
    <w:rsid w:val="0077419C"/>
    <w:rsid w:val="00774CE7"/>
    <w:rsid w:val="007760D6"/>
    <w:rsid w:val="007767BA"/>
    <w:rsid w:val="00776821"/>
    <w:rsid w:val="0078156C"/>
    <w:rsid w:val="007819C1"/>
    <w:rsid w:val="0078258F"/>
    <w:rsid w:val="0078307A"/>
    <w:rsid w:val="00783F7F"/>
    <w:rsid w:val="00784167"/>
    <w:rsid w:val="007843D6"/>
    <w:rsid w:val="00784C37"/>
    <w:rsid w:val="00786464"/>
    <w:rsid w:val="00787530"/>
    <w:rsid w:val="00787CCD"/>
    <w:rsid w:val="007902E5"/>
    <w:rsid w:val="0079043B"/>
    <w:rsid w:val="00791488"/>
    <w:rsid w:val="007916AE"/>
    <w:rsid w:val="00791B76"/>
    <w:rsid w:val="0079327C"/>
    <w:rsid w:val="00793743"/>
    <w:rsid w:val="0079392B"/>
    <w:rsid w:val="00794509"/>
    <w:rsid w:val="00795712"/>
    <w:rsid w:val="00796005"/>
    <w:rsid w:val="00796C5B"/>
    <w:rsid w:val="00797716"/>
    <w:rsid w:val="007A117D"/>
    <w:rsid w:val="007A1AE2"/>
    <w:rsid w:val="007A2100"/>
    <w:rsid w:val="007A309D"/>
    <w:rsid w:val="007A5E7E"/>
    <w:rsid w:val="007B0A1C"/>
    <w:rsid w:val="007B188B"/>
    <w:rsid w:val="007B2099"/>
    <w:rsid w:val="007B2355"/>
    <w:rsid w:val="007B3DDC"/>
    <w:rsid w:val="007B4E31"/>
    <w:rsid w:val="007B5409"/>
    <w:rsid w:val="007B5753"/>
    <w:rsid w:val="007B5DBD"/>
    <w:rsid w:val="007B67AF"/>
    <w:rsid w:val="007B6939"/>
    <w:rsid w:val="007B73D1"/>
    <w:rsid w:val="007C0E89"/>
    <w:rsid w:val="007C213F"/>
    <w:rsid w:val="007C2DEE"/>
    <w:rsid w:val="007C500F"/>
    <w:rsid w:val="007C77A1"/>
    <w:rsid w:val="007D2FBB"/>
    <w:rsid w:val="007D4CCB"/>
    <w:rsid w:val="007E021F"/>
    <w:rsid w:val="007E136D"/>
    <w:rsid w:val="007E1D17"/>
    <w:rsid w:val="007E319E"/>
    <w:rsid w:val="007E3A03"/>
    <w:rsid w:val="007E4682"/>
    <w:rsid w:val="007E72E9"/>
    <w:rsid w:val="007E7600"/>
    <w:rsid w:val="007F01CA"/>
    <w:rsid w:val="007F2183"/>
    <w:rsid w:val="007F2F5A"/>
    <w:rsid w:val="007F417B"/>
    <w:rsid w:val="007F4924"/>
    <w:rsid w:val="00801BE5"/>
    <w:rsid w:val="00801DED"/>
    <w:rsid w:val="00802A15"/>
    <w:rsid w:val="008040BF"/>
    <w:rsid w:val="00805DD1"/>
    <w:rsid w:val="008064A6"/>
    <w:rsid w:val="008073EC"/>
    <w:rsid w:val="008110DA"/>
    <w:rsid w:val="008126D9"/>
    <w:rsid w:val="008131F8"/>
    <w:rsid w:val="00815067"/>
    <w:rsid w:val="00816044"/>
    <w:rsid w:val="0081656E"/>
    <w:rsid w:val="00816847"/>
    <w:rsid w:val="00817E4A"/>
    <w:rsid w:val="008200FA"/>
    <w:rsid w:val="00820328"/>
    <w:rsid w:val="00821130"/>
    <w:rsid w:val="008221E9"/>
    <w:rsid w:val="0082487F"/>
    <w:rsid w:val="008249B4"/>
    <w:rsid w:val="008271DB"/>
    <w:rsid w:val="00827753"/>
    <w:rsid w:val="00830277"/>
    <w:rsid w:val="00830288"/>
    <w:rsid w:val="008305FC"/>
    <w:rsid w:val="00832C42"/>
    <w:rsid w:val="00833154"/>
    <w:rsid w:val="00833895"/>
    <w:rsid w:val="00833B14"/>
    <w:rsid w:val="00834CC7"/>
    <w:rsid w:val="008352BE"/>
    <w:rsid w:val="00835D8E"/>
    <w:rsid w:val="00836595"/>
    <w:rsid w:val="00840947"/>
    <w:rsid w:val="008437C3"/>
    <w:rsid w:val="00843D82"/>
    <w:rsid w:val="00844ADA"/>
    <w:rsid w:val="00845593"/>
    <w:rsid w:val="00846539"/>
    <w:rsid w:val="00846919"/>
    <w:rsid w:val="0085135C"/>
    <w:rsid w:val="00851D78"/>
    <w:rsid w:val="00851F2C"/>
    <w:rsid w:val="008539C9"/>
    <w:rsid w:val="00853E38"/>
    <w:rsid w:val="008602B8"/>
    <w:rsid w:val="00862DC3"/>
    <w:rsid w:val="00863B3E"/>
    <w:rsid w:val="008644A0"/>
    <w:rsid w:val="00865ACB"/>
    <w:rsid w:val="00865C2B"/>
    <w:rsid w:val="0087051C"/>
    <w:rsid w:val="008707FD"/>
    <w:rsid w:val="00872219"/>
    <w:rsid w:val="00881024"/>
    <w:rsid w:val="00881A56"/>
    <w:rsid w:val="0088262A"/>
    <w:rsid w:val="00883B19"/>
    <w:rsid w:val="00885B51"/>
    <w:rsid w:val="0088604F"/>
    <w:rsid w:val="00886546"/>
    <w:rsid w:val="0089100C"/>
    <w:rsid w:val="00891D05"/>
    <w:rsid w:val="00891ED4"/>
    <w:rsid w:val="0089304A"/>
    <w:rsid w:val="00894362"/>
    <w:rsid w:val="00897CE9"/>
    <w:rsid w:val="008A1BBE"/>
    <w:rsid w:val="008A1F61"/>
    <w:rsid w:val="008A660A"/>
    <w:rsid w:val="008A75E7"/>
    <w:rsid w:val="008A77EF"/>
    <w:rsid w:val="008A7EBA"/>
    <w:rsid w:val="008B1272"/>
    <w:rsid w:val="008B189E"/>
    <w:rsid w:val="008B2EB0"/>
    <w:rsid w:val="008B5466"/>
    <w:rsid w:val="008B6A8C"/>
    <w:rsid w:val="008C139D"/>
    <w:rsid w:val="008C327F"/>
    <w:rsid w:val="008C4A9F"/>
    <w:rsid w:val="008D2B59"/>
    <w:rsid w:val="008D3542"/>
    <w:rsid w:val="008D3E3C"/>
    <w:rsid w:val="008D49DF"/>
    <w:rsid w:val="008D5C89"/>
    <w:rsid w:val="008D5E47"/>
    <w:rsid w:val="008E07B6"/>
    <w:rsid w:val="008E08E4"/>
    <w:rsid w:val="008E0DE1"/>
    <w:rsid w:val="008E29B2"/>
    <w:rsid w:val="008E3A6E"/>
    <w:rsid w:val="008E512A"/>
    <w:rsid w:val="008E5B5F"/>
    <w:rsid w:val="008E6E46"/>
    <w:rsid w:val="008F3E01"/>
    <w:rsid w:val="00900022"/>
    <w:rsid w:val="00900269"/>
    <w:rsid w:val="00902E08"/>
    <w:rsid w:val="009060AB"/>
    <w:rsid w:val="00910578"/>
    <w:rsid w:val="009110DF"/>
    <w:rsid w:val="00912929"/>
    <w:rsid w:val="00914C91"/>
    <w:rsid w:val="00915F2F"/>
    <w:rsid w:val="00916B2E"/>
    <w:rsid w:val="00922574"/>
    <w:rsid w:val="009225F4"/>
    <w:rsid w:val="00922F00"/>
    <w:rsid w:val="00924B26"/>
    <w:rsid w:val="00924EC7"/>
    <w:rsid w:val="00927308"/>
    <w:rsid w:val="00927A81"/>
    <w:rsid w:val="009348FD"/>
    <w:rsid w:val="00934A87"/>
    <w:rsid w:val="00935706"/>
    <w:rsid w:val="00937CDD"/>
    <w:rsid w:val="0094046D"/>
    <w:rsid w:val="00941D2D"/>
    <w:rsid w:val="00945DAE"/>
    <w:rsid w:val="009464E6"/>
    <w:rsid w:val="009467C7"/>
    <w:rsid w:val="00946B79"/>
    <w:rsid w:val="00946D73"/>
    <w:rsid w:val="00947EA6"/>
    <w:rsid w:val="00950598"/>
    <w:rsid w:val="00953EB4"/>
    <w:rsid w:val="009551DB"/>
    <w:rsid w:val="0095520B"/>
    <w:rsid w:val="00957EB2"/>
    <w:rsid w:val="00960D6D"/>
    <w:rsid w:val="0096259C"/>
    <w:rsid w:val="00962A5F"/>
    <w:rsid w:val="0096353A"/>
    <w:rsid w:val="00964A30"/>
    <w:rsid w:val="00964FF3"/>
    <w:rsid w:val="00966013"/>
    <w:rsid w:val="00972B05"/>
    <w:rsid w:val="009733A0"/>
    <w:rsid w:val="00973D11"/>
    <w:rsid w:val="00973F03"/>
    <w:rsid w:val="00976104"/>
    <w:rsid w:val="0097644C"/>
    <w:rsid w:val="00976C79"/>
    <w:rsid w:val="0097741F"/>
    <w:rsid w:val="009813C8"/>
    <w:rsid w:val="0098388D"/>
    <w:rsid w:val="00984201"/>
    <w:rsid w:val="00984E84"/>
    <w:rsid w:val="00984FFA"/>
    <w:rsid w:val="009861A7"/>
    <w:rsid w:val="00986A56"/>
    <w:rsid w:val="009926A2"/>
    <w:rsid w:val="00992CBE"/>
    <w:rsid w:val="009936A9"/>
    <w:rsid w:val="00995207"/>
    <w:rsid w:val="00996672"/>
    <w:rsid w:val="00997A6D"/>
    <w:rsid w:val="009A080F"/>
    <w:rsid w:val="009A201C"/>
    <w:rsid w:val="009A22E7"/>
    <w:rsid w:val="009A32FE"/>
    <w:rsid w:val="009A3889"/>
    <w:rsid w:val="009A5BD9"/>
    <w:rsid w:val="009A6D4A"/>
    <w:rsid w:val="009A7301"/>
    <w:rsid w:val="009B1D13"/>
    <w:rsid w:val="009B4ABF"/>
    <w:rsid w:val="009B61EB"/>
    <w:rsid w:val="009C0F87"/>
    <w:rsid w:val="009C22C1"/>
    <w:rsid w:val="009C2BED"/>
    <w:rsid w:val="009C51C2"/>
    <w:rsid w:val="009C6BC4"/>
    <w:rsid w:val="009C7DB1"/>
    <w:rsid w:val="009D3C0E"/>
    <w:rsid w:val="009D3F2A"/>
    <w:rsid w:val="009D7537"/>
    <w:rsid w:val="009E024D"/>
    <w:rsid w:val="009E03F1"/>
    <w:rsid w:val="009E0E77"/>
    <w:rsid w:val="009E1DEE"/>
    <w:rsid w:val="009E23FB"/>
    <w:rsid w:val="009E4802"/>
    <w:rsid w:val="009E48B4"/>
    <w:rsid w:val="009E4C0F"/>
    <w:rsid w:val="009E4D3E"/>
    <w:rsid w:val="009E5E26"/>
    <w:rsid w:val="009E69D5"/>
    <w:rsid w:val="009E768C"/>
    <w:rsid w:val="009E7A48"/>
    <w:rsid w:val="009F20B5"/>
    <w:rsid w:val="009F22D3"/>
    <w:rsid w:val="009F2DA0"/>
    <w:rsid w:val="009F385C"/>
    <w:rsid w:val="009F539C"/>
    <w:rsid w:val="009F5589"/>
    <w:rsid w:val="009F596D"/>
    <w:rsid w:val="009F5A2D"/>
    <w:rsid w:val="009F5B0F"/>
    <w:rsid w:val="00A042CB"/>
    <w:rsid w:val="00A04EE0"/>
    <w:rsid w:val="00A06663"/>
    <w:rsid w:val="00A10C11"/>
    <w:rsid w:val="00A10EBA"/>
    <w:rsid w:val="00A12460"/>
    <w:rsid w:val="00A1359D"/>
    <w:rsid w:val="00A14155"/>
    <w:rsid w:val="00A1496E"/>
    <w:rsid w:val="00A14CCD"/>
    <w:rsid w:val="00A21C1E"/>
    <w:rsid w:val="00A23EF6"/>
    <w:rsid w:val="00A2426F"/>
    <w:rsid w:val="00A2502F"/>
    <w:rsid w:val="00A26BB3"/>
    <w:rsid w:val="00A34C54"/>
    <w:rsid w:val="00A35FBC"/>
    <w:rsid w:val="00A4075F"/>
    <w:rsid w:val="00A40A8C"/>
    <w:rsid w:val="00A4142B"/>
    <w:rsid w:val="00A4166E"/>
    <w:rsid w:val="00A44982"/>
    <w:rsid w:val="00A4580C"/>
    <w:rsid w:val="00A45BC9"/>
    <w:rsid w:val="00A5320D"/>
    <w:rsid w:val="00A566D9"/>
    <w:rsid w:val="00A571A1"/>
    <w:rsid w:val="00A619E3"/>
    <w:rsid w:val="00A621E4"/>
    <w:rsid w:val="00A62D32"/>
    <w:rsid w:val="00A676C5"/>
    <w:rsid w:val="00A70667"/>
    <w:rsid w:val="00A70FF5"/>
    <w:rsid w:val="00A729C5"/>
    <w:rsid w:val="00A7343B"/>
    <w:rsid w:val="00A7493C"/>
    <w:rsid w:val="00A75973"/>
    <w:rsid w:val="00A768A0"/>
    <w:rsid w:val="00A76C26"/>
    <w:rsid w:val="00A80CDD"/>
    <w:rsid w:val="00A8539F"/>
    <w:rsid w:val="00A86479"/>
    <w:rsid w:val="00A87B60"/>
    <w:rsid w:val="00A87FBA"/>
    <w:rsid w:val="00A9076D"/>
    <w:rsid w:val="00A91FEC"/>
    <w:rsid w:val="00A93699"/>
    <w:rsid w:val="00A95303"/>
    <w:rsid w:val="00A95A52"/>
    <w:rsid w:val="00AA2846"/>
    <w:rsid w:val="00AA4EDD"/>
    <w:rsid w:val="00AA633B"/>
    <w:rsid w:val="00AB2FA2"/>
    <w:rsid w:val="00AB38E9"/>
    <w:rsid w:val="00AC09D0"/>
    <w:rsid w:val="00AC0ACC"/>
    <w:rsid w:val="00AC100F"/>
    <w:rsid w:val="00AC15C1"/>
    <w:rsid w:val="00AC6288"/>
    <w:rsid w:val="00AC7533"/>
    <w:rsid w:val="00AC76E8"/>
    <w:rsid w:val="00AD3D09"/>
    <w:rsid w:val="00AD732D"/>
    <w:rsid w:val="00AE4A3D"/>
    <w:rsid w:val="00AE5215"/>
    <w:rsid w:val="00AE7368"/>
    <w:rsid w:val="00AF0D60"/>
    <w:rsid w:val="00AF2B52"/>
    <w:rsid w:val="00AF318E"/>
    <w:rsid w:val="00AF37B6"/>
    <w:rsid w:val="00B0174F"/>
    <w:rsid w:val="00B020C2"/>
    <w:rsid w:val="00B02886"/>
    <w:rsid w:val="00B02972"/>
    <w:rsid w:val="00B02E61"/>
    <w:rsid w:val="00B030EF"/>
    <w:rsid w:val="00B03A41"/>
    <w:rsid w:val="00B06EA5"/>
    <w:rsid w:val="00B07F55"/>
    <w:rsid w:val="00B10F92"/>
    <w:rsid w:val="00B1168A"/>
    <w:rsid w:val="00B11FC3"/>
    <w:rsid w:val="00B15705"/>
    <w:rsid w:val="00B16080"/>
    <w:rsid w:val="00B201BD"/>
    <w:rsid w:val="00B204A6"/>
    <w:rsid w:val="00B21214"/>
    <w:rsid w:val="00B21686"/>
    <w:rsid w:val="00B25279"/>
    <w:rsid w:val="00B263B3"/>
    <w:rsid w:val="00B26575"/>
    <w:rsid w:val="00B269C5"/>
    <w:rsid w:val="00B26B82"/>
    <w:rsid w:val="00B26FBE"/>
    <w:rsid w:val="00B30806"/>
    <w:rsid w:val="00B30D7D"/>
    <w:rsid w:val="00B31482"/>
    <w:rsid w:val="00B31EF3"/>
    <w:rsid w:val="00B322F1"/>
    <w:rsid w:val="00B33736"/>
    <w:rsid w:val="00B36130"/>
    <w:rsid w:val="00B364DB"/>
    <w:rsid w:val="00B408FC"/>
    <w:rsid w:val="00B41E19"/>
    <w:rsid w:val="00B47C3F"/>
    <w:rsid w:val="00B50F44"/>
    <w:rsid w:val="00B51CF1"/>
    <w:rsid w:val="00B530C5"/>
    <w:rsid w:val="00B55028"/>
    <w:rsid w:val="00B55E77"/>
    <w:rsid w:val="00B6002C"/>
    <w:rsid w:val="00B63797"/>
    <w:rsid w:val="00B64BCE"/>
    <w:rsid w:val="00B65950"/>
    <w:rsid w:val="00B66AC3"/>
    <w:rsid w:val="00B66EDB"/>
    <w:rsid w:val="00B70ADF"/>
    <w:rsid w:val="00B73B9B"/>
    <w:rsid w:val="00B73C20"/>
    <w:rsid w:val="00B7586F"/>
    <w:rsid w:val="00B7591B"/>
    <w:rsid w:val="00B763B4"/>
    <w:rsid w:val="00B77A05"/>
    <w:rsid w:val="00B8062A"/>
    <w:rsid w:val="00B808EA"/>
    <w:rsid w:val="00B81BDB"/>
    <w:rsid w:val="00B836A3"/>
    <w:rsid w:val="00B85651"/>
    <w:rsid w:val="00B8604C"/>
    <w:rsid w:val="00B865F9"/>
    <w:rsid w:val="00B909FE"/>
    <w:rsid w:val="00B91330"/>
    <w:rsid w:val="00B917EB"/>
    <w:rsid w:val="00B91C3E"/>
    <w:rsid w:val="00B92FC4"/>
    <w:rsid w:val="00B935C8"/>
    <w:rsid w:val="00B93EAF"/>
    <w:rsid w:val="00B96012"/>
    <w:rsid w:val="00BA0096"/>
    <w:rsid w:val="00BA15BD"/>
    <w:rsid w:val="00BA244C"/>
    <w:rsid w:val="00BA285C"/>
    <w:rsid w:val="00BA3C53"/>
    <w:rsid w:val="00BA623A"/>
    <w:rsid w:val="00BA67D6"/>
    <w:rsid w:val="00BA73C0"/>
    <w:rsid w:val="00BA7A99"/>
    <w:rsid w:val="00BA7AAA"/>
    <w:rsid w:val="00BA7CEC"/>
    <w:rsid w:val="00BB1315"/>
    <w:rsid w:val="00BB2BA8"/>
    <w:rsid w:val="00BB32F9"/>
    <w:rsid w:val="00BB330E"/>
    <w:rsid w:val="00BB462E"/>
    <w:rsid w:val="00BB4916"/>
    <w:rsid w:val="00BB6825"/>
    <w:rsid w:val="00BB7FD7"/>
    <w:rsid w:val="00BC1E40"/>
    <w:rsid w:val="00BC259D"/>
    <w:rsid w:val="00BC31F2"/>
    <w:rsid w:val="00BC3BDA"/>
    <w:rsid w:val="00BD0573"/>
    <w:rsid w:val="00BD2F7A"/>
    <w:rsid w:val="00BD7AF0"/>
    <w:rsid w:val="00BE0072"/>
    <w:rsid w:val="00BE020E"/>
    <w:rsid w:val="00BE041E"/>
    <w:rsid w:val="00BE1E0D"/>
    <w:rsid w:val="00BE450A"/>
    <w:rsid w:val="00BE64C8"/>
    <w:rsid w:val="00BF05D7"/>
    <w:rsid w:val="00BF5A25"/>
    <w:rsid w:val="00BF5B42"/>
    <w:rsid w:val="00BF5D90"/>
    <w:rsid w:val="00BF683F"/>
    <w:rsid w:val="00C0231E"/>
    <w:rsid w:val="00C02A6E"/>
    <w:rsid w:val="00C0489D"/>
    <w:rsid w:val="00C05708"/>
    <w:rsid w:val="00C060A5"/>
    <w:rsid w:val="00C11FA9"/>
    <w:rsid w:val="00C15C52"/>
    <w:rsid w:val="00C20245"/>
    <w:rsid w:val="00C24296"/>
    <w:rsid w:val="00C25B7E"/>
    <w:rsid w:val="00C25C96"/>
    <w:rsid w:val="00C3136F"/>
    <w:rsid w:val="00C335EF"/>
    <w:rsid w:val="00C339A5"/>
    <w:rsid w:val="00C344DE"/>
    <w:rsid w:val="00C34CD2"/>
    <w:rsid w:val="00C35BBF"/>
    <w:rsid w:val="00C35FEE"/>
    <w:rsid w:val="00C402EE"/>
    <w:rsid w:val="00C4224A"/>
    <w:rsid w:val="00C509ED"/>
    <w:rsid w:val="00C52C45"/>
    <w:rsid w:val="00C60E7B"/>
    <w:rsid w:val="00C64889"/>
    <w:rsid w:val="00C67EF3"/>
    <w:rsid w:val="00C7141A"/>
    <w:rsid w:val="00C714C9"/>
    <w:rsid w:val="00C71BB7"/>
    <w:rsid w:val="00C7549E"/>
    <w:rsid w:val="00C7626A"/>
    <w:rsid w:val="00C76A39"/>
    <w:rsid w:val="00C77061"/>
    <w:rsid w:val="00C80DD0"/>
    <w:rsid w:val="00C80FDD"/>
    <w:rsid w:val="00C8253E"/>
    <w:rsid w:val="00C827AD"/>
    <w:rsid w:val="00C844DB"/>
    <w:rsid w:val="00C85413"/>
    <w:rsid w:val="00C85803"/>
    <w:rsid w:val="00C87E5D"/>
    <w:rsid w:val="00C90E85"/>
    <w:rsid w:val="00C920DF"/>
    <w:rsid w:val="00C94D94"/>
    <w:rsid w:val="00C95576"/>
    <w:rsid w:val="00C962CA"/>
    <w:rsid w:val="00C96A62"/>
    <w:rsid w:val="00C96B69"/>
    <w:rsid w:val="00CA024C"/>
    <w:rsid w:val="00CA069A"/>
    <w:rsid w:val="00CA1C8F"/>
    <w:rsid w:val="00CA32AE"/>
    <w:rsid w:val="00CA3704"/>
    <w:rsid w:val="00CA4A26"/>
    <w:rsid w:val="00CA7733"/>
    <w:rsid w:val="00CB0411"/>
    <w:rsid w:val="00CB2697"/>
    <w:rsid w:val="00CB3D06"/>
    <w:rsid w:val="00CB5D2A"/>
    <w:rsid w:val="00CB653E"/>
    <w:rsid w:val="00CB66E7"/>
    <w:rsid w:val="00CB74CC"/>
    <w:rsid w:val="00CC1D3C"/>
    <w:rsid w:val="00CC5B49"/>
    <w:rsid w:val="00CC712D"/>
    <w:rsid w:val="00CC795F"/>
    <w:rsid w:val="00CC7D63"/>
    <w:rsid w:val="00CD153A"/>
    <w:rsid w:val="00CD39EC"/>
    <w:rsid w:val="00CD3E9B"/>
    <w:rsid w:val="00CD4CDD"/>
    <w:rsid w:val="00CD5CE9"/>
    <w:rsid w:val="00CE0054"/>
    <w:rsid w:val="00CE0D2C"/>
    <w:rsid w:val="00CE2EC0"/>
    <w:rsid w:val="00CE336C"/>
    <w:rsid w:val="00CE3689"/>
    <w:rsid w:val="00CE4366"/>
    <w:rsid w:val="00CF02EC"/>
    <w:rsid w:val="00CF0FC2"/>
    <w:rsid w:val="00CF2237"/>
    <w:rsid w:val="00CF2E28"/>
    <w:rsid w:val="00CF31B2"/>
    <w:rsid w:val="00CF56C3"/>
    <w:rsid w:val="00CF67FA"/>
    <w:rsid w:val="00CF719B"/>
    <w:rsid w:val="00D0100B"/>
    <w:rsid w:val="00D01E60"/>
    <w:rsid w:val="00D02BCA"/>
    <w:rsid w:val="00D04586"/>
    <w:rsid w:val="00D04C44"/>
    <w:rsid w:val="00D101F1"/>
    <w:rsid w:val="00D12108"/>
    <w:rsid w:val="00D1556D"/>
    <w:rsid w:val="00D172ED"/>
    <w:rsid w:val="00D20062"/>
    <w:rsid w:val="00D21BEE"/>
    <w:rsid w:val="00D24BE5"/>
    <w:rsid w:val="00D25369"/>
    <w:rsid w:val="00D25A7A"/>
    <w:rsid w:val="00D305E2"/>
    <w:rsid w:val="00D3077C"/>
    <w:rsid w:val="00D32EBF"/>
    <w:rsid w:val="00D332E3"/>
    <w:rsid w:val="00D36286"/>
    <w:rsid w:val="00D4050A"/>
    <w:rsid w:val="00D41138"/>
    <w:rsid w:val="00D41C65"/>
    <w:rsid w:val="00D425AD"/>
    <w:rsid w:val="00D42E21"/>
    <w:rsid w:val="00D43006"/>
    <w:rsid w:val="00D457B9"/>
    <w:rsid w:val="00D46CB5"/>
    <w:rsid w:val="00D46CC3"/>
    <w:rsid w:val="00D517EB"/>
    <w:rsid w:val="00D52078"/>
    <w:rsid w:val="00D520B0"/>
    <w:rsid w:val="00D52DC7"/>
    <w:rsid w:val="00D5418E"/>
    <w:rsid w:val="00D624D3"/>
    <w:rsid w:val="00D6254B"/>
    <w:rsid w:val="00D63A1E"/>
    <w:rsid w:val="00D66378"/>
    <w:rsid w:val="00D721CB"/>
    <w:rsid w:val="00D732DC"/>
    <w:rsid w:val="00D7355D"/>
    <w:rsid w:val="00D73B50"/>
    <w:rsid w:val="00D766C2"/>
    <w:rsid w:val="00D800D6"/>
    <w:rsid w:val="00D813AD"/>
    <w:rsid w:val="00D8164E"/>
    <w:rsid w:val="00D844BD"/>
    <w:rsid w:val="00D845CD"/>
    <w:rsid w:val="00D850C4"/>
    <w:rsid w:val="00D85766"/>
    <w:rsid w:val="00D85C2E"/>
    <w:rsid w:val="00D9544F"/>
    <w:rsid w:val="00D962C2"/>
    <w:rsid w:val="00D96D70"/>
    <w:rsid w:val="00DA1390"/>
    <w:rsid w:val="00DA18C6"/>
    <w:rsid w:val="00DA1A31"/>
    <w:rsid w:val="00DA3F39"/>
    <w:rsid w:val="00DB0BC2"/>
    <w:rsid w:val="00DB2EE1"/>
    <w:rsid w:val="00DB3FF2"/>
    <w:rsid w:val="00DB5FF6"/>
    <w:rsid w:val="00DB6255"/>
    <w:rsid w:val="00DB6326"/>
    <w:rsid w:val="00DC013D"/>
    <w:rsid w:val="00DC059D"/>
    <w:rsid w:val="00DC07FF"/>
    <w:rsid w:val="00DC0A4B"/>
    <w:rsid w:val="00DC1F04"/>
    <w:rsid w:val="00DC2AF2"/>
    <w:rsid w:val="00DC3C21"/>
    <w:rsid w:val="00DC45C2"/>
    <w:rsid w:val="00DC5B0C"/>
    <w:rsid w:val="00DD0C2D"/>
    <w:rsid w:val="00DD1D1C"/>
    <w:rsid w:val="00DD2116"/>
    <w:rsid w:val="00DD2C13"/>
    <w:rsid w:val="00DD3D81"/>
    <w:rsid w:val="00DD5378"/>
    <w:rsid w:val="00DD5454"/>
    <w:rsid w:val="00DD618B"/>
    <w:rsid w:val="00DD68A9"/>
    <w:rsid w:val="00DD6A67"/>
    <w:rsid w:val="00DD7F96"/>
    <w:rsid w:val="00DE0498"/>
    <w:rsid w:val="00DE0660"/>
    <w:rsid w:val="00DE188F"/>
    <w:rsid w:val="00DE1DB3"/>
    <w:rsid w:val="00DE1EA5"/>
    <w:rsid w:val="00DE2F2E"/>
    <w:rsid w:val="00DE3992"/>
    <w:rsid w:val="00DE47DF"/>
    <w:rsid w:val="00DE73EC"/>
    <w:rsid w:val="00DE7F8E"/>
    <w:rsid w:val="00DE7FAC"/>
    <w:rsid w:val="00DF0092"/>
    <w:rsid w:val="00DF017C"/>
    <w:rsid w:val="00DF106B"/>
    <w:rsid w:val="00DF2217"/>
    <w:rsid w:val="00DF29EF"/>
    <w:rsid w:val="00DF3AA9"/>
    <w:rsid w:val="00DF5322"/>
    <w:rsid w:val="00DF61F8"/>
    <w:rsid w:val="00E007DF"/>
    <w:rsid w:val="00E02A18"/>
    <w:rsid w:val="00E03D94"/>
    <w:rsid w:val="00E11C7B"/>
    <w:rsid w:val="00E11CBC"/>
    <w:rsid w:val="00E12603"/>
    <w:rsid w:val="00E138F4"/>
    <w:rsid w:val="00E14256"/>
    <w:rsid w:val="00E15F4F"/>
    <w:rsid w:val="00E163C7"/>
    <w:rsid w:val="00E17545"/>
    <w:rsid w:val="00E200FC"/>
    <w:rsid w:val="00E20546"/>
    <w:rsid w:val="00E21B30"/>
    <w:rsid w:val="00E26852"/>
    <w:rsid w:val="00E3105F"/>
    <w:rsid w:val="00E31BA6"/>
    <w:rsid w:val="00E31DCC"/>
    <w:rsid w:val="00E328EA"/>
    <w:rsid w:val="00E34AD4"/>
    <w:rsid w:val="00E34C4F"/>
    <w:rsid w:val="00E36803"/>
    <w:rsid w:val="00E37264"/>
    <w:rsid w:val="00E3756E"/>
    <w:rsid w:val="00E42CA1"/>
    <w:rsid w:val="00E455B7"/>
    <w:rsid w:val="00E458D0"/>
    <w:rsid w:val="00E478AB"/>
    <w:rsid w:val="00E50C02"/>
    <w:rsid w:val="00E53930"/>
    <w:rsid w:val="00E5538B"/>
    <w:rsid w:val="00E608B2"/>
    <w:rsid w:val="00E61CBE"/>
    <w:rsid w:val="00E6389A"/>
    <w:rsid w:val="00E639CA"/>
    <w:rsid w:val="00E64E2C"/>
    <w:rsid w:val="00E65217"/>
    <w:rsid w:val="00E65487"/>
    <w:rsid w:val="00E654C9"/>
    <w:rsid w:val="00E65B66"/>
    <w:rsid w:val="00E65FD2"/>
    <w:rsid w:val="00E6633D"/>
    <w:rsid w:val="00E669B4"/>
    <w:rsid w:val="00E77AFF"/>
    <w:rsid w:val="00E77F13"/>
    <w:rsid w:val="00E80052"/>
    <w:rsid w:val="00E8026A"/>
    <w:rsid w:val="00E80C15"/>
    <w:rsid w:val="00E81D5F"/>
    <w:rsid w:val="00E825A3"/>
    <w:rsid w:val="00E840DD"/>
    <w:rsid w:val="00E8510D"/>
    <w:rsid w:val="00E860EC"/>
    <w:rsid w:val="00E86420"/>
    <w:rsid w:val="00E86E42"/>
    <w:rsid w:val="00E87F03"/>
    <w:rsid w:val="00E905C1"/>
    <w:rsid w:val="00E90D19"/>
    <w:rsid w:val="00E92113"/>
    <w:rsid w:val="00E9277A"/>
    <w:rsid w:val="00E937FB"/>
    <w:rsid w:val="00E9425E"/>
    <w:rsid w:val="00E9432C"/>
    <w:rsid w:val="00E94469"/>
    <w:rsid w:val="00E94985"/>
    <w:rsid w:val="00E94CC2"/>
    <w:rsid w:val="00E95569"/>
    <w:rsid w:val="00E963C0"/>
    <w:rsid w:val="00E969F3"/>
    <w:rsid w:val="00EA0CA7"/>
    <w:rsid w:val="00EA17F8"/>
    <w:rsid w:val="00EA4469"/>
    <w:rsid w:val="00EA542D"/>
    <w:rsid w:val="00EA76AA"/>
    <w:rsid w:val="00EB2197"/>
    <w:rsid w:val="00EB32FD"/>
    <w:rsid w:val="00EB3C59"/>
    <w:rsid w:val="00EB40B9"/>
    <w:rsid w:val="00EB4F84"/>
    <w:rsid w:val="00EB6ACA"/>
    <w:rsid w:val="00EB7EF0"/>
    <w:rsid w:val="00EC2238"/>
    <w:rsid w:val="00EC2892"/>
    <w:rsid w:val="00EC32F3"/>
    <w:rsid w:val="00EC45A3"/>
    <w:rsid w:val="00EC4891"/>
    <w:rsid w:val="00EC5840"/>
    <w:rsid w:val="00EC6793"/>
    <w:rsid w:val="00EC6914"/>
    <w:rsid w:val="00EC6F62"/>
    <w:rsid w:val="00EC7EB5"/>
    <w:rsid w:val="00ED2ADE"/>
    <w:rsid w:val="00ED39AE"/>
    <w:rsid w:val="00EE0B27"/>
    <w:rsid w:val="00EE0FD0"/>
    <w:rsid w:val="00EE25A8"/>
    <w:rsid w:val="00EE2BB6"/>
    <w:rsid w:val="00EE6765"/>
    <w:rsid w:val="00EE7A92"/>
    <w:rsid w:val="00EF08BA"/>
    <w:rsid w:val="00EF14D9"/>
    <w:rsid w:val="00EF71C1"/>
    <w:rsid w:val="00F013A6"/>
    <w:rsid w:val="00F017E2"/>
    <w:rsid w:val="00F04E69"/>
    <w:rsid w:val="00F06293"/>
    <w:rsid w:val="00F1115F"/>
    <w:rsid w:val="00F11F16"/>
    <w:rsid w:val="00F12F94"/>
    <w:rsid w:val="00F14EB0"/>
    <w:rsid w:val="00F155D8"/>
    <w:rsid w:val="00F17C29"/>
    <w:rsid w:val="00F27434"/>
    <w:rsid w:val="00F27AC8"/>
    <w:rsid w:val="00F3246C"/>
    <w:rsid w:val="00F3284A"/>
    <w:rsid w:val="00F32DA4"/>
    <w:rsid w:val="00F335F9"/>
    <w:rsid w:val="00F33A6F"/>
    <w:rsid w:val="00F3578D"/>
    <w:rsid w:val="00F37647"/>
    <w:rsid w:val="00F4059B"/>
    <w:rsid w:val="00F40927"/>
    <w:rsid w:val="00F41108"/>
    <w:rsid w:val="00F42111"/>
    <w:rsid w:val="00F435A7"/>
    <w:rsid w:val="00F43719"/>
    <w:rsid w:val="00F45DBA"/>
    <w:rsid w:val="00F477E4"/>
    <w:rsid w:val="00F51788"/>
    <w:rsid w:val="00F52853"/>
    <w:rsid w:val="00F53977"/>
    <w:rsid w:val="00F53A01"/>
    <w:rsid w:val="00F53C05"/>
    <w:rsid w:val="00F545AB"/>
    <w:rsid w:val="00F54A52"/>
    <w:rsid w:val="00F56365"/>
    <w:rsid w:val="00F57ACB"/>
    <w:rsid w:val="00F6028A"/>
    <w:rsid w:val="00F607A6"/>
    <w:rsid w:val="00F62C1D"/>
    <w:rsid w:val="00F71CB7"/>
    <w:rsid w:val="00F72A3E"/>
    <w:rsid w:val="00F74823"/>
    <w:rsid w:val="00F77AE8"/>
    <w:rsid w:val="00F8120F"/>
    <w:rsid w:val="00F833FB"/>
    <w:rsid w:val="00F85C32"/>
    <w:rsid w:val="00F870CB"/>
    <w:rsid w:val="00F96340"/>
    <w:rsid w:val="00F96FE7"/>
    <w:rsid w:val="00FA142B"/>
    <w:rsid w:val="00FA29B0"/>
    <w:rsid w:val="00FA2EA8"/>
    <w:rsid w:val="00FA3F33"/>
    <w:rsid w:val="00FB0B44"/>
    <w:rsid w:val="00FB11C8"/>
    <w:rsid w:val="00FB1693"/>
    <w:rsid w:val="00FB1B11"/>
    <w:rsid w:val="00FB3C98"/>
    <w:rsid w:val="00FB3FD8"/>
    <w:rsid w:val="00FB5FB1"/>
    <w:rsid w:val="00FC0CF0"/>
    <w:rsid w:val="00FC1392"/>
    <w:rsid w:val="00FC1E72"/>
    <w:rsid w:val="00FC7961"/>
    <w:rsid w:val="00FD1AC3"/>
    <w:rsid w:val="00FD4777"/>
    <w:rsid w:val="00FD66D5"/>
    <w:rsid w:val="00FD6BE2"/>
    <w:rsid w:val="00FE1A04"/>
    <w:rsid w:val="00FE1D3F"/>
    <w:rsid w:val="00FE35F8"/>
    <w:rsid w:val="00FE56CE"/>
    <w:rsid w:val="00FE5DAA"/>
    <w:rsid w:val="00FF0B09"/>
    <w:rsid w:val="00FF2044"/>
    <w:rsid w:val="00FF236A"/>
    <w:rsid w:val="00FF2445"/>
    <w:rsid w:val="00FF55E0"/>
    <w:rsid w:val="00FF666B"/>
    <w:rsid w:val="00FF66E7"/>
    <w:rsid w:val="00FF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A3C368"/>
  <w15:docId w15:val="{26BD1E9C-4956-4F4D-85D0-65571135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2A6E"/>
  </w:style>
  <w:style w:type="paragraph" w:styleId="Nagwek1">
    <w:name w:val="heading 1"/>
    <w:basedOn w:val="Normalny"/>
    <w:link w:val="Nagwek1Znak"/>
    <w:uiPriority w:val="9"/>
    <w:qFormat/>
    <w:rsid w:val="001253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uiPriority w:val="13"/>
    <w:qFormat/>
    <w:rsid w:val="00DA1A31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DA1A31"/>
    <w:pPr>
      <w:ind w:left="986" w:hanging="476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A1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A3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1A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1A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1A31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A4EDD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A4EDD"/>
    <w:rPr>
      <w:rFonts w:ascii="Calibri" w:hAnsi="Calibri"/>
      <w:szCs w:val="21"/>
    </w:rPr>
  </w:style>
  <w:style w:type="character" w:customStyle="1" w:styleId="Ppogrubienie">
    <w:name w:val="_P_ – pogrubienie"/>
    <w:basedOn w:val="Domylnaczcionkaakapitu"/>
    <w:uiPriority w:val="1"/>
    <w:qFormat/>
    <w:rsid w:val="00AA4EDD"/>
    <w:rPr>
      <w:b/>
      <w:bCs w:val="0"/>
    </w:rPr>
  </w:style>
  <w:style w:type="paragraph" w:styleId="Akapitzlist">
    <w:name w:val="List Paragraph"/>
    <w:basedOn w:val="Normalny"/>
    <w:uiPriority w:val="34"/>
    <w:qFormat/>
    <w:rsid w:val="00E94CC2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313A1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60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60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60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60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6013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253B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1253B5"/>
  </w:style>
  <w:style w:type="paragraph" w:customStyle="1" w:styleId="mainpub">
    <w:name w:val="mainpub"/>
    <w:basedOn w:val="Normalny"/>
    <w:rsid w:val="00125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253B5"/>
    <w:rPr>
      <w:color w:val="0000FF"/>
      <w:u w:val="single"/>
    </w:rPr>
  </w:style>
  <w:style w:type="paragraph" w:customStyle="1" w:styleId="TIRtiret">
    <w:name w:val="TIR – tiret"/>
    <w:basedOn w:val="LITlitera"/>
    <w:uiPriority w:val="15"/>
    <w:qFormat/>
    <w:rsid w:val="006546D9"/>
    <w:pPr>
      <w:ind w:left="1384" w:hanging="397"/>
    </w:pPr>
  </w:style>
  <w:style w:type="paragraph" w:customStyle="1" w:styleId="ZLITUSTzmustliter">
    <w:name w:val="Z_LIT/UST(§) – zm. ust. (§) literą"/>
    <w:basedOn w:val="Normalny"/>
    <w:uiPriority w:val="46"/>
    <w:qFormat/>
    <w:rsid w:val="00255EDF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E639CA"/>
    <w:pPr>
      <w:ind w:left="1020"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E639CA"/>
  </w:style>
  <w:style w:type="paragraph" w:customStyle="1" w:styleId="ZLITPKTzmpktliter">
    <w:name w:val="Z_LIT/PKT – zm. pkt literą"/>
    <w:basedOn w:val="PKTpunkt"/>
    <w:uiPriority w:val="47"/>
    <w:qFormat/>
    <w:rsid w:val="00A95A52"/>
    <w:pPr>
      <w:ind w:left="1497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14155"/>
    <w:pPr>
      <w:spacing w:before="0"/>
      <w:ind w:left="510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53930"/>
  </w:style>
  <w:style w:type="paragraph" w:customStyle="1" w:styleId="ZLITLITwPKTzmlitwpktliter">
    <w:name w:val="Z_LIT/LIT_w_PKT – zm. lit. w pkt literą"/>
    <w:basedOn w:val="LITlitera"/>
    <w:uiPriority w:val="48"/>
    <w:qFormat/>
    <w:rsid w:val="00C0231E"/>
    <w:pPr>
      <w:ind w:left="1973"/>
    </w:pPr>
  </w:style>
  <w:style w:type="paragraph" w:styleId="Nagwek">
    <w:name w:val="header"/>
    <w:basedOn w:val="Normalny"/>
    <w:link w:val="NagwekZnak"/>
    <w:uiPriority w:val="99"/>
    <w:unhideWhenUsed/>
    <w:rsid w:val="00D46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6CB5"/>
  </w:style>
  <w:style w:type="paragraph" w:styleId="Stopka">
    <w:name w:val="footer"/>
    <w:basedOn w:val="Normalny"/>
    <w:link w:val="StopkaZnak"/>
    <w:uiPriority w:val="99"/>
    <w:unhideWhenUsed/>
    <w:rsid w:val="00D46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6CB5"/>
  </w:style>
  <w:style w:type="character" w:customStyle="1" w:styleId="articletitle">
    <w:name w:val="articletitle"/>
    <w:basedOn w:val="Domylnaczcionkaakapitu"/>
    <w:rsid w:val="00225EA0"/>
  </w:style>
  <w:style w:type="paragraph" w:customStyle="1" w:styleId="USTustnpkodeksu">
    <w:name w:val="UST(§) – ust. (§ np. kodeksu)"/>
    <w:basedOn w:val="ARTartustawynprozporzdzenia"/>
    <w:uiPriority w:val="12"/>
    <w:qFormat/>
    <w:rsid w:val="00CF67FA"/>
    <w:pPr>
      <w:spacing w:before="0"/>
    </w:pPr>
    <w:rPr>
      <w:bCs/>
    </w:rPr>
  </w:style>
  <w:style w:type="paragraph" w:customStyle="1" w:styleId="ZTIRPKTzmpkttiret">
    <w:name w:val="Z_TIR/PKT – zm. pkt tiret"/>
    <w:basedOn w:val="PKTpunkt"/>
    <w:uiPriority w:val="56"/>
    <w:qFormat/>
    <w:rsid w:val="00CE2EC0"/>
    <w:pPr>
      <w:ind w:left="1893"/>
    </w:pPr>
  </w:style>
  <w:style w:type="paragraph" w:styleId="NormalnyWeb">
    <w:name w:val="Normal (Web)"/>
    <w:basedOn w:val="Normalny"/>
    <w:uiPriority w:val="99"/>
    <w:semiHidden/>
    <w:unhideWhenUsed/>
    <w:rsid w:val="00E37264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B6A8C"/>
    <w:pPr>
      <w:ind w:left="1383" w:firstLine="510"/>
    </w:pPr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F5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F5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F52"/>
    <w:rPr>
      <w:vertAlign w:val="superscript"/>
    </w:rPr>
  </w:style>
  <w:style w:type="paragraph" w:styleId="Poprawka">
    <w:name w:val="Revision"/>
    <w:hidden/>
    <w:uiPriority w:val="99"/>
    <w:semiHidden/>
    <w:rsid w:val="005A55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2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7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6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4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46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33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0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47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2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4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6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4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4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7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1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1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0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8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CA9BF-8465-4C13-86BA-56745702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3358</Words>
  <Characters>20149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Sztobryn Mateusz</dc:creator>
  <cp:lastModifiedBy>Kołakowska Iwona</cp:lastModifiedBy>
  <cp:revision>3</cp:revision>
  <dcterms:created xsi:type="dcterms:W3CDTF">2022-02-24T15:32:00Z</dcterms:created>
  <dcterms:modified xsi:type="dcterms:W3CDTF">2022-02-24T15:39:00Z</dcterms:modified>
</cp:coreProperties>
</file>