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BC1EAE" w14:textId="77777777" w:rsidR="00E009BF" w:rsidRDefault="00E009BF" w:rsidP="002B57EF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2E8EF8D3" w14:textId="24B18461" w:rsidR="00A64BAC" w:rsidRPr="002523AA" w:rsidRDefault="00A64BAC" w:rsidP="002B57EF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  <w:r w:rsidRPr="002523AA">
        <w:rPr>
          <w:rFonts w:ascii="Tahoma" w:hAnsi="Tahoma" w:cs="Tahoma"/>
          <w:b/>
          <w:sz w:val="24"/>
          <w:szCs w:val="24"/>
        </w:rPr>
        <w:t>UZASADNIENIE</w:t>
      </w:r>
    </w:p>
    <w:p w14:paraId="3DEC7897" w14:textId="77777777" w:rsidR="006F2450" w:rsidRPr="002523AA" w:rsidRDefault="006F2450" w:rsidP="007366D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33DB0CB4" w14:textId="5D805624" w:rsidR="00A81FB2" w:rsidRPr="002523AA" w:rsidRDefault="00697530" w:rsidP="007366D2">
      <w:pPr>
        <w:spacing w:line="360" w:lineRule="auto"/>
        <w:ind w:firstLine="708"/>
        <w:jc w:val="both"/>
        <w:rPr>
          <w:rFonts w:ascii="Tahoma" w:hAnsi="Tahoma" w:cs="Tahoma"/>
          <w:bCs/>
          <w:sz w:val="24"/>
          <w:szCs w:val="24"/>
        </w:rPr>
      </w:pPr>
      <w:r w:rsidRPr="002523AA">
        <w:rPr>
          <w:rFonts w:ascii="Tahoma" w:hAnsi="Tahoma" w:cs="Tahoma"/>
          <w:sz w:val="24"/>
          <w:szCs w:val="24"/>
        </w:rPr>
        <w:t>Z</w:t>
      </w:r>
      <w:r w:rsidR="006F2450" w:rsidRPr="002523AA">
        <w:rPr>
          <w:rFonts w:ascii="Tahoma" w:hAnsi="Tahoma" w:cs="Tahoma"/>
          <w:sz w:val="24"/>
          <w:szCs w:val="24"/>
        </w:rPr>
        <w:t xml:space="preserve">ałożenia, które legły u podstaw </w:t>
      </w:r>
      <w:r w:rsidR="00EC156D" w:rsidRPr="002523AA">
        <w:rPr>
          <w:rFonts w:ascii="Tahoma" w:hAnsi="Tahoma" w:cs="Tahoma"/>
          <w:sz w:val="24"/>
          <w:szCs w:val="24"/>
        </w:rPr>
        <w:t>systemu certyfikacji</w:t>
      </w:r>
      <w:r w:rsidR="00957636" w:rsidRPr="002523AA">
        <w:rPr>
          <w:rFonts w:ascii="Tahoma" w:hAnsi="Tahoma" w:cs="Tahoma"/>
          <w:bCs/>
          <w:sz w:val="24"/>
          <w:szCs w:val="24"/>
        </w:rPr>
        <w:t xml:space="preserve"> znajomości języka polskiego</w:t>
      </w:r>
      <w:r w:rsidR="006F2450" w:rsidRPr="002523AA">
        <w:rPr>
          <w:rFonts w:ascii="Tahoma" w:hAnsi="Tahoma" w:cs="Tahoma"/>
          <w:sz w:val="24"/>
          <w:szCs w:val="24"/>
        </w:rPr>
        <w:t>, przewidywały zainteresowanie na poziomie około 3</w:t>
      </w:r>
      <w:r w:rsidR="00762533" w:rsidRPr="002523AA">
        <w:rPr>
          <w:rFonts w:ascii="Tahoma" w:hAnsi="Tahoma" w:cs="Tahoma"/>
          <w:sz w:val="24"/>
          <w:szCs w:val="24"/>
        </w:rPr>
        <w:t xml:space="preserve"> </w:t>
      </w:r>
      <w:r w:rsidR="00B17763" w:rsidRPr="002523AA">
        <w:rPr>
          <w:rFonts w:ascii="Tahoma" w:hAnsi="Tahoma" w:cs="Tahoma"/>
          <w:sz w:val="24"/>
          <w:szCs w:val="24"/>
        </w:rPr>
        <w:t>000</w:t>
      </w:r>
      <w:r w:rsidR="006F2450" w:rsidRPr="002523AA">
        <w:rPr>
          <w:rFonts w:ascii="Tahoma" w:hAnsi="Tahoma" w:cs="Tahoma"/>
          <w:sz w:val="24"/>
          <w:szCs w:val="24"/>
        </w:rPr>
        <w:t xml:space="preserve"> osób rocznie</w:t>
      </w:r>
      <w:r w:rsidR="00601CE8" w:rsidRPr="002523AA">
        <w:rPr>
          <w:rFonts w:ascii="Tahoma" w:hAnsi="Tahoma" w:cs="Tahoma"/>
          <w:sz w:val="24"/>
          <w:szCs w:val="24"/>
        </w:rPr>
        <w:t xml:space="preserve">. Tymczasem </w:t>
      </w:r>
      <w:r w:rsidR="006F2450" w:rsidRPr="002523AA">
        <w:rPr>
          <w:rFonts w:ascii="Tahoma" w:hAnsi="Tahoma" w:cs="Tahoma"/>
          <w:sz w:val="24"/>
          <w:szCs w:val="24"/>
        </w:rPr>
        <w:t xml:space="preserve">obecnie </w:t>
      </w:r>
      <w:r w:rsidR="00A81FB2" w:rsidRPr="002523AA">
        <w:rPr>
          <w:rFonts w:ascii="Tahoma" w:hAnsi="Tahoma" w:cs="Tahoma"/>
          <w:sz w:val="24"/>
          <w:szCs w:val="24"/>
        </w:rPr>
        <w:t xml:space="preserve">liczba osób, które chcą przystąpić do egzaminu, jest znacznie wyższa. </w:t>
      </w:r>
      <w:r w:rsidR="00A81FB2" w:rsidRPr="002523AA">
        <w:rPr>
          <w:rFonts w:ascii="Tahoma" w:hAnsi="Tahoma" w:cs="Tahoma"/>
          <w:bCs/>
          <w:sz w:val="24"/>
          <w:szCs w:val="24"/>
        </w:rPr>
        <w:t xml:space="preserve">Według szacunków Państwowej Komisji Poświadczania Znajomości Języka Polskiego jako Obcego roczne zapotrzebowanie na certyfikaty znajomości języka polskiego wynosi ok. 20 000 rocznie i wykazuje tendencję rosnącą. </w:t>
      </w:r>
    </w:p>
    <w:p w14:paraId="758312AE" w14:textId="44E385A9" w:rsidR="00762533" w:rsidRPr="002523AA" w:rsidRDefault="00F05A48" w:rsidP="007366D2">
      <w:pPr>
        <w:spacing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2523AA">
        <w:rPr>
          <w:rFonts w:ascii="Tahoma" w:hAnsi="Tahoma" w:cs="Tahoma"/>
          <w:sz w:val="24"/>
          <w:szCs w:val="24"/>
        </w:rPr>
        <w:t xml:space="preserve">Aktualnie </w:t>
      </w:r>
      <w:r w:rsidR="00A81FB2" w:rsidRPr="002523AA">
        <w:rPr>
          <w:rFonts w:ascii="Tahoma" w:hAnsi="Tahoma" w:cs="Tahoma"/>
          <w:sz w:val="24"/>
          <w:szCs w:val="24"/>
        </w:rPr>
        <w:t xml:space="preserve">do jednej sesji egzaminacyjnej podchodzi ponad 3 tys. zdających. Rocznie organizowane są cztery sesje, co </w:t>
      </w:r>
      <w:r w:rsidR="009231EF" w:rsidRPr="002523AA">
        <w:rPr>
          <w:rFonts w:ascii="Tahoma" w:hAnsi="Tahoma" w:cs="Tahoma"/>
          <w:sz w:val="24"/>
          <w:szCs w:val="24"/>
        </w:rPr>
        <w:t xml:space="preserve">jednak </w:t>
      </w:r>
      <w:r w:rsidRPr="002523AA">
        <w:rPr>
          <w:rFonts w:ascii="Tahoma" w:hAnsi="Tahoma" w:cs="Tahoma"/>
          <w:sz w:val="24"/>
          <w:szCs w:val="24"/>
        </w:rPr>
        <w:t xml:space="preserve">nie </w:t>
      </w:r>
      <w:r w:rsidR="00697530" w:rsidRPr="002523AA">
        <w:rPr>
          <w:rFonts w:ascii="Tahoma" w:hAnsi="Tahoma" w:cs="Tahoma"/>
          <w:sz w:val="24"/>
          <w:szCs w:val="24"/>
        </w:rPr>
        <w:t xml:space="preserve">jest wystarczające dla pokrycia </w:t>
      </w:r>
      <w:r w:rsidRPr="002523AA">
        <w:rPr>
          <w:rFonts w:ascii="Tahoma" w:hAnsi="Tahoma" w:cs="Tahoma"/>
          <w:sz w:val="24"/>
          <w:szCs w:val="24"/>
        </w:rPr>
        <w:t xml:space="preserve">potrzeb </w:t>
      </w:r>
      <w:r w:rsidR="00A81FB2" w:rsidRPr="002523AA">
        <w:rPr>
          <w:rFonts w:ascii="Tahoma" w:hAnsi="Tahoma" w:cs="Tahoma"/>
          <w:sz w:val="24"/>
          <w:szCs w:val="24"/>
        </w:rPr>
        <w:t xml:space="preserve">wszystkich </w:t>
      </w:r>
      <w:r w:rsidR="007F1D6D" w:rsidRPr="002523AA">
        <w:rPr>
          <w:rFonts w:ascii="Tahoma" w:hAnsi="Tahoma" w:cs="Tahoma"/>
          <w:sz w:val="24"/>
          <w:szCs w:val="24"/>
        </w:rPr>
        <w:t xml:space="preserve">zainteresowanych. </w:t>
      </w:r>
      <w:r w:rsidR="002E0ABF" w:rsidRPr="002523AA">
        <w:rPr>
          <w:rFonts w:ascii="Tahoma" w:hAnsi="Tahoma" w:cs="Tahoma"/>
          <w:sz w:val="24"/>
          <w:szCs w:val="24"/>
        </w:rPr>
        <w:t>Według danych N</w:t>
      </w:r>
      <w:r w:rsidR="00390105" w:rsidRPr="002523AA">
        <w:rPr>
          <w:rFonts w:ascii="Tahoma" w:hAnsi="Tahoma" w:cs="Tahoma"/>
          <w:sz w:val="24"/>
          <w:szCs w:val="24"/>
        </w:rPr>
        <w:t>arodowej Agencji Wymiany A</w:t>
      </w:r>
      <w:r w:rsidR="00D23837" w:rsidRPr="002523AA">
        <w:rPr>
          <w:rFonts w:ascii="Tahoma" w:hAnsi="Tahoma" w:cs="Tahoma"/>
          <w:sz w:val="24"/>
          <w:szCs w:val="24"/>
        </w:rPr>
        <w:t>kademickiej</w:t>
      </w:r>
      <w:r w:rsidR="004D7640" w:rsidRPr="002523AA">
        <w:rPr>
          <w:rFonts w:ascii="Tahoma" w:hAnsi="Tahoma" w:cs="Tahoma"/>
          <w:sz w:val="24"/>
          <w:szCs w:val="24"/>
        </w:rPr>
        <w:t xml:space="preserve"> (NAWA)</w:t>
      </w:r>
      <w:r w:rsidR="002E0ABF" w:rsidRPr="002523AA">
        <w:rPr>
          <w:rFonts w:ascii="Tahoma" w:hAnsi="Tahoma" w:cs="Tahoma"/>
          <w:sz w:val="24"/>
          <w:szCs w:val="24"/>
        </w:rPr>
        <w:t xml:space="preserve">: w roku </w:t>
      </w:r>
      <w:r w:rsidR="00696966" w:rsidRPr="002523AA">
        <w:rPr>
          <w:rFonts w:ascii="Tahoma" w:hAnsi="Tahoma" w:cs="Tahoma"/>
          <w:sz w:val="24"/>
          <w:szCs w:val="24"/>
        </w:rPr>
        <w:t xml:space="preserve">2016 liczba zdających wyniosła 1111, w 2017 </w:t>
      </w:r>
      <w:r w:rsidR="00194D62" w:rsidRPr="002523AA">
        <w:rPr>
          <w:rFonts w:ascii="Tahoma" w:hAnsi="Tahoma" w:cs="Tahoma"/>
          <w:sz w:val="24"/>
          <w:szCs w:val="24"/>
        </w:rPr>
        <w:t xml:space="preserve">r. </w:t>
      </w:r>
      <w:r w:rsidR="00696966" w:rsidRPr="002523AA">
        <w:rPr>
          <w:rFonts w:ascii="Tahoma" w:hAnsi="Tahoma" w:cs="Tahoma"/>
          <w:sz w:val="24"/>
          <w:szCs w:val="24"/>
        </w:rPr>
        <w:t>był</w:t>
      </w:r>
      <w:r w:rsidR="00697530" w:rsidRPr="002523AA">
        <w:rPr>
          <w:rFonts w:ascii="Tahoma" w:hAnsi="Tahoma" w:cs="Tahoma"/>
          <w:sz w:val="24"/>
          <w:szCs w:val="24"/>
        </w:rPr>
        <w:t>y to już</w:t>
      </w:r>
      <w:r w:rsidR="00696966" w:rsidRPr="002523AA">
        <w:rPr>
          <w:rFonts w:ascii="Tahoma" w:hAnsi="Tahoma" w:cs="Tahoma"/>
          <w:sz w:val="24"/>
          <w:szCs w:val="24"/>
        </w:rPr>
        <w:t xml:space="preserve"> 2803 os</w:t>
      </w:r>
      <w:r w:rsidR="00697530" w:rsidRPr="002523AA">
        <w:rPr>
          <w:rFonts w:ascii="Tahoma" w:hAnsi="Tahoma" w:cs="Tahoma"/>
          <w:sz w:val="24"/>
          <w:szCs w:val="24"/>
        </w:rPr>
        <w:t>oby</w:t>
      </w:r>
      <w:r w:rsidR="00696966" w:rsidRPr="002523AA">
        <w:rPr>
          <w:rFonts w:ascii="Tahoma" w:hAnsi="Tahoma" w:cs="Tahoma"/>
          <w:sz w:val="24"/>
          <w:szCs w:val="24"/>
        </w:rPr>
        <w:t xml:space="preserve">, w </w:t>
      </w:r>
      <w:r w:rsidR="002E0ABF" w:rsidRPr="002523AA">
        <w:rPr>
          <w:rFonts w:ascii="Tahoma" w:hAnsi="Tahoma" w:cs="Tahoma"/>
          <w:sz w:val="24"/>
          <w:szCs w:val="24"/>
        </w:rPr>
        <w:t>2018</w:t>
      </w:r>
      <w:r w:rsidR="00194D62" w:rsidRPr="002523AA">
        <w:rPr>
          <w:rFonts w:ascii="Tahoma" w:hAnsi="Tahoma" w:cs="Tahoma"/>
          <w:sz w:val="24"/>
          <w:szCs w:val="24"/>
        </w:rPr>
        <w:t xml:space="preserve"> r.</w:t>
      </w:r>
      <w:r w:rsidR="002E0ABF" w:rsidRPr="002523AA">
        <w:rPr>
          <w:rFonts w:ascii="Tahoma" w:hAnsi="Tahoma" w:cs="Tahoma"/>
          <w:sz w:val="24"/>
          <w:szCs w:val="24"/>
        </w:rPr>
        <w:t xml:space="preserve"> </w:t>
      </w:r>
      <w:r w:rsidR="0042170F" w:rsidRPr="002523AA">
        <w:rPr>
          <w:rFonts w:ascii="Tahoma" w:hAnsi="Tahoma" w:cs="Tahoma"/>
          <w:sz w:val="24"/>
          <w:szCs w:val="24"/>
        </w:rPr>
        <w:t>–</w:t>
      </w:r>
      <w:r w:rsidR="00696966" w:rsidRPr="002523AA">
        <w:rPr>
          <w:rFonts w:ascii="Tahoma" w:hAnsi="Tahoma" w:cs="Tahoma"/>
          <w:sz w:val="24"/>
          <w:szCs w:val="24"/>
        </w:rPr>
        <w:t xml:space="preserve"> </w:t>
      </w:r>
      <w:r w:rsidR="002E0ABF" w:rsidRPr="002523AA">
        <w:rPr>
          <w:rFonts w:ascii="Tahoma" w:hAnsi="Tahoma" w:cs="Tahoma"/>
          <w:sz w:val="24"/>
          <w:szCs w:val="24"/>
        </w:rPr>
        <w:t>5122, w 2019</w:t>
      </w:r>
      <w:r w:rsidR="00194D62" w:rsidRPr="002523AA">
        <w:rPr>
          <w:rFonts w:ascii="Tahoma" w:hAnsi="Tahoma" w:cs="Tahoma"/>
          <w:sz w:val="24"/>
          <w:szCs w:val="24"/>
        </w:rPr>
        <w:t xml:space="preserve"> r.</w:t>
      </w:r>
      <w:r w:rsidR="002E0ABF" w:rsidRPr="002523AA">
        <w:rPr>
          <w:rFonts w:ascii="Tahoma" w:hAnsi="Tahoma" w:cs="Tahoma"/>
          <w:sz w:val="24"/>
          <w:szCs w:val="24"/>
        </w:rPr>
        <w:t xml:space="preserve"> – 7440, w 2020</w:t>
      </w:r>
      <w:r w:rsidR="00194D62" w:rsidRPr="002523AA">
        <w:rPr>
          <w:rFonts w:ascii="Tahoma" w:hAnsi="Tahoma" w:cs="Tahoma"/>
          <w:sz w:val="24"/>
          <w:szCs w:val="24"/>
        </w:rPr>
        <w:t xml:space="preserve"> r.</w:t>
      </w:r>
      <w:r w:rsidR="002E0ABF" w:rsidRPr="002523AA">
        <w:rPr>
          <w:rFonts w:ascii="Tahoma" w:hAnsi="Tahoma" w:cs="Tahoma"/>
          <w:sz w:val="24"/>
          <w:szCs w:val="24"/>
        </w:rPr>
        <w:t xml:space="preserve"> – 6498 (spadek wynikający z pandemii), </w:t>
      </w:r>
      <w:r w:rsidR="00FD1691" w:rsidRPr="002523AA">
        <w:rPr>
          <w:rFonts w:ascii="Tahoma" w:hAnsi="Tahoma" w:cs="Tahoma"/>
          <w:sz w:val="24"/>
          <w:szCs w:val="24"/>
        </w:rPr>
        <w:t xml:space="preserve">w </w:t>
      </w:r>
      <w:r w:rsidR="002E0ABF" w:rsidRPr="002523AA">
        <w:rPr>
          <w:rFonts w:ascii="Tahoma" w:hAnsi="Tahoma" w:cs="Tahoma"/>
          <w:sz w:val="24"/>
          <w:szCs w:val="24"/>
        </w:rPr>
        <w:t>2021</w:t>
      </w:r>
      <w:r w:rsidR="00194D62" w:rsidRPr="002523AA">
        <w:rPr>
          <w:rFonts w:ascii="Tahoma" w:hAnsi="Tahoma" w:cs="Tahoma"/>
          <w:sz w:val="24"/>
          <w:szCs w:val="24"/>
        </w:rPr>
        <w:t xml:space="preserve"> r.</w:t>
      </w:r>
      <w:r w:rsidR="002E0ABF" w:rsidRPr="002523AA">
        <w:rPr>
          <w:rFonts w:ascii="Tahoma" w:hAnsi="Tahoma" w:cs="Tahoma"/>
          <w:sz w:val="24"/>
          <w:szCs w:val="24"/>
        </w:rPr>
        <w:t xml:space="preserve"> </w:t>
      </w:r>
      <w:r w:rsidR="004718C5" w:rsidRPr="002523AA">
        <w:rPr>
          <w:rFonts w:ascii="Tahoma" w:hAnsi="Tahoma" w:cs="Tahoma"/>
          <w:sz w:val="24"/>
          <w:szCs w:val="24"/>
        </w:rPr>
        <w:t>(</w:t>
      </w:r>
      <w:r w:rsidR="002E0ABF" w:rsidRPr="002523AA">
        <w:rPr>
          <w:rFonts w:ascii="Tahoma" w:hAnsi="Tahoma" w:cs="Tahoma"/>
          <w:sz w:val="24"/>
          <w:szCs w:val="24"/>
        </w:rPr>
        <w:t>dane</w:t>
      </w:r>
      <w:r w:rsidR="004718C5" w:rsidRPr="002523AA">
        <w:rPr>
          <w:rFonts w:ascii="Tahoma" w:hAnsi="Tahoma" w:cs="Tahoma"/>
          <w:sz w:val="24"/>
          <w:szCs w:val="24"/>
        </w:rPr>
        <w:t xml:space="preserve"> z prognozy</w:t>
      </w:r>
      <w:r w:rsidR="002E0ABF" w:rsidRPr="002523AA">
        <w:rPr>
          <w:rFonts w:ascii="Tahoma" w:hAnsi="Tahoma" w:cs="Tahoma"/>
          <w:sz w:val="24"/>
          <w:szCs w:val="24"/>
        </w:rPr>
        <w:t>) – 12300.</w:t>
      </w:r>
      <w:r w:rsidR="002E0ABF" w:rsidRPr="002523AA">
        <w:rPr>
          <w:rFonts w:ascii="Tahoma" w:hAnsi="Tahoma" w:cs="Tahoma"/>
          <w:b/>
          <w:sz w:val="24"/>
          <w:szCs w:val="24"/>
        </w:rPr>
        <w:t xml:space="preserve"> </w:t>
      </w:r>
    </w:p>
    <w:p w14:paraId="40708D61" w14:textId="77777777" w:rsidR="006F2450" w:rsidRPr="002523AA" w:rsidRDefault="000A66C0" w:rsidP="007366D2">
      <w:pPr>
        <w:spacing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2523AA">
        <w:rPr>
          <w:rFonts w:ascii="Tahoma" w:hAnsi="Tahoma" w:cs="Tahoma"/>
          <w:sz w:val="24"/>
          <w:szCs w:val="24"/>
        </w:rPr>
        <w:t xml:space="preserve">Rozwiązaniem, które pozwoli na stworzenie wszystkim zainteresowanym możliwości przystąpienia do egzaminu, jest </w:t>
      </w:r>
      <w:r w:rsidR="00AF64A5" w:rsidRPr="002523AA">
        <w:rPr>
          <w:rFonts w:ascii="Tahoma" w:hAnsi="Tahoma" w:cs="Tahoma"/>
          <w:sz w:val="24"/>
          <w:szCs w:val="24"/>
        </w:rPr>
        <w:t xml:space="preserve">wprowadzenie formy zdalnej. Zgodnie z informacjami przekazanymi przez NAWA </w:t>
      </w:r>
      <w:r w:rsidR="00141937" w:rsidRPr="002523AA">
        <w:rPr>
          <w:rFonts w:ascii="Tahoma" w:hAnsi="Tahoma" w:cs="Tahoma"/>
          <w:sz w:val="24"/>
          <w:szCs w:val="24"/>
        </w:rPr>
        <w:t xml:space="preserve">wersja on-line </w:t>
      </w:r>
      <w:r w:rsidR="00AF64A5" w:rsidRPr="002523AA">
        <w:rPr>
          <w:rFonts w:ascii="Tahoma" w:hAnsi="Tahoma" w:cs="Tahoma"/>
          <w:sz w:val="24"/>
          <w:szCs w:val="24"/>
        </w:rPr>
        <w:t xml:space="preserve">egzaminu została już przygotowana, a w połowie 2021 r. odbył się pilotaż, którego wyniki </w:t>
      </w:r>
      <w:r w:rsidR="00FE3554" w:rsidRPr="002523AA">
        <w:rPr>
          <w:rFonts w:ascii="Tahoma" w:hAnsi="Tahoma" w:cs="Tahoma"/>
          <w:sz w:val="24"/>
          <w:szCs w:val="24"/>
        </w:rPr>
        <w:t>są</w:t>
      </w:r>
      <w:r w:rsidR="00AF64A5" w:rsidRPr="002523AA">
        <w:rPr>
          <w:rFonts w:ascii="Tahoma" w:hAnsi="Tahoma" w:cs="Tahoma"/>
          <w:sz w:val="24"/>
          <w:szCs w:val="24"/>
        </w:rPr>
        <w:t xml:space="preserve"> satysfakcjonujące. Wprowadzenie </w:t>
      </w:r>
      <w:r w:rsidR="00FE4597" w:rsidRPr="002523AA">
        <w:rPr>
          <w:rFonts w:ascii="Tahoma" w:hAnsi="Tahoma" w:cs="Tahoma"/>
          <w:sz w:val="24"/>
          <w:szCs w:val="24"/>
        </w:rPr>
        <w:t xml:space="preserve">w życie </w:t>
      </w:r>
      <w:r w:rsidR="009F6A58" w:rsidRPr="002523AA">
        <w:rPr>
          <w:rFonts w:ascii="Tahoma" w:hAnsi="Tahoma" w:cs="Tahoma"/>
          <w:sz w:val="24"/>
          <w:szCs w:val="24"/>
        </w:rPr>
        <w:t xml:space="preserve">zdalnej formy zdawania egzaminu </w:t>
      </w:r>
      <w:r w:rsidR="002F49BC" w:rsidRPr="002523AA">
        <w:rPr>
          <w:rFonts w:ascii="Tahoma" w:hAnsi="Tahoma" w:cs="Tahoma"/>
          <w:sz w:val="24"/>
          <w:szCs w:val="24"/>
        </w:rPr>
        <w:t>powstrzymuje tylko brak nowelizacji ustawy, gdyż o</w:t>
      </w:r>
      <w:r w:rsidR="00AF64A5" w:rsidRPr="002523AA">
        <w:rPr>
          <w:rFonts w:ascii="Tahoma" w:hAnsi="Tahoma" w:cs="Tahoma"/>
          <w:sz w:val="24"/>
          <w:szCs w:val="24"/>
        </w:rPr>
        <w:t>becnie obowiązujące przepisy nie przewidują</w:t>
      </w:r>
      <w:r w:rsidR="00FE4597" w:rsidRPr="002523AA">
        <w:rPr>
          <w:rFonts w:ascii="Tahoma" w:hAnsi="Tahoma" w:cs="Tahoma"/>
          <w:sz w:val="24"/>
          <w:szCs w:val="24"/>
        </w:rPr>
        <w:t xml:space="preserve"> </w:t>
      </w:r>
      <w:r w:rsidR="009F6A58" w:rsidRPr="002523AA">
        <w:rPr>
          <w:rFonts w:ascii="Tahoma" w:hAnsi="Tahoma" w:cs="Tahoma"/>
          <w:sz w:val="24"/>
          <w:szCs w:val="24"/>
        </w:rPr>
        <w:t xml:space="preserve">takiej </w:t>
      </w:r>
      <w:r w:rsidR="00AF64A5" w:rsidRPr="002523AA">
        <w:rPr>
          <w:rFonts w:ascii="Tahoma" w:hAnsi="Tahoma" w:cs="Tahoma"/>
          <w:sz w:val="24"/>
          <w:szCs w:val="24"/>
        </w:rPr>
        <w:t xml:space="preserve">możliwości. </w:t>
      </w:r>
    </w:p>
    <w:p w14:paraId="38EC98EE" w14:textId="77777777" w:rsidR="006F2450" w:rsidRPr="002523AA" w:rsidRDefault="00A64BAC" w:rsidP="007366D2">
      <w:pPr>
        <w:spacing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2523AA">
        <w:rPr>
          <w:rFonts w:ascii="Tahoma" w:hAnsi="Tahoma" w:cs="Tahoma"/>
          <w:sz w:val="24"/>
          <w:szCs w:val="24"/>
        </w:rPr>
        <w:t xml:space="preserve">Sytuacja, w której </w:t>
      </w:r>
      <w:r w:rsidR="00573E31" w:rsidRPr="002523AA">
        <w:rPr>
          <w:rFonts w:ascii="Tahoma" w:hAnsi="Tahoma" w:cs="Tahoma"/>
          <w:sz w:val="24"/>
          <w:szCs w:val="24"/>
        </w:rPr>
        <w:t xml:space="preserve">wiele </w:t>
      </w:r>
      <w:r w:rsidRPr="002523AA">
        <w:rPr>
          <w:rFonts w:ascii="Tahoma" w:hAnsi="Tahoma" w:cs="Tahoma"/>
          <w:sz w:val="24"/>
          <w:szCs w:val="24"/>
        </w:rPr>
        <w:t xml:space="preserve">osób nie może </w:t>
      </w:r>
      <w:r w:rsidR="0054277F" w:rsidRPr="002523AA">
        <w:rPr>
          <w:rFonts w:ascii="Tahoma" w:hAnsi="Tahoma" w:cs="Tahoma"/>
          <w:sz w:val="24"/>
          <w:szCs w:val="24"/>
        </w:rPr>
        <w:t xml:space="preserve">przystąpić do egzaminu z </w:t>
      </w:r>
      <w:r w:rsidRPr="002523AA">
        <w:rPr>
          <w:rFonts w:ascii="Tahoma" w:hAnsi="Tahoma" w:cs="Tahoma"/>
          <w:sz w:val="24"/>
          <w:szCs w:val="24"/>
        </w:rPr>
        <w:t>języka narodowego, wpływa niekorzystnie na wizerunek Polski. Stanowi barierę dla osób pochodzenia polskiego, które starają się o obywatelstwo, ale także utrudnia podjęcie pracy tym, którzy mogliby zasilić nasz rynek, np. lekarze, służby medyczne.</w:t>
      </w:r>
      <w:r w:rsidR="00A10A2E" w:rsidRPr="002523AA">
        <w:rPr>
          <w:rFonts w:ascii="Tahoma" w:hAnsi="Tahoma" w:cs="Tahoma"/>
          <w:sz w:val="24"/>
          <w:szCs w:val="24"/>
        </w:rPr>
        <w:t xml:space="preserve"> Jest to również marnotrawstwo, ponieważ </w:t>
      </w:r>
      <w:r w:rsidR="00573E31" w:rsidRPr="002523AA">
        <w:rPr>
          <w:rFonts w:ascii="Tahoma" w:hAnsi="Tahoma" w:cs="Tahoma"/>
          <w:sz w:val="24"/>
          <w:szCs w:val="24"/>
        </w:rPr>
        <w:t xml:space="preserve">z jednej strony </w:t>
      </w:r>
      <w:r w:rsidR="002F49BC" w:rsidRPr="002523AA">
        <w:rPr>
          <w:rFonts w:ascii="Tahoma" w:hAnsi="Tahoma" w:cs="Tahoma"/>
          <w:sz w:val="24"/>
          <w:szCs w:val="24"/>
        </w:rPr>
        <w:t xml:space="preserve">Polska traci </w:t>
      </w:r>
      <w:r w:rsidR="009D4569" w:rsidRPr="002523AA">
        <w:rPr>
          <w:rFonts w:ascii="Tahoma" w:hAnsi="Tahoma" w:cs="Tahoma"/>
          <w:sz w:val="24"/>
          <w:szCs w:val="24"/>
        </w:rPr>
        <w:t xml:space="preserve">wpływy </w:t>
      </w:r>
      <w:r w:rsidR="00762533" w:rsidRPr="002523AA">
        <w:rPr>
          <w:rFonts w:ascii="Tahoma" w:hAnsi="Tahoma" w:cs="Tahoma"/>
          <w:sz w:val="24"/>
          <w:szCs w:val="24"/>
        </w:rPr>
        <w:t xml:space="preserve">z opłat, które wniosłyby osoby przystępujące do </w:t>
      </w:r>
      <w:r w:rsidR="006C7152" w:rsidRPr="002523AA">
        <w:rPr>
          <w:rFonts w:ascii="Tahoma" w:hAnsi="Tahoma" w:cs="Tahoma"/>
          <w:sz w:val="24"/>
          <w:szCs w:val="24"/>
        </w:rPr>
        <w:t>egzaminu</w:t>
      </w:r>
      <w:r w:rsidR="00573E31" w:rsidRPr="002523AA">
        <w:rPr>
          <w:rFonts w:ascii="Tahoma" w:hAnsi="Tahoma" w:cs="Tahoma"/>
          <w:sz w:val="24"/>
          <w:szCs w:val="24"/>
        </w:rPr>
        <w:t xml:space="preserve">, a z drugiej nie korzysta z opracowanego i przetestowanego już programu do </w:t>
      </w:r>
      <w:r w:rsidR="009F6A58" w:rsidRPr="002523AA">
        <w:rPr>
          <w:rFonts w:ascii="Tahoma" w:hAnsi="Tahoma" w:cs="Tahoma"/>
          <w:sz w:val="24"/>
          <w:szCs w:val="24"/>
        </w:rPr>
        <w:t>zdalnego egzaminowania</w:t>
      </w:r>
      <w:r w:rsidR="00573E31" w:rsidRPr="002523AA">
        <w:rPr>
          <w:rFonts w:ascii="Tahoma" w:hAnsi="Tahoma" w:cs="Tahoma"/>
          <w:sz w:val="24"/>
          <w:szCs w:val="24"/>
        </w:rPr>
        <w:t xml:space="preserve">, na który zostały wydatkowane środki publiczne. </w:t>
      </w:r>
    </w:p>
    <w:p w14:paraId="1714B577" w14:textId="2C5DD60B" w:rsidR="00776DCE" w:rsidRPr="0068530F" w:rsidRDefault="007C2924" w:rsidP="0060510C">
      <w:pPr>
        <w:spacing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2523AA">
        <w:rPr>
          <w:rFonts w:ascii="Tahoma" w:hAnsi="Tahoma" w:cs="Tahoma"/>
          <w:sz w:val="24"/>
          <w:szCs w:val="24"/>
        </w:rPr>
        <w:t>Zgodnie z projektowaną zmianą art. 11i ustawy z dnia 7 października 1999 r. o języku polskim</w:t>
      </w:r>
      <w:r w:rsidR="002625AD" w:rsidRPr="002523AA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F74041" w:rsidRPr="002523AA">
        <w:rPr>
          <w:rFonts w:ascii="Tahoma" w:eastAsia="Times New Roman" w:hAnsi="Tahoma" w:cs="Tahoma"/>
          <w:sz w:val="24"/>
          <w:szCs w:val="24"/>
          <w:lang w:eastAsia="pl-PL"/>
        </w:rPr>
        <w:t xml:space="preserve">minister </w:t>
      </w:r>
      <w:r w:rsidR="00F74041" w:rsidRPr="002523AA">
        <w:rPr>
          <w:rFonts w:ascii="Tahoma" w:hAnsi="Tahoma" w:cs="Tahoma"/>
          <w:sz w:val="24"/>
          <w:szCs w:val="24"/>
          <w:shd w:val="clear" w:color="auto" w:fill="FFFFFF"/>
        </w:rPr>
        <w:t xml:space="preserve">właściwy do spraw szkolnictwa wyższego i nauki w porozumieniu z ministrem właściwym do spraw oświaty i wychowania </w:t>
      </w:r>
      <w:r w:rsidR="00611AB3" w:rsidRPr="002523AA">
        <w:rPr>
          <w:rFonts w:ascii="Tahoma" w:hAnsi="Tahoma" w:cs="Tahoma"/>
          <w:sz w:val="24"/>
          <w:szCs w:val="24"/>
          <w:shd w:val="clear" w:color="auto" w:fill="FFFFFF"/>
        </w:rPr>
        <w:t xml:space="preserve">obowiązany będzie do </w:t>
      </w:r>
      <w:r w:rsidR="00F74041" w:rsidRPr="002523AA">
        <w:rPr>
          <w:rFonts w:ascii="Tahoma" w:hAnsi="Tahoma" w:cs="Tahoma"/>
          <w:sz w:val="24"/>
          <w:szCs w:val="24"/>
          <w:shd w:val="clear" w:color="auto" w:fill="FFFFFF"/>
        </w:rPr>
        <w:t>określ</w:t>
      </w:r>
      <w:r w:rsidR="00611AB3" w:rsidRPr="002523AA">
        <w:rPr>
          <w:rFonts w:ascii="Tahoma" w:hAnsi="Tahoma" w:cs="Tahoma"/>
          <w:sz w:val="24"/>
          <w:szCs w:val="24"/>
          <w:shd w:val="clear" w:color="auto" w:fill="FFFFFF"/>
        </w:rPr>
        <w:t>enia w drodze rozporządzenia</w:t>
      </w:r>
      <w:r w:rsidR="00F74041" w:rsidRPr="002523AA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2625AD" w:rsidRPr="002523AA">
        <w:rPr>
          <w:rFonts w:ascii="Tahoma" w:eastAsia="Times New Roman" w:hAnsi="Tahoma" w:cs="Tahoma"/>
          <w:sz w:val="24"/>
          <w:szCs w:val="24"/>
          <w:lang w:eastAsia="pl-PL"/>
        </w:rPr>
        <w:t>szczegółow</w:t>
      </w:r>
      <w:r w:rsidR="00D11DD3">
        <w:rPr>
          <w:rFonts w:ascii="Tahoma" w:eastAsia="Times New Roman" w:hAnsi="Tahoma" w:cs="Tahoma"/>
          <w:sz w:val="24"/>
          <w:szCs w:val="24"/>
          <w:lang w:eastAsia="pl-PL"/>
        </w:rPr>
        <w:t>ych</w:t>
      </w:r>
      <w:r w:rsidR="002625AD" w:rsidRPr="002523AA">
        <w:rPr>
          <w:rFonts w:ascii="Tahoma" w:eastAsia="Times New Roman" w:hAnsi="Tahoma" w:cs="Tahoma"/>
          <w:sz w:val="24"/>
          <w:szCs w:val="24"/>
          <w:lang w:eastAsia="pl-PL"/>
        </w:rPr>
        <w:t xml:space="preserve"> warunk</w:t>
      </w:r>
      <w:r w:rsidR="00D11DD3">
        <w:rPr>
          <w:rFonts w:ascii="Tahoma" w:eastAsia="Times New Roman" w:hAnsi="Tahoma" w:cs="Tahoma"/>
          <w:sz w:val="24"/>
          <w:szCs w:val="24"/>
          <w:lang w:eastAsia="pl-PL"/>
        </w:rPr>
        <w:t>ów</w:t>
      </w:r>
      <w:r w:rsidR="002625AD" w:rsidRPr="002523AA">
        <w:rPr>
          <w:rFonts w:ascii="Tahoma" w:eastAsia="Times New Roman" w:hAnsi="Tahoma" w:cs="Tahoma"/>
          <w:sz w:val="24"/>
          <w:szCs w:val="24"/>
          <w:lang w:eastAsia="pl-PL"/>
        </w:rPr>
        <w:t>, spos</w:t>
      </w:r>
      <w:r w:rsidR="00D11DD3">
        <w:rPr>
          <w:rFonts w:ascii="Tahoma" w:eastAsia="Times New Roman" w:hAnsi="Tahoma" w:cs="Tahoma"/>
          <w:sz w:val="24"/>
          <w:szCs w:val="24"/>
          <w:lang w:eastAsia="pl-PL"/>
        </w:rPr>
        <w:t xml:space="preserve">obu </w:t>
      </w:r>
      <w:r w:rsidR="002625AD" w:rsidRPr="002523AA">
        <w:rPr>
          <w:rFonts w:ascii="Tahoma" w:eastAsia="Times New Roman" w:hAnsi="Tahoma" w:cs="Tahoma"/>
          <w:sz w:val="24"/>
          <w:szCs w:val="24"/>
          <w:lang w:eastAsia="pl-PL"/>
        </w:rPr>
        <w:t xml:space="preserve">i tryb przeprowadzania </w:t>
      </w:r>
      <w:r w:rsidR="002625AD" w:rsidRPr="002523AA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 xml:space="preserve">egzaminów przeprowadzanych w trybie zdalnym </w:t>
      </w:r>
      <w:r w:rsidR="002625AD" w:rsidRPr="0068530F">
        <w:rPr>
          <w:rFonts w:ascii="Tahoma" w:hAnsi="Tahoma" w:cs="Tahoma"/>
          <w:sz w:val="24"/>
          <w:szCs w:val="24"/>
        </w:rPr>
        <w:t>przy użyciu systemu informatycznego</w:t>
      </w:r>
      <w:r w:rsidR="008831C4" w:rsidRPr="0068530F">
        <w:rPr>
          <w:rFonts w:ascii="Tahoma" w:hAnsi="Tahoma" w:cs="Tahoma"/>
          <w:sz w:val="24"/>
          <w:szCs w:val="24"/>
        </w:rPr>
        <w:t xml:space="preserve">. Przedmiotowe rozporządzenie </w:t>
      </w:r>
      <w:r w:rsidR="00297965" w:rsidRPr="0068530F">
        <w:rPr>
          <w:rFonts w:ascii="Tahoma" w:hAnsi="Tahoma" w:cs="Tahoma"/>
          <w:sz w:val="24"/>
          <w:szCs w:val="24"/>
        </w:rPr>
        <w:t xml:space="preserve">określać powinno </w:t>
      </w:r>
      <w:r w:rsidR="00EE38FA" w:rsidRPr="0068530F">
        <w:rPr>
          <w:rFonts w:ascii="Tahoma" w:eastAsia="Times New Roman" w:hAnsi="Tahoma" w:cs="Tahoma"/>
          <w:sz w:val="24"/>
          <w:szCs w:val="24"/>
          <w:lang w:eastAsia="pl-PL"/>
        </w:rPr>
        <w:t xml:space="preserve">w szczególności </w:t>
      </w:r>
      <w:r w:rsidR="002625AD" w:rsidRPr="0068530F">
        <w:rPr>
          <w:rFonts w:ascii="Tahoma" w:eastAsia="Times New Roman" w:hAnsi="Tahoma" w:cs="Tahoma"/>
          <w:sz w:val="24"/>
          <w:szCs w:val="24"/>
          <w:lang w:eastAsia="pl-PL"/>
        </w:rPr>
        <w:t>sposób dokonywania oceny egzaminów</w:t>
      </w:r>
      <w:r w:rsidR="00297965" w:rsidRPr="0068530F">
        <w:rPr>
          <w:rFonts w:ascii="Tahoma" w:eastAsia="Times New Roman" w:hAnsi="Tahoma" w:cs="Tahoma"/>
          <w:sz w:val="24"/>
          <w:szCs w:val="24"/>
          <w:lang w:eastAsia="pl-PL"/>
        </w:rPr>
        <w:t xml:space="preserve"> prowadzonych w trybie zdalnym</w:t>
      </w:r>
      <w:r w:rsidR="002625AD" w:rsidRPr="0068530F">
        <w:rPr>
          <w:rFonts w:ascii="Tahoma" w:eastAsia="Times New Roman" w:hAnsi="Tahoma" w:cs="Tahoma"/>
          <w:sz w:val="24"/>
          <w:szCs w:val="24"/>
          <w:lang w:eastAsia="pl-PL"/>
        </w:rPr>
        <w:t>i</w:t>
      </w:r>
      <w:r w:rsidR="00EE38FA" w:rsidRPr="0068530F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2523AA" w:rsidRPr="0068530F">
        <w:rPr>
          <w:rFonts w:ascii="Tahoma" w:eastAsia="Times New Roman" w:hAnsi="Tahoma" w:cs="Tahoma"/>
          <w:sz w:val="24"/>
          <w:szCs w:val="24"/>
          <w:lang w:eastAsia="pl-PL"/>
        </w:rPr>
        <w:t>oraz przewidywać warunki techniczne, które musi spełniać system teleinformatyczny przy pomocy którego egzaminy zdalne będą przeprowadzane</w:t>
      </w:r>
      <w:r w:rsidR="00DC641C">
        <w:rPr>
          <w:rFonts w:ascii="Tahoma" w:eastAsia="Times New Roman" w:hAnsi="Tahoma" w:cs="Tahoma"/>
          <w:sz w:val="24"/>
          <w:szCs w:val="24"/>
          <w:lang w:eastAsia="pl-PL"/>
        </w:rPr>
        <w:t>. Ww.</w:t>
      </w:r>
      <w:r w:rsidR="00B73A24">
        <w:rPr>
          <w:rFonts w:ascii="Tahoma" w:eastAsia="Times New Roman" w:hAnsi="Tahoma" w:cs="Tahoma"/>
          <w:sz w:val="24"/>
          <w:szCs w:val="24"/>
          <w:lang w:eastAsia="pl-PL"/>
        </w:rPr>
        <w:t xml:space="preserve"> akt wykonawczy powinien określić także warunki dotyczące </w:t>
      </w:r>
      <w:r w:rsidR="002625AD" w:rsidRPr="0068530F">
        <w:rPr>
          <w:rFonts w:ascii="Tahoma" w:hAnsi="Tahoma" w:cs="Tahoma"/>
          <w:sz w:val="24"/>
          <w:szCs w:val="24"/>
          <w:shd w:val="clear" w:color="auto" w:fill="FFFFFF"/>
        </w:rPr>
        <w:t>bezpieczn</w:t>
      </w:r>
      <w:r w:rsidR="0090501B">
        <w:rPr>
          <w:rFonts w:ascii="Tahoma" w:hAnsi="Tahoma" w:cs="Tahoma"/>
          <w:sz w:val="24"/>
          <w:szCs w:val="24"/>
          <w:shd w:val="clear" w:color="auto" w:fill="FFFFFF"/>
        </w:rPr>
        <w:t xml:space="preserve">ego </w:t>
      </w:r>
      <w:r w:rsidR="002625AD" w:rsidRPr="0068530F">
        <w:rPr>
          <w:rFonts w:ascii="Tahoma" w:hAnsi="Tahoma" w:cs="Tahoma"/>
          <w:sz w:val="24"/>
          <w:szCs w:val="24"/>
          <w:shd w:val="clear" w:color="auto" w:fill="FFFFFF"/>
        </w:rPr>
        <w:t>przesyłu i weryfikacj</w:t>
      </w:r>
      <w:r w:rsidR="0090501B">
        <w:rPr>
          <w:rFonts w:ascii="Tahoma" w:hAnsi="Tahoma" w:cs="Tahoma"/>
          <w:sz w:val="24"/>
          <w:szCs w:val="24"/>
          <w:shd w:val="clear" w:color="auto" w:fill="FFFFFF"/>
        </w:rPr>
        <w:t>i</w:t>
      </w:r>
      <w:r w:rsidR="0060510C" w:rsidRPr="0068530F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2625AD" w:rsidRPr="0068530F">
        <w:rPr>
          <w:rFonts w:ascii="Tahoma" w:hAnsi="Tahoma" w:cs="Tahoma"/>
          <w:sz w:val="24"/>
          <w:szCs w:val="24"/>
          <w:shd w:val="clear" w:color="auto" w:fill="FFFFFF"/>
        </w:rPr>
        <w:t xml:space="preserve">danych </w:t>
      </w:r>
      <w:r w:rsidR="0090501B">
        <w:rPr>
          <w:rFonts w:ascii="Tahoma" w:hAnsi="Tahoma" w:cs="Tahoma"/>
          <w:sz w:val="24"/>
          <w:szCs w:val="24"/>
          <w:shd w:val="clear" w:color="auto" w:fill="FFFFFF"/>
        </w:rPr>
        <w:t xml:space="preserve">oraz </w:t>
      </w:r>
      <w:r w:rsidR="002625AD" w:rsidRPr="0068530F">
        <w:rPr>
          <w:rFonts w:ascii="Tahoma" w:hAnsi="Tahoma" w:cs="Tahoma"/>
          <w:sz w:val="24"/>
          <w:szCs w:val="24"/>
          <w:shd w:val="clear" w:color="auto" w:fill="FFFFFF"/>
        </w:rPr>
        <w:t>informacji</w:t>
      </w:r>
      <w:r w:rsidR="00F74041" w:rsidRPr="0068530F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60510C" w:rsidRPr="0068530F">
        <w:rPr>
          <w:rFonts w:ascii="Tahoma" w:hAnsi="Tahoma" w:cs="Tahoma"/>
          <w:sz w:val="24"/>
          <w:szCs w:val="24"/>
          <w:shd w:val="clear" w:color="auto" w:fill="FFFFFF"/>
        </w:rPr>
        <w:t xml:space="preserve">przekazywanych przy </w:t>
      </w:r>
      <w:r w:rsidR="00F17407" w:rsidRPr="0068530F">
        <w:rPr>
          <w:rFonts w:ascii="Tahoma" w:hAnsi="Tahoma" w:cs="Tahoma"/>
          <w:sz w:val="24"/>
          <w:szCs w:val="24"/>
          <w:shd w:val="clear" w:color="auto" w:fill="FFFFFF"/>
        </w:rPr>
        <w:t xml:space="preserve">wykorzystaniu systemu </w:t>
      </w:r>
      <w:r w:rsidR="00D80C96" w:rsidRPr="0068530F">
        <w:rPr>
          <w:rFonts w:ascii="Tahoma" w:hAnsi="Tahoma" w:cs="Tahoma"/>
          <w:sz w:val="24"/>
          <w:szCs w:val="24"/>
          <w:shd w:val="clear" w:color="auto" w:fill="FFFFFF"/>
        </w:rPr>
        <w:t>teleinformatycznego</w:t>
      </w:r>
      <w:r w:rsidR="00F17407" w:rsidRPr="0068530F">
        <w:rPr>
          <w:rFonts w:ascii="Tahoma" w:hAnsi="Tahoma" w:cs="Tahoma"/>
          <w:sz w:val="24"/>
          <w:szCs w:val="24"/>
          <w:shd w:val="clear" w:color="auto" w:fill="FFFFFF"/>
        </w:rPr>
        <w:t xml:space="preserve">. </w:t>
      </w:r>
    </w:p>
    <w:p w14:paraId="04BE3AFA" w14:textId="34F4B311" w:rsidR="00E017DC" w:rsidRPr="0068530F" w:rsidRDefault="00E97947" w:rsidP="00E017DC">
      <w:pPr>
        <w:spacing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68530F">
        <w:rPr>
          <w:rFonts w:ascii="Tahoma" w:hAnsi="Tahoma" w:cs="Tahoma"/>
          <w:sz w:val="24"/>
          <w:szCs w:val="24"/>
        </w:rPr>
        <w:t xml:space="preserve">Wejście w </w:t>
      </w:r>
      <w:r w:rsidR="00E017DC" w:rsidRPr="0068530F">
        <w:rPr>
          <w:rFonts w:ascii="Tahoma" w:hAnsi="Tahoma" w:cs="Tahoma"/>
          <w:sz w:val="24"/>
          <w:szCs w:val="24"/>
        </w:rPr>
        <w:t>życie</w:t>
      </w:r>
      <w:r w:rsidRPr="0068530F">
        <w:rPr>
          <w:rFonts w:ascii="Tahoma" w:hAnsi="Tahoma" w:cs="Tahoma"/>
          <w:sz w:val="24"/>
          <w:szCs w:val="24"/>
        </w:rPr>
        <w:t xml:space="preserve"> ustawy </w:t>
      </w:r>
      <w:r w:rsidR="00E017DC" w:rsidRPr="0068530F">
        <w:rPr>
          <w:rFonts w:ascii="Tahoma" w:hAnsi="Tahoma" w:cs="Tahoma"/>
          <w:sz w:val="24"/>
          <w:szCs w:val="24"/>
        </w:rPr>
        <w:t>nie będzie miało wpływu na budżet państwa oraz syt</w:t>
      </w:r>
      <w:r w:rsidR="00776DCE" w:rsidRPr="0068530F">
        <w:rPr>
          <w:rFonts w:ascii="Tahoma" w:hAnsi="Tahoma" w:cs="Tahoma"/>
          <w:sz w:val="24"/>
          <w:szCs w:val="24"/>
        </w:rPr>
        <w:t xml:space="preserve">uację mikroprzedsiębiorców oraz małych i średnich przedsiębiorców. </w:t>
      </w:r>
    </w:p>
    <w:p w14:paraId="7E84ACFD" w14:textId="37CE1C97" w:rsidR="00776DCE" w:rsidRPr="002523AA" w:rsidRDefault="00776DCE" w:rsidP="00E017DC">
      <w:pPr>
        <w:spacing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2523AA">
        <w:rPr>
          <w:rFonts w:ascii="Tahoma" w:hAnsi="Tahoma" w:cs="Tahoma"/>
          <w:sz w:val="24"/>
          <w:szCs w:val="24"/>
        </w:rPr>
        <w:t xml:space="preserve">Przedmiot projektu ustawy nie jest objęty prawem Unii Europejskiej. </w:t>
      </w:r>
    </w:p>
    <w:sectPr w:rsidR="00776DCE" w:rsidRPr="002523AA" w:rsidSect="00FB0242">
      <w:pgSz w:w="11906" w:h="16838"/>
      <w:pgMar w:top="720" w:right="1416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4B7B47"/>
    <w:multiLevelType w:val="hybridMultilevel"/>
    <w:tmpl w:val="FA4008D8"/>
    <w:lvl w:ilvl="0" w:tplc="DB96C9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82069"/>
    <w:multiLevelType w:val="hybridMultilevel"/>
    <w:tmpl w:val="7644B440"/>
    <w:lvl w:ilvl="0" w:tplc="379A56F6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CC0"/>
    <w:rsid w:val="000558CC"/>
    <w:rsid w:val="00090546"/>
    <w:rsid w:val="000A66C0"/>
    <w:rsid w:val="000B388A"/>
    <w:rsid w:val="00141937"/>
    <w:rsid w:val="00194D62"/>
    <w:rsid w:val="001C480D"/>
    <w:rsid w:val="002523AA"/>
    <w:rsid w:val="002625AD"/>
    <w:rsid w:val="00297965"/>
    <w:rsid w:val="002B57EF"/>
    <w:rsid w:val="002E0ABF"/>
    <w:rsid w:val="002F49BC"/>
    <w:rsid w:val="003706A1"/>
    <w:rsid w:val="00373399"/>
    <w:rsid w:val="00390105"/>
    <w:rsid w:val="003C3123"/>
    <w:rsid w:val="00421685"/>
    <w:rsid w:val="0042170F"/>
    <w:rsid w:val="004327F0"/>
    <w:rsid w:val="0044334E"/>
    <w:rsid w:val="004718C5"/>
    <w:rsid w:val="004D25BF"/>
    <w:rsid w:val="004D7640"/>
    <w:rsid w:val="00523434"/>
    <w:rsid w:val="0054277F"/>
    <w:rsid w:val="00573E31"/>
    <w:rsid w:val="00601CE8"/>
    <w:rsid w:val="0060510C"/>
    <w:rsid w:val="00611AB3"/>
    <w:rsid w:val="006139FF"/>
    <w:rsid w:val="0068530F"/>
    <w:rsid w:val="00696966"/>
    <w:rsid w:val="00697530"/>
    <w:rsid w:val="006C7152"/>
    <w:rsid w:val="006D2611"/>
    <w:rsid w:val="006F2450"/>
    <w:rsid w:val="007366D2"/>
    <w:rsid w:val="00762533"/>
    <w:rsid w:val="00776DCE"/>
    <w:rsid w:val="007915D9"/>
    <w:rsid w:val="007B62BA"/>
    <w:rsid w:val="007C2924"/>
    <w:rsid w:val="007F1D6D"/>
    <w:rsid w:val="00815DC6"/>
    <w:rsid w:val="008831C4"/>
    <w:rsid w:val="008C0FBB"/>
    <w:rsid w:val="008D34C0"/>
    <w:rsid w:val="008D5886"/>
    <w:rsid w:val="00901FEA"/>
    <w:rsid w:val="0090501B"/>
    <w:rsid w:val="009231EF"/>
    <w:rsid w:val="00956CC0"/>
    <w:rsid w:val="00957636"/>
    <w:rsid w:val="00984B2F"/>
    <w:rsid w:val="009C76E9"/>
    <w:rsid w:val="009D4569"/>
    <w:rsid w:val="009F6A58"/>
    <w:rsid w:val="009F73A3"/>
    <w:rsid w:val="00A10A2E"/>
    <w:rsid w:val="00A12C03"/>
    <w:rsid w:val="00A41394"/>
    <w:rsid w:val="00A64BAC"/>
    <w:rsid w:val="00A81FB2"/>
    <w:rsid w:val="00A86693"/>
    <w:rsid w:val="00AF64A5"/>
    <w:rsid w:val="00B17763"/>
    <w:rsid w:val="00B23893"/>
    <w:rsid w:val="00B335CB"/>
    <w:rsid w:val="00B73A24"/>
    <w:rsid w:val="00B7646E"/>
    <w:rsid w:val="00BC4761"/>
    <w:rsid w:val="00C41F88"/>
    <w:rsid w:val="00D11DD3"/>
    <w:rsid w:val="00D23837"/>
    <w:rsid w:val="00D80C96"/>
    <w:rsid w:val="00D96E88"/>
    <w:rsid w:val="00DB11C8"/>
    <w:rsid w:val="00DB4C0A"/>
    <w:rsid w:val="00DC641C"/>
    <w:rsid w:val="00DF44B2"/>
    <w:rsid w:val="00E009BF"/>
    <w:rsid w:val="00E017DC"/>
    <w:rsid w:val="00E97947"/>
    <w:rsid w:val="00EC156D"/>
    <w:rsid w:val="00ED10A4"/>
    <w:rsid w:val="00EE38FA"/>
    <w:rsid w:val="00F04821"/>
    <w:rsid w:val="00F05A48"/>
    <w:rsid w:val="00F124C8"/>
    <w:rsid w:val="00F1636C"/>
    <w:rsid w:val="00F17407"/>
    <w:rsid w:val="00F7349A"/>
    <w:rsid w:val="00F74041"/>
    <w:rsid w:val="00FB0242"/>
    <w:rsid w:val="00FB2391"/>
    <w:rsid w:val="00FD1691"/>
    <w:rsid w:val="00FE3554"/>
    <w:rsid w:val="00FE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47D2B"/>
  <w15:chartTrackingRefBased/>
  <w15:docId w15:val="{7FDDE94C-145D-460A-9981-BD11B23BC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4C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9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75823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3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2121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6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474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22958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2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63558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04129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3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4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6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5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1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Molesztak</dc:creator>
  <cp:keywords/>
  <dc:description/>
  <cp:lastModifiedBy>Grzegorz Molesztak</cp:lastModifiedBy>
  <cp:revision>4</cp:revision>
  <cp:lastPrinted>2022-03-08T10:44:00Z</cp:lastPrinted>
  <dcterms:created xsi:type="dcterms:W3CDTF">2022-02-23T11:10:00Z</dcterms:created>
  <dcterms:modified xsi:type="dcterms:W3CDTF">2022-03-08T10:44:00Z</dcterms:modified>
</cp:coreProperties>
</file>