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C00950" w14:textId="77777777" w:rsidR="004617CF" w:rsidRPr="00B83188" w:rsidRDefault="004617CF" w:rsidP="00B83188">
      <w:pPr>
        <w:pStyle w:val="OZNRODZAKTUtznustawalubrozporzdzenieiorganwydajcy"/>
        <w:spacing w:after="0"/>
        <w:rPr>
          <w:rFonts w:ascii="Times New Roman" w:hAnsi="Times New Roman"/>
          <w:b w:val="0"/>
        </w:rPr>
      </w:pPr>
      <w:bookmarkStart w:id="0" w:name="_GoBack"/>
      <w:bookmarkEnd w:id="0"/>
      <w:r w:rsidRPr="00B83188">
        <w:rPr>
          <w:rFonts w:ascii="Times New Roman" w:hAnsi="Times New Roman"/>
          <w:b w:val="0"/>
        </w:rPr>
        <w:t>Uzasadnienie</w:t>
      </w:r>
    </w:p>
    <w:p w14:paraId="02EFDDE6" w14:textId="3D55EB66" w:rsidR="004617CF" w:rsidRPr="00B83188" w:rsidRDefault="004617CF" w:rsidP="00B83188">
      <w:pPr>
        <w:spacing w:before="240" w:after="0" w:line="360" w:lineRule="auto"/>
        <w:jc w:val="both"/>
        <w:rPr>
          <w:rFonts w:ascii="Times New Roman" w:eastAsia="Calibri" w:hAnsi="Times New Roman" w:cs="Times New Roman"/>
          <w:sz w:val="24"/>
          <w:szCs w:val="24"/>
        </w:rPr>
      </w:pPr>
      <w:r w:rsidRPr="00B83188">
        <w:rPr>
          <w:rFonts w:ascii="Times New Roman" w:hAnsi="Times New Roman" w:cs="Times New Roman"/>
          <w:sz w:val="24"/>
          <w:szCs w:val="24"/>
        </w:rPr>
        <w:t>Projekt ustawy o zmianie ustawy o systemie oświaty oraz niektórych innych ustaw przewiduje zmiany, które wynikają z konieczności przygotowania rozwiązań dotyczących organizacji i sposobu przeprowadzania egzaminu ósmoklasisty i egzaminu maturalnego w latach</w:t>
      </w:r>
      <w:r w:rsidR="001B6F48" w:rsidRPr="00B83188">
        <w:rPr>
          <w:rFonts w:ascii="Times New Roman" w:hAnsi="Times New Roman" w:cs="Times New Roman"/>
          <w:sz w:val="24"/>
          <w:szCs w:val="24"/>
        </w:rPr>
        <w:t xml:space="preserve"> szkolnych 2021/2022</w:t>
      </w:r>
      <w:r w:rsidR="00B9074C" w:rsidRPr="00B83188">
        <w:rPr>
          <w:rFonts w:ascii="Times New Roman" w:hAnsi="Times New Roman" w:cs="Times New Roman"/>
          <w:sz w:val="24"/>
          <w:szCs w:val="24"/>
        </w:rPr>
        <w:t>–</w:t>
      </w:r>
      <w:r w:rsidR="001B6F48" w:rsidRPr="00B83188">
        <w:rPr>
          <w:rFonts w:ascii="Times New Roman" w:hAnsi="Times New Roman" w:cs="Times New Roman"/>
          <w:sz w:val="24"/>
          <w:szCs w:val="24"/>
        </w:rPr>
        <w:t>2023/2024</w:t>
      </w:r>
      <w:r w:rsidRPr="00B83188">
        <w:rPr>
          <w:rFonts w:ascii="Times New Roman" w:hAnsi="Times New Roman" w:cs="Times New Roman"/>
          <w:sz w:val="24"/>
          <w:szCs w:val="24"/>
        </w:rPr>
        <w:t xml:space="preserve">, w których egzaminy te zdawać będą uczniowie i absolwenci, którzy dużą część swego kształcenia realizowali w warunkach stanu epidemii </w:t>
      </w:r>
      <w:r w:rsidR="00B9074C" w:rsidRPr="00B83188">
        <w:rPr>
          <w:rFonts w:ascii="Times New Roman" w:hAnsi="Times New Roman" w:cs="Times New Roman"/>
          <w:sz w:val="24"/>
          <w:szCs w:val="24"/>
        </w:rPr>
        <w:t>wywołanej</w:t>
      </w:r>
      <w:r w:rsidRPr="00B83188">
        <w:rPr>
          <w:rFonts w:ascii="Times New Roman" w:hAnsi="Times New Roman" w:cs="Times New Roman"/>
          <w:sz w:val="24"/>
          <w:szCs w:val="24"/>
        </w:rPr>
        <w:t xml:space="preserve"> wirusem </w:t>
      </w:r>
      <w:r w:rsidRPr="00B83188">
        <w:rPr>
          <w:rFonts w:ascii="Times New Roman" w:hAnsi="Times New Roman" w:cs="Times New Roman"/>
          <w:bCs/>
          <w:sz w:val="24"/>
          <w:szCs w:val="24"/>
        </w:rPr>
        <w:t>SARS</w:t>
      </w:r>
      <w:r w:rsidRPr="00B83188">
        <w:rPr>
          <w:rFonts w:ascii="Times New Roman" w:hAnsi="Times New Roman" w:cs="Times New Roman"/>
          <w:sz w:val="24"/>
          <w:szCs w:val="24"/>
        </w:rPr>
        <w:t xml:space="preserve">-CoV-2, </w:t>
      </w:r>
      <w:r w:rsidR="00B9074C" w:rsidRPr="00B83188">
        <w:rPr>
          <w:rFonts w:ascii="Times New Roman" w:hAnsi="Times New Roman" w:cs="Times New Roman"/>
          <w:sz w:val="24"/>
          <w:szCs w:val="24"/>
        </w:rPr>
        <w:t>tj. realizowali zajęcia z</w:t>
      </w:r>
      <w:r w:rsidRPr="00B83188">
        <w:rPr>
          <w:rFonts w:ascii="Times New Roman" w:hAnsi="Times New Roman" w:cs="Times New Roman"/>
          <w:sz w:val="24"/>
          <w:szCs w:val="24"/>
        </w:rPr>
        <w:t xml:space="preserve"> wykorzystani</w:t>
      </w:r>
      <w:r w:rsidR="00B43663" w:rsidRPr="00B83188">
        <w:rPr>
          <w:rFonts w:ascii="Times New Roman" w:hAnsi="Times New Roman" w:cs="Times New Roman"/>
          <w:sz w:val="24"/>
          <w:szCs w:val="24"/>
        </w:rPr>
        <w:t>em</w:t>
      </w:r>
      <w:r w:rsidRPr="00B83188">
        <w:rPr>
          <w:rFonts w:ascii="Times New Roman" w:hAnsi="Times New Roman" w:cs="Times New Roman"/>
          <w:sz w:val="24"/>
          <w:szCs w:val="24"/>
        </w:rPr>
        <w:t xml:space="preserve"> metod i technik kształcenia na odległość. Zmiany w</w:t>
      </w:r>
      <w:r w:rsidR="00C2067C" w:rsidRPr="00B83188">
        <w:rPr>
          <w:rFonts w:ascii="Times New Roman" w:hAnsi="Times New Roman" w:cs="Times New Roman"/>
          <w:sz w:val="24"/>
          <w:szCs w:val="24"/>
        </w:rPr>
        <w:t> </w:t>
      </w:r>
      <w:r w:rsidRPr="00B83188">
        <w:rPr>
          <w:rFonts w:ascii="Times New Roman" w:hAnsi="Times New Roman" w:cs="Times New Roman"/>
          <w:sz w:val="24"/>
          <w:szCs w:val="24"/>
        </w:rPr>
        <w:t>sposobie przeprowadzania ww. egzaminów, wynikające ze skutków realizacji kształcenia w</w:t>
      </w:r>
      <w:r w:rsidR="00514BD3" w:rsidRPr="00B83188">
        <w:rPr>
          <w:rFonts w:ascii="Times New Roman" w:hAnsi="Times New Roman" w:cs="Times New Roman"/>
          <w:sz w:val="24"/>
          <w:szCs w:val="24"/>
        </w:rPr>
        <w:t> </w:t>
      </w:r>
      <w:r w:rsidRPr="00B83188">
        <w:rPr>
          <w:rFonts w:ascii="Times New Roman" w:hAnsi="Times New Roman" w:cs="Times New Roman"/>
          <w:sz w:val="24"/>
          <w:szCs w:val="24"/>
        </w:rPr>
        <w:t xml:space="preserve">warunkach stanu epidemii, w </w:t>
      </w:r>
      <w:r w:rsidR="00CA035F" w:rsidRPr="00B83188">
        <w:rPr>
          <w:rFonts w:ascii="Times New Roman" w:hAnsi="Times New Roman" w:cs="Times New Roman"/>
          <w:sz w:val="24"/>
          <w:szCs w:val="24"/>
        </w:rPr>
        <w:t>latach szkolnych 2019/2020–2021/</w:t>
      </w:r>
      <w:r w:rsidRPr="00B83188">
        <w:rPr>
          <w:rFonts w:ascii="Times New Roman" w:hAnsi="Times New Roman" w:cs="Times New Roman"/>
          <w:sz w:val="24"/>
          <w:szCs w:val="24"/>
        </w:rPr>
        <w:t>2022 uregulowano w rozporządzeniu Ministra Edukacji Narodowej z dnia 20 marca 2020 r. w sprawie szczególnych rozwiązań w okresie czasowego ograniczenia funkcjonowania jednostek systemu oświaty w związku z zapobieganiem, przeciwdziałaniem i zwalczaniem COVID-19 (Dz. U. poz. 493, z późn. zm.).</w:t>
      </w:r>
      <w:r w:rsidR="00217DAC" w:rsidRPr="00B83188">
        <w:rPr>
          <w:rFonts w:ascii="Times New Roman" w:hAnsi="Times New Roman" w:cs="Times New Roman"/>
          <w:sz w:val="24"/>
          <w:szCs w:val="24"/>
        </w:rPr>
        <w:t xml:space="preserve"> W związku z tym, że to rozporządzenie ma czasowy charakter obowiązywania</w:t>
      </w:r>
      <w:r w:rsidR="00E80D0E">
        <w:rPr>
          <w:rFonts w:ascii="Times New Roman" w:hAnsi="Times New Roman" w:cs="Times New Roman"/>
          <w:sz w:val="24"/>
          <w:szCs w:val="24"/>
        </w:rPr>
        <w:t>,</w:t>
      </w:r>
      <w:r w:rsidR="00217DAC" w:rsidRPr="00B83188">
        <w:rPr>
          <w:rFonts w:ascii="Times New Roman" w:hAnsi="Times New Roman" w:cs="Times New Roman"/>
          <w:sz w:val="24"/>
          <w:szCs w:val="24"/>
        </w:rPr>
        <w:t xml:space="preserve"> </w:t>
      </w:r>
      <w:r w:rsidR="00217DAC" w:rsidRPr="00B83188">
        <w:rPr>
          <w:rFonts w:ascii="Times New Roman" w:eastAsia="Calibri" w:hAnsi="Times New Roman" w:cs="Times New Roman"/>
          <w:sz w:val="24"/>
          <w:szCs w:val="24"/>
        </w:rPr>
        <w:t>k</w:t>
      </w:r>
      <w:r w:rsidRPr="00B83188">
        <w:rPr>
          <w:rFonts w:ascii="Times New Roman" w:eastAsia="Calibri" w:hAnsi="Times New Roman" w:cs="Times New Roman"/>
          <w:sz w:val="24"/>
          <w:szCs w:val="24"/>
        </w:rPr>
        <w:t>onieczne jest określenie sposobu przeprowadzania egzaminów zewnętrznych w latach szkolnych 2022/2023 i 2023/2024.</w:t>
      </w:r>
    </w:p>
    <w:p w14:paraId="47207F45" w14:textId="77777777" w:rsidR="004617CF" w:rsidRPr="00B83188" w:rsidRDefault="004617CF" w:rsidP="00B83188">
      <w:pPr>
        <w:spacing w:after="0" w:line="360" w:lineRule="auto"/>
        <w:rPr>
          <w:rFonts w:ascii="Times New Roman" w:hAnsi="Times New Roman" w:cs="Times New Roman"/>
          <w:sz w:val="24"/>
          <w:szCs w:val="24"/>
        </w:rPr>
      </w:pPr>
    </w:p>
    <w:p w14:paraId="44BF552E" w14:textId="77777777" w:rsidR="004617CF" w:rsidRPr="00B83188" w:rsidRDefault="004617CF" w:rsidP="00B83188">
      <w:pPr>
        <w:spacing w:after="0" w:line="360" w:lineRule="auto"/>
        <w:rPr>
          <w:rFonts w:ascii="Times New Roman" w:eastAsia="Calibri" w:hAnsi="Times New Roman" w:cs="Times New Roman"/>
          <w:b/>
          <w:color w:val="000000" w:themeColor="text1"/>
          <w:sz w:val="24"/>
          <w:szCs w:val="24"/>
        </w:rPr>
      </w:pPr>
      <w:r w:rsidRPr="00B83188">
        <w:rPr>
          <w:rFonts w:ascii="Times New Roman" w:eastAsia="Calibri" w:hAnsi="Times New Roman" w:cs="Times New Roman"/>
          <w:b/>
          <w:color w:val="000000" w:themeColor="text1"/>
          <w:sz w:val="24"/>
          <w:szCs w:val="24"/>
        </w:rPr>
        <w:t>EGZAMIN ÓSMOKLASISTY</w:t>
      </w:r>
    </w:p>
    <w:p w14:paraId="7B33B1C1" w14:textId="4A0A280C" w:rsidR="004617CF" w:rsidRPr="00B83188" w:rsidRDefault="004617CF" w:rsidP="00B83188">
      <w:pPr>
        <w:spacing w:after="0" w:line="360" w:lineRule="auto"/>
        <w:jc w:val="both"/>
        <w:rPr>
          <w:rFonts w:ascii="Times New Roman" w:eastAsia="Calibri" w:hAnsi="Times New Roman" w:cs="Times New Roman"/>
          <w:b/>
          <w:color w:val="5B9BD5" w:themeColor="accent1"/>
          <w:sz w:val="24"/>
          <w:szCs w:val="24"/>
        </w:rPr>
      </w:pPr>
      <w:r w:rsidRPr="00B83188">
        <w:rPr>
          <w:rFonts w:ascii="Times New Roman" w:eastAsia="Calibri" w:hAnsi="Times New Roman" w:cs="Times New Roman"/>
          <w:sz w:val="24"/>
          <w:szCs w:val="24"/>
        </w:rPr>
        <w:t xml:space="preserve">Od roku szkolnego 2022/2023 egzamin ósmoklasisty będzie przeprowadzany: </w:t>
      </w:r>
    </w:p>
    <w:p w14:paraId="09373679" w14:textId="77777777" w:rsidR="004617CF" w:rsidRPr="00B83188" w:rsidRDefault="004617CF" w:rsidP="00B83188">
      <w:pPr>
        <w:numPr>
          <w:ilvl w:val="0"/>
          <w:numId w:val="2"/>
        </w:num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w terminie głównym:</w:t>
      </w:r>
    </w:p>
    <w:p w14:paraId="26316F17" w14:textId="77777777" w:rsidR="004617CF" w:rsidRPr="00B83188" w:rsidRDefault="004617CF" w:rsidP="00B83188">
      <w:pPr>
        <w:numPr>
          <w:ilvl w:val="0"/>
          <w:numId w:val="3"/>
        </w:num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 xml:space="preserve">w szkołach dla dzieci i młodzieży oraz w szkołach dla dorosłych, w których nauka kończy się w semestrze wiosennym </w:t>
      </w:r>
      <w:r w:rsidRPr="00B83188">
        <w:rPr>
          <w:rFonts w:ascii="Times New Roman" w:hAnsi="Times New Roman" w:cs="Times New Roman"/>
          <w:sz w:val="24"/>
          <w:szCs w:val="24"/>
        </w:rPr>
        <w:t>–</w:t>
      </w:r>
      <w:r w:rsidRPr="00B83188">
        <w:rPr>
          <w:rFonts w:ascii="Times New Roman" w:eastAsia="Calibri" w:hAnsi="Times New Roman" w:cs="Times New Roman"/>
          <w:sz w:val="24"/>
          <w:szCs w:val="24"/>
        </w:rPr>
        <w:t xml:space="preserve"> w maju,</w:t>
      </w:r>
    </w:p>
    <w:p w14:paraId="517F827F" w14:textId="77777777" w:rsidR="004617CF" w:rsidRPr="00B83188" w:rsidRDefault="004617CF" w:rsidP="00B83188">
      <w:pPr>
        <w:numPr>
          <w:ilvl w:val="0"/>
          <w:numId w:val="3"/>
        </w:num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 xml:space="preserve">w szkołach dla dorosłych, w których nauka kończy się w semestrze jesiennym </w:t>
      </w:r>
      <w:r w:rsidRPr="00B83188">
        <w:rPr>
          <w:rFonts w:ascii="Times New Roman" w:hAnsi="Times New Roman" w:cs="Times New Roman"/>
          <w:sz w:val="24"/>
          <w:szCs w:val="24"/>
        </w:rPr>
        <w:t>–</w:t>
      </w:r>
      <w:r w:rsidRPr="00B83188">
        <w:rPr>
          <w:rFonts w:ascii="Times New Roman" w:eastAsia="Calibri" w:hAnsi="Times New Roman" w:cs="Times New Roman"/>
          <w:sz w:val="24"/>
          <w:szCs w:val="24"/>
        </w:rPr>
        <w:t xml:space="preserve"> w styczniu; </w:t>
      </w:r>
    </w:p>
    <w:p w14:paraId="23BE245F" w14:textId="77777777" w:rsidR="004617CF" w:rsidRPr="00B83188" w:rsidRDefault="004617CF" w:rsidP="00B83188">
      <w:pPr>
        <w:numPr>
          <w:ilvl w:val="0"/>
          <w:numId w:val="2"/>
        </w:num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w terminie dodatkowym:</w:t>
      </w:r>
    </w:p>
    <w:p w14:paraId="50860902" w14:textId="77777777" w:rsidR="004617CF" w:rsidRPr="00B83188" w:rsidRDefault="004617CF" w:rsidP="00B83188">
      <w:pPr>
        <w:numPr>
          <w:ilvl w:val="0"/>
          <w:numId w:val="4"/>
        </w:num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 xml:space="preserve">w szkołach dla dzieci i młodzieży oraz w szkołach dla dorosłych, w których nauka kończy się w semestrze wiosennym </w:t>
      </w:r>
      <w:r w:rsidRPr="00B83188">
        <w:rPr>
          <w:rFonts w:ascii="Times New Roman" w:hAnsi="Times New Roman" w:cs="Times New Roman"/>
          <w:sz w:val="24"/>
          <w:szCs w:val="24"/>
        </w:rPr>
        <w:t>–</w:t>
      </w:r>
      <w:r w:rsidRPr="00B83188">
        <w:rPr>
          <w:rFonts w:ascii="Times New Roman" w:eastAsia="Calibri" w:hAnsi="Times New Roman" w:cs="Times New Roman"/>
          <w:sz w:val="24"/>
          <w:szCs w:val="24"/>
        </w:rPr>
        <w:t xml:space="preserve"> w czerwcu,</w:t>
      </w:r>
    </w:p>
    <w:p w14:paraId="411469EB" w14:textId="77777777" w:rsidR="004617CF" w:rsidRPr="00B83188" w:rsidRDefault="004617CF" w:rsidP="00B83188">
      <w:pPr>
        <w:numPr>
          <w:ilvl w:val="0"/>
          <w:numId w:val="4"/>
        </w:num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 xml:space="preserve">w szkołach dla dorosłych, w których nauka kończy się w semestrze jesiennym </w:t>
      </w:r>
      <w:r w:rsidRPr="00B83188">
        <w:rPr>
          <w:rFonts w:ascii="Times New Roman" w:hAnsi="Times New Roman" w:cs="Times New Roman"/>
          <w:sz w:val="24"/>
          <w:szCs w:val="24"/>
        </w:rPr>
        <w:t>–</w:t>
      </w:r>
      <w:r w:rsidRPr="00B83188">
        <w:rPr>
          <w:rFonts w:ascii="Times New Roman" w:eastAsia="Calibri" w:hAnsi="Times New Roman" w:cs="Times New Roman"/>
          <w:sz w:val="24"/>
          <w:szCs w:val="24"/>
        </w:rPr>
        <w:t xml:space="preserve"> w maju.</w:t>
      </w:r>
    </w:p>
    <w:p w14:paraId="47302E31" w14:textId="4435679D" w:rsidR="004617CF" w:rsidRPr="00B83188" w:rsidRDefault="004617CF"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 xml:space="preserve">Przesunięcie </w:t>
      </w:r>
      <w:r w:rsidR="00BB04CD" w:rsidRPr="00B83188">
        <w:rPr>
          <w:rFonts w:ascii="Times New Roman" w:eastAsia="Calibri" w:hAnsi="Times New Roman" w:cs="Times New Roman"/>
          <w:sz w:val="24"/>
          <w:szCs w:val="24"/>
        </w:rPr>
        <w:t xml:space="preserve">terminu przeprowadzania </w:t>
      </w:r>
      <w:r w:rsidRPr="00B83188">
        <w:rPr>
          <w:rFonts w:ascii="Times New Roman" w:eastAsia="Calibri" w:hAnsi="Times New Roman" w:cs="Times New Roman"/>
          <w:sz w:val="24"/>
          <w:szCs w:val="24"/>
        </w:rPr>
        <w:t>egzaminu</w:t>
      </w:r>
      <w:r w:rsidR="00BB04CD" w:rsidRPr="00B83188">
        <w:rPr>
          <w:rFonts w:ascii="Times New Roman" w:eastAsia="Calibri" w:hAnsi="Times New Roman" w:cs="Times New Roman"/>
          <w:sz w:val="24"/>
          <w:szCs w:val="24"/>
        </w:rPr>
        <w:t xml:space="preserve"> ósmoklasisty</w:t>
      </w:r>
      <w:r w:rsidRPr="00B83188">
        <w:rPr>
          <w:rFonts w:ascii="Times New Roman" w:eastAsia="Calibri" w:hAnsi="Times New Roman" w:cs="Times New Roman"/>
          <w:sz w:val="24"/>
          <w:szCs w:val="24"/>
        </w:rPr>
        <w:t xml:space="preserve"> o około miesiąc </w:t>
      </w:r>
      <w:r w:rsidR="00BB04CD" w:rsidRPr="00B83188">
        <w:rPr>
          <w:rFonts w:ascii="Times New Roman" w:eastAsia="Calibri" w:hAnsi="Times New Roman" w:cs="Times New Roman"/>
          <w:sz w:val="24"/>
          <w:szCs w:val="24"/>
        </w:rPr>
        <w:t xml:space="preserve">umożliwi </w:t>
      </w:r>
      <w:r w:rsidRPr="00B83188">
        <w:rPr>
          <w:rFonts w:ascii="Times New Roman" w:eastAsia="Calibri" w:hAnsi="Times New Roman" w:cs="Times New Roman"/>
          <w:sz w:val="24"/>
          <w:szCs w:val="24"/>
        </w:rPr>
        <w:t>uczniom szkoły podstawowej lep</w:t>
      </w:r>
      <w:r w:rsidR="00876310">
        <w:rPr>
          <w:rFonts w:ascii="Times New Roman" w:eastAsia="Calibri" w:hAnsi="Times New Roman" w:cs="Times New Roman"/>
          <w:sz w:val="24"/>
          <w:szCs w:val="24"/>
        </w:rPr>
        <w:t>sze</w:t>
      </w:r>
      <w:r w:rsidRPr="00B83188">
        <w:rPr>
          <w:rFonts w:ascii="Times New Roman" w:eastAsia="Calibri" w:hAnsi="Times New Roman" w:cs="Times New Roman"/>
          <w:sz w:val="24"/>
          <w:szCs w:val="24"/>
        </w:rPr>
        <w:t xml:space="preserve"> przygotowa</w:t>
      </w:r>
      <w:r w:rsidR="00876310">
        <w:rPr>
          <w:rFonts w:ascii="Times New Roman" w:eastAsia="Calibri" w:hAnsi="Times New Roman" w:cs="Times New Roman"/>
          <w:sz w:val="24"/>
          <w:szCs w:val="24"/>
        </w:rPr>
        <w:t>nie</w:t>
      </w:r>
      <w:r w:rsidRPr="00B83188">
        <w:rPr>
          <w:rFonts w:ascii="Times New Roman" w:eastAsia="Calibri" w:hAnsi="Times New Roman" w:cs="Times New Roman"/>
          <w:sz w:val="24"/>
          <w:szCs w:val="24"/>
        </w:rPr>
        <w:t xml:space="preserve"> się do</w:t>
      </w:r>
      <w:r w:rsidR="00BB04CD" w:rsidRPr="00B83188">
        <w:rPr>
          <w:rFonts w:ascii="Times New Roman" w:eastAsia="Calibri" w:hAnsi="Times New Roman" w:cs="Times New Roman"/>
          <w:sz w:val="24"/>
          <w:szCs w:val="24"/>
        </w:rPr>
        <w:t xml:space="preserve"> tego</w:t>
      </w:r>
      <w:r w:rsidRPr="00B83188">
        <w:rPr>
          <w:rFonts w:ascii="Times New Roman" w:eastAsia="Calibri" w:hAnsi="Times New Roman" w:cs="Times New Roman"/>
          <w:sz w:val="24"/>
          <w:szCs w:val="24"/>
        </w:rPr>
        <w:t xml:space="preserve"> egzaminu.</w:t>
      </w:r>
    </w:p>
    <w:p w14:paraId="1AB5494A" w14:textId="77777777" w:rsidR="004D6C72" w:rsidRPr="00B83188" w:rsidRDefault="004D6C72" w:rsidP="00B83188">
      <w:pPr>
        <w:spacing w:after="0" w:line="360" w:lineRule="auto"/>
        <w:jc w:val="both"/>
        <w:rPr>
          <w:rFonts w:ascii="Times New Roman" w:eastAsia="Calibri" w:hAnsi="Times New Roman" w:cs="Times New Roman"/>
          <w:sz w:val="24"/>
          <w:szCs w:val="24"/>
        </w:rPr>
      </w:pPr>
    </w:p>
    <w:p w14:paraId="1E68F521" w14:textId="5E352052" w:rsidR="004617CF" w:rsidRPr="00B83188" w:rsidRDefault="00E70068"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 xml:space="preserve">Zgodnie z obowiązującymi przepisami art. 44zza ust. 8 pkt 1 ustawy </w:t>
      </w:r>
      <w:r w:rsidR="00C818AA" w:rsidRPr="00B83188">
        <w:rPr>
          <w:rFonts w:ascii="Times New Roman" w:eastAsia="Calibri" w:hAnsi="Times New Roman" w:cs="Times New Roman"/>
          <w:sz w:val="24"/>
          <w:szCs w:val="24"/>
        </w:rPr>
        <w:t xml:space="preserve">z dnia 7 września 1991 r. </w:t>
      </w:r>
      <w:r w:rsidRPr="00B83188">
        <w:rPr>
          <w:rFonts w:ascii="Times New Roman" w:eastAsia="Calibri" w:hAnsi="Times New Roman" w:cs="Times New Roman"/>
          <w:sz w:val="24"/>
          <w:szCs w:val="24"/>
        </w:rPr>
        <w:t xml:space="preserve">o systemie oświaty </w:t>
      </w:r>
      <w:r w:rsidR="00C818AA" w:rsidRPr="00B83188">
        <w:rPr>
          <w:rFonts w:ascii="Times New Roman" w:eastAsia="Calibri" w:hAnsi="Times New Roman" w:cs="Times New Roman"/>
          <w:sz w:val="24"/>
          <w:szCs w:val="24"/>
        </w:rPr>
        <w:t xml:space="preserve">(Dz. U. z 2021 r. poz. 1915), zwanej dalej „ustawą o systemie oświaty”, </w:t>
      </w:r>
      <w:r w:rsidRPr="00B83188">
        <w:rPr>
          <w:rFonts w:ascii="Times New Roman" w:eastAsia="Calibri" w:hAnsi="Times New Roman" w:cs="Times New Roman"/>
          <w:sz w:val="24"/>
          <w:szCs w:val="24"/>
        </w:rPr>
        <w:t xml:space="preserve">zaświadczenie o szczegółowych wynikach egzaminu ósmoklasisty, wydane przez okręgową </w:t>
      </w:r>
      <w:r w:rsidRPr="00B83188">
        <w:rPr>
          <w:rFonts w:ascii="Times New Roman" w:eastAsia="Calibri" w:hAnsi="Times New Roman" w:cs="Times New Roman"/>
          <w:sz w:val="24"/>
          <w:szCs w:val="24"/>
        </w:rPr>
        <w:lastRenderedPageBreak/>
        <w:t xml:space="preserve">komisję egzaminacyjną, przekazuje uczniowi lub jego rodzicom dyrektor szkoły wraz ze świadectwem ukończenia szkoły. </w:t>
      </w:r>
      <w:r w:rsidR="004D6C72" w:rsidRPr="00B83188">
        <w:rPr>
          <w:rFonts w:ascii="Times New Roman" w:eastAsia="Calibri" w:hAnsi="Times New Roman" w:cs="Times New Roman"/>
          <w:sz w:val="24"/>
          <w:szCs w:val="24"/>
        </w:rPr>
        <w:t>Zmiana terminu przeprowadzania egzaminu ósmoklasisty (przesunięcie z kwietnia na maj) powoduje</w:t>
      </w:r>
      <w:r w:rsidR="00590D48" w:rsidRPr="00B83188">
        <w:rPr>
          <w:rFonts w:ascii="Times New Roman" w:eastAsia="Calibri" w:hAnsi="Times New Roman" w:cs="Times New Roman"/>
          <w:sz w:val="24"/>
          <w:szCs w:val="24"/>
        </w:rPr>
        <w:t>,</w:t>
      </w:r>
      <w:r w:rsidRPr="00B83188">
        <w:rPr>
          <w:rFonts w:ascii="Times New Roman" w:eastAsia="Calibri" w:hAnsi="Times New Roman" w:cs="Times New Roman"/>
          <w:sz w:val="24"/>
          <w:szCs w:val="24"/>
        </w:rPr>
        <w:t xml:space="preserve"> że nie będzie możliwe wydanie </w:t>
      </w:r>
      <w:r w:rsidR="007A6033" w:rsidRPr="00B83188">
        <w:rPr>
          <w:rFonts w:ascii="Times New Roman" w:eastAsia="Calibri" w:hAnsi="Times New Roman" w:cs="Times New Roman"/>
          <w:sz w:val="24"/>
          <w:szCs w:val="24"/>
        </w:rPr>
        <w:t xml:space="preserve">tego </w:t>
      </w:r>
      <w:r w:rsidRPr="00B83188">
        <w:rPr>
          <w:rFonts w:ascii="Times New Roman" w:eastAsia="Calibri" w:hAnsi="Times New Roman" w:cs="Times New Roman"/>
          <w:sz w:val="24"/>
          <w:szCs w:val="24"/>
        </w:rPr>
        <w:t>zaświadczenia wraz ze świadectwem ukończenia szkoły podstawowej</w:t>
      </w:r>
      <w:r w:rsidR="00B608F3" w:rsidRPr="00B83188">
        <w:rPr>
          <w:rFonts w:ascii="Times New Roman" w:eastAsia="Calibri" w:hAnsi="Times New Roman" w:cs="Times New Roman"/>
          <w:sz w:val="24"/>
          <w:szCs w:val="24"/>
        </w:rPr>
        <w:t>,</w:t>
      </w:r>
      <w:r w:rsidR="0080635F" w:rsidRPr="00B83188">
        <w:rPr>
          <w:rFonts w:ascii="Times New Roman" w:eastAsia="Calibri" w:hAnsi="Times New Roman" w:cs="Times New Roman"/>
          <w:sz w:val="24"/>
          <w:szCs w:val="24"/>
        </w:rPr>
        <w:t xml:space="preserve"> </w:t>
      </w:r>
      <w:r w:rsidR="00B608F3" w:rsidRPr="00B83188">
        <w:rPr>
          <w:rFonts w:ascii="Times New Roman" w:eastAsia="Calibri" w:hAnsi="Times New Roman" w:cs="Times New Roman"/>
          <w:sz w:val="24"/>
          <w:szCs w:val="24"/>
        </w:rPr>
        <w:t>a</w:t>
      </w:r>
      <w:r w:rsidR="0080635F" w:rsidRPr="00B83188">
        <w:rPr>
          <w:rFonts w:ascii="Times New Roman" w:eastAsia="Calibri" w:hAnsi="Times New Roman" w:cs="Times New Roman"/>
          <w:sz w:val="24"/>
          <w:szCs w:val="24"/>
        </w:rPr>
        <w:t> </w:t>
      </w:r>
      <w:r w:rsidR="00B608F3" w:rsidRPr="00B83188">
        <w:rPr>
          <w:rFonts w:ascii="Times New Roman" w:eastAsia="Calibri" w:hAnsi="Times New Roman" w:cs="Times New Roman"/>
          <w:sz w:val="24"/>
          <w:szCs w:val="24"/>
        </w:rPr>
        <w:t>w</w:t>
      </w:r>
      <w:r w:rsidR="0080635F" w:rsidRPr="00B83188">
        <w:rPr>
          <w:rFonts w:ascii="Times New Roman" w:eastAsia="Calibri" w:hAnsi="Times New Roman" w:cs="Times New Roman"/>
          <w:sz w:val="24"/>
          <w:szCs w:val="24"/>
        </w:rPr>
        <w:t> </w:t>
      </w:r>
      <w:r w:rsidR="00B608F3" w:rsidRPr="00B83188">
        <w:rPr>
          <w:rFonts w:ascii="Times New Roman" w:eastAsia="Calibri" w:hAnsi="Times New Roman" w:cs="Times New Roman"/>
          <w:sz w:val="24"/>
          <w:szCs w:val="24"/>
        </w:rPr>
        <w:t xml:space="preserve">przypadku </w:t>
      </w:r>
      <w:r w:rsidR="007A6033" w:rsidRPr="00B83188">
        <w:rPr>
          <w:rFonts w:ascii="Times New Roman" w:eastAsia="Calibri" w:hAnsi="Times New Roman" w:cs="Times New Roman"/>
          <w:sz w:val="24"/>
          <w:szCs w:val="24"/>
        </w:rPr>
        <w:t xml:space="preserve">szkoły artystycznej realizującej kształcenie ogólne </w:t>
      </w:r>
      <w:r w:rsidR="00590D48" w:rsidRPr="00B83188">
        <w:rPr>
          <w:rFonts w:ascii="Times New Roman" w:eastAsia="Calibri" w:hAnsi="Times New Roman" w:cs="Times New Roman"/>
          <w:sz w:val="24"/>
          <w:szCs w:val="24"/>
        </w:rPr>
        <w:t xml:space="preserve">w </w:t>
      </w:r>
      <w:r w:rsidR="007A6033" w:rsidRPr="00B83188">
        <w:rPr>
          <w:rFonts w:ascii="Times New Roman" w:eastAsia="Calibri" w:hAnsi="Times New Roman" w:cs="Times New Roman"/>
          <w:sz w:val="24"/>
          <w:szCs w:val="24"/>
        </w:rPr>
        <w:t>zakres</w:t>
      </w:r>
      <w:r w:rsidR="00590D48" w:rsidRPr="00B83188">
        <w:rPr>
          <w:rFonts w:ascii="Times New Roman" w:eastAsia="Calibri" w:hAnsi="Times New Roman" w:cs="Times New Roman"/>
          <w:sz w:val="24"/>
          <w:szCs w:val="24"/>
        </w:rPr>
        <w:t>ie</w:t>
      </w:r>
      <w:r w:rsidR="007A6033" w:rsidRPr="00B83188">
        <w:rPr>
          <w:rFonts w:ascii="Times New Roman" w:eastAsia="Calibri" w:hAnsi="Times New Roman" w:cs="Times New Roman"/>
          <w:sz w:val="24"/>
          <w:szCs w:val="24"/>
        </w:rPr>
        <w:t xml:space="preserve"> szkoły podstawowej, w której klasa odpowiadająca klasie VIII szkoły podstawowej nie jest ostatnią klasą w cyklu kształcenia</w:t>
      </w:r>
      <w:r w:rsidR="004F5D45" w:rsidRPr="00B83188">
        <w:rPr>
          <w:rFonts w:ascii="Times New Roman" w:eastAsia="Calibri" w:hAnsi="Times New Roman" w:cs="Times New Roman"/>
          <w:sz w:val="24"/>
          <w:szCs w:val="24"/>
        </w:rPr>
        <w:t xml:space="preserve"> szkoły artystycznej</w:t>
      </w:r>
      <w:r w:rsidR="007A6033" w:rsidRPr="00B83188">
        <w:rPr>
          <w:rFonts w:ascii="Times New Roman" w:eastAsia="Calibri" w:hAnsi="Times New Roman" w:cs="Times New Roman"/>
          <w:sz w:val="24"/>
          <w:szCs w:val="24"/>
        </w:rPr>
        <w:t>, wraz ze świadectwem promocyjnym</w:t>
      </w:r>
      <w:r w:rsidRPr="00B83188">
        <w:rPr>
          <w:rFonts w:ascii="Times New Roman" w:eastAsia="Calibri" w:hAnsi="Times New Roman" w:cs="Times New Roman"/>
          <w:sz w:val="24"/>
          <w:szCs w:val="24"/>
        </w:rPr>
        <w:t xml:space="preserve">. Projekt ustawy </w:t>
      </w:r>
      <w:r w:rsidR="008342CD" w:rsidRPr="00B83188">
        <w:rPr>
          <w:rFonts w:ascii="Times New Roman" w:eastAsia="Calibri" w:hAnsi="Times New Roman" w:cs="Times New Roman"/>
          <w:sz w:val="24"/>
          <w:szCs w:val="24"/>
        </w:rPr>
        <w:t>wprowadza</w:t>
      </w:r>
      <w:r w:rsidR="00BA66B7" w:rsidRPr="00B83188">
        <w:rPr>
          <w:rFonts w:ascii="Times New Roman" w:eastAsia="Calibri" w:hAnsi="Times New Roman" w:cs="Times New Roman"/>
          <w:sz w:val="24"/>
          <w:szCs w:val="24"/>
        </w:rPr>
        <w:t xml:space="preserve"> zatem</w:t>
      </w:r>
      <w:r w:rsidR="008342CD" w:rsidRPr="00B83188">
        <w:rPr>
          <w:rFonts w:ascii="Times New Roman" w:eastAsia="Calibri" w:hAnsi="Times New Roman" w:cs="Times New Roman"/>
          <w:sz w:val="24"/>
          <w:szCs w:val="24"/>
        </w:rPr>
        <w:t xml:space="preserve"> </w:t>
      </w:r>
      <w:r w:rsidRPr="00B83188">
        <w:rPr>
          <w:rFonts w:ascii="Times New Roman" w:eastAsia="Calibri" w:hAnsi="Times New Roman" w:cs="Times New Roman"/>
          <w:sz w:val="24"/>
          <w:szCs w:val="24"/>
        </w:rPr>
        <w:t xml:space="preserve">zmianę </w:t>
      </w:r>
      <w:r w:rsidR="00B608F3" w:rsidRPr="00B83188">
        <w:rPr>
          <w:rFonts w:ascii="Times New Roman" w:eastAsia="Calibri" w:hAnsi="Times New Roman" w:cs="Times New Roman"/>
          <w:sz w:val="24"/>
          <w:szCs w:val="24"/>
        </w:rPr>
        <w:t xml:space="preserve">terminu </w:t>
      </w:r>
      <w:r w:rsidRPr="00B83188">
        <w:rPr>
          <w:rFonts w:ascii="Times New Roman" w:eastAsia="Calibri" w:hAnsi="Times New Roman" w:cs="Times New Roman"/>
          <w:sz w:val="24"/>
          <w:szCs w:val="24"/>
        </w:rPr>
        <w:t xml:space="preserve">przekazywania </w:t>
      </w:r>
      <w:r w:rsidR="00BA66B7" w:rsidRPr="00B83188">
        <w:rPr>
          <w:rFonts w:ascii="Times New Roman" w:eastAsia="Calibri" w:hAnsi="Times New Roman" w:cs="Times New Roman"/>
          <w:sz w:val="24"/>
          <w:szCs w:val="24"/>
        </w:rPr>
        <w:t xml:space="preserve">ww. </w:t>
      </w:r>
      <w:r w:rsidRPr="00B83188">
        <w:rPr>
          <w:rFonts w:ascii="Times New Roman" w:eastAsia="Calibri" w:hAnsi="Times New Roman" w:cs="Times New Roman"/>
          <w:sz w:val="24"/>
          <w:szCs w:val="24"/>
        </w:rPr>
        <w:t>zaświadczenia</w:t>
      </w:r>
      <w:r w:rsidR="00B608F3" w:rsidRPr="00B83188">
        <w:rPr>
          <w:rFonts w:ascii="Times New Roman" w:eastAsia="Calibri" w:hAnsi="Times New Roman" w:cs="Times New Roman"/>
          <w:sz w:val="24"/>
          <w:szCs w:val="24"/>
        </w:rPr>
        <w:t>.</w:t>
      </w:r>
      <w:r w:rsidR="004D6C72" w:rsidRPr="00B83188">
        <w:rPr>
          <w:rFonts w:ascii="Times New Roman" w:eastAsia="Calibri" w:hAnsi="Times New Roman" w:cs="Times New Roman"/>
          <w:sz w:val="24"/>
          <w:szCs w:val="24"/>
        </w:rPr>
        <w:t xml:space="preserve"> Centralna Komisja Egzaminacyjna </w:t>
      </w:r>
      <w:r w:rsidR="00B608F3" w:rsidRPr="00B83188">
        <w:rPr>
          <w:rFonts w:ascii="Times New Roman" w:eastAsia="Calibri" w:hAnsi="Times New Roman" w:cs="Times New Roman"/>
          <w:sz w:val="24"/>
          <w:szCs w:val="24"/>
        </w:rPr>
        <w:t xml:space="preserve">określi w komunikacie </w:t>
      </w:r>
      <w:r w:rsidR="0080635F" w:rsidRPr="00B83188">
        <w:rPr>
          <w:rFonts w:ascii="Times New Roman" w:eastAsia="Calibri" w:hAnsi="Times New Roman" w:cs="Times New Roman"/>
          <w:sz w:val="24"/>
          <w:szCs w:val="24"/>
        </w:rPr>
        <w:t xml:space="preserve">dotyczącym </w:t>
      </w:r>
      <w:r w:rsidR="008342CD" w:rsidRPr="00B83188">
        <w:rPr>
          <w:rFonts w:ascii="Times New Roman" w:eastAsia="Calibri" w:hAnsi="Times New Roman" w:cs="Times New Roman"/>
          <w:sz w:val="24"/>
          <w:szCs w:val="24"/>
        </w:rPr>
        <w:t>harmonogram</w:t>
      </w:r>
      <w:r w:rsidR="0080635F" w:rsidRPr="00B83188">
        <w:rPr>
          <w:rFonts w:ascii="Times New Roman" w:eastAsia="Calibri" w:hAnsi="Times New Roman" w:cs="Times New Roman"/>
          <w:sz w:val="24"/>
          <w:szCs w:val="24"/>
        </w:rPr>
        <w:t>u</w:t>
      </w:r>
      <w:r w:rsidR="008342CD" w:rsidRPr="00B83188">
        <w:rPr>
          <w:rFonts w:ascii="Times New Roman" w:eastAsia="Calibri" w:hAnsi="Times New Roman" w:cs="Times New Roman"/>
          <w:sz w:val="24"/>
          <w:szCs w:val="24"/>
        </w:rPr>
        <w:t xml:space="preserve"> </w:t>
      </w:r>
      <w:r w:rsidR="007A6033" w:rsidRPr="00B83188">
        <w:rPr>
          <w:rFonts w:ascii="Times New Roman" w:eastAsia="Calibri" w:hAnsi="Times New Roman" w:cs="Times New Roman"/>
          <w:sz w:val="24"/>
          <w:szCs w:val="24"/>
        </w:rPr>
        <w:t xml:space="preserve">przeprowadzania egzaminu ósmoklasisty </w:t>
      </w:r>
      <w:r w:rsidR="00B608F3" w:rsidRPr="00B83188">
        <w:rPr>
          <w:rFonts w:ascii="Times New Roman" w:eastAsia="Calibri" w:hAnsi="Times New Roman" w:cs="Times New Roman"/>
          <w:sz w:val="24"/>
          <w:szCs w:val="24"/>
        </w:rPr>
        <w:t>termin, w którym okręgowe komisje egzaminacyjne przekażą dyrektorowi szkoły zaświadczenia o szczegółowych wynikach egzaminu ósmoklasisty</w:t>
      </w:r>
      <w:r w:rsidR="004D6C72" w:rsidRPr="00B83188">
        <w:rPr>
          <w:rFonts w:ascii="Times New Roman" w:eastAsia="Calibri" w:hAnsi="Times New Roman" w:cs="Times New Roman"/>
          <w:sz w:val="24"/>
          <w:szCs w:val="24"/>
        </w:rPr>
        <w:t>, biorąc pod uwagę przepisy dotyczące rekrutacji do szkół ponadpodstawowych i</w:t>
      </w:r>
      <w:r w:rsidR="008342CD" w:rsidRPr="00B83188">
        <w:rPr>
          <w:rFonts w:ascii="Times New Roman" w:eastAsia="Calibri" w:hAnsi="Times New Roman" w:cs="Times New Roman"/>
          <w:sz w:val="24"/>
          <w:szCs w:val="24"/>
        </w:rPr>
        <w:t> </w:t>
      </w:r>
      <w:r w:rsidR="004D6C72" w:rsidRPr="00B83188">
        <w:rPr>
          <w:rFonts w:ascii="Times New Roman" w:eastAsia="Calibri" w:hAnsi="Times New Roman" w:cs="Times New Roman"/>
          <w:sz w:val="24"/>
          <w:szCs w:val="24"/>
        </w:rPr>
        <w:t>wynikające z nich terminy dla poszcz</w:t>
      </w:r>
      <w:r w:rsidR="00B608F3" w:rsidRPr="00B83188">
        <w:rPr>
          <w:rFonts w:ascii="Times New Roman" w:eastAsia="Calibri" w:hAnsi="Times New Roman" w:cs="Times New Roman"/>
          <w:sz w:val="24"/>
          <w:szCs w:val="24"/>
        </w:rPr>
        <w:t>ególnych czynności w</w:t>
      </w:r>
      <w:r w:rsidR="00BA66B7" w:rsidRPr="00B83188">
        <w:rPr>
          <w:rFonts w:ascii="Times New Roman" w:eastAsia="Calibri" w:hAnsi="Times New Roman" w:cs="Times New Roman"/>
          <w:sz w:val="24"/>
          <w:szCs w:val="24"/>
        </w:rPr>
        <w:t xml:space="preserve"> postępowaniu rekrutacyjnym</w:t>
      </w:r>
      <w:r w:rsidR="00B608F3" w:rsidRPr="00B83188">
        <w:rPr>
          <w:rFonts w:ascii="Times New Roman" w:eastAsia="Calibri" w:hAnsi="Times New Roman" w:cs="Times New Roman"/>
          <w:sz w:val="24"/>
          <w:szCs w:val="24"/>
        </w:rPr>
        <w:t>.</w:t>
      </w:r>
    </w:p>
    <w:p w14:paraId="3C7319C1" w14:textId="77777777" w:rsidR="00B608F3" w:rsidRPr="00B83188" w:rsidRDefault="00B608F3" w:rsidP="00B83188">
      <w:pPr>
        <w:spacing w:after="0" w:line="360" w:lineRule="auto"/>
        <w:jc w:val="both"/>
        <w:rPr>
          <w:rFonts w:ascii="Times New Roman" w:eastAsia="Calibri" w:hAnsi="Times New Roman" w:cs="Times New Roman"/>
          <w:sz w:val="24"/>
          <w:szCs w:val="24"/>
        </w:rPr>
      </w:pPr>
    </w:p>
    <w:p w14:paraId="27EE610B" w14:textId="7E0ABC77" w:rsidR="00514BD3" w:rsidRPr="00B83188" w:rsidRDefault="004617CF"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 xml:space="preserve">Dotychczas, zgodnie z art. 295 ust. 3 ustawy z dnia 14 grudnia 2016 r. </w:t>
      </w:r>
      <w:r w:rsidRPr="00B83188">
        <w:rPr>
          <w:rFonts w:ascii="Times New Roman" w:hAnsi="Times New Roman" w:cs="Times New Roman"/>
          <w:sz w:val="24"/>
          <w:szCs w:val="24"/>
        </w:rPr>
        <w:t xml:space="preserve">– </w:t>
      </w:r>
      <w:r w:rsidRPr="00B83188">
        <w:rPr>
          <w:rFonts w:ascii="Times New Roman" w:eastAsia="Calibri" w:hAnsi="Times New Roman" w:cs="Times New Roman"/>
          <w:sz w:val="24"/>
          <w:szCs w:val="24"/>
        </w:rPr>
        <w:t>Przepisy wprowadzające ustawę – Prawo oświatowe</w:t>
      </w:r>
      <w:r w:rsidR="004431E0">
        <w:rPr>
          <w:rFonts w:ascii="Times New Roman" w:eastAsia="Calibri" w:hAnsi="Times New Roman" w:cs="Times New Roman"/>
          <w:sz w:val="24"/>
          <w:szCs w:val="24"/>
        </w:rPr>
        <w:t xml:space="preserve"> </w:t>
      </w:r>
      <w:r w:rsidR="004431E0" w:rsidRPr="004431E0">
        <w:rPr>
          <w:rFonts w:ascii="Times New Roman" w:eastAsia="Calibri" w:hAnsi="Times New Roman" w:cs="Times New Roman"/>
          <w:sz w:val="24"/>
          <w:szCs w:val="24"/>
        </w:rPr>
        <w:t>(Dz. U. z 2017 r. poz. 60, 949 i 2203, z 2018 r. poz. 2245 oraz z 2019 r. poz. 1287)</w:t>
      </w:r>
      <w:r w:rsidRPr="00B83188">
        <w:rPr>
          <w:rFonts w:ascii="Times New Roman" w:eastAsia="Calibri" w:hAnsi="Times New Roman" w:cs="Times New Roman"/>
          <w:sz w:val="24"/>
          <w:szCs w:val="24"/>
        </w:rPr>
        <w:t>, począwszy od roku szkolnego 2021/2022 egzamin ósmoklasisty miał obejmować następujące przedmioty obowiązkowe: język polski, matematyka, język obcy nowożytny oraz jeden przedmiot do wyboru: biologia, chemia, fizyka, geografia lub historia. Projekt ustawy wprowadza zmianę polegającą na rezygnacji z przeprowadzania od roku szkolnego 2022/2023 egzaminu ósmoklasisty z czwartego przedmiotu obowiązkowego, wybranego spośród przedmiotów: biologia, chemia, fizyka, geografia lub historia</w:t>
      </w:r>
      <w:r w:rsidR="00AD5BFF" w:rsidRPr="00B83188">
        <w:rPr>
          <w:rFonts w:ascii="Times New Roman" w:eastAsia="Calibri" w:hAnsi="Times New Roman" w:cs="Times New Roman"/>
          <w:sz w:val="24"/>
          <w:szCs w:val="24"/>
        </w:rPr>
        <w:t xml:space="preserve"> (w art. 44zu w ust. 3 uchyla się pkt 4 ustawy o systemie oświaty)</w:t>
      </w:r>
      <w:r w:rsidRPr="00B83188">
        <w:rPr>
          <w:rFonts w:ascii="Times New Roman" w:eastAsia="Calibri" w:hAnsi="Times New Roman" w:cs="Times New Roman"/>
          <w:sz w:val="24"/>
          <w:szCs w:val="24"/>
        </w:rPr>
        <w:t xml:space="preserve">. </w:t>
      </w:r>
      <w:r w:rsidR="0085063D" w:rsidRPr="00B83188">
        <w:rPr>
          <w:rFonts w:ascii="Times New Roman" w:eastAsia="Calibri" w:hAnsi="Times New Roman" w:cs="Times New Roman"/>
          <w:sz w:val="24"/>
          <w:szCs w:val="24"/>
        </w:rPr>
        <w:t>Powyższe</w:t>
      </w:r>
      <w:r w:rsidRPr="00B83188">
        <w:rPr>
          <w:rFonts w:ascii="Times New Roman" w:eastAsia="Calibri" w:hAnsi="Times New Roman" w:cs="Times New Roman"/>
          <w:sz w:val="24"/>
          <w:szCs w:val="24"/>
        </w:rPr>
        <w:t xml:space="preserve"> wynika przede wszystkim z postulatów zgłaszanych do Ministerstwa Edukacji i</w:t>
      </w:r>
      <w:r w:rsidR="00514BD3" w:rsidRPr="00B83188">
        <w:rPr>
          <w:rFonts w:ascii="Times New Roman" w:eastAsia="Calibri" w:hAnsi="Times New Roman" w:cs="Times New Roman"/>
          <w:sz w:val="24"/>
          <w:szCs w:val="24"/>
        </w:rPr>
        <w:t> </w:t>
      </w:r>
      <w:r w:rsidRPr="00B83188">
        <w:rPr>
          <w:rFonts w:ascii="Times New Roman" w:eastAsia="Calibri" w:hAnsi="Times New Roman" w:cs="Times New Roman"/>
          <w:sz w:val="24"/>
          <w:szCs w:val="24"/>
        </w:rPr>
        <w:t>Nauki przez środowiska nauczycieli i rodziców, którzy wyrażali obawy, że egzamin ósmoklasisty z czwartego przedmiotu do wyboru powoduje konieczność skupienia się ucznia na jednym (wybranym) przedmiocie kosztem przedmiotów pozostałych. Nie bez znaczenia w</w:t>
      </w:r>
      <w:r w:rsidR="00514BD3" w:rsidRPr="00B83188">
        <w:rPr>
          <w:rFonts w:ascii="Times New Roman" w:eastAsia="Calibri" w:hAnsi="Times New Roman" w:cs="Times New Roman"/>
          <w:sz w:val="24"/>
          <w:szCs w:val="24"/>
        </w:rPr>
        <w:t> </w:t>
      </w:r>
      <w:r w:rsidRPr="00B83188">
        <w:rPr>
          <w:rFonts w:ascii="Times New Roman" w:eastAsia="Calibri" w:hAnsi="Times New Roman" w:cs="Times New Roman"/>
          <w:sz w:val="24"/>
          <w:szCs w:val="24"/>
        </w:rPr>
        <w:t xml:space="preserve">tej sprawie pozostaje fakt, że do przeprowadzenia postępowania rekrutacyjnego do szkół ponadpodstawowych w sposób sprawny, obiektywny i sprawiedliwy wystarczą wyniki egzaminu ósmoklasisty przeprowadzanego na dotychczasowych zasadach, tj. wyniki egzaminu ósmoklasisty z trzech przedmiotów: języka polskiego, matematyki i języka obcego nowożytnego. </w:t>
      </w:r>
    </w:p>
    <w:p w14:paraId="1268CB20" w14:textId="4FD4CB93" w:rsidR="0066428A" w:rsidRPr="00B83188" w:rsidRDefault="00E115E6" w:rsidP="00B83188">
      <w:pPr>
        <w:spacing w:after="0" w:line="360" w:lineRule="auto"/>
        <w:jc w:val="both"/>
        <w:rPr>
          <w:rFonts w:ascii="Times New Roman" w:eastAsia="Calibri" w:hAnsi="Times New Roman" w:cs="Times New Roman"/>
          <w:bCs/>
          <w:sz w:val="24"/>
          <w:szCs w:val="24"/>
        </w:rPr>
      </w:pPr>
      <w:r w:rsidRPr="00B83188">
        <w:rPr>
          <w:rFonts w:ascii="Times New Roman" w:eastAsia="Calibri" w:hAnsi="Times New Roman" w:cs="Times New Roman"/>
          <w:sz w:val="24"/>
          <w:szCs w:val="24"/>
        </w:rPr>
        <w:t>Jednocześnie n</w:t>
      </w:r>
      <w:r w:rsidR="0066428A" w:rsidRPr="00B83188">
        <w:rPr>
          <w:rFonts w:ascii="Times New Roman" w:eastAsia="Calibri" w:hAnsi="Times New Roman" w:cs="Times New Roman"/>
          <w:sz w:val="24"/>
          <w:szCs w:val="24"/>
        </w:rPr>
        <w:t xml:space="preserve">ależało </w:t>
      </w:r>
      <w:r w:rsidR="004617CF" w:rsidRPr="00B83188">
        <w:rPr>
          <w:rFonts w:ascii="Times New Roman" w:eastAsia="Calibri" w:hAnsi="Times New Roman" w:cs="Times New Roman"/>
          <w:sz w:val="24"/>
          <w:szCs w:val="24"/>
        </w:rPr>
        <w:t>wprowadzić zmian</w:t>
      </w:r>
      <w:r w:rsidR="00571DEE" w:rsidRPr="00B83188">
        <w:rPr>
          <w:rFonts w:ascii="Times New Roman" w:eastAsia="Calibri" w:hAnsi="Times New Roman" w:cs="Times New Roman"/>
          <w:sz w:val="24"/>
          <w:szCs w:val="24"/>
        </w:rPr>
        <w:t>y</w:t>
      </w:r>
      <w:r w:rsidR="004617CF" w:rsidRPr="00B83188">
        <w:rPr>
          <w:rFonts w:ascii="Times New Roman" w:eastAsia="Calibri" w:hAnsi="Times New Roman" w:cs="Times New Roman"/>
          <w:sz w:val="24"/>
          <w:szCs w:val="24"/>
        </w:rPr>
        <w:t xml:space="preserve"> </w:t>
      </w:r>
      <w:r w:rsidR="00571DEE" w:rsidRPr="00B83188">
        <w:rPr>
          <w:rFonts w:ascii="Times New Roman" w:eastAsia="Calibri" w:hAnsi="Times New Roman" w:cs="Times New Roman"/>
          <w:sz w:val="24"/>
          <w:szCs w:val="24"/>
        </w:rPr>
        <w:t>polegające</w:t>
      </w:r>
      <w:r w:rsidR="008515CE" w:rsidRPr="00B83188">
        <w:rPr>
          <w:rFonts w:ascii="Times New Roman" w:eastAsia="Calibri" w:hAnsi="Times New Roman" w:cs="Times New Roman"/>
          <w:sz w:val="24"/>
          <w:szCs w:val="24"/>
        </w:rPr>
        <w:t xml:space="preserve"> na </w:t>
      </w:r>
      <w:r w:rsidR="004617CF" w:rsidRPr="00B83188">
        <w:rPr>
          <w:rFonts w:ascii="Times New Roman" w:eastAsia="Calibri" w:hAnsi="Times New Roman" w:cs="Times New Roman"/>
          <w:bCs/>
          <w:sz w:val="24"/>
          <w:szCs w:val="24"/>
        </w:rPr>
        <w:t>uchyleni</w:t>
      </w:r>
      <w:r w:rsidR="008515CE" w:rsidRPr="00B83188">
        <w:rPr>
          <w:rFonts w:ascii="Times New Roman" w:eastAsia="Calibri" w:hAnsi="Times New Roman" w:cs="Times New Roman"/>
          <w:bCs/>
          <w:sz w:val="24"/>
          <w:szCs w:val="24"/>
        </w:rPr>
        <w:t>u</w:t>
      </w:r>
      <w:r w:rsidR="004617CF" w:rsidRPr="00B83188">
        <w:rPr>
          <w:rFonts w:ascii="Times New Roman" w:eastAsia="Calibri" w:hAnsi="Times New Roman" w:cs="Times New Roman"/>
          <w:bCs/>
          <w:sz w:val="24"/>
          <w:szCs w:val="24"/>
        </w:rPr>
        <w:t xml:space="preserve"> w</w:t>
      </w:r>
      <w:r w:rsidRPr="00B83188">
        <w:rPr>
          <w:rFonts w:ascii="Times New Roman" w:eastAsia="Calibri" w:hAnsi="Times New Roman" w:cs="Times New Roman"/>
          <w:bCs/>
          <w:sz w:val="24"/>
          <w:szCs w:val="24"/>
        </w:rPr>
        <w:t> </w:t>
      </w:r>
      <w:r w:rsidR="004617CF" w:rsidRPr="00B83188">
        <w:rPr>
          <w:rFonts w:ascii="Times New Roman" w:eastAsia="Calibri" w:hAnsi="Times New Roman" w:cs="Times New Roman"/>
          <w:bCs/>
          <w:sz w:val="24"/>
          <w:szCs w:val="24"/>
        </w:rPr>
        <w:t xml:space="preserve">ustawie </w:t>
      </w:r>
      <w:r w:rsidR="008515CE" w:rsidRPr="00B83188">
        <w:rPr>
          <w:rFonts w:ascii="Times New Roman" w:eastAsia="Calibri" w:hAnsi="Times New Roman" w:cs="Times New Roman"/>
          <w:sz w:val="24"/>
          <w:szCs w:val="24"/>
        </w:rPr>
        <w:t xml:space="preserve">z dnia 14 grudnia 2016 r. </w:t>
      </w:r>
      <w:r w:rsidR="008515CE" w:rsidRPr="00B83188">
        <w:rPr>
          <w:rFonts w:ascii="Times New Roman" w:hAnsi="Times New Roman" w:cs="Times New Roman"/>
          <w:sz w:val="24"/>
          <w:szCs w:val="24"/>
        </w:rPr>
        <w:t xml:space="preserve">– </w:t>
      </w:r>
      <w:r w:rsidR="004617CF" w:rsidRPr="00B83188">
        <w:rPr>
          <w:rFonts w:ascii="Times New Roman" w:eastAsia="Calibri" w:hAnsi="Times New Roman" w:cs="Times New Roman"/>
          <w:bCs/>
          <w:sz w:val="24"/>
          <w:szCs w:val="24"/>
        </w:rPr>
        <w:t xml:space="preserve">Przepisy wprowadzające ustawę – Prawo oświatowe </w:t>
      </w:r>
      <w:r w:rsidR="00EA4765" w:rsidRPr="00B83188">
        <w:rPr>
          <w:rFonts w:ascii="Times New Roman" w:eastAsia="Calibri" w:hAnsi="Times New Roman" w:cs="Times New Roman"/>
          <w:bCs/>
          <w:sz w:val="24"/>
          <w:szCs w:val="24"/>
        </w:rPr>
        <w:t>przepisu</w:t>
      </w:r>
      <w:r w:rsidR="004617CF" w:rsidRPr="00B83188">
        <w:rPr>
          <w:rFonts w:ascii="Times New Roman" w:eastAsia="Calibri" w:hAnsi="Times New Roman" w:cs="Times New Roman"/>
          <w:bCs/>
          <w:sz w:val="24"/>
          <w:szCs w:val="24"/>
        </w:rPr>
        <w:t xml:space="preserve"> wskazującego, że od roku szkolnego 2021/2022 egzamin ósmoklasisty jest przeprowadzany z</w:t>
      </w:r>
      <w:r w:rsidR="001B6F48" w:rsidRPr="00B83188">
        <w:rPr>
          <w:rFonts w:ascii="Times New Roman" w:eastAsia="Calibri" w:hAnsi="Times New Roman" w:cs="Times New Roman"/>
          <w:bCs/>
          <w:sz w:val="24"/>
          <w:szCs w:val="24"/>
        </w:rPr>
        <w:t> </w:t>
      </w:r>
      <w:r w:rsidR="004617CF" w:rsidRPr="00B83188">
        <w:rPr>
          <w:rFonts w:ascii="Times New Roman" w:eastAsia="Calibri" w:hAnsi="Times New Roman" w:cs="Times New Roman"/>
          <w:bCs/>
          <w:sz w:val="24"/>
          <w:szCs w:val="24"/>
        </w:rPr>
        <w:t xml:space="preserve">czwartego </w:t>
      </w:r>
      <w:r w:rsidR="004617CF" w:rsidRPr="00B83188">
        <w:rPr>
          <w:rFonts w:ascii="Times New Roman" w:eastAsia="Calibri" w:hAnsi="Times New Roman" w:cs="Times New Roman"/>
          <w:bCs/>
          <w:sz w:val="24"/>
          <w:szCs w:val="24"/>
        </w:rPr>
        <w:lastRenderedPageBreak/>
        <w:t>przedmiotu wybranego spośród przedmiotów: biologia, chemia, fizyka, geografia lub historia</w:t>
      </w:r>
      <w:r w:rsidR="0017681F" w:rsidRPr="00B83188">
        <w:rPr>
          <w:rFonts w:ascii="Times New Roman" w:eastAsia="Calibri" w:hAnsi="Times New Roman" w:cs="Times New Roman"/>
          <w:bCs/>
          <w:sz w:val="24"/>
          <w:szCs w:val="24"/>
        </w:rPr>
        <w:t>, a także przepisu określające</w:t>
      </w:r>
      <w:r w:rsidR="00B43663" w:rsidRPr="00B83188">
        <w:rPr>
          <w:rFonts w:ascii="Times New Roman" w:eastAsia="Calibri" w:hAnsi="Times New Roman" w:cs="Times New Roman"/>
          <w:bCs/>
          <w:sz w:val="24"/>
          <w:szCs w:val="24"/>
        </w:rPr>
        <w:t>go</w:t>
      </w:r>
      <w:r w:rsidR="0017681F" w:rsidRPr="00B83188">
        <w:rPr>
          <w:rFonts w:ascii="Times New Roman" w:eastAsia="Calibri" w:hAnsi="Times New Roman" w:cs="Times New Roman"/>
          <w:bCs/>
          <w:sz w:val="24"/>
          <w:szCs w:val="24"/>
        </w:rPr>
        <w:t xml:space="preserve"> rok szkolny, od którego przeprowadzany jest egzamin ósmoklasisty</w:t>
      </w:r>
      <w:r w:rsidR="00982574" w:rsidRPr="00B83188">
        <w:rPr>
          <w:rFonts w:ascii="Times New Roman" w:eastAsia="Calibri" w:hAnsi="Times New Roman" w:cs="Times New Roman"/>
          <w:bCs/>
          <w:sz w:val="24"/>
          <w:szCs w:val="24"/>
        </w:rPr>
        <w:t>.</w:t>
      </w:r>
      <w:r w:rsidR="004617CF" w:rsidRPr="00B83188">
        <w:rPr>
          <w:rFonts w:ascii="Times New Roman" w:eastAsia="Calibri" w:hAnsi="Times New Roman" w:cs="Times New Roman"/>
          <w:bCs/>
          <w:sz w:val="24"/>
          <w:szCs w:val="24"/>
        </w:rPr>
        <w:t xml:space="preserve"> </w:t>
      </w:r>
    </w:p>
    <w:p w14:paraId="1B6E7BA5" w14:textId="17F0217D" w:rsidR="003D33D0" w:rsidRPr="00B83188" w:rsidRDefault="003D33D0" w:rsidP="00B83188">
      <w:pPr>
        <w:spacing w:after="0" w:line="360" w:lineRule="auto"/>
        <w:jc w:val="both"/>
        <w:rPr>
          <w:rFonts w:ascii="Times New Roman" w:eastAsia="Calibri" w:hAnsi="Times New Roman" w:cs="Times New Roman"/>
          <w:color w:val="000000" w:themeColor="text1"/>
          <w:sz w:val="24"/>
          <w:szCs w:val="24"/>
        </w:rPr>
      </w:pPr>
    </w:p>
    <w:p w14:paraId="72417673" w14:textId="27630DD0" w:rsidR="00CC5CB2" w:rsidRPr="00B83188" w:rsidRDefault="00CC5CB2" w:rsidP="00B83188">
      <w:pPr>
        <w:spacing w:after="0" w:line="360" w:lineRule="auto"/>
        <w:jc w:val="both"/>
        <w:rPr>
          <w:rFonts w:ascii="Times New Roman" w:eastAsia="Calibri" w:hAnsi="Times New Roman" w:cs="Times New Roman"/>
          <w:color w:val="000000" w:themeColor="text1"/>
          <w:sz w:val="24"/>
          <w:szCs w:val="24"/>
        </w:rPr>
      </w:pPr>
      <w:r w:rsidRPr="00B83188">
        <w:rPr>
          <w:rFonts w:ascii="Times New Roman" w:eastAsia="Calibri" w:hAnsi="Times New Roman" w:cs="Times New Roman"/>
          <w:color w:val="000000" w:themeColor="text1"/>
          <w:sz w:val="24"/>
          <w:szCs w:val="24"/>
        </w:rPr>
        <w:t xml:space="preserve">W związku z </w:t>
      </w:r>
      <w:r w:rsidR="00EA4765" w:rsidRPr="00B83188">
        <w:rPr>
          <w:rFonts w:ascii="Times New Roman" w:eastAsia="Calibri" w:hAnsi="Times New Roman" w:cs="Times New Roman"/>
          <w:color w:val="000000" w:themeColor="text1"/>
          <w:sz w:val="24"/>
          <w:szCs w:val="24"/>
        </w:rPr>
        <w:t>ww. zmianami w</w:t>
      </w:r>
      <w:r w:rsidRPr="00B83188">
        <w:rPr>
          <w:rFonts w:ascii="Times New Roman" w:eastAsia="Calibri" w:hAnsi="Times New Roman" w:cs="Times New Roman"/>
          <w:color w:val="000000" w:themeColor="text1"/>
          <w:sz w:val="24"/>
          <w:szCs w:val="24"/>
        </w:rPr>
        <w:t xml:space="preserve"> przeprowadzani</w:t>
      </w:r>
      <w:r w:rsidR="00EA4765" w:rsidRPr="00B83188">
        <w:rPr>
          <w:rFonts w:ascii="Times New Roman" w:eastAsia="Calibri" w:hAnsi="Times New Roman" w:cs="Times New Roman"/>
          <w:color w:val="000000" w:themeColor="text1"/>
          <w:sz w:val="24"/>
          <w:szCs w:val="24"/>
        </w:rPr>
        <w:t>u</w:t>
      </w:r>
      <w:r w:rsidRPr="00B83188">
        <w:rPr>
          <w:rFonts w:ascii="Times New Roman" w:eastAsia="Calibri" w:hAnsi="Times New Roman" w:cs="Times New Roman"/>
          <w:color w:val="000000" w:themeColor="text1"/>
          <w:sz w:val="24"/>
          <w:szCs w:val="24"/>
        </w:rPr>
        <w:t xml:space="preserve"> egzaminu ósmoklasisty w projekcie ustawy wprowadzone zostały zmiany dostosowujące treść obowiązujących przepisów</w:t>
      </w:r>
      <w:r w:rsidR="000B348F" w:rsidRPr="00B83188">
        <w:rPr>
          <w:rFonts w:ascii="Times New Roman" w:eastAsia="Calibri" w:hAnsi="Times New Roman" w:cs="Times New Roman"/>
          <w:color w:val="000000" w:themeColor="text1"/>
          <w:sz w:val="24"/>
          <w:szCs w:val="24"/>
        </w:rPr>
        <w:t xml:space="preserve"> </w:t>
      </w:r>
      <w:r w:rsidR="000B348F" w:rsidRPr="00B83188">
        <w:rPr>
          <w:rFonts w:ascii="Times New Roman" w:hAnsi="Times New Roman" w:cs="Times New Roman"/>
          <w:color w:val="000000" w:themeColor="text1"/>
          <w:sz w:val="24"/>
          <w:szCs w:val="24"/>
        </w:rPr>
        <w:t>ustawy o systemie oświaty</w:t>
      </w:r>
      <w:r w:rsidR="00DF2FF5" w:rsidRPr="00B83188">
        <w:rPr>
          <w:rFonts w:ascii="Times New Roman" w:eastAsia="Calibri" w:hAnsi="Times New Roman" w:cs="Times New Roman"/>
          <w:color w:val="000000" w:themeColor="text1"/>
          <w:sz w:val="24"/>
          <w:szCs w:val="24"/>
        </w:rPr>
        <w:t>,</w:t>
      </w:r>
      <w:r w:rsidRPr="00B83188">
        <w:rPr>
          <w:rFonts w:ascii="Times New Roman" w:eastAsia="Calibri" w:hAnsi="Times New Roman" w:cs="Times New Roman"/>
          <w:color w:val="000000" w:themeColor="text1"/>
          <w:sz w:val="24"/>
          <w:szCs w:val="24"/>
        </w:rPr>
        <w:t xml:space="preserve"> </w:t>
      </w:r>
      <w:r w:rsidR="00D47DA7" w:rsidRPr="00B83188">
        <w:rPr>
          <w:rFonts w:ascii="Times New Roman" w:eastAsia="Calibri" w:hAnsi="Times New Roman" w:cs="Times New Roman"/>
          <w:color w:val="000000" w:themeColor="text1"/>
          <w:sz w:val="24"/>
          <w:szCs w:val="24"/>
        </w:rPr>
        <w:t>tj.</w:t>
      </w:r>
      <w:r w:rsidR="000B348F" w:rsidRPr="00B83188">
        <w:rPr>
          <w:rFonts w:ascii="Times New Roman" w:eastAsia="Calibri" w:hAnsi="Times New Roman" w:cs="Times New Roman"/>
          <w:color w:val="000000" w:themeColor="text1"/>
          <w:sz w:val="24"/>
          <w:szCs w:val="24"/>
        </w:rPr>
        <w:t xml:space="preserve"> art. 44zv, art. 44zx ust. 4, art. 44zy ust. 1 i 2 oraz art. 44zza ust. 4</w:t>
      </w:r>
      <w:r w:rsidR="00AD5BFF" w:rsidRPr="00B83188">
        <w:rPr>
          <w:rFonts w:ascii="Times New Roman" w:eastAsia="Calibri" w:hAnsi="Times New Roman" w:cs="Times New Roman"/>
          <w:color w:val="000000" w:themeColor="text1"/>
          <w:sz w:val="24"/>
          <w:szCs w:val="24"/>
        </w:rPr>
        <w:t xml:space="preserve"> i 8</w:t>
      </w:r>
      <w:r w:rsidR="000B348F" w:rsidRPr="00B83188">
        <w:rPr>
          <w:rFonts w:ascii="Times New Roman" w:eastAsia="Calibri" w:hAnsi="Times New Roman" w:cs="Times New Roman"/>
          <w:color w:val="000000" w:themeColor="text1"/>
          <w:sz w:val="24"/>
          <w:szCs w:val="24"/>
        </w:rPr>
        <w:t>.</w:t>
      </w:r>
    </w:p>
    <w:p w14:paraId="567272D3" w14:textId="77777777" w:rsidR="00017C45" w:rsidRPr="00B83188" w:rsidRDefault="00017C45" w:rsidP="00B83188">
      <w:pPr>
        <w:spacing w:after="0" w:line="360" w:lineRule="auto"/>
        <w:jc w:val="both"/>
        <w:rPr>
          <w:rFonts w:ascii="Times New Roman" w:eastAsia="Calibri" w:hAnsi="Times New Roman" w:cs="Times New Roman"/>
          <w:bCs/>
          <w:sz w:val="24"/>
          <w:szCs w:val="24"/>
        </w:rPr>
      </w:pPr>
    </w:p>
    <w:p w14:paraId="75E170C4" w14:textId="4163A46D" w:rsidR="00173828" w:rsidRPr="00B83188" w:rsidRDefault="0017681F"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Ponadto p</w:t>
      </w:r>
      <w:r w:rsidR="00017C45" w:rsidRPr="00B83188">
        <w:rPr>
          <w:rFonts w:ascii="Times New Roman" w:eastAsia="Calibri" w:hAnsi="Times New Roman" w:cs="Times New Roman"/>
          <w:sz w:val="24"/>
          <w:szCs w:val="24"/>
        </w:rPr>
        <w:t xml:space="preserve">rojekt ustawy </w:t>
      </w:r>
      <w:r w:rsidR="00AA71C1" w:rsidRPr="00B83188">
        <w:rPr>
          <w:rFonts w:ascii="Times New Roman" w:eastAsia="Calibri" w:hAnsi="Times New Roman" w:cs="Times New Roman"/>
          <w:sz w:val="24"/>
          <w:szCs w:val="24"/>
        </w:rPr>
        <w:t>przewiduje, że w</w:t>
      </w:r>
      <w:r w:rsidRPr="00B83188">
        <w:rPr>
          <w:rFonts w:ascii="Times New Roman" w:eastAsia="Calibri" w:hAnsi="Times New Roman" w:cs="Times New Roman"/>
          <w:sz w:val="24"/>
          <w:szCs w:val="24"/>
        </w:rPr>
        <w:t xml:space="preserve"> </w:t>
      </w:r>
      <w:r w:rsidR="004617CF" w:rsidRPr="00B83188">
        <w:rPr>
          <w:rFonts w:ascii="Times New Roman" w:eastAsia="Calibri" w:hAnsi="Times New Roman" w:cs="Times New Roman"/>
          <w:sz w:val="24"/>
          <w:szCs w:val="24"/>
        </w:rPr>
        <w:t xml:space="preserve">latach szkolnych 2022/2023 i 2023/2024 egzamin </w:t>
      </w:r>
      <w:r w:rsidR="00AA71C1" w:rsidRPr="00B83188">
        <w:rPr>
          <w:rFonts w:ascii="Times New Roman" w:eastAsia="Calibri" w:hAnsi="Times New Roman" w:cs="Times New Roman"/>
          <w:sz w:val="24"/>
          <w:szCs w:val="24"/>
        </w:rPr>
        <w:t xml:space="preserve">ósmoklasisty będzie </w:t>
      </w:r>
      <w:r w:rsidR="004617CF" w:rsidRPr="00B83188">
        <w:rPr>
          <w:rFonts w:ascii="Times New Roman" w:eastAsia="Calibri" w:hAnsi="Times New Roman" w:cs="Times New Roman"/>
          <w:sz w:val="24"/>
          <w:szCs w:val="24"/>
        </w:rPr>
        <w:t>przeprowadz</w:t>
      </w:r>
      <w:r w:rsidR="00AA71C1" w:rsidRPr="00B83188">
        <w:rPr>
          <w:rFonts w:ascii="Times New Roman" w:eastAsia="Calibri" w:hAnsi="Times New Roman" w:cs="Times New Roman"/>
          <w:sz w:val="24"/>
          <w:szCs w:val="24"/>
        </w:rPr>
        <w:t>a</w:t>
      </w:r>
      <w:r w:rsidR="004617CF" w:rsidRPr="00B83188">
        <w:rPr>
          <w:rFonts w:ascii="Times New Roman" w:eastAsia="Calibri" w:hAnsi="Times New Roman" w:cs="Times New Roman"/>
          <w:sz w:val="24"/>
          <w:szCs w:val="24"/>
        </w:rPr>
        <w:t>ny na podstawie wymagań egzaminacyjnych</w:t>
      </w:r>
      <w:r w:rsidR="0019246F" w:rsidRPr="00B83188">
        <w:rPr>
          <w:rFonts w:ascii="Times New Roman" w:eastAsia="Calibri" w:hAnsi="Times New Roman" w:cs="Times New Roman"/>
          <w:sz w:val="24"/>
          <w:szCs w:val="24"/>
        </w:rPr>
        <w:t>, które</w:t>
      </w:r>
      <w:r w:rsidR="00017C45" w:rsidRPr="00B83188">
        <w:rPr>
          <w:rFonts w:ascii="Times New Roman" w:eastAsia="Calibri" w:hAnsi="Times New Roman" w:cs="Times New Roman"/>
          <w:sz w:val="24"/>
          <w:szCs w:val="24"/>
        </w:rPr>
        <w:t xml:space="preserve"> </w:t>
      </w:r>
      <w:r w:rsidR="0019246F" w:rsidRPr="00B83188">
        <w:rPr>
          <w:rFonts w:ascii="Times New Roman" w:eastAsia="Calibri" w:hAnsi="Times New Roman" w:cs="Times New Roman"/>
          <w:sz w:val="24"/>
          <w:szCs w:val="24"/>
        </w:rPr>
        <w:t>stanowią zawężony katalog wymagań określonych w podstawie programowej kształcenia ogólnego</w:t>
      </w:r>
      <w:r w:rsidR="00220BB1" w:rsidRPr="00B83188">
        <w:rPr>
          <w:rFonts w:ascii="Times New Roman" w:eastAsia="Calibri" w:hAnsi="Times New Roman" w:cs="Times New Roman"/>
          <w:sz w:val="24"/>
          <w:szCs w:val="24"/>
        </w:rPr>
        <w:t xml:space="preserve"> dla szkoły podstawowej</w:t>
      </w:r>
      <w:r w:rsidR="0019246F" w:rsidRPr="00B83188">
        <w:rPr>
          <w:rStyle w:val="Odwoanieprzypisudolnego"/>
          <w:rFonts w:ascii="Times New Roman" w:eastAsia="Calibri" w:hAnsi="Times New Roman" w:cs="Times New Roman"/>
          <w:sz w:val="24"/>
          <w:szCs w:val="24"/>
        </w:rPr>
        <w:footnoteReference w:id="1"/>
      </w:r>
      <w:r w:rsidR="00105306" w:rsidRPr="00B83188">
        <w:rPr>
          <w:rFonts w:ascii="Times New Roman" w:eastAsia="Calibri" w:hAnsi="Times New Roman" w:cs="Times New Roman"/>
          <w:sz w:val="24"/>
          <w:szCs w:val="24"/>
          <w:vertAlign w:val="superscript"/>
        </w:rPr>
        <w:t>)</w:t>
      </w:r>
      <w:r w:rsidR="00D619C6" w:rsidRPr="00B83188">
        <w:rPr>
          <w:rFonts w:ascii="Times New Roman" w:eastAsia="Calibri" w:hAnsi="Times New Roman" w:cs="Times New Roman"/>
          <w:sz w:val="24"/>
          <w:szCs w:val="24"/>
        </w:rPr>
        <w:t xml:space="preserve">. Obowiązujące przepisy ustawy o systemie oświaty w art. 44zs wskazują, że egzamin ósmoklasisty jest przeprowadzany na podstawie wymagań określonych w podstawie programowej kształcenia ogólnego dla szkoły podstawowej oraz sprawdza, w jakim stopniu uczeń lub słuchacz spełnia te wymagania. </w:t>
      </w:r>
      <w:r w:rsidR="00792AC0" w:rsidRPr="00B83188">
        <w:rPr>
          <w:rFonts w:ascii="Times New Roman" w:eastAsia="Calibri" w:hAnsi="Times New Roman" w:cs="Times New Roman"/>
          <w:sz w:val="24"/>
          <w:szCs w:val="24"/>
        </w:rPr>
        <w:t>W związku z tym, ż</w:t>
      </w:r>
      <w:r w:rsidR="00A252AC" w:rsidRPr="00B83188">
        <w:rPr>
          <w:rFonts w:ascii="Times New Roman" w:eastAsia="Calibri" w:hAnsi="Times New Roman" w:cs="Times New Roman"/>
          <w:sz w:val="24"/>
          <w:szCs w:val="24"/>
        </w:rPr>
        <w:t>e </w:t>
      </w:r>
      <w:r w:rsidR="00792AC0" w:rsidRPr="00B83188">
        <w:rPr>
          <w:rFonts w:ascii="Times New Roman" w:eastAsia="Calibri" w:hAnsi="Times New Roman" w:cs="Times New Roman"/>
          <w:sz w:val="24"/>
          <w:szCs w:val="24"/>
        </w:rPr>
        <w:t>w</w:t>
      </w:r>
      <w:r w:rsidR="00514BD3" w:rsidRPr="00B83188">
        <w:rPr>
          <w:rFonts w:ascii="Times New Roman" w:eastAsia="Calibri" w:hAnsi="Times New Roman" w:cs="Times New Roman"/>
          <w:sz w:val="24"/>
          <w:szCs w:val="24"/>
        </w:rPr>
        <w:t> </w:t>
      </w:r>
      <w:r w:rsidR="00792AC0" w:rsidRPr="00B83188">
        <w:rPr>
          <w:rFonts w:ascii="Times New Roman" w:eastAsia="Calibri" w:hAnsi="Times New Roman" w:cs="Times New Roman"/>
          <w:sz w:val="24"/>
          <w:szCs w:val="24"/>
        </w:rPr>
        <w:t>latach szkolnych 2022/2023 i 2023/2024 do tego egzaminu będą prz</w:t>
      </w:r>
      <w:r w:rsidR="00FB689D" w:rsidRPr="00B83188">
        <w:rPr>
          <w:rFonts w:ascii="Times New Roman" w:eastAsia="Calibri" w:hAnsi="Times New Roman" w:cs="Times New Roman"/>
          <w:sz w:val="24"/>
          <w:szCs w:val="24"/>
        </w:rPr>
        <w:t>y</w:t>
      </w:r>
      <w:r w:rsidR="00792AC0" w:rsidRPr="00B83188">
        <w:rPr>
          <w:rFonts w:ascii="Times New Roman" w:eastAsia="Calibri" w:hAnsi="Times New Roman" w:cs="Times New Roman"/>
          <w:sz w:val="24"/>
          <w:szCs w:val="24"/>
        </w:rPr>
        <w:t xml:space="preserve">stępowali uczniowie/słuchacze, którzy dużą część swego kształcenia </w:t>
      </w:r>
      <w:r w:rsidR="0019246F" w:rsidRPr="00B83188">
        <w:rPr>
          <w:rFonts w:ascii="Times New Roman" w:eastAsia="Calibri" w:hAnsi="Times New Roman" w:cs="Times New Roman"/>
          <w:sz w:val="24"/>
          <w:szCs w:val="24"/>
        </w:rPr>
        <w:t xml:space="preserve">realizowali </w:t>
      </w:r>
      <w:r w:rsidR="00792AC0" w:rsidRPr="00B83188">
        <w:rPr>
          <w:rFonts w:ascii="Times New Roman" w:eastAsia="Calibri" w:hAnsi="Times New Roman" w:cs="Times New Roman"/>
          <w:sz w:val="24"/>
          <w:szCs w:val="24"/>
        </w:rPr>
        <w:t xml:space="preserve">w warunkach stanu epidemii </w:t>
      </w:r>
      <w:r w:rsidR="00220BB1" w:rsidRPr="00B83188">
        <w:rPr>
          <w:rFonts w:ascii="Times New Roman" w:eastAsia="Calibri" w:hAnsi="Times New Roman" w:cs="Times New Roman"/>
          <w:sz w:val="24"/>
          <w:szCs w:val="24"/>
        </w:rPr>
        <w:t>wywołanej</w:t>
      </w:r>
      <w:r w:rsidR="00792AC0" w:rsidRPr="00B83188">
        <w:rPr>
          <w:rFonts w:ascii="Times New Roman" w:eastAsia="Calibri" w:hAnsi="Times New Roman" w:cs="Times New Roman"/>
          <w:sz w:val="24"/>
          <w:szCs w:val="24"/>
        </w:rPr>
        <w:t xml:space="preserve"> wirusem </w:t>
      </w:r>
      <w:r w:rsidR="00792AC0" w:rsidRPr="00B83188">
        <w:rPr>
          <w:rFonts w:ascii="Times New Roman" w:eastAsia="Calibri" w:hAnsi="Times New Roman" w:cs="Times New Roman"/>
          <w:bCs/>
          <w:sz w:val="24"/>
          <w:szCs w:val="24"/>
        </w:rPr>
        <w:t>SARS</w:t>
      </w:r>
      <w:r w:rsidR="00792AC0" w:rsidRPr="00B83188">
        <w:rPr>
          <w:rFonts w:ascii="Times New Roman" w:eastAsia="Calibri" w:hAnsi="Times New Roman" w:cs="Times New Roman"/>
          <w:sz w:val="24"/>
          <w:szCs w:val="24"/>
        </w:rPr>
        <w:t xml:space="preserve">-CoV-2, </w:t>
      </w:r>
      <w:r w:rsidR="001A7983" w:rsidRPr="00B83188">
        <w:rPr>
          <w:rFonts w:ascii="Times New Roman" w:hAnsi="Times New Roman" w:cs="Times New Roman"/>
          <w:sz w:val="24"/>
          <w:szCs w:val="24"/>
        </w:rPr>
        <w:t>tj. realizowali zajęcia z</w:t>
      </w:r>
      <w:r w:rsidR="001A7983" w:rsidRPr="00B83188">
        <w:rPr>
          <w:rFonts w:ascii="Times New Roman" w:eastAsia="Calibri" w:hAnsi="Times New Roman" w:cs="Times New Roman"/>
          <w:sz w:val="24"/>
          <w:szCs w:val="24"/>
        </w:rPr>
        <w:t xml:space="preserve"> </w:t>
      </w:r>
      <w:r w:rsidR="00792AC0" w:rsidRPr="00B83188">
        <w:rPr>
          <w:rFonts w:ascii="Times New Roman" w:eastAsia="Calibri" w:hAnsi="Times New Roman" w:cs="Times New Roman"/>
          <w:sz w:val="24"/>
          <w:szCs w:val="24"/>
        </w:rPr>
        <w:t>wykorzystani</w:t>
      </w:r>
      <w:r w:rsidR="001A7983" w:rsidRPr="00B83188">
        <w:rPr>
          <w:rFonts w:ascii="Times New Roman" w:eastAsia="Calibri" w:hAnsi="Times New Roman" w:cs="Times New Roman"/>
          <w:sz w:val="24"/>
          <w:szCs w:val="24"/>
        </w:rPr>
        <w:t>em</w:t>
      </w:r>
      <w:r w:rsidR="00792AC0" w:rsidRPr="00B83188">
        <w:rPr>
          <w:rFonts w:ascii="Times New Roman" w:eastAsia="Calibri" w:hAnsi="Times New Roman" w:cs="Times New Roman"/>
          <w:sz w:val="24"/>
          <w:szCs w:val="24"/>
        </w:rPr>
        <w:t xml:space="preserve"> metod i</w:t>
      </w:r>
      <w:r w:rsidR="00514BD3" w:rsidRPr="00B83188">
        <w:rPr>
          <w:rFonts w:ascii="Times New Roman" w:eastAsia="Calibri" w:hAnsi="Times New Roman" w:cs="Times New Roman"/>
          <w:sz w:val="24"/>
          <w:szCs w:val="24"/>
        </w:rPr>
        <w:t> </w:t>
      </w:r>
      <w:r w:rsidR="00792AC0" w:rsidRPr="00B83188">
        <w:rPr>
          <w:rFonts w:ascii="Times New Roman" w:eastAsia="Calibri" w:hAnsi="Times New Roman" w:cs="Times New Roman"/>
          <w:sz w:val="24"/>
          <w:szCs w:val="24"/>
        </w:rPr>
        <w:t xml:space="preserve">technik kształcenia na odległość, należało </w:t>
      </w:r>
      <w:r w:rsidR="0019246F" w:rsidRPr="00B83188">
        <w:rPr>
          <w:rFonts w:ascii="Times New Roman" w:eastAsia="Calibri" w:hAnsi="Times New Roman" w:cs="Times New Roman"/>
          <w:sz w:val="24"/>
          <w:szCs w:val="24"/>
        </w:rPr>
        <w:t>określić now</w:t>
      </w:r>
      <w:r w:rsidR="001A7983" w:rsidRPr="00B83188">
        <w:rPr>
          <w:rFonts w:ascii="Times New Roman" w:eastAsia="Calibri" w:hAnsi="Times New Roman" w:cs="Times New Roman"/>
          <w:sz w:val="24"/>
          <w:szCs w:val="24"/>
        </w:rPr>
        <w:t xml:space="preserve">ą podstawę </w:t>
      </w:r>
      <w:r w:rsidR="00792AC0" w:rsidRPr="00B83188">
        <w:rPr>
          <w:rFonts w:ascii="Times New Roman" w:eastAsia="Calibri" w:hAnsi="Times New Roman" w:cs="Times New Roman"/>
          <w:sz w:val="24"/>
          <w:szCs w:val="24"/>
        </w:rPr>
        <w:t>przeprowadzania egzaminu ósmoklasisty, któ</w:t>
      </w:r>
      <w:r w:rsidR="0019246F" w:rsidRPr="00B83188">
        <w:rPr>
          <w:rFonts w:ascii="Times New Roman" w:eastAsia="Calibri" w:hAnsi="Times New Roman" w:cs="Times New Roman"/>
          <w:sz w:val="24"/>
          <w:szCs w:val="24"/>
        </w:rPr>
        <w:t>r</w:t>
      </w:r>
      <w:r w:rsidR="00835F84" w:rsidRPr="00B83188">
        <w:rPr>
          <w:rFonts w:ascii="Times New Roman" w:eastAsia="Calibri" w:hAnsi="Times New Roman" w:cs="Times New Roman"/>
          <w:sz w:val="24"/>
          <w:szCs w:val="24"/>
        </w:rPr>
        <w:t>a</w:t>
      </w:r>
      <w:r w:rsidR="00792AC0" w:rsidRPr="00B83188">
        <w:rPr>
          <w:rFonts w:ascii="Times New Roman" w:eastAsia="Calibri" w:hAnsi="Times New Roman" w:cs="Times New Roman"/>
          <w:sz w:val="24"/>
          <w:szCs w:val="24"/>
        </w:rPr>
        <w:t xml:space="preserve"> uwzględnia skutki realizacji kształcenia w warunkach stanu epidemii.</w:t>
      </w:r>
      <w:r w:rsidR="00835F84" w:rsidRPr="00B83188">
        <w:rPr>
          <w:rFonts w:ascii="Times New Roman" w:eastAsia="Calibri" w:hAnsi="Times New Roman" w:cs="Times New Roman"/>
          <w:sz w:val="24"/>
          <w:szCs w:val="24"/>
        </w:rPr>
        <w:t xml:space="preserve"> </w:t>
      </w:r>
      <w:r w:rsidR="00AE2EDC" w:rsidRPr="00B83188">
        <w:rPr>
          <w:rFonts w:ascii="Times New Roman" w:eastAsia="Calibri" w:hAnsi="Times New Roman" w:cs="Times New Roman"/>
          <w:sz w:val="24"/>
          <w:szCs w:val="24"/>
        </w:rPr>
        <w:t>Wymagania egzaminacyjne</w:t>
      </w:r>
      <w:r w:rsidR="0019246F" w:rsidRPr="00B83188">
        <w:rPr>
          <w:rFonts w:ascii="Times New Roman" w:eastAsia="Calibri" w:hAnsi="Times New Roman" w:cs="Times New Roman"/>
          <w:sz w:val="24"/>
          <w:szCs w:val="24"/>
        </w:rPr>
        <w:t>,</w:t>
      </w:r>
      <w:r w:rsidR="00AE2EDC" w:rsidRPr="00B83188">
        <w:rPr>
          <w:rFonts w:ascii="Times New Roman" w:eastAsia="Calibri" w:hAnsi="Times New Roman" w:cs="Times New Roman"/>
          <w:sz w:val="24"/>
          <w:szCs w:val="24"/>
        </w:rPr>
        <w:t xml:space="preserve"> </w:t>
      </w:r>
      <w:r w:rsidR="0019246F" w:rsidRPr="00B83188">
        <w:rPr>
          <w:rFonts w:ascii="Times New Roman" w:eastAsia="Calibri" w:hAnsi="Times New Roman" w:cs="Times New Roman"/>
          <w:sz w:val="24"/>
          <w:szCs w:val="24"/>
        </w:rPr>
        <w:t>będące podstawą przeprowadzenia egzaminu ósmoklasisty</w:t>
      </w:r>
      <w:r w:rsidR="00835F84" w:rsidRPr="00B83188">
        <w:rPr>
          <w:rFonts w:ascii="Times New Roman" w:eastAsia="Calibri" w:hAnsi="Times New Roman" w:cs="Times New Roman"/>
          <w:sz w:val="24"/>
          <w:szCs w:val="24"/>
        </w:rPr>
        <w:t xml:space="preserve"> w latach szkolnych 2022/2023 i 2023/2024</w:t>
      </w:r>
      <w:r w:rsidR="0019246F" w:rsidRPr="00B83188">
        <w:rPr>
          <w:rFonts w:ascii="Times New Roman" w:eastAsia="Calibri" w:hAnsi="Times New Roman" w:cs="Times New Roman"/>
          <w:sz w:val="24"/>
          <w:szCs w:val="24"/>
        </w:rPr>
        <w:t>, zostały opracowane przez powołany przez ministra właściwego do spraw oświaty i wychowania zespół ekspertów w 2020 r</w:t>
      </w:r>
      <w:r w:rsidR="00173828" w:rsidRPr="00B83188">
        <w:rPr>
          <w:rFonts w:ascii="Times New Roman" w:eastAsia="Calibri" w:hAnsi="Times New Roman" w:cs="Times New Roman"/>
          <w:sz w:val="24"/>
          <w:szCs w:val="24"/>
        </w:rPr>
        <w:t>.</w:t>
      </w:r>
      <w:r w:rsidR="008C6DAC" w:rsidRPr="00B83188">
        <w:rPr>
          <w:rFonts w:ascii="Times New Roman" w:eastAsia="Calibri" w:hAnsi="Times New Roman" w:cs="Times New Roman"/>
          <w:sz w:val="24"/>
          <w:szCs w:val="24"/>
        </w:rPr>
        <w:t xml:space="preserve">, które stanowią załącznik nr 1 do </w:t>
      </w:r>
      <w:r w:rsidR="008C6DAC" w:rsidRPr="00B83188">
        <w:rPr>
          <w:rFonts w:ascii="Times New Roman" w:hAnsi="Times New Roman" w:cs="Times New Roman"/>
          <w:sz w:val="24"/>
          <w:szCs w:val="24"/>
        </w:rPr>
        <w:t>rozporządzenia Ministra Edukacji Narodowej z dnia 20 marca 2020 r. w sprawie szczególnych rozwiązań w okresie czasowego ograniczenia funkcjonowania jednostek systemu oświaty w związku z zapobieganiem, przeciwdziałaniem i</w:t>
      </w:r>
      <w:r w:rsidR="00514BD3" w:rsidRPr="00B83188">
        <w:rPr>
          <w:rFonts w:ascii="Times New Roman" w:hAnsi="Times New Roman" w:cs="Times New Roman"/>
          <w:sz w:val="24"/>
          <w:szCs w:val="24"/>
        </w:rPr>
        <w:t> </w:t>
      </w:r>
      <w:r w:rsidR="008C6DAC" w:rsidRPr="00B83188">
        <w:rPr>
          <w:rFonts w:ascii="Times New Roman" w:hAnsi="Times New Roman" w:cs="Times New Roman"/>
          <w:sz w:val="24"/>
          <w:szCs w:val="24"/>
        </w:rPr>
        <w:t xml:space="preserve">zwalczaniem COVID-19. </w:t>
      </w:r>
      <w:r w:rsidR="0019246F" w:rsidRPr="00B83188">
        <w:rPr>
          <w:rFonts w:ascii="Times New Roman" w:eastAsia="Calibri" w:hAnsi="Times New Roman" w:cs="Times New Roman"/>
          <w:sz w:val="24"/>
          <w:szCs w:val="24"/>
        </w:rPr>
        <w:t>Na podstawie tych wymagań egzaminacyjnych został przeprowadzony</w:t>
      </w:r>
      <w:r w:rsidR="00173828" w:rsidRPr="00B83188">
        <w:rPr>
          <w:rFonts w:ascii="Times New Roman" w:eastAsia="Calibri" w:hAnsi="Times New Roman" w:cs="Times New Roman"/>
          <w:sz w:val="24"/>
          <w:szCs w:val="24"/>
        </w:rPr>
        <w:t xml:space="preserve"> egzamin ósmoklasisty w</w:t>
      </w:r>
      <w:r w:rsidR="0019246F" w:rsidRPr="00B83188">
        <w:rPr>
          <w:rFonts w:ascii="Times New Roman" w:eastAsia="Calibri" w:hAnsi="Times New Roman" w:cs="Times New Roman"/>
          <w:sz w:val="24"/>
          <w:szCs w:val="24"/>
        </w:rPr>
        <w:t xml:space="preserve"> roku szkolnym 2020/2021 oraz </w:t>
      </w:r>
      <w:r w:rsidR="00173828" w:rsidRPr="00B83188">
        <w:rPr>
          <w:rFonts w:ascii="Times New Roman" w:eastAsia="Calibri" w:hAnsi="Times New Roman" w:cs="Times New Roman"/>
          <w:sz w:val="24"/>
          <w:szCs w:val="24"/>
        </w:rPr>
        <w:t>zostanie przeprowadzony egzamin</w:t>
      </w:r>
      <w:r w:rsidR="0091375C" w:rsidRPr="00B83188">
        <w:rPr>
          <w:rFonts w:ascii="Times New Roman" w:eastAsia="Calibri" w:hAnsi="Times New Roman" w:cs="Times New Roman"/>
          <w:sz w:val="24"/>
          <w:szCs w:val="24"/>
        </w:rPr>
        <w:t xml:space="preserve"> ósmoklasisty</w:t>
      </w:r>
      <w:r w:rsidR="00173828" w:rsidRPr="00B83188">
        <w:rPr>
          <w:rFonts w:ascii="Times New Roman" w:eastAsia="Calibri" w:hAnsi="Times New Roman" w:cs="Times New Roman"/>
          <w:sz w:val="24"/>
          <w:szCs w:val="24"/>
        </w:rPr>
        <w:t xml:space="preserve"> w </w:t>
      </w:r>
      <w:r w:rsidR="0091375C" w:rsidRPr="00B83188">
        <w:rPr>
          <w:rFonts w:ascii="Times New Roman" w:eastAsia="Calibri" w:hAnsi="Times New Roman" w:cs="Times New Roman"/>
          <w:sz w:val="24"/>
          <w:szCs w:val="24"/>
        </w:rPr>
        <w:t xml:space="preserve">roku szkolnym </w:t>
      </w:r>
      <w:r w:rsidR="0019246F" w:rsidRPr="00B83188">
        <w:rPr>
          <w:rFonts w:ascii="Times New Roman" w:eastAsia="Calibri" w:hAnsi="Times New Roman" w:cs="Times New Roman"/>
          <w:sz w:val="24"/>
          <w:szCs w:val="24"/>
        </w:rPr>
        <w:t>2021/2022</w:t>
      </w:r>
      <w:r w:rsidR="00173828" w:rsidRPr="00B83188">
        <w:rPr>
          <w:rFonts w:ascii="Times New Roman" w:eastAsia="Calibri" w:hAnsi="Times New Roman" w:cs="Times New Roman"/>
          <w:sz w:val="24"/>
          <w:szCs w:val="24"/>
        </w:rPr>
        <w:t xml:space="preserve">. </w:t>
      </w:r>
    </w:p>
    <w:p w14:paraId="13A2BE5D" w14:textId="3C0BD7DE" w:rsidR="00173828" w:rsidRPr="00B83188" w:rsidRDefault="00173828" w:rsidP="00B83188">
      <w:pPr>
        <w:spacing w:after="0" w:line="360" w:lineRule="auto"/>
        <w:jc w:val="both"/>
        <w:rPr>
          <w:rFonts w:ascii="Times New Roman" w:eastAsia="Calibri" w:hAnsi="Times New Roman" w:cs="Times New Roman"/>
          <w:bCs/>
          <w:sz w:val="24"/>
          <w:szCs w:val="24"/>
        </w:rPr>
      </w:pPr>
      <w:r w:rsidRPr="00B83188">
        <w:rPr>
          <w:rFonts w:ascii="Times New Roman" w:eastAsia="Calibri" w:hAnsi="Times New Roman" w:cs="Times New Roman"/>
          <w:sz w:val="24"/>
          <w:szCs w:val="24"/>
        </w:rPr>
        <w:t xml:space="preserve">Projekt ustawy </w:t>
      </w:r>
      <w:r w:rsidR="00E00282" w:rsidRPr="00B83188">
        <w:rPr>
          <w:rFonts w:ascii="Times New Roman" w:eastAsia="Calibri" w:hAnsi="Times New Roman" w:cs="Times New Roman"/>
          <w:sz w:val="24"/>
          <w:szCs w:val="24"/>
        </w:rPr>
        <w:t>przewiduje u</w:t>
      </w:r>
      <w:r w:rsidRPr="00B83188">
        <w:rPr>
          <w:rFonts w:ascii="Times New Roman" w:eastAsia="Calibri" w:hAnsi="Times New Roman" w:cs="Times New Roman"/>
          <w:sz w:val="24"/>
          <w:szCs w:val="24"/>
        </w:rPr>
        <w:t>poważnienie dla ministra właściwego do spraw oświaty i</w:t>
      </w:r>
      <w:r w:rsidR="00514BD3" w:rsidRPr="00B83188">
        <w:rPr>
          <w:rFonts w:ascii="Times New Roman" w:eastAsia="Calibri" w:hAnsi="Times New Roman" w:cs="Times New Roman"/>
          <w:sz w:val="24"/>
          <w:szCs w:val="24"/>
        </w:rPr>
        <w:t> </w:t>
      </w:r>
      <w:r w:rsidRPr="00B83188">
        <w:rPr>
          <w:rFonts w:ascii="Times New Roman" w:eastAsia="Calibri" w:hAnsi="Times New Roman" w:cs="Times New Roman"/>
          <w:sz w:val="24"/>
          <w:szCs w:val="24"/>
        </w:rPr>
        <w:t xml:space="preserve">wychowania do wydania rozporządzenia w sprawie </w:t>
      </w:r>
      <w:r w:rsidR="00850450" w:rsidRPr="00B83188">
        <w:rPr>
          <w:rFonts w:ascii="Times New Roman" w:eastAsia="Calibri" w:hAnsi="Times New Roman" w:cs="Times New Roman"/>
          <w:bCs/>
          <w:sz w:val="24"/>
          <w:szCs w:val="24"/>
        </w:rPr>
        <w:t>wymagań</w:t>
      </w:r>
      <w:r w:rsidRPr="00B83188">
        <w:rPr>
          <w:rFonts w:ascii="Times New Roman" w:eastAsia="Calibri" w:hAnsi="Times New Roman" w:cs="Times New Roman"/>
          <w:bCs/>
          <w:sz w:val="24"/>
          <w:szCs w:val="24"/>
        </w:rPr>
        <w:t xml:space="preserve"> </w:t>
      </w:r>
      <w:r w:rsidR="00850450" w:rsidRPr="00B83188">
        <w:rPr>
          <w:rFonts w:ascii="Times New Roman" w:eastAsia="Calibri" w:hAnsi="Times New Roman" w:cs="Times New Roman"/>
          <w:bCs/>
          <w:sz w:val="24"/>
          <w:szCs w:val="24"/>
        </w:rPr>
        <w:t>egzaminacyjnych</w:t>
      </w:r>
      <w:r w:rsidRPr="00B83188">
        <w:rPr>
          <w:rFonts w:ascii="Times New Roman" w:eastAsia="Calibri" w:hAnsi="Times New Roman" w:cs="Times New Roman"/>
          <w:bCs/>
          <w:sz w:val="24"/>
          <w:szCs w:val="24"/>
        </w:rPr>
        <w:t xml:space="preserve"> dla egzaminu </w:t>
      </w:r>
      <w:r w:rsidRPr="00B83188">
        <w:rPr>
          <w:rFonts w:ascii="Times New Roman" w:eastAsia="Calibri" w:hAnsi="Times New Roman" w:cs="Times New Roman"/>
          <w:bCs/>
          <w:sz w:val="24"/>
          <w:szCs w:val="24"/>
        </w:rPr>
        <w:lastRenderedPageBreak/>
        <w:t>ósmoklasisty przeprowadzanego w roku szkolnym 2022/2023 i 2023/2024</w:t>
      </w:r>
      <w:r w:rsidR="00850450" w:rsidRPr="00B83188">
        <w:rPr>
          <w:rFonts w:ascii="Times New Roman" w:eastAsia="Calibri" w:hAnsi="Times New Roman" w:cs="Times New Roman"/>
          <w:bCs/>
          <w:sz w:val="24"/>
          <w:szCs w:val="24"/>
        </w:rPr>
        <w:t xml:space="preserve"> </w:t>
      </w:r>
      <w:r w:rsidR="00E00282" w:rsidRPr="00B83188">
        <w:rPr>
          <w:rFonts w:ascii="Times New Roman" w:eastAsia="Calibri" w:hAnsi="Times New Roman" w:cs="Times New Roman"/>
          <w:bCs/>
          <w:sz w:val="24"/>
          <w:szCs w:val="24"/>
        </w:rPr>
        <w:t xml:space="preserve">z tą wytyczną, </w:t>
      </w:r>
      <w:r w:rsidR="00A252AC" w:rsidRPr="00B83188">
        <w:rPr>
          <w:rFonts w:ascii="Times New Roman" w:eastAsia="Calibri" w:hAnsi="Times New Roman" w:cs="Times New Roman"/>
          <w:bCs/>
          <w:sz w:val="24"/>
          <w:szCs w:val="24"/>
        </w:rPr>
        <w:t xml:space="preserve">aby </w:t>
      </w:r>
      <w:r w:rsidRPr="00B83188">
        <w:rPr>
          <w:rFonts w:ascii="Times New Roman" w:eastAsia="Calibri" w:hAnsi="Times New Roman" w:cs="Times New Roman"/>
          <w:bCs/>
          <w:sz w:val="24"/>
          <w:szCs w:val="24"/>
        </w:rPr>
        <w:t>wymagania egzaminacyjne były tożsame z wymaganiami egzaminacyjnymi, które obowiązywały uczniów przystępujących do egzaminu ósmoklasisty w roku szkolnym 2020/2021 i 2021/2022</w:t>
      </w:r>
      <w:r w:rsidR="00850450" w:rsidRPr="00B83188">
        <w:rPr>
          <w:rFonts w:ascii="Times New Roman" w:eastAsia="Calibri" w:hAnsi="Times New Roman" w:cs="Times New Roman"/>
          <w:bCs/>
          <w:sz w:val="24"/>
          <w:szCs w:val="24"/>
        </w:rPr>
        <w:t>.</w:t>
      </w:r>
    </w:p>
    <w:p w14:paraId="519C2503" w14:textId="77777777" w:rsidR="00850450" w:rsidRPr="00B83188" w:rsidRDefault="00850450" w:rsidP="00B83188">
      <w:pPr>
        <w:spacing w:after="0" w:line="360" w:lineRule="auto"/>
        <w:jc w:val="both"/>
        <w:rPr>
          <w:rFonts w:ascii="Times New Roman" w:eastAsia="Calibri" w:hAnsi="Times New Roman" w:cs="Times New Roman"/>
          <w:bCs/>
          <w:sz w:val="24"/>
          <w:szCs w:val="24"/>
        </w:rPr>
      </w:pPr>
    </w:p>
    <w:p w14:paraId="7945B220" w14:textId="77777777" w:rsidR="004617CF" w:rsidRPr="00B83188" w:rsidRDefault="004617CF" w:rsidP="00B83188">
      <w:pPr>
        <w:spacing w:after="0" w:line="360" w:lineRule="auto"/>
        <w:rPr>
          <w:rFonts w:ascii="Times New Roman" w:eastAsia="Calibri" w:hAnsi="Times New Roman" w:cs="Times New Roman"/>
          <w:b/>
          <w:color w:val="000000" w:themeColor="text1"/>
          <w:sz w:val="24"/>
          <w:szCs w:val="24"/>
        </w:rPr>
      </w:pPr>
      <w:r w:rsidRPr="00B83188">
        <w:rPr>
          <w:rFonts w:ascii="Times New Roman" w:eastAsia="Calibri" w:hAnsi="Times New Roman" w:cs="Times New Roman"/>
          <w:b/>
          <w:color w:val="000000" w:themeColor="text1"/>
          <w:sz w:val="24"/>
          <w:szCs w:val="24"/>
        </w:rPr>
        <w:t>EGZAMIN MATURALNY</w:t>
      </w:r>
    </w:p>
    <w:p w14:paraId="04B11A06" w14:textId="6AC1A164" w:rsidR="003B708D" w:rsidRPr="00B83188" w:rsidRDefault="004617CF"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 xml:space="preserve">W latach szkolnych 2022/2023 i 2023/2024 </w:t>
      </w:r>
      <w:r w:rsidR="003B708D" w:rsidRPr="00B83188">
        <w:rPr>
          <w:rFonts w:ascii="Times New Roman" w:eastAsia="Calibri" w:hAnsi="Times New Roman" w:cs="Times New Roman"/>
          <w:sz w:val="24"/>
          <w:szCs w:val="24"/>
        </w:rPr>
        <w:t xml:space="preserve">do egzaminu maturalnego będą przystępowali absolwenci starego ustroju szkolnego (szkoły ponadgimnazjalne) i nowego ustroju szkolnego (szkoły ponadpodstawowe). </w:t>
      </w:r>
    </w:p>
    <w:p w14:paraId="1C562500" w14:textId="77777777" w:rsidR="00983F1A" w:rsidRPr="00B83188" w:rsidRDefault="00876B30"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Zgodnie z obowiązującymi przepisami ustawy o systemie oświaty</w:t>
      </w:r>
      <w:r w:rsidR="00983F1A" w:rsidRPr="00B83188">
        <w:rPr>
          <w:rFonts w:ascii="Times New Roman" w:eastAsia="Calibri" w:hAnsi="Times New Roman" w:cs="Times New Roman"/>
          <w:sz w:val="24"/>
          <w:szCs w:val="24"/>
        </w:rPr>
        <w:t>:</w:t>
      </w:r>
    </w:p>
    <w:p w14:paraId="0796615D" w14:textId="24B39126" w:rsidR="00983F1A" w:rsidRPr="00B83188" w:rsidRDefault="00876B30" w:rsidP="00B83188">
      <w:pPr>
        <w:pStyle w:val="Akapitzlist"/>
        <w:numPr>
          <w:ilvl w:val="0"/>
          <w:numId w:val="36"/>
        </w:numPr>
        <w:spacing w:after="0" w:line="360" w:lineRule="auto"/>
        <w:jc w:val="both"/>
        <w:rPr>
          <w:rFonts w:ascii="Times New Roman" w:hAnsi="Times New Roman"/>
          <w:sz w:val="24"/>
          <w:szCs w:val="24"/>
        </w:rPr>
      </w:pPr>
      <w:r w:rsidRPr="00B83188">
        <w:rPr>
          <w:rFonts w:ascii="Times New Roman" w:hAnsi="Times New Roman"/>
          <w:sz w:val="24"/>
          <w:szCs w:val="24"/>
        </w:rPr>
        <w:t>absolwenci szkół ponadpodstawowych, aby zdać egzamin maturalny</w:t>
      </w:r>
      <w:r w:rsidR="00051250">
        <w:rPr>
          <w:rFonts w:ascii="Times New Roman" w:hAnsi="Times New Roman"/>
          <w:sz w:val="24"/>
          <w:szCs w:val="24"/>
        </w:rPr>
        <w:t>,</w:t>
      </w:r>
      <w:r w:rsidRPr="00B83188">
        <w:rPr>
          <w:rFonts w:ascii="Times New Roman" w:hAnsi="Times New Roman"/>
          <w:sz w:val="24"/>
          <w:szCs w:val="24"/>
        </w:rPr>
        <w:t xml:space="preserve"> powinni uzyskać 30% punktów możliwych do uzyskania zarówno z przedmiotów obowiązkowych, jak i</w:t>
      </w:r>
      <w:r w:rsidR="00350AB5" w:rsidRPr="00B83188">
        <w:rPr>
          <w:rFonts w:ascii="Times New Roman" w:hAnsi="Times New Roman"/>
          <w:sz w:val="24"/>
          <w:szCs w:val="24"/>
        </w:rPr>
        <w:t> </w:t>
      </w:r>
      <w:r w:rsidRPr="00B83188">
        <w:rPr>
          <w:rFonts w:ascii="Times New Roman" w:hAnsi="Times New Roman"/>
          <w:sz w:val="24"/>
          <w:szCs w:val="24"/>
        </w:rPr>
        <w:t>z</w:t>
      </w:r>
      <w:r w:rsidR="00350AB5" w:rsidRPr="00B83188">
        <w:rPr>
          <w:rFonts w:ascii="Times New Roman" w:hAnsi="Times New Roman"/>
          <w:sz w:val="24"/>
          <w:szCs w:val="24"/>
        </w:rPr>
        <w:t> </w:t>
      </w:r>
      <w:r w:rsidRPr="00B83188">
        <w:rPr>
          <w:rFonts w:ascii="Times New Roman" w:hAnsi="Times New Roman"/>
          <w:sz w:val="24"/>
          <w:szCs w:val="24"/>
        </w:rPr>
        <w:t>jednego przedmiotu dodatkowego</w:t>
      </w:r>
      <w:r w:rsidR="00983F1A" w:rsidRPr="00B83188">
        <w:rPr>
          <w:rFonts w:ascii="Times New Roman" w:hAnsi="Times New Roman"/>
          <w:sz w:val="24"/>
          <w:szCs w:val="24"/>
        </w:rPr>
        <w:t>;</w:t>
      </w:r>
    </w:p>
    <w:p w14:paraId="563BA68F" w14:textId="215F14F3" w:rsidR="00983F1A" w:rsidRPr="00B83188" w:rsidRDefault="00983F1A" w:rsidP="00B83188">
      <w:pPr>
        <w:pStyle w:val="Akapitzlist"/>
        <w:numPr>
          <w:ilvl w:val="0"/>
          <w:numId w:val="36"/>
        </w:numPr>
        <w:spacing w:after="0" w:line="360" w:lineRule="auto"/>
        <w:jc w:val="both"/>
        <w:rPr>
          <w:rFonts w:ascii="Times New Roman" w:hAnsi="Times New Roman"/>
          <w:sz w:val="24"/>
          <w:szCs w:val="24"/>
        </w:rPr>
      </w:pPr>
      <w:r w:rsidRPr="00B83188">
        <w:rPr>
          <w:rFonts w:ascii="Times New Roman" w:hAnsi="Times New Roman"/>
          <w:sz w:val="24"/>
          <w:szCs w:val="24"/>
        </w:rPr>
        <w:t>absolwenci szkół ponadgimnazjalnych, aby zdać egzamin maturalny</w:t>
      </w:r>
      <w:r w:rsidR="00051250">
        <w:rPr>
          <w:rFonts w:ascii="Times New Roman" w:hAnsi="Times New Roman"/>
          <w:sz w:val="24"/>
          <w:szCs w:val="24"/>
        </w:rPr>
        <w:t>,</w:t>
      </w:r>
      <w:r w:rsidRPr="00B83188">
        <w:rPr>
          <w:rFonts w:ascii="Times New Roman" w:hAnsi="Times New Roman"/>
          <w:sz w:val="24"/>
          <w:szCs w:val="24"/>
        </w:rPr>
        <w:t xml:space="preserve"> powinni uzyskać 30% </w:t>
      </w:r>
      <w:r w:rsidR="0002077C" w:rsidRPr="00B83188">
        <w:rPr>
          <w:rFonts w:ascii="Times New Roman" w:hAnsi="Times New Roman"/>
          <w:sz w:val="24"/>
          <w:szCs w:val="24"/>
        </w:rPr>
        <w:t>punktów możliwych do uzyskania</w:t>
      </w:r>
      <w:r w:rsidRPr="00B83188">
        <w:rPr>
          <w:rFonts w:ascii="Times New Roman" w:hAnsi="Times New Roman"/>
          <w:sz w:val="24"/>
          <w:szCs w:val="24"/>
        </w:rPr>
        <w:t xml:space="preserve"> z przedmiotów obowiązkowych i </w:t>
      </w:r>
      <w:r w:rsidR="0002077C" w:rsidRPr="00B83188">
        <w:rPr>
          <w:rFonts w:ascii="Times New Roman" w:hAnsi="Times New Roman"/>
          <w:sz w:val="24"/>
          <w:szCs w:val="24"/>
        </w:rPr>
        <w:t xml:space="preserve">przystąpić do </w:t>
      </w:r>
      <w:r w:rsidRPr="00B83188">
        <w:rPr>
          <w:rFonts w:ascii="Times New Roman" w:hAnsi="Times New Roman"/>
          <w:sz w:val="24"/>
          <w:szCs w:val="24"/>
        </w:rPr>
        <w:t>jednego przedmiotu dodatkowego</w:t>
      </w:r>
      <w:r w:rsidR="0002077C" w:rsidRPr="00B83188">
        <w:rPr>
          <w:rFonts w:ascii="Times New Roman" w:hAnsi="Times New Roman"/>
          <w:sz w:val="24"/>
          <w:szCs w:val="24"/>
        </w:rPr>
        <w:t>.</w:t>
      </w:r>
    </w:p>
    <w:p w14:paraId="759600CE" w14:textId="1865C7C5" w:rsidR="00876B30" w:rsidRPr="00B83188" w:rsidRDefault="0002077C" w:rsidP="00B83188">
      <w:pPr>
        <w:spacing w:after="0" w:line="360" w:lineRule="auto"/>
        <w:jc w:val="both"/>
        <w:rPr>
          <w:rFonts w:ascii="Times New Roman" w:hAnsi="Times New Roman" w:cs="Times New Roman"/>
          <w:sz w:val="24"/>
          <w:szCs w:val="24"/>
        </w:rPr>
      </w:pPr>
      <w:r w:rsidRPr="00B83188">
        <w:rPr>
          <w:rFonts w:ascii="Times New Roman" w:eastAsia="Calibri" w:hAnsi="Times New Roman" w:cs="Times New Roman"/>
          <w:sz w:val="24"/>
          <w:szCs w:val="24"/>
        </w:rPr>
        <w:t>Projekt ustawy przewiduje natomiast, że w latach szkolnych 2022/2023 i 2023/2024 absolwent</w:t>
      </w:r>
      <w:r w:rsidR="00812C08" w:rsidRPr="00B83188">
        <w:rPr>
          <w:rFonts w:ascii="Times New Roman" w:eastAsia="Calibri" w:hAnsi="Times New Roman" w:cs="Times New Roman"/>
          <w:sz w:val="24"/>
          <w:szCs w:val="24"/>
        </w:rPr>
        <w:t xml:space="preserve"> szkoły ponadpodstawowej i ponadgimnazjalnej</w:t>
      </w:r>
      <w:r w:rsidRPr="00B83188">
        <w:rPr>
          <w:rFonts w:ascii="Times New Roman" w:eastAsia="Calibri" w:hAnsi="Times New Roman" w:cs="Times New Roman"/>
          <w:sz w:val="24"/>
          <w:szCs w:val="24"/>
        </w:rPr>
        <w:t xml:space="preserve"> zda egzamin maturalny i uzyska świadectwo dojrzałości, jeżeli otrzyma z każdego przedmiotu obowiązkowego co najmniej 30% punktów możliwych do uzyskania i przystąpi do egzaminu z co najmniej jednego przedmiotu dodatkowego. W przypadku absolwenta szkoły ponadgimnazjalnej warunki zdania egzaminu maturalnego nie ulegają zmianie. Dla absolwenta szkoły ponadpodstawowej jest to istotna zmiana warunków przystępowania do egzaminu maturalnego (</w:t>
      </w:r>
      <w:r w:rsidR="0069135E" w:rsidRPr="00B83188">
        <w:rPr>
          <w:rFonts w:ascii="Times New Roman" w:eastAsia="Calibri" w:hAnsi="Times New Roman" w:cs="Times New Roman"/>
          <w:sz w:val="24"/>
          <w:szCs w:val="24"/>
        </w:rPr>
        <w:t>zrezygnowano z</w:t>
      </w:r>
      <w:r w:rsidR="00350AB5" w:rsidRPr="00B83188">
        <w:rPr>
          <w:rFonts w:ascii="Times New Roman" w:eastAsia="Calibri" w:hAnsi="Times New Roman" w:cs="Times New Roman"/>
          <w:sz w:val="24"/>
          <w:szCs w:val="24"/>
        </w:rPr>
        <w:t> </w:t>
      </w:r>
      <w:r w:rsidR="0069135E" w:rsidRPr="00B83188">
        <w:rPr>
          <w:rFonts w:ascii="Times New Roman" w:eastAsia="Calibri" w:hAnsi="Times New Roman" w:cs="Times New Roman"/>
          <w:sz w:val="24"/>
          <w:szCs w:val="24"/>
        </w:rPr>
        <w:t>progu zdawalności w przypadku przedmiotu dodatkowego</w:t>
      </w:r>
      <w:r w:rsidRPr="00B83188">
        <w:rPr>
          <w:rFonts w:ascii="Times New Roman" w:eastAsia="Calibri" w:hAnsi="Times New Roman" w:cs="Times New Roman"/>
          <w:sz w:val="24"/>
          <w:szCs w:val="24"/>
        </w:rPr>
        <w:t xml:space="preserve">). </w:t>
      </w:r>
    </w:p>
    <w:p w14:paraId="33A2D0FE" w14:textId="77777777" w:rsidR="00EE6DA7" w:rsidRPr="00B83188" w:rsidRDefault="00EE6DA7" w:rsidP="00B83188">
      <w:pPr>
        <w:spacing w:after="0" w:line="360" w:lineRule="auto"/>
        <w:jc w:val="both"/>
        <w:rPr>
          <w:rFonts w:ascii="Times New Roman" w:eastAsia="Calibri" w:hAnsi="Times New Roman" w:cs="Times New Roman"/>
          <w:sz w:val="24"/>
          <w:szCs w:val="24"/>
        </w:rPr>
      </w:pPr>
    </w:p>
    <w:p w14:paraId="118E3359" w14:textId="3DA3FCCA" w:rsidR="00876B30" w:rsidRPr="00B83188" w:rsidRDefault="00876B30"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Rezygnacja z obowiązku uzyskania co najmniej 30% punktów z jednego przedmiotu dodatkowego jest przewidziana w latach szkolnych 2022/2023 i 2023/2024, tak aby zachować równość szans absolwentów nowego ustroju szkolnego przystępujących do egzaminu maturalnego po raz pierwszy, tj. absolwentów czteroletniego liceum ogólnokształcącego, którzy ukończą tę szkołę w roku szkolnym 2022/2023</w:t>
      </w:r>
      <w:r w:rsidR="00051250">
        <w:rPr>
          <w:rFonts w:ascii="Times New Roman" w:eastAsia="Calibri" w:hAnsi="Times New Roman" w:cs="Times New Roman"/>
          <w:sz w:val="24"/>
          <w:szCs w:val="24"/>
        </w:rPr>
        <w:t>,</w:t>
      </w:r>
      <w:r w:rsidRPr="00B83188">
        <w:rPr>
          <w:rFonts w:ascii="Times New Roman" w:eastAsia="Calibri" w:hAnsi="Times New Roman" w:cs="Times New Roman"/>
          <w:sz w:val="24"/>
          <w:szCs w:val="24"/>
        </w:rPr>
        <w:t xml:space="preserve"> oraz absolwentów pięcioletniego technikum, którzy ukończą tę szkołę w roku szkolnym 2023/2024. Od roku szkolnego 2024/2025 obowiązek uzyskania 30% punktów z jednego przedmiotu dodatkowego będzie dotyczył wszystkich absolwentów szkół ponadpodstawowych.</w:t>
      </w:r>
    </w:p>
    <w:p w14:paraId="6A547CD3" w14:textId="77777777" w:rsidR="00350AB5" w:rsidRPr="00B83188" w:rsidRDefault="00350AB5" w:rsidP="00B83188">
      <w:pPr>
        <w:spacing w:after="0" w:line="360" w:lineRule="auto"/>
        <w:jc w:val="both"/>
        <w:rPr>
          <w:rFonts w:ascii="Times New Roman" w:eastAsia="Calibri" w:hAnsi="Times New Roman" w:cs="Times New Roman"/>
          <w:sz w:val="24"/>
          <w:szCs w:val="24"/>
        </w:rPr>
      </w:pPr>
    </w:p>
    <w:p w14:paraId="3F612DA4" w14:textId="33C90537" w:rsidR="00876B30" w:rsidRPr="00B83188" w:rsidRDefault="005358E1"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lastRenderedPageBreak/>
        <w:t>Zgodnie z art. 44zzb ustawy o systemie oświaty egzamin maturalny jest przeprowadzany na podstawie wymagań określonych w podstawie programowej kształcenia ogólnego oraz sprawdza, w jakim stopniu absolwent spełnia te wymagania. Proponuje się, aby w</w:t>
      </w:r>
      <w:r w:rsidR="00876B30" w:rsidRPr="00B83188">
        <w:rPr>
          <w:rFonts w:ascii="Times New Roman" w:eastAsia="Calibri" w:hAnsi="Times New Roman" w:cs="Times New Roman"/>
          <w:sz w:val="24"/>
          <w:szCs w:val="24"/>
        </w:rPr>
        <w:t xml:space="preserve"> latach szkolnych 2022/2023 i 2023/2024 egzamin maturalny dla absolwentów starego ustroju szkolnego i nowego ustroju szkolnego b</w:t>
      </w:r>
      <w:r w:rsidRPr="00B83188">
        <w:rPr>
          <w:rFonts w:ascii="Times New Roman" w:eastAsia="Calibri" w:hAnsi="Times New Roman" w:cs="Times New Roman"/>
          <w:sz w:val="24"/>
          <w:szCs w:val="24"/>
        </w:rPr>
        <w:t>ył</w:t>
      </w:r>
      <w:r w:rsidR="00876B30" w:rsidRPr="00B83188">
        <w:rPr>
          <w:rFonts w:ascii="Times New Roman" w:eastAsia="Calibri" w:hAnsi="Times New Roman" w:cs="Times New Roman"/>
          <w:sz w:val="24"/>
          <w:szCs w:val="24"/>
        </w:rPr>
        <w:t xml:space="preserve"> przeprowadzany na </w:t>
      </w:r>
      <w:r w:rsidRPr="00B83188">
        <w:rPr>
          <w:rFonts w:ascii="Times New Roman" w:eastAsia="Calibri" w:hAnsi="Times New Roman" w:cs="Times New Roman"/>
          <w:sz w:val="24"/>
          <w:szCs w:val="24"/>
        </w:rPr>
        <w:t>podstawie</w:t>
      </w:r>
      <w:r w:rsidR="00876B30" w:rsidRPr="00B83188">
        <w:rPr>
          <w:rFonts w:ascii="Times New Roman" w:eastAsia="Calibri" w:hAnsi="Times New Roman" w:cs="Times New Roman"/>
          <w:sz w:val="24"/>
          <w:szCs w:val="24"/>
        </w:rPr>
        <w:t xml:space="preserve"> wymagań egzaminacyjnych</w:t>
      </w:r>
      <w:r w:rsidRPr="00B83188">
        <w:rPr>
          <w:rFonts w:ascii="Times New Roman" w:eastAsia="Calibri" w:hAnsi="Times New Roman" w:cs="Times New Roman"/>
          <w:sz w:val="24"/>
          <w:szCs w:val="24"/>
        </w:rPr>
        <w:t xml:space="preserve"> określonych przez ministra właściwego do spraw oświaty i wychowania na podstawie delegacji ustawowych przewidzianych przepisami niniejszego projektu ustawy</w:t>
      </w:r>
      <w:r w:rsidR="00876B30" w:rsidRPr="00B83188">
        <w:rPr>
          <w:rFonts w:ascii="Times New Roman" w:eastAsia="Calibri" w:hAnsi="Times New Roman" w:cs="Times New Roman"/>
          <w:sz w:val="24"/>
          <w:szCs w:val="24"/>
        </w:rPr>
        <w:t xml:space="preserve">. </w:t>
      </w:r>
      <w:r w:rsidRPr="00B83188">
        <w:rPr>
          <w:rFonts w:ascii="Times New Roman" w:eastAsia="Calibri" w:hAnsi="Times New Roman" w:cs="Times New Roman"/>
          <w:sz w:val="24"/>
          <w:szCs w:val="24"/>
        </w:rPr>
        <w:t xml:space="preserve">Wyżej wymienione zmiany </w:t>
      </w:r>
      <w:r w:rsidR="00E43A95" w:rsidRPr="00B83188">
        <w:rPr>
          <w:rFonts w:ascii="Times New Roman" w:eastAsia="Calibri" w:hAnsi="Times New Roman" w:cs="Times New Roman"/>
          <w:sz w:val="24"/>
          <w:szCs w:val="24"/>
        </w:rPr>
        <w:t xml:space="preserve">są podyktowane </w:t>
      </w:r>
      <w:r w:rsidR="00876B30" w:rsidRPr="00B83188">
        <w:rPr>
          <w:rFonts w:ascii="Times New Roman" w:eastAsia="Calibri" w:hAnsi="Times New Roman" w:cs="Times New Roman"/>
          <w:sz w:val="24"/>
          <w:szCs w:val="24"/>
        </w:rPr>
        <w:t xml:space="preserve">tym, że w latach szkolnych 2022/2023 i 2023/2024 do egzaminu maturalnego będą przestępowali absolwenci, którzy </w:t>
      </w:r>
      <w:r w:rsidRPr="00B83188">
        <w:rPr>
          <w:rFonts w:ascii="Times New Roman" w:eastAsia="Calibri" w:hAnsi="Times New Roman" w:cs="Times New Roman"/>
          <w:sz w:val="24"/>
          <w:szCs w:val="24"/>
        </w:rPr>
        <w:t xml:space="preserve">dużą część swego kształcenia realizowali w warunkach stanu epidemii wywołanej wirusem SARS-CoV-2, tj. realizowali zajęcia z wykorzystaniem metod i technik kształcenia na odległość, </w:t>
      </w:r>
      <w:r w:rsidR="00E43A95" w:rsidRPr="00B83188">
        <w:rPr>
          <w:rFonts w:ascii="Times New Roman" w:eastAsia="Calibri" w:hAnsi="Times New Roman" w:cs="Times New Roman"/>
          <w:sz w:val="24"/>
          <w:szCs w:val="24"/>
        </w:rPr>
        <w:t xml:space="preserve">zatem </w:t>
      </w:r>
      <w:r w:rsidRPr="00B83188">
        <w:rPr>
          <w:rFonts w:ascii="Times New Roman" w:eastAsia="Calibri" w:hAnsi="Times New Roman" w:cs="Times New Roman"/>
          <w:sz w:val="24"/>
          <w:szCs w:val="24"/>
        </w:rPr>
        <w:t>należał</w:t>
      </w:r>
      <w:r w:rsidR="00B43663" w:rsidRPr="00B83188">
        <w:rPr>
          <w:rFonts w:ascii="Times New Roman" w:eastAsia="Calibri" w:hAnsi="Times New Roman" w:cs="Times New Roman"/>
          <w:sz w:val="24"/>
          <w:szCs w:val="24"/>
        </w:rPr>
        <w:t>o</w:t>
      </w:r>
      <w:r w:rsidR="00E43A95" w:rsidRPr="00B83188">
        <w:rPr>
          <w:rFonts w:ascii="Times New Roman" w:eastAsia="Calibri" w:hAnsi="Times New Roman" w:cs="Times New Roman"/>
          <w:sz w:val="24"/>
          <w:szCs w:val="24"/>
        </w:rPr>
        <w:t xml:space="preserve"> </w:t>
      </w:r>
      <w:r w:rsidRPr="00B83188">
        <w:rPr>
          <w:rFonts w:ascii="Times New Roman" w:eastAsia="Calibri" w:hAnsi="Times New Roman" w:cs="Times New Roman"/>
          <w:sz w:val="24"/>
          <w:szCs w:val="24"/>
        </w:rPr>
        <w:t xml:space="preserve">określić nową podstawę przeprowadzania </w:t>
      </w:r>
      <w:r w:rsidR="00E43A95" w:rsidRPr="00B83188">
        <w:rPr>
          <w:rFonts w:ascii="Times New Roman" w:eastAsia="Calibri" w:hAnsi="Times New Roman" w:cs="Times New Roman"/>
          <w:sz w:val="24"/>
          <w:szCs w:val="24"/>
        </w:rPr>
        <w:t>egzaminu maturalnego oraz ujednolicić warunki zdania tego egzaminu dla absolwentów starego i nowego ustroju szkolnego, co</w:t>
      </w:r>
      <w:r w:rsidRPr="00B83188">
        <w:rPr>
          <w:rFonts w:ascii="Times New Roman" w:eastAsia="Calibri" w:hAnsi="Times New Roman" w:cs="Times New Roman"/>
          <w:sz w:val="24"/>
          <w:szCs w:val="24"/>
        </w:rPr>
        <w:t xml:space="preserve"> uwzględnia skutki realizacji kształcenia w warunkach stanu epidemii</w:t>
      </w:r>
      <w:r w:rsidR="00E43A95" w:rsidRPr="00B83188">
        <w:rPr>
          <w:rFonts w:ascii="Times New Roman" w:eastAsia="Calibri" w:hAnsi="Times New Roman" w:cs="Times New Roman"/>
          <w:sz w:val="24"/>
          <w:szCs w:val="24"/>
        </w:rPr>
        <w:t>.</w:t>
      </w:r>
    </w:p>
    <w:p w14:paraId="1852209A" w14:textId="6173582F" w:rsidR="00876B30" w:rsidRPr="00B83188" w:rsidRDefault="00876B30"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Wymagania egzaminacyjne stanowią zawężony katalog wymagań określonych w podstawie programowej kształcenia ogólnego dla szkół ponadgimnazjalnych</w:t>
      </w:r>
      <w:r w:rsidRPr="00B83188">
        <w:rPr>
          <w:rFonts w:ascii="Times New Roman" w:eastAsia="Calibri" w:hAnsi="Times New Roman" w:cs="Times New Roman"/>
          <w:sz w:val="24"/>
          <w:szCs w:val="24"/>
          <w:vertAlign w:val="superscript"/>
        </w:rPr>
        <w:footnoteReference w:id="2"/>
      </w:r>
      <w:r w:rsidR="00105306" w:rsidRPr="00B83188">
        <w:rPr>
          <w:rFonts w:ascii="Times New Roman" w:eastAsia="Calibri" w:hAnsi="Times New Roman" w:cs="Times New Roman"/>
          <w:sz w:val="24"/>
          <w:szCs w:val="24"/>
          <w:vertAlign w:val="superscript"/>
        </w:rPr>
        <w:t>)</w:t>
      </w:r>
      <w:r w:rsidRPr="00B83188">
        <w:rPr>
          <w:rFonts w:ascii="Times New Roman" w:eastAsia="Calibri" w:hAnsi="Times New Roman" w:cs="Times New Roman"/>
          <w:sz w:val="24"/>
          <w:szCs w:val="24"/>
        </w:rPr>
        <w:t xml:space="preserve"> oraz dla szkół ponadpodstawowych</w:t>
      </w:r>
      <w:r w:rsidRPr="00B83188">
        <w:rPr>
          <w:rFonts w:ascii="Times New Roman" w:eastAsia="Calibri" w:hAnsi="Times New Roman" w:cs="Times New Roman"/>
          <w:sz w:val="24"/>
          <w:szCs w:val="24"/>
          <w:vertAlign w:val="superscript"/>
        </w:rPr>
        <w:footnoteReference w:id="3"/>
      </w:r>
      <w:r w:rsidR="00105306" w:rsidRPr="00B83188">
        <w:rPr>
          <w:rFonts w:ascii="Times New Roman" w:eastAsia="Calibri" w:hAnsi="Times New Roman" w:cs="Times New Roman"/>
          <w:sz w:val="24"/>
          <w:szCs w:val="24"/>
          <w:vertAlign w:val="superscript"/>
        </w:rPr>
        <w:t>)</w:t>
      </w:r>
      <w:r w:rsidRPr="00B83188">
        <w:rPr>
          <w:rFonts w:ascii="Times New Roman" w:eastAsia="Calibri" w:hAnsi="Times New Roman" w:cs="Times New Roman"/>
          <w:sz w:val="24"/>
          <w:szCs w:val="24"/>
        </w:rPr>
        <w:t>. Wymagania egzaminacyjne, będące podstawą przeprowadzenia egzaminu maturalnego dla absolwentów szkół ponadgimnazjalnych</w:t>
      </w:r>
      <w:r w:rsidR="006A0068">
        <w:rPr>
          <w:rFonts w:ascii="Times New Roman" w:eastAsia="Calibri" w:hAnsi="Times New Roman" w:cs="Times New Roman"/>
          <w:sz w:val="24"/>
          <w:szCs w:val="24"/>
        </w:rPr>
        <w:t>,</w:t>
      </w:r>
      <w:r w:rsidRPr="00B83188">
        <w:rPr>
          <w:rFonts w:ascii="Times New Roman" w:eastAsia="Calibri" w:hAnsi="Times New Roman" w:cs="Times New Roman"/>
          <w:sz w:val="24"/>
          <w:szCs w:val="24"/>
        </w:rPr>
        <w:t xml:space="preserve"> zostały opracowane przez powołany przez ministra właściwego do spraw oświaty i wychowania zespół ekspertów w 2020 r.</w:t>
      </w:r>
      <w:r w:rsidR="00E43A95" w:rsidRPr="00B83188">
        <w:rPr>
          <w:rFonts w:ascii="Times New Roman" w:eastAsia="Calibri" w:hAnsi="Times New Roman" w:cs="Times New Roman"/>
          <w:sz w:val="24"/>
          <w:szCs w:val="24"/>
        </w:rPr>
        <w:t xml:space="preserve"> </w:t>
      </w:r>
      <w:r w:rsidR="006A0068">
        <w:rPr>
          <w:rFonts w:ascii="Times New Roman" w:eastAsia="Calibri" w:hAnsi="Times New Roman" w:cs="Times New Roman"/>
          <w:sz w:val="24"/>
          <w:szCs w:val="24"/>
        </w:rPr>
        <w:t xml:space="preserve">i </w:t>
      </w:r>
      <w:r w:rsidR="00E43A95" w:rsidRPr="00B83188">
        <w:rPr>
          <w:rFonts w:ascii="Times New Roman" w:eastAsia="Calibri" w:hAnsi="Times New Roman" w:cs="Times New Roman"/>
          <w:sz w:val="24"/>
          <w:szCs w:val="24"/>
        </w:rPr>
        <w:t xml:space="preserve">stanowią załącznik nr 2 do rozporządzenia Ministra Edukacji Narodowej z dnia 20 marca 2020 r. w sprawie szczególnych rozwiązań w okresie czasowego ograniczenia funkcjonowania jednostek systemu oświaty w związku z zapobieganiem, przeciwdziałaniem i zwalczaniem COVID-19. Na podstawie tych wymagań egzaminacyjnych został przeprowadzony egzamin maturalny dla absolwentów starego ustroju szkolnego w roku szkolnym 2020/2021 oraz zostanie przeprowadzony egzamin maturalny dla tych absolwentów w roku szkolnym 2021/2022. Projekt ustawy przewiduje upoważnienie dla ministra właściwego do spraw oświaty i wychowania do wydania rozporządzenia w sprawie wymagań egzaminacyjnych dla egzaminu maturalnego przeprowadzanego w roku szkolnym 2022/2023 i 2023/2024 dla absolwentów starego ustroju szkolnego z tą wytyczną, aby te wymagania </w:t>
      </w:r>
      <w:r w:rsidR="00E43A95" w:rsidRPr="00B83188">
        <w:rPr>
          <w:rFonts w:ascii="Times New Roman" w:eastAsia="Calibri" w:hAnsi="Times New Roman" w:cs="Times New Roman"/>
          <w:sz w:val="24"/>
          <w:szCs w:val="24"/>
        </w:rPr>
        <w:lastRenderedPageBreak/>
        <w:t>egzaminacyjne były tożsame z wymaganiami egzaminacyjnymi, które obowiązywały absolwentów przystępujących do egzaminu maturalnego w roku szkolnym 2020/2021 i</w:t>
      </w:r>
      <w:r w:rsidR="00350AB5" w:rsidRPr="00B83188">
        <w:rPr>
          <w:rFonts w:ascii="Times New Roman" w:eastAsia="Calibri" w:hAnsi="Times New Roman" w:cs="Times New Roman"/>
          <w:sz w:val="24"/>
          <w:szCs w:val="24"/>
        </w:rPr>
        <w:t> </w:t>
      </w:r>
      <w:r w:rsidR="00E43A95" w:rsidRPr="00B83188">
        <w:rPr>
          <w:rFonts w:ascii="Times New Roman" w:eastAsia="Calibri" w:hAnsi="Times New Roman" w:cs="Times New Roman"/>
          <w:sz w:val="24"/>
          <w:szCs w:val="24"/>
        </w:rPr>
        <w:t xml:space="preserve">2021/2022. </w:t>
      </w:r>
      <w:r w:rsidRPr="00B83188">
        <w:rPr>
          <w:rFonts w:ascii="Times New Roman" w:eastAsia="Calibri" w:hAnsi="Times New Roman" w:cs="Times New Roman"/>
          <w:sz w:val="24"/>
          <w:szCs w:val="24"/>
        </w:rPr>
        <w:t>Natomiast wymagania egzaminacyjne będące podstawą przeprowadzenia egzaminu maturalnego dla absolwentów nowego ustroju szkolnego zostały przygotowane w</w:t>
      </w:r>
      <w:r w:rsidR="00350AB5" w:rsidRPr="00B83188">
        <w:rPr>
          <w:rFonts w:ascii="Times New Roman" w:eastAsia="Calibri" w:hAnsi="Times New Roman" w:cs="Times New Roman"/>
          <w:sz w:val="24"/>
          <w:szCs w:val="24"/>
        </w:rPr>
        <w:t> </w:t>
      </w:r>
      <w:r w:rsidRPr="00B83188">
        <w:rPr>
          <w:rFonts w:ascii="Times New Roman" w:eastAsia="Calibri" w:hAnsi="Times New Roman" w:cs="Times New Roman"/>
          <w:sz w:val="24"/>
          <w:szCs w:val="24"/>
        </w:rPr>
        <w:t xml:space="preserve">bieżącym roku szkolnym, również przez zespół ekspertów powołany przez ministra właściwego do spraw oświaty i wychowania. Zgodnie z </w:t>
      </w:r>
      <w:r w:rsidR="00E43A95" w:rsidRPr="00B83188">
        <w:rPr>
          <w:rFonts w:ascii="Times New Roman" w:eastAsia="Calibri" w:hAnsi="Times New Roman" w:cs="Times New Roman"/>
          <w:sz w:val="24"/>
          <w:szCs w:val="24"/>
        </w:rPr>
        <w:t>przepisami</w:t>
      </w:r>
      <w:r w:rsidRPr="00B83188">
        <w:rPr>
          <w:rFonts w:ascii="Times New Roman" w:eastAsia="Calibri" w:hAnsi="Times New Roman" w:cs="Times New Roman"/>
          <w:sz w:val="24"/>
          <w:szCs w:val="24"/>
        </w:rPr>
        <w:t xml:space="preserve"> projektu ustawy minister właściwy do spraw oświaty i wychowania </w:t>
      </w:r>
      <w:r w:rsidR="00E43A95" w:rsidRPr="00B83188">
        <w:rPr>
          <w:rFonts w:ascii="Times New Roman" w:eastAsia="Calibri" w:hAnsi="Times New Roman" w:cs="Times New Roman"/>
          <w:sz w:val="24"/>
          <w:szCs w:val="24"/>
        </w:rPr>
        <w:t>określi</w:t>
      </w:r>
      <w:r w:rsidR="006A0068">
        <w:rPr>
          <w:rFonts w:ascii="Times New Roman" w:eastAsia="Calibri" w:hAnsi="Times New Roman" w:cs="Times New Roman"/>
          <w:sz w:val="24"/>
          <w:szCs w:val="24"/>
        </w:rPr>
        <w:t>,</w:t>
      </w:r>
      <w:r w:rsidR="00E43A95" w:rsidRPr="00B83188">
        <w:rPr>
          <w:rFonts w:ascii="Times New Roman" w:eastAsia="Calibri" w:hAnsi="Times New Roman" w:cs="Times New Roman"/>
          <w:sz w:val="24"/>
          <w:szCs w:val="24"/>
        </w:rPr>
        <w:t xml:space="preserve"> </w:t>
      </w:r>
      <w:r w:rsidRPr="00B83188">
        <w:rPr>
          <w:rFonts w:ascii="Times New Roman" w:eastAsia="Calibri" w:hAnsi="Times New Roman" w:cs="Times New Roman"/>
          <w:sz w:val="24"/>
          <w:szCs w:val="24"/>
        </w:rPr>
        <w:t>w</w:t>
      </w:r>
      <w:r w:rsidR="00E43A95" w:rsidRPr="00B83188">
        <w:rPr>
          <w:rFonts w:ascii="Times New Roman" w:eastAsia="Calibri" w:hAnsi="Times New Roman" w:cs="Times New Roman"/>
          <w:sz w:val="24"/>
          <w:szCs w:val="24"/>
        </w:rPr>
        <w:t xml:space="preserve"> drodze</w:t>
      </w:r>
      <w:r w:rsidRPr="00B83188">
        <w:rPr>
          <w:rFonts w:ascii="Times New Roman" w:eastAsia="Calibri" w:hAnsi="Times New Roman" w:cs="Times New Roman"/>
          <w:sz w:val="24"/>
          <w:szCs w:val="24"/>
        </w:rPr>
        <w:t xml:space="preserve"> rozporządzeni</w:t>
      </w:r>
      <w:r w:rsidR="00E43A95" w:rsidRPr="00B83188">
        <w:rPr>
          <w:rFonts w:ascii="Times New Roman" w:eastAsia="Calibri" w:hAnsi="Times New Roman" w:cs="Times New Roman"/>
          <w:sz w:val="24"/>
          <w:szCs w:val="24"/>
        </w:rPr>
        <w:t>a</w:t>
      </w:r>
      <w:r w:rsidR="006A0068">
        <w:rPr>
          <w:rFonts w:ascii="Times New Roman" w:eastAsia="Calibri" w:hAnsi="Times New Roman" w:cs="Times New Roman"/>
          <w:sz w:val="24"/>
          <w:szCs w:val="24"/>
        </w:rPr>
        <w:t>,</w:t>
      </w:r>
      <w:r w:rsidRPr="00B83188">
        <w:rPr>
          <w:rFonts w:ascii="Times New Roman" w:eastAsia="Calibri" w:hAnsi="Times New Roman" w:cs="Times New Roman"/>
          <w:sz w:val="24"/>
          <w:szCs w:val="24"/>
        </w:rPr>
        <w:t xml:space="preserve"> wymagania egzaminacyjne dla egzaminu maturalnego przeprowadzane</w:t>
      </w:r>
      <w:r w:rsidR="00A252AC" w:rsidRPr="00B83188">
        <w:rPr>
          <w:rFonts w:ascii="Times New Roman" w:eastAsia="Calibri" w:hAnsi="Times New Roman" w:cs="Times New Roman"/>
          <w:sz w:val="24"/>
          <w:szCs w:val="24"/>
        </w:rPr>
        <w:t>go w roku szkolnym 2022/2023 i </w:t>
      </w:r>
      <w:r w:rsidRPr="00B83188">
        <w:rPr>
          <w:rFonts w:ascii="Times New Roman" w:eastAsia="Calibri" w:hAnsi="Times New Roman" w:cs="Times New Roman"/>
          <w:sz w:val="24"/>
          <w:szCs w:val="24"/>
        </w:rPr>
        <w:t>2023/2024 dla absolwentów szkół ponadpodstawowych.</w:t>
      </w:r>
    </w:p>
    <w:p w14:paraId="21B96639" w14:textId="77777777" w:rsidR="00876B30" w:rsidRPr="00B83188" w:rsidRDefault="00876B30" w:rsidP="00B83188">
      <w:pPr>
        <w:spacing w:after="0" w:line="360" w:lineRule="auto"/>
        <w:jc w:val="both"/>
        <w:rPr>
          <w:rFonts w:ascii="Times New Roman" w:eastAsia="Calibri" w:hAnsi="Times New Roman" w:cs="Times New Roman"/>
          <w:sz w:val="24"/>
          <w:szCs w:val="24"/>
        </w:rPr>
      </w:pPr>
    </w:p>
    <w:p w14:paraId="145B988A" w14:textId="6618FC3E" w:rsidR="00876B30" w:rsidRPr="00B83188" w:rsidRDefault="00876B30"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W związku z powyż</w:t>
      </w:r>
      <w:r w:rsidR="00E43A95" w:rsidRPr="00B83188">
        <w:rPr>
          <w:rFonts w:ascii="Times New Roman" w:eastAsia="Calibri" w:hAnsi="Times New Roman" w:cs="Times New Roman"/>
          <w:sz w:val="24"/>
          <w:szCs w:val="24"/>
        </w:rPr>
        <w:t>szymi</w:t>
      </w:r>
      <w:r w:rsidRPr="00B83188">
        <w:rPr>
          <w:rFonts w:ascii="Times New Roman" w:eastAsia="Calibri" w:hAnsi="Times New Roman" w:cs="Times New Roman"/>
          <w:sz w:val="24"/>
          <w:szCs w:val="24"/>
        </w:rPr>
        <w:t xml:space="preserve"> zmianami </w:t>
      </w:r>
      <w:r w:rsidR="00E43A95" w:rsidRPr="00B83188">
        <w:rPr>
          <w:rFonts w:ascii="Times New Roman" w:eastAsia="Calibri" w:hAnsi="Times New Roman" w:cs="Times New Roman"/>
          <w:sz w:val="24"/>
          <w:szCs w:val="24"/>
        </w:rPr>
        <w:t xml:space="preserve">konieczne jest wprowadzenie zmian </w:t>
      </w:r>
      <w:r w:rsidR="00105306" w:rsidRPr="00B83188">
        <w:rPr>
          <w:rFonts w:ascii="Times New Roman" w:eastAsia="Calibri" w:hAnsi="Times New Roman" w:cs="Times New Roman"/>
          <w:sz w:val="24"/>
          <w:szCs w:val="24"/>
        </w:rPr>
        <w:t xml:space="preserve">w </w:t>
      </w:r>
      <w:r w:rsidR="00105306" w:rsidRPr="00B83188">
        <w:rPr>
          <w:rFonts w:ascii="Times New Roman" w:eastAsia="Calibri" w:hAnsi="Times New Roman" w:cs="Times New Roman"/>
          <w:bCs/>
          <w:sz w:val="24"/>
          <w:szCs w:val="24"/>
        </w:rPr>
        <w:t xml:space="preserve">ustawie </w:t>
      </w:r>
      <w:r w:rsidR="00105306" w:rsidRPr="00B83188">
        <w:rPr>
          <w:rFonts w:ascii="Times New Roman" w:eastAsia="Calibri" w:hAnsi="Times New Roman" w:cs="Times New Roman"/>
          <w:sz w:val="24"/>
          <w:szCs w:val="24"/>
        </w:rPr>
        <w:t xml:space="preserve">z dnia 14 grudnia 2016 r. </w:t>
      </w:r>
      <w:r w:rsidR="00105306" w:rsidRPr="00B83188">
        <w:rPr>
          <w:rFonts w:ascii="Times New Roman" w:hAnsi="Times New Roman" w:cs="Times New Roman"/>
          <w:sz w:val="24"/>
          <w:szCs w:val="24"/>
        </w:rPr>
        <w:t xml:space="preserve">– </w:t>
      </w:r>
      <w:r w:rsidR="00105306" w:rsidRPr="00B83188">
        <w:rPr>
          <w:rFonts w:ascii="Times New Roman" w:eastAsia="Calibri" w:hAnsi="Times New Roman" w:cs="Times New Roman"/>
          <w:bCs/>
          <w:sz w:val="24"/>
          <w:szCs w:val="24"/>
        </w:rPr>
        <w:t>Przepisy wprowadzające ustawę – Prawo oświatowe</w:t>
      </w:r>
      <w:r w:rsidR="00105306" w:rsidRPr="00B83188">
        <w:rPr>
          <w:rFonts w:ascii="Times New Roman" w:eastAsia="Calibri" w:hAnsi="Times New Roman" w:cs="Times New Roman"/>
          <w:sz w:val="24"/>
          <w:szCs w:val="24"/>
        </w:rPr>
        <w:t xml:space="preserve"> (art. 297 ust. 2) i</w:t>
      </w:r>
      <w:r w:rsidR="00350AB5" w:rsidRPr="00B83188">
        <w:rPr>
          <w:rFonts w:ascii="Times New Roman" w:eastAsia="Calibri" w:hAnsi="Times New Roman" w:cs="Times New Roman"/>
          <w:sz w:val="24"/>
          <w:szCs w:val="24"/>
        </w:rPr>
        <w:t> </w:t>
      </w:r>
      <w:r w:rsidR="00105306" w:rsidRPr="00B83188">
        <w:rPr>
          <w:rFonts w:ascii="Times New Roman" w:eastAsia="Calibri" w:hAnsi="Times New Roman" w:cs="Times New Roman"/>
          <w:sz w:val="24"/>
          <w:szCs w:val="24"/>
        </w:rPr>
        <w:t>ustawie z dnia 22 listopada 2018 r. o zmianie ustawy – Prawo oświatowe, ustawy o</w:t>
      </w:r>
      <w:r w:rsidR="00350AB5" w:rsidRPr="00B83188">
        <w:rPr>
          <w:rFonts w:ascii="Times New Roman" w:eastAsia="Calibri" w:hAnsi="Times New Roman" w:cs="Times New Roman"/>
          <w:sz w:val="24"/>
          <w:szCs w:val="24"/>
        </w:rPr>
        <w:t> </w:t>
      </w:r>
      <w:r w:rsidR="00105306" w:rsidRPr="00B83188">
        <w:rPr>
          <w:rFonts w:ascii="Times New Roman" w:eastAsia="Calibri" w:hAnsi="Times New Roman" w:cs="Times New Roman"/>
          <w:sz w:val="24"/>
          <w:szCs w:val="24"/>
        </w:rPr>
        <w:t xml:space="preserve">systemie oświaty oraz niektórych innych ustaw </w:t>
      </w:r>
      <w:r w:rsidR="006A0068" w:rsidRPr="006A0068">
        <w:rPr>
          <w:rFonts w:ascii="Times New Roman" w:eastAsia="Calibri" w:hAnsi="Times New Roman" w:cs="Times New Roman"/>
          <w:sz w:val="24"/>
          <w:szCs w:val="24"/>
        </w:rPr>
        <w:t xml:space="preserve">(Dz. U. poz. 2245 i 2432, z 2019 r. poz. 534, 1287 i 2248 oraz z 2021 r. poz. 4) </w:t>
      </w:r>
      <w:r w:rsidR="00105306" w:rsidRPr="00B83188">
        <w:rPr>
          <w:rFonts w:ascii="Times New Roman" w:eastAsia="Calibri" w:hAnsi="Times New Roman" w:cs="Times New Roman"/>
          <w:sz w:val="24"/>
          <w:szCs w:val="24"/>
        </w:rPr>
        <w:t>(art. 127 i art. 127a</w:t>
      </w:r>
      <w:r w:rsidR="005F0777" w:rsidRPr="00B83188">
        <w:rPr>
          <w:rFonts w:ascii="Times New Roman" w:eastAsia="Calibri" w:hAnsi="Times New Roman" w:cs="Times New Roman"/>
          <w:sz w:val="24"/>
          <w:szCs w:val="24"/>
        </w:rPr>
        <w:t>), natomiast warunki i</w:t>
      </w:r>
      <w:r w:rsidR="00350AB5" w:rsidRPr="00B83188">
        <w:rPr>
          <w:rFonts w:ascii="Times New Roman" w:eastAsia="Calibri" w:hAnsi="Times New Roman" w:cs="Times New Roman"/>
          <w:sz w:val="24"/>
          <w:szCs w:val="24"/>
        </w:rPr>
        <w:t> </w:t>
      </w:r>
      <w:r w:rsidRPr="00B83188">
        <w:rPr>
          <w:rFonts w:ascii="Times New Roman" w:eastAsia="Calibri" w:hAnsi="Times New Roman" w:cs="Times New Roman"/>
          <w:sz w:val="24"/>
          <w:szCs w:val="24"/>
        </w:rPr>
        <w:t xml:space="preserve">zasady przystępowania do egzaminu maturalnego w roku szkolnym 2022/2023 i 2023/2024 przez odpowiednio absolwentów nowego i starego ustroju szkolnego </w:t>
      </w:r>
      <w:r w:rsidR="005F0777" w:rsidRPr="00B83188">
        <w:rPr>
          <w:rFonts w:ascii="Times New Roman" w:eastAsia="Calibri" w:hAnsi="Times New Roman" w:cs="Times New Roman"/>
          <w:sz w:val="24"/>
          <w:szCs w:val="24"/>
        </w:rPr>
        <w:t>zostały uregulowane w</w:t>
      </w:r>
      <w:r w:rsidR="00350AB5" w:rsidRPr="00B83188">
        <w:rPr>
          <w:rFonts w:ascii="Times New Roman" w:eastAsia="Calibri" w:hAnsi="Times New Roman" w:cs="Times New Roman"/>
          <w:sz w:val="24"/>
          <w:szCs w:val="24"/>
        </w:rPr>
        <w:t> </w:t>
      </w:r>
      <w:r w:rsidR="005F0777" w:rsidRPr="00B83188">
        <w:rPr>
          <w:rFonts w:ascii="Times New Roman" w:eastAsia="Calibri" w:hAnsi="Times New Roman" w:cs="Times New Roman"/>
          <w:sz w:val="24"/>
          <w:szCs w:val="24"/>
        </w:rPr>
        <w:t>przepisach przejściowych projektu ustawy.</w:t>
      </w:r>
    </w:p>
    <w:p w14:paraId="6F22D7F4" w14:textId="210AF62B" w:rsidR="00876B30" w:rsidRPr="00B83188" w:rsidRDefault="00876B30"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 xml:space="preserve">Ponadto </w:t>
      </w:r>
      <w:r w:rsidR="005F0777" w:rsidRPr="00B83188">
        <w:rPr>
          <w:rFonts w:ascii="Times New Roman" w:eastAsia="Calibri" w:hAnsi="Times New Roman" w:cs="Times New Roman"/>
          <w:sz w:val="24"/>
          <w:szCs w:val="24"/>
        </w:rPr>
        <w:t>przepisy przejściowe</w:t>
      </w:r>
      <w:r w:rsidRPr="00B83188">
        <w:rPr>
          <w:rFonts w:ascii="Times New Roman" w:eastAsia="Calibri" w:hAnsi="Times New Roman" w:cs="Times New Roman"/>
          <w:sz w:val="24"/>
          <w:szCs w:val="24"/>
        </w:rPr>
        <w:t xml:space="preserve"> projek</w:t>
      </w:r>
      <w:r w:rsidR="005F0777" w:rsidRPr="00B83188">
        <w:rPr>
          <w:rFonts w:ascii="Times New Roman" w:eastAsia="Calibri" w:hAnsi="Times New Roman" w:cs="Times New Roman"/>
          <w:sz w:val="24"/>
          <w:szCs w:val="24"/>
        </w:rPr>
        <w:t>tu</w:t>
      </w:r>
      <w:r w:rsidRPr="00B83188">
        <w:rPr>
          <w:rFonts w:ascii="Times New Roman" w:eastAsia="Calibri" w:hAnsi="Times New Roman" w:cs="Times New Roman"/>
          <w:sz w:val="24"/>
          <w:szCs w:val="24"/>
        </w:rPr>
        <w:t xml:space="preserve"> ustawy </w:t>
      </w:r>
      <w:r w:rsidR="005F0777" w:rsidRPr="00B83188">
        <w:rPr>
          <w:rFonts w:ascii="Times New Roman" w:eastAsia="Calibri" w:hAnsi="Times New Roman" w:cs="Times New Roman"/>
          <w:sz w:val="24"/>
          <w:szCs w:val="24"/>
        </w:rPr>
        <w:t>przewidują</w:t>
      </w:r>
      <w:r w:rsidRPr="00B83188">
        <w:rPr>
          <w:rFonts w:ascii="Times New Roman" w:eastAsia="Calibri" w:hAnsi="Times New Roman" w:cs="Times New Roman"/>
          <w:sz w:val="24"/>
          <w:szCs w:val="24"/>
        </w:rPr>
        <w:t xml:space="preserve">, że od roku szkolnego 2024/2025 egzamin maturalny </w:t>
      </w:r>
      <w:r w:rsidR="00D24E0B">
        <w:rPr>
          <w:rFonts w:ascii="Times New Roman" w:eastAsia="Calibri" w:hAnsi="Times New Roman" w:cs="Times New Roman"/>
          <w:sz w:val="24"/>
          <w:szCs w:val="24"/>
        </w:rPr>
        <w:t>będzie</w:t>
      </w:r>
      <w:r w:rsidR="00D24E0B" w:rsidRPr="00B83188">
        <w:rPr>
          <w:rFonts w:ascii="Times New Roman" w:eastAsia="Calibri" w:hAnsi="Times New Roman" w:cs="Times New Roman"/>
          <w:sz w:val="24"/>
          <w:szCs w:val="24"/>
        </w:rPr>
        <w:t xml:space="preserve"> </w:t>
      </w:r>
      <w:r w:rsidRPr="00B83188">
        <w:rPr>
          <w:rFonts w:ascii="Times New Roman" w:eastAsia="Calibri" w:hAnsi="Times New Roman" w:cs="Times New Roman"/>
          <w:sz w:val="24"/>
          <w:szCs w:val="24"/>
        </w:rPr>
        <w:t>przeprowadzany na podstawie:</w:t>
      </w:r>
    </w:p>
    <w:p w14:paraId="26C38D59" w14:textId="13728537" w:rsidR="00876B30" w:rsidRPr="00B83188" w:rsidRDefault="00876B30" w:rsidP="00B83188">
      <w:pPr>
        <w:numPr>
          <w:ilvl w:val="0"/>
          <w:numId w:val="31"/>
        </w:num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 xml:space="preserve">wymagań określonych w podstawie programowej kształcenia ogólnego, o której mowa w przepisach wydanych na podstawie art. 47 ust. 1 pkt 1 lit. c i d ustawy </w:t>
      </w:r>
      <w:r w:rsidRPr="00B83188">
        <w:rPr>
          <w:rFonts w:ascii="Times New Roman" w:eastAsia="Calibri" w:hAnsi="Times New Roman" w:cs="Times New Roman"/>
          <w:sz w:val="24"/>
          <w:szCs w:val="24"/>
        </w:rPr>
        <w:sym w:font="Symbol" w:char="F02D"/>
      </w:r>
      <w:r w:rsidRPr="00B83188">
        <w:rPr>
          <w:rFonts w:ascii="Times New Roman" w:eastAsia="Calibri" w:hAnsi="Times New Roman" w:cs="Times New Roman"/>
          <w:sz w:val="24"/>
          <w:szCs w:val="24"/>
        </w:rPr>
        <w:t xml:space="preserve"> Prawo oświatowe – w przypadku absolwentów nowego ustroju szkolnego; </w:t>
      </w:r>
    </w:p>
    <w:p w14:paraId="371263C7" w14:textId="7049C27D" w:rsidR="00876B30" w:rsidRPr="00B83188" w:rsidRDefault="00876B30" w:rsidP="00B83188">
      <w:pPr>
        <w:numPr>
          <w:ilvl w:val="0"/>
          <w:numId w:val="31"/>
        </w:num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 xml:space="preserve">wymagań określonych w podstawie programowej kształcenia ogólnego, o której mowa w przepisach wydanych na podstawie art. 22 ust. 2 pkt 2 lit. b ustawy o systemie oświaty, w brzmieniu obowiązującym przed dniem 1 września 2017 r. </w:t>
      </w:r>
      <w:r w:rsidRPr="00B83188">
        <w:rPr>
          <w:rFonts w:ascii="Times New Roman" w:eastAsia="Calibri" w:hAnsi="Times New Roman" w:cs="Times New Roman"/>
          <w:sz w:val="24"/>
          <w:szCs w:val="24"/>
        </w:rPr>
        <w:sym w:font="Symbol" w:char="F02D"/>
      </w:r>
      <w:r w:rsidRPr="00B83188">
        <w:rPr>
          <w:rFonts w:ascii="Times New Roman" w:eastAsia="Calibri" w:hAnsi="Times New Roman" w:cs="Times New Roman"/>
          <w:sz w:val="24"/>
          <w:szCs w:val="24"/>
        </w:rPr>
        <w:t xml:space="preserve"> w przypadku absolwentów starego ustroju szkolnego.</w:t>
      </w:r>
    </w:p>
    <w:p w14:paraId="578A97F7" w14:textId="77777777" w:rsidR="00876B30" w:rsidRPr="00B83188" w:rsidRDefault="00876B30" w:rsidP="00B83188">
      <w:pPr>
        <w:spacing w:after="0" w:line="360" w:lineRule="auto"/>
        <w:jc w:val="both"/>
        <w:rPr>
          <w:rFonts w:ascii="Times New Roman" w:eastAsia="Calibri" w:hAnsi="Times New Roman" w:cs="Times New Roman"/>
          <w:sz w:val="24"/>
          <w:szCs w:val="24"/>
        </w:rPr>
      </w:pPr>
    </w:p>
    <w:p w14:paraId="06749CB2" w14:textId="4457E53E" w:rsidR="005F0777" w:rsidRPr="00B83188" w:rsidRDefault="00876B30"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 xml:space="preserve">Jednocześnie w projekcie ustawy zaproponowano nowe </w:t>
      </w:r>
      <w:r w:rsidR="005F0777" w:rsidRPr="00B83188">
        <w:rPr>
          <w:rFonts w:ascii="Times New Roman" w:eastAsia="Calibri" w:hAnsi="Times New Roman" w:cs="Times New Roman"/>
          <w:sz w:val="24"/>
          <w:szCs w:val="24"/>
        </w:rPr>
        <w:t>rozwiązani</w:t>
      </w:r>
      <w:r w:rsidR="005F66F7" w:rsidRPr="00B83188">
        <w:rPr>
          <w:rFonts w:ascii="Times New Roman" w:eastAsia="Calibri" w:hAnsi="Times New Roman" w:cs="Times New Roman"/>
          <w:sz w:val="24"/>
          <w:szCs w:val="24"/>
        </w:rPr>
        <w:t>e</w:t>
      </w:r>
      <w:r w:rsidRPr="00B83188">
        <w:rPr>
          <w:rFonts w:ascii="Times New Roman" w:eastAsia="Calibri" w:hAnsi="Times New Roman" w:cs="Times New Roman"/>
          <w:sz w:val="24"/>
          <w:szCs w:val="24"/>
        </w:rPr>
        <w:t xml:space="preserve"> dotyczące egzaminu maturalnego</w:t>
      </w:r>
      <w:r w:rsidR="005F66F7" w:rsidRPr="00B83188">
        <w:rPr>
          <w:rFonts w:ascii="Times New Roman" w:eastAsia="Calibri" w:hAnsi="Times New Roman" w:cs="Times New Roman"/>
          <w:sz w:val="24"/>
          <w:szCs w:val="24"/>
        </w:rPr>
        <w:t>. O</w:t>
      </w:r>
      <w:r w:rsidRPr="00B83188">
        <w:rPr>
          <w:rFonts w:ascii="Times New Roman" w:eastAsia="Calibri" w:hAnsi="Times New Roman" w:cs="Times New Roman"/>
          <w:sz w:val="24"/>
          <w:szCs w:val="24"/>
        </w:rPr>
        <w:t xml:space="preserve">becne brzmienie art. 44zze ust. 2 </w:t>
      </w:r>
      <w:r w:rsidR="005F0777" w:rsidRPr="00B83188">
        <w:rPr>
          <w:rFonts w:ascii="Times New Roman" w:eastAsia="Calibri" w:hAnsi="Times New Roman" w:cs="Times New Roman"/>
          <w:sz w:val="24"/>
          <w:szCs w:val="24"/>
        </w:rPr>
        <w:t xml:space="preserve">ustawy o systemie oświaty </w:t>
      </w:r>
      <w:r w:rsidRPr="00B83188">
        <w:rPr>
          <w:rFonts w:ascii="Times New Roman" w:eastAsia="Calibri" w:hAnsi="Times New Roman" w:cs="Times New Roman"/>
          <w:sz w:val="24"/>
          <w:szCs w:val="24"/>
        </w:rPr>
        <w:t>wskazuje, że egzamin maturalny w części pisemnej z przedmiotów dodatkowych jest przeprowadzany na poziomie rozszerzonym i obejmuje wymagania określone w</w:t>
      </w:r>
      <w:r w:rsidR="002C13DB" w:rsidRPr="00B83188">
        <w:rPr>
          <w:rFonts w:ascii="Times New Roman" w:eastAsia="Calibri" w:hAnsi="Times New Roman" w:cs="Times New Roman"/>
          <w:sz w:val="24"/>
          <w:szCs w:val="24"/>
        </w:rPr>
        <w:t> </w:t>
      </w:r>
      <w:r w:rsidRPr="00B83188">
        <w:rPr>
          <w:rFonts w:ascii="Times New Roman" w:eastAsia="Calibri" w:hAnsi="Times New Roman" w:cs="Times New Roman"/>
          <w:sz w:val="24"/>
          <w:szCs w:val="24"/>
        </w:rPr>
        <w:t>podstawie programowej kształcenia ogólnego dla zakresu podstawowego i</w:t>
      </w:r>
      <w:r w:rsidR="002C13DB" w:rsidRPr="00B83188">
        <w:rPr>
          <w:rFonts w:ascii="Times New Roman" w:eastAsia="Calibri" w:hAnsi="Times New Roman" w:cs="Times New Roman"/>
          <w:sz w:val="24"/>
          <w:szCs w:val="24"/>
        </w:rPr>
        <w:t> </w:t>
      </w:r>
      <w:r w:rsidRPr="00B83188">
        <w:rPr>
          <w:rFonts w:ascii="Times New Roman" w:eastAsia="Calibri" w:hAnsi="Times New Roman" w:cs="Times New Roman"/>
          <w:sz w:val="24"/>
          <w:szCs w:val="24"/>
        </w:rPr>
        <w:t xml:space="preserve">rozszerzonego. </w:t>
      </w:r>
      <w:r w:rsidR="005F0777" w:rsidRPr="00B83188">
        <w:rPr>
          <w:rFonts w:ascii="Times New Roman" w:eastAsia="Calibri" w:hAnsi="Times New Roman" w:cs="Times New Roman"/>
          <w:sz w:val="24"/>
          <w:szCs w:val="24"/>
        </w:rPr>
        <w:t xml:space="preserve">Projekt ustawy uwzględnia </w:t>
      </w:r>
      <w:r w:rsidRPr="00B83188">
        <w:rPr>
          <w:rFonts w:ascii="Times New Roman" w:eastAsia="Calibri" w:hAnsi="Times New Roman" w:cs="Times New Roman"/>
          <w:sz w:val="24"/>
          <w:szCs w:val="24"/>
        </w:rPr>
        <w:t>sytuację, w</w:t>
      </w:r>
      <w:r w:rsidR="002C13DB" w:rsidRPr="00B83188">
        <w:rPr>
          <w:rFonts w:ascii="Times New Roman" w:eastAsia="Calibri" w:hAnsi="Times New Roman" w:cs="Times New Roman"/>
          <w:sz w:val="24"/>
          <w:szCs w:val="24"/>
        </w:rPr>
        <w:t> </w:t>
      </w:r>
      <w:r w:rsidRPr="00B83188">
        <w:rPr>
          <w:rFonts w:ascii="Times New Roman" w:eastAsia="Calibri" w:hAnsi="Times New Roman" w:cs="Times New Roman"/>
          <w:sz w:val="24"/>
          <w:szCs w:val="24"/>
        </w:rPr>
        <w:t xml:space="preserve">której </w:t>
      </w:r>
      <w:r w:rsidR="005F0777" w:rsidRPr="00B83188">
        <w:rPr>
          <w:rFonts w:ascii="Times New Roman" w:eastAsia="Calibri" w:hAnsi="Times New Roman" w:cs="Times New Roman"/>
          <w:sz w:val="24"/>
          <w:szCs w:val="24"/>
        </w:rPr>
        <w:t>egzamin maturalny z przedmiot</w:t>
      </w:r>
      <w:r w:rsidR="00A41098" w:rsidRPr="00B83188">
        <w:rPr>
          <w:rFonts w:ascii="Times New Roman" w:eastAsia="Calibri" w:hAnsi="Times New Roman" w:cs="Times New Roman"/>
          <w:sz w:val="24"/>
          <w:szCs w:val="24"/>
        </w:rPr>
        <w:t>u</w:t>
      </w:r>
      <w:r w:rsidR="005F0777" w:rsidRPr="00B83188">
        <w:rPr>
          <w:rFonts w:ascii="Times New Roman" w:eastAsia="Calibri" w:hAnsi="Times New Roman" w:cs="Times New Roman"/>
          <w:sz w:val="24"/>
          <w:szCs w:val="24"/>
        </w:rPr>
        <w:t xml:space="preserve"> dodatkowego jest przeprowadzany na </w:t>
      </w:r>
      <w:r w:rsidR="005F0777" w:rsidRPr="00B83188">
        <w:rPr>
          <w:rFonts w:ascii="Times New Roman" w:eastAsia="Calibri" w:hAnsi="Times New Roman" w:cs="Times New Roman"/>
          <w:sz w:val="24"/>
          <w:szCs w:val="24"/>
        </w:rPr>
        <w:lastRenderedPageBreak/>
        <w:t>poziomie rozszerzonym i może obejmować wymagania określone w</w:t>
      </w:r>
      <w:r w:rsidR="00D43F85" w:rsidRPr="00B83188">
        <w:rPr>
          <w:rFonts w:ascii="Times New Roman" w:eastAsia="Calibri" w:hAnsi="Times New Roman" w:cs="Times New Roman"/>
          <w:sz w:val="24"/>
          <w:szCs w:val="24"/>
        </w:rPr>
        <w:t> </w:t>
      </w:r>
      <w:r w:rsidR="005F0777" w:rsidRPr="00B83188">
        <w:rPr>
          <w:rFonts w:ascii="Times New Roman" w:eastAsia="Calibri" w:hAnsi="Times New Roman" w:cs="Times New Roman"/>
          <w:sz w:val="24"/>
          <w:szCs w:val="24"/>
        </w:rPr>
        <w:t>podstawie programowej kształcenia ogólnego dla:</w:t>
      </w:r>
    </w:p>
    <w:p w14:paraId="3C4D6254" w14:textId="758D8D69" w:rsidR="005F0777" w:rsidRPr="00B83188" w:rsidRDefault="005F0777" w:rsidP="00B83188">
      <w:pPr>
        <w:pStyle w:val="Akapitzlist"/>
        <w:numPr>
          <w:ilvl w:val="1"/>
          <w:numId w:val="39"/>
        </w:numPr>
        <w:spacing w:after="0" w:line="360" w:lineRule="auto"/>
        <w:jc w:val="both"/>
        <w:rPr>
          <w:rFonts w:ascii="Times New Roman" w:hAnsi="Times New Roman"/>
          <w:sz w:val="24"/>
          <w:szCs w:val="24"/>
        </w:rPr>
      </w:pPr>
      <w:r w:rsidRPr="00B83188">
        <w:rPr>
          <w:rFonts w:ascii="Times New Roman" w:hAnsi="Times New Roman"/>
          <w:sz w:val="24"/>
          <w:szCs w:val="24"/>
        </w:rPr>
        <w:t>zakresu podstawowego i rozszerzonego z jednego przedmiotu;</w:t>
      </w:r>
    </w:p>
    <w:p w14:paraId="7FC20076" w14:textId="585CF73F" w:rsidR="005F0777" w:rsidRPr="00B83188" w:rsidRDefault="005F0777" w:rsidP="00B83188">
      <w:pPr>
        <w:pStyle w:val="Akapitzlist"/>
        <w:numPr>
          <w:ilvl w:val="1"/>
          <w:numId w:val="39"/>
        </w:numPr>
        <w:spacing w:after="0" w:line="360" w:lineRule="auto"/>
        <w:jc w:val="both"/>
        <w:rPr>
          <w:rFonts w:ascii="Times New Roman" w:hAnsi="Times New Roman"/>
          <w:sz w:val="24"/>
          <w:szCs w:val="24"/>
        </w:rPr>
      </w:pPr>
      <w:r w:rsidRPr="00B83188">
        <w:rPr>
          <w:rFonts w:ascii="Times New Roman" w:hAnsi="Times New Roman"/>
          <w:sz w:val="24"/>
          <w:szCs w:val="24"/>
        </w:rPr>
        <w:t>zakresu rozszerzonego z jednego przedmiotu;</w:t>
      </w:r>
    </w:p>
    <w:p w14:paraId="146025A3" w14:textId="09AB44B5" w:rsidR="005F0777" w:rsidRPr="00B83188" w:rsidRDefault="005F0777" w:rsidP="00B83188">
      <w:pPr>
        <w:pStyle w:val="Akapitzlist"/>
        <w:numPr>
          <w:ilvl w:val="1"/>
          <w:numId w:val="39"/>
        </w:numPr>
        <w:spacing w:after="0" w:line="360" w:lineRule="auto"/>
        <w:jc w:val="both"/>
        <w:rPr>
          <w:rFonts w:ascii="Times New Roman" w:hAnsi="Times New Roman"/>
          <w:sz w:val="24"/>
          <w:szCs w:val="24"/>
        </w:rPr>
      </w:pPr>
      <w:r w:rsidRPr="00B83188">
        <w:rPr>
          <w:rFonts w:ascii="Times New Roman" w:hAnsi="Times New Roman"/>
          <w:sz w:val="24"/>
          <w:szCs w:val="24"/>
        </w:rPr>
        <w:t>zakresu podstawowego z jednego przedmiotu i zakresu rozszerzonego z drugiego przedmiotu.</w:t>
      </w:r>
    </w:p>
    <w:p w14:paraId="01CE3CBB" w14:textId="1DFF5680" w:rsidR="00DD26E0" w:rsidRPr="00B83188" w:rsidRDefault="00DD26E0"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Podstawą przeprowadzania egzaminu maturalnego są wymagania określone w podstawie programowej kształcenia ogólnego</w:t>
      </w:r>
      <w:r w:rsidRPr="00B83188">
        <w:rPr>
          <w:rFonts w:ascii="Times New Roman" w:eastAsia="Calibri" w:hAnsi="Times New Roman" w:cs="Times New Roman"/>
          <w:sz w:val="24"/>
          <w:szCs w:val="24"/>
          <w:vertAlign w:val="superscript"/>
        </w:rPr>
        <w:footnoteReference w:id="4"/>
      </w:r>
      <w:r w:rsidR="0072127A" w:rsidRPr="00B83188">
        <w:rPr>
          <w:rFonts w:ascii="Times New Roman" w:eastAsia="Calibri" w:hAnsi="Times New Roman" w:cs="Times New Roman"/>
          <w:sz w:val="24"/>
          <w:szCs w:val="24"/>
          <w:vertAlign w:val="superscript"/>
        </w:rPr>
        <w:t>)</w:t>
      </w:r>
      <w:r w:rsidRPr="00B83188">
        <w:rPr>
          <w:rFonts w:ascii="Times New Roman" w:eastAsia="Calibri" w:hAnsi="Times New Roman" w:cs="Times New Roman"/>
          <w:sz w:val="24"/>
          <w:szCs w:val="24"/>
        </w:rPr>
        <w:t xml:space="preserve">. Przedmioty mogą być nauczane w szkole tylko w zakresie podstawowym (np. muzyka, etyka), w zakresie podstawowym i zakresie rozszerzonym (np. matematyka, biologia, historia) i tylko w zakresie rozszerzonym (historia muzyki, historia sztuki). Z przedmiotu dodatkowego, dla którego w podstawie programowej ustalono treści kształcenia dla zakresu podstawowego i dla zakresu rozszerzonego, egzamin maturalny </w:t>
      </w:r>
      <w:r w:rsidR="00F1037D" w:rsidRPr="00B83188">
        <w:rPr>
          <w:rFonts w:ascii="Times New Roman" w:eastAsia="Calibri" w:hAnsi="Times New Roman" w:cs="Times New Roman"/>
          <w:sz w:val="24"/>
          <w:szCs w:val="24"/>
        </w:rPr>
        <w:t xml:space="preserve">będzie </w:t>
      </w:r>
      <w:r w:rsidRPr="00B83188">
        <w:rPr>
          <w:rFonts w:ascii="Times New Roman" w:eastAsia="Calibri" w:hAnsi="Times New Roman" w:cs="Times New Roman"/>
          <w:sz w:val="24"/>
          <w:szCs w:val="24"/>
        </w:rPr>
        <w:t>obejm</w:t>
      </w:r>
      <w:r w:rsidR="00F1037D" w:rsidRPr="00B83188">
        <w:rPr>
          <w:rFonts w:ascii="Times New Roman" w:eastAsia="Calibri" w:hAnsi="Times New Roman" w:cs="Times New Roman"/>
          <w:sz w:val="24"/>
          <w:szCs w:val="24"/>
        </w:rPr>
        <w:t>ował</w:t>
      </w:r>
      <w:r w:rsidRPr="00B83188">
        <w:rPr>
          <w:rFonts w:ascii="Times New Roman" w:eastAsia="Calibri" w:hAnsi="Times New Roman" w:cs="Times New Roman"/>
          <w:sz w:val="24"/>
          <w:szCs w:val="24"/>
        </w:rPr>
        <w:t xml:space="preserve"> wymagania określone dla obu zakresów tego przedmiotu. W przypadku przedmiotu dodatkowego, dla którego w podstawie programowej ustalon</w:t>
      </w:r>
      <w:r w:rsidR="00E92DD8" w:rsidRPr="00B83188">
        <w:rPr>
          <w:rFonts w:ascii="Times New Roman" w:eastAsia="Calibri" w:hAnsi="Times New Roman" w:cs="Times New Roman"/>
          <w:sz w:val="24"/>
          <w:szCs w:val="24"/>
        </w:rPr>
        <w:t>o treści kształcenia</w:t>
      </w:r>
      <w:r w:rsidRPr="00B83188">
        <w:rPr>
          <w:rFonts w:ascii="Times New Roman" w:eastAsia="Calibri" w:hAnsi="Times New Roman" w:cs="Times New Roman"/>
          <w:sz w:val="24"/>
          <w:szCs w:val="24"/>
        </w:rPr>
        <w:t xml:space="preserve"> tylko</w:t>
      </w:r>
      <w:r w:rsidR="00E92DD8" w:rsidRPr="00B83188">
        <w:rPr>
          <w:rFonts w:ascii="Times New Roman" w:eastAsia="Calibri" w:hAnsi="Times New Roman" w:cs="Times New Roman"/>
          <w:sz w:val="24"/>
          <w:szCs w:val="24"/>
        </w:rPr>
        <w:t xml:space="preserve"> dla</w:t>
      </w:r>
      <w:r w:rsidRPr="00B83188">
        <w:rPr>
          <w:rFonts w:ascii="Times New Roman" w:eastAsia="Calibri" w:hAnsi="Times New Roman" w:cs="Times New Roman"/>
          <w:sz w:val="24"/>
          <w:szCs w:val="24"/>
        </w:rPr>
        <w:t xml:space="preserve"> zakres</w:t>
      </w:r>
      <w:r w:rsidR="00E92DD8" w:rsidRPr="00B83188">
        <w:rPr>
          <w:rFonts w:ascii="Times New Roman" w:eastAsia="Calibri" w:hAnsi="Times New Roman" w:cs="Times New Roman"/>
          <w:sz w:val="24"/>
          <w:szCs w:val="24"/>
        </w:rPr>
        <w:t>u</w:t>
      </w:r>
      <w:r w:rsidRPr="00B83188">
        <w:rPr>
          <w:rFonts w:ascii="Times New Roman" w:eastAsia="Calibri" w:hAnsi="Times New Roman" w:cs="Times New Roman"/>
          <w:sz w:val="24"/>
          <w:szCs w:val="24"/>
        </w:rPr>
        <w:t xml:space="preserve"> rozszerzon</w:t>
      </w:r>
      <w:r w:rsidR="00E92DD8" w:rsidRPr="00B83188">
        <w:rPr>
          <w:rFonts w:ascii="Times New Roman" w:eastAsia="Calibri" w:hAnsi="Times New Roman" w:cs="Times New Roman"/>
          <w:sz w:val="24"/>
          <w:szCs w:val="24"/>
        </w:rPr>
        <w:t>ego</w:t>
      </w:r>
      <w:r w:rsidRPr="00B83188">
        <w:rPr>
          <w:rFonts w:ascii="Times New Roman" w:eastAsia="Calibri" w:hAnsi="Times New Roman" w:cs="Times New Roman"/>
          <w:sz w:val="24"/>
          <w:szCs w:val="24"/>
        </w:rPr>
        <w:t xml:space="preserve">, egzamin maturalny z tego przedmiotu </w:t>
      </w:r>
      <w:r w:rsidR="00F1037D" w:rsidRPr="00B83188">
        <w:rPr>
          <w:rFonts w:ascii="Times New Roman" w:eastAsia="Calibri" w:hAnsi="Times New Roman" w:cs="Times New Roman"/>
          <w:sz w:val="24"/>
          <w:szCs w:val="24"/>
        </w:rPr>
        <w:t xml:space="preserve">będzie </w:t>
      </w:r>
      <w:r w:rsidRPr="00B83188">
        <w:rPr>
          <w:rFonts w:ascii="Times New Roman" w:eastAsia="Calibri" w:hAnsi="Times New Roman" w:cs="Times New Roman"/>
          <w:sz w:val="24"/>
          <w:szCs w:val="24"/>
        </w:rPr>
        <w:t>obejm</w:t>
      </w:r>
      <w:r w:rsidR="00F1037D" w:rsidRPr="00B83188">
        <w:rPr>
          <w:rFonts w:ascii="Times New Roman" w:eastAsia="Calibri" w:hAnsi="Times New Roman" w:cs="Times New Roman"/>
          <w:sz w:val="24"/>
          <w:szCs w:val="24"/>
        </w:rPr>
        <w:t>ował</w:t>
      </w:r>
      <w:r w:rsidRPr="00B83188">
        <w:rPr>
          <w:rFonts w:ascii="Times New Roman" w:eastAsia="Calibri" w:hAnsi="Times New Roman" w:cs="Times New Roman"/>
          <w:sz w:val="24"/>
          <w:szCs w:val="24"/>
        </w:rPr>
        <w:t xml:space="preserve"> </w:t>
      </w:r>
      <w:r w:rsidR="00137A4F" w:rsidRPr="00B83188">
        <w:rPr>
          <w:rFonts w:ascii="Times New Roman" w:eastAsia="Calibri" w:hAnsi="Times New Roman" w:cs="Times New Roman"/>
          <w:sz w:val="24"/>
          <w:szCs w:val="24"/>
        </w:rPr>
        <w:t>wymagania</w:t>
      </w:r>
      <w:r w:rsidRPr="00B83188">
        <w:rPr>
          <w:rFonts w:ascii="Times New Roman" w:eastAsia="Calibri" w:hAnsi="Times New Roman" w:cs="Times New Roman"/>
          <w:sz w:val="24"/>
          <w:szCs w:val="24"/>
        </w:rPr>
        <w:t xml:space="preserve"> określone</w:t>
      </w:r>
      <w:r w:rsidR="00137A4F" w:rsidRPr="00B83188">
        <w:rPr>
          <w:rFonts w:ascii="Times New Roman" w:eastAsia="Calibri" w:hAnsi="Times New Roman" w:cs="Times New Roman"/>
          <w:sz w:val="24"/>
          <w:szCs w:val="24"/>
        </w:rPr>
        <w:t xml:space="preserve"> tylko</w:t>
      </w:r>
      <w:r w:rsidRPr="00B83188">
        <w:rPr>
          <w:rFonts w:ascii="Times New Roman" w:eastAsia="Calibri" w:hAnsi="Times New Roman" w:cs="Times New Roman"/>
          <w:sz w:val="24"/>
          <w:szCs w:val="24"/>
        </w:rPr>
        <w:t xml:space="preserve"> dla zakresu rozszerzonego</w:t>
      </w:r>
      <w:r w:rsidR="00137A4F" w:rsidRPr="00B83188">
        <w:rPr>
          <w:rFonts w:ascii="Times New Roman" w:eastAsia="Calibri" w:hAnsi="Times New Roman" w:cs="Times New Roman"/>
          <w:sz w:val="24"/>
          <w:szCs w:val="24"/>
        </w:rPr>
        <w:t xml:space="preserve"> z tego przedmiotu</w:t>
      </w:r>
      <w:r w:rsidRPr="00B83188">
        <w:rPr>
          <w:rFonts w:ascii="Times New Roman" w:eastAsia="Calibri" w:hAnsi="Times New Roman" w:cs="Times New Roman"/>
          <w:sz w:val="24"/>
          <w:szCs w:val="24"/>
        </w:rPr>
        <w:t xml:space="preserve">. </w:t>
      </w:r>
      <w:r w:rsidR="00DF02B6" w:rsidRPr="00B83188">
        <w:rPr>
          <w:rFonts w:ascii="Times New Roman" w:eastAsia="Calibri" w:hAnsi="Times New Roman" w:cs="Times New Roman"/>
          <w:sz w:val="24"/>
          <w:szCs w:val="24"/>
        </w:rPr>
        <w:t xml:space="preserve">W związku z planowanymi zmianami w podstawie </w:t>
      </w:r>
      <w:r w:rsidR="00592C3A" w:rsidRPr="00B83188">
        <w:rPr>
          <w:rFonts w:ascii="Times New Roman" w:eastAsia="Calibri" w:hAnsi="Times New Roman" w:cs="Times New Roman"/>
          <w:sz w:val="24"/>
          <w:szCs w:val="24"/>
        </w:rPr>
        <w:t xml:space="preserve">programowej </w:t>
      </w:r>
      <w:r w:rsidR="00DF02B6" w:rsidRPr="00B83188">
        <w:rPr>
          <w:rFonts w:ascii="Times New Roman" w:eastAsia="Calibri" w:hAnsi="Times New Roman" w:cs="Times New Roman"/>
          <w:sz w:val="24"/>
          <w:szCs w:val="24"/>
        </w:rPr>
        <w:t xml:space="preserve">kształcenia ogólnego, tj. wprowadzeniem przedmiotu historia i teraźniejszość, dla którego planuje się określić treści kształcenia </w:t>
      </w:r>
      <w:r w:rsidR="00E7318C" w:rsidRPr="00B83188">
        <w:rPr>
          <w:rFonts w:ascii="Times New Roman" w:eastAsia="Calibri" w:hAnsi="Times New Roman" w:cs="Times New Roman"/>
          <w:sz w:val="24"/>
          <w:szCs w:val="24"/>
        </w:rPr>
        <w:t>tylko</w:t>
      </w:r>
      <w:r w:rsidR="00DF02B6" w:rsidRPr="00B83188">
        <w:rPr>
          <w:rFonts w:ascii="Times New Roman" w:eastAsia="Calibri" w:hAnsi="Times New Roman" w:cs="Times New Roman"/>
          <w:sz w:val="24"/>
          <w:szCs w:val="24"/>
        </w:rPr>
        <w:t xml:space="preserve"> dla zakresu podstawowego, oraz zmian w zakresie przedmiotu wiedza </w:t>
      </w:r>
      <w:r w:rsidR="00592C3A" w:rsidRPr="00B83188">
        <w:rPr>
          <w:rFonts w:ascii="Times New Roman" w:eastAsia="Calibri" w:hAnsi="Times New Roman" w:cs="Times New Roman"/>
          <w:sz w:val="24"/>
          <w:szCs w:val="24"/>
        </w:rPr>
        <w:t>o</w:t>
      </w:r>
      <w:r w:rsidR="00DF02B6" w:rsidRPr="00B83188">
        <w:rPr>
          <w:rFonts w:ascii="Times New Roman" w:eastAsia="Calibri" w:hAnsi="Times New Roman" w:cs="Times New Roman"/>
          <w:sz w:val="24"/>
          <w:szCs w:val="24"/>
        </w:rPr>
        <w:t xml:space="preserve"> społeczeństw</w:t>
      </w:r>
      <w:r w:rsidR="00592C3A" w:rsidRPr="00B83188">
        <w:rPr>
          <w:rFonts w:ascii="Times New Roman" w:eastAsia="Calibri" w:hAnsi="Times New Roman" w:cs="Times New Roman"/>
          <w:sz w:val="24"/>
          <w:szCs w:val="24"/>
        </w:rPr>
        <w:t>ie</w:t>
      </w:r>
      <w:r w:rsidR="00DF02B6" w:rsidRPr="00B83188">
        <w:rPr>
          <w:rFonts w:ascii="Times New Roman" w:eastAsia="Calibri" w:hAnsi="Times New Roman" w:cs="Times New Roman"/>
          <w:sz w:val="24"/>
          <w:szCs w:val="24"/>
        </w:rPr>
        <w:t xml:space="preserve">, dla którego planuje się określić treści kształcenia </w:t>
      </w:r>
      <w:r w:rsidR="00592C3A" w:rsidRPr="00B83188">
        <w:rPr>
          <w:rFonts w:ascii="Times New Roman" w:eastAsia="Calibri" w:hAnsi="Times New Roman" w:cs="Times New Roman"/>
          <w:sz w:val="24"/>
          <w:szCs w:val="24"/>
        </w:rPr>
        <w:t>tylko dla zakresu rozsz</w:t>
      </w:r>
      <w:r w:rsidR="00E7318C" w:rsidRPr="00B83188">
        <w:rPr>
          <w:rFonts w:ascii="Times New Roman" w:eastAsia="Calibri" w:hAnsi="Times New Roman" w:cs="Times New Roman"/>
          <w:sz w:val="24"/>
          <w:szCs w:val="24"/>
        </w:rPr>
        <w:t>erzonego, p</w:t>
      </w:r>
      <w:r w:rsidRPr="00B83188">
        <w:rPr>
          <w:rFonts w:ascii="Times New Roman" w:eastAsia="Calibri" w:hAnsi="Times New Roman" w:cs="Times New Roman"/>
          <w:sz w:val="24"/>
          <w:szCs w:val="24"/>
        </w:rPr>
        <w:t>rojekt ustawy uwzględnia możliwość przeprowadzania egzaminu maturalnego z przedmiotu dodatkowego, który obejm</w:t>
      </w:r>
      <w:r w:rsidR="00FE04AA" w:rsidRPr="00B83188">
        <w:rPr>
          <w:rFonts w:ascii="Times New Roman" w:eastAsia="Calibri" w:hAnsi="Times New Roman" w:cs="Times New Roman"/>
          <w:sz w:val="24"/>
          <w:szCs w:val="24"/>
        </w:rPr>
        <w:t>ie</w:t>
      </w:r>
      <w:r w:rsidRPr="00B83188">
        <w:rPr>
          <w:rFonts w:ascii="Times New Roman" w:eastAsia="Calibri" w:hAnsi="Times New Roman" w:cs="Times New Roman"/>
          <w:sz w:val="24"/>
          <w:szCs w:val="24"/>
        </w:rPr>
        <w:t xml:space="preserve"> </w:t>
      </w:r>
      <w:r w:rsidR="00FE04AA" w:rsidRPr="00B83188">
        <w:rPr>
          <w:rFonts w:ascii="Times New Roman" w:eastAsia="Calibri" w:hAnsi="Times New Roman" w:cs="Times New Roman"/>
          <w:sz w:val="24"/>
          <w:szCs w:val="24"/>
        </w:rPr>
        <w:t>treści kształcenia</w:t>
      </w:r>
      <w:r w:rsidRPr="00B83188">
        <w:rPr>
          <w:rFonts w:ascii="Times New Roman" w:eastAsia="Calibri" w:hAnsi="Times New Roman" w:cs="Times New Roman"/>
          <w:sz w:val="24"/>
          <w:szCs w:val="24"/>
        </w:rPr>
        <w:t xml:space="preserve"> określone w podstawie programowej dla dwóch przedmiotów, należących do tej samej lub zbliżonej dziedziny nauk. </w:t>
      </w:r>
      <w:r w:rsidR="00E7318C" w:rsidRPr="00B83188">
        <w:rPr>
          <w:rFonts w:ascii="Times New Roman" w:eastAsia="Calibri" w:hAnsi="Times New Roman" w:cs="Times New Roman"/>
          <w:sz w:val="24"/>
          <w:szCs w:val="24"/>
        </w:rPr>
        <w:t xml:space="preserve">Tym samym planuje się przeprowadzenie egzaminu maturalnego z przedmiotu dodatkowego – wiedza o społeczeństwie – który będzie sprawdzał wymagania określone dla przedmiotu historia i teraźniejszość (zakres podstawowy) i przedmiotu wiedza o społeczeństwie (zakres rozszerzony). </w:t>
      </w:r>
      <w:r w:rsidR="00113EED" w:rsidRPr="00B83188">
        <w:rPr>
          <w:rFonts w:ascii="Times New Roman" w:eastAsia="Calibri" w:hAnsi="Times New Roman" w:cs="Times New Roman"/>
          <w:sz w:val="24"/>
          <w:szCs w:val="24"/>
        </w:rPr>
        <w:t>Planuje się zatem, że n</w:t>
      </w:r>
      <w:r w:rsidRPr="00B83188">
        <w:rPr>
          <w:rFonts w:ascii="Times New Roman" w:eastAsia="Calibri" w:hAnsi="Times New Roman" w:cs="Times New Roman"/>
          <w:sz w:val="24"/>
          <w:szCs w:val="24"/>
        </w:rPr>
        <w:t xml:space="preserve">azwa przedmiotu, z którego </w:t>
      </w:r>
      <w:r w:rsidR="00113EED" w:rsidRPr="00B83188">
        <w:rPr>
          <w:rFonts w:ascii="Times New Roman" w:eastAsia="Calibri" w:hAnsi="Times New Roman" w:cs="Times New Roman"/>
          <w:sz w:val="24"/>
          <w:szCs w:val="24"/>
        </w:rPr>
        <w:t>będzie</w:t>
      </w:r>
      <w:r w:rsidRPr="00B83188">
        <w:rPr>
          <w:rFonts w:ascii="Times New Roman" w:eastAsia="Calibri" w:hAnsi="Times New Roman" w:cs="Times New Roman"/>
          <w:sz w:val="24"/>
          <w:szCs w:val="24"/>
        </w:rPr>
        <w:t xml:space="preserve"> przeprowadzany egzamin maturalny</w:t>
      </w:r>
      <w:r w:rsidR="00D24E0B">
        <w:rPr>
          <w:rFonts w:ascii="Times New Roman" w:eastAsia="Calibri" w:hAnsi="Times New Roman" w:cs="Times New Roman"/>
          <w:sz w:val="24"/>
          <w:szCs w:val="24"/>
        </w:rPr>
        <w:t>,</w:t>
      </w:r>
      <w:r w:rsidR="00CC7C91" w:rsidRPr="00B83188">
        <w:rPr>
          <w:rFonts w:ascii="Times New Roman" w:eastAsia="Calibri" w:hAnsi="Times New Roman" w:cs="Times New Roman"/>
          <w:sz w:val="24"/>
          <w:szCs w:val="24"/>
        </w:rPr>
        <w:t xml:space="preserve"> będzie</w:t>
      </w:r>
      <w:r w:rsidRPr="00B83188">
        <w:rPr>
          <w:rFonts w:ascii="Times New Roman" w:eastAsia="Calibri" w:hAnsi="Times New Roman" w:cs="Times New Roman"/>
          <w:sz w:val="24"/>
          <w:szCs w:val="24"/>
        </w:rPr>
        <w:t xml:space="preserve"> taka </w:t>
      </w:r>
      <w:r w:rsidR="00CC7C91" w:rsidRPr="00B83188">
        <w:rPr>
          <w:rFonts w:ascii="Times New Roman" w:eastAsia="Calibri" w:hAnsi="Times New Roman" w:cs="Times New Roman"/>
          <w:sz w:val="24"/>
          <w:szCs w:val="24"/>
        </w:rPr>
        <w:t xml:space="preserve">sama </w:t>
      </w:r>
      <w:r w:rsidRPr="00B83188">
        <w:rPr>
          <w:rFonts w:ascii="Times New Roman" w:eastAsia="Calibri" w:hAnsi="Times New Roman" w:cs="Times New Roman"/>
          <w:sz w:val="24"/>
          <w:szCs w:val="24"/>
        </w:rPr>
        <w:t>jak nazwa przedmiotu, dla którego ustalono</w:t>
      </w:r>
      <w:r w:rsidR="00CC7C91" w:rsidRPr="00B83188">
        <w:rPr>
          <w:rFonts w:ascii="Times New Roman" w:eastAsia="Calibri" w:hAnsi="Times New Roman" w:cs="Times New Roman"/>
          <w:sz w:val="24"/>
          <w:szCs w:val="24"/>
        </w:rPr>
        <w:t xml:space="preserve"> treści kształceni</w:t>
      </w:r>
      <w:r w:rsidR="00A41098" w:rsidRPr="00B83188">
        <w:rPr>
          <w:rFonts w:ascii="Times New Roman" w:eastAsia="Calibri" w:hAnsi="Times New Roman" w:cs="Times New Roman"/>
          <w:sz w:val="24"/>
          <w:szCs w:val="24"/>
        </w:rPr>
        <w:t>a</w:t>
      </w:r>
      <w:r w:rsidR="00CC7C91" w:rsidRPr="00B83188">
        <w:rPr>
          <w:rFonts w:ascii="Times New Roman" w:eastAsia="Calibri" w:hAnsi="Times New Roman" w:cs="Times New Roman"/>
          <w:sz w:val="24"/>
          <w:szCs w:val="24"/>
        </w:rPr>
        <w:t xml:space="preserve"> dla </w:t>
      </w:r>
      <w:r w:rsidRPr="00B83188">
        <w:rPr>
          <w:rFonts w:ascii="Times New Roman" w:eastAsia="Calibri" w:hAnsi="Times New Roman" w:cs="Times New Roman"/>
          <w:sz w:val="24"/>
          <w:szCs w:val="24"/>
        </w:rPr>
        <w:t>zakres</w:t>
      </w:r>
      <w:r w:rsidR="00CC7C91" w:rsidRPr="00B83188">
        <w:rPr>
          <w:rFonts w:ascii="Times New Roman" w:eastAsia="Calibri" w:hAnsi="Times New Roman" w:cs="Times New Roman"/>
          <w:sz w:val="24"/>
          <w:szCs w:val="24"/>
        </w:rPr>
        <w:t>u</w:t>
      </w:r>
      <w:r w:rsidRPr="00B83188">
        <w:rPr>
          <w:rFonts w:ascii="Times New Roman" w:eastAsia="Calibri" w:hAnsi="Times New Roman" w:cs="Times New Roman"/>
          <w:sz w:val="24"/>
          <w:szCs w:val="24"/>
        </w:rPr>
        <w:t xml:space="preserve"> rozszerzon</w:t>
      </w:r>
      <w:r w:rsidR="00CC7C91" w:rsidRPr="00B83188">
        <w:rPr>
          <w:rFonts w:ascii="Times New Roman" w:eastAsia="Calibri" w:hAnsi="Times New Roman" w:cs="Times New Roman"/>
          <w:sz w:val="24"/>
          <w:szCs w:val="24"/>
        </w:rPr>
        <w:t>ego</w:t>
      </w:r>
      <w:r w:rsidRPr="00B83188">
        <w:rPr>
          <w:rFonts w:ascii="Times New Roman" w:eastAsia="Calibri" w:hAnsi="Times New Roman" w:cs="Times New Roman"/>
          <w:sz w:val="24"/>
          <w:szCs w:val="24"/>
        </w:rPr>
        <w:t>.</w:t>
      </w:r>
    </w:p>
    <w:p w14:paraId="1D811ADD" w14:textId="73727AE4" w:rsidR="00876B30" w:rsidRPr="00B83188" w:rsidRDefault="000255AB"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W związku z powyższymi zmianami</w:t>
      </w:r>
      <w:r w:rsidR="00A12F1E" w:rsidRPr="00B83188">
        <w:rPr>
          <w:rFonts w:ascii="Times New Roman" w:eastAsia="Calibri" w:hAnsi="Times New Roman" w:cs="Times New Roman"/>
          <w:sz w:val="24"/>
          <w:szCs w:val="24"/>
        </w:rPr>
        <w:t xml:space="preserve"> w</w:t>
      </w:r>
      <w:r w:rsidR="00876B30" w:rsidRPr="00B83188">
        <w:rPr>
          <w:rFonts w:ascii="Times New Roman" w:eastAsia="Calibri" w:hAnsi="Times New Roman" w:cs="Times New Roman"/>
          <w:sz w:val="24"/>
          <w:szCs w:val="24"/>
        </w:rPr>
        <w:t xml:space="preserve"> rozporządzeniu w sprawie egzaminu maturalnego zostanie precyzyjnie wskazany zakres wymagań określony w</w:t>
      </w:r>
      <w:r w:rsidR="002C13DB" w:rsidRPr="00B83188">
        <w:rPr>
          <w:rFonts w:ascii="Times New Roman" w:eastAsia="Calibri" w:hAnsi="Times New Roman" w:cs="Times New Roman"/>
          <w:sz w:val="24"/>
          <w:szCs w:val="24"/>
        </w:rPr>
        <w:t> </w:t>
      </w:r>
      <w:r w:rsidR="00876B30" w:rsidRPr="00B83188">
        <w:rPr>
          <w:rFonts w:ascii="Times New Roman" w:eastAsia="Calibri" w:hAnsi="Times New Roman" w:cs="Times New Roman"/>
          <w:sz w:val="24"/>
          <w:szCs w:val="24"/>
        </w:rPr>
        <w:t xml:space="preserve">podstawie programowej kształcenia ogólnego dla jednego lub dwóch przedmiotów, na podstawie których </w:t>
      </w:r>
      <w:r w:rsidR="006238B6" w:rsidRPr="00B83188">
        <w:rPr>
          <w:rFonts w:ascii="Times New Roman" w:eastAsia="Calibri" w:hAnsi="Times New Roman" w:cs="Times New Roman"/>
          <w:sz w:val="24"/>
          <w:szCs w:val="24"/>
        </w:rPr>
        <w:t>będzie</w:t>
      </w:r>
      <w:r w:rsidR="00876B30" w:rsidRPr="00B83188">
        <w:rPr>
          <w:rFonts w:ascii="Times New Roman" w:eastAsia="Calibri" w:hAnsi="Times New Roman" w:cs="Times New Roman"/>
          <w:sz w:val="24"/>
          <w:szCs w:val="24"/>
        </w:rPr>
        <w:t xml:space="preserve"> przeprowadzany egzamin maturalny z danego przedmiotu dodatkowego</w:t>
      </w:r>
      <w:r w:rsidRPr="00B83188">
        <w:rPr>
          <w:rFonts w:ascii="Times New Roman" w:eastAsia="Calibri" w:hAnsi="Times New Roman" w:cs="Times New Roman"/>
          <w:sz w:val="24"/>
          <w:szCs w:val="24"/>
        </w:rPr>
        <w:t xml:space="preserve">, przy czym </w:t>
      </w:r>
      <w:r w:rsidR="00D5181E" w:rsidRPr="00B83188">
        <w:rPr>
          <w:rFonts w:ascii="Times New Roman" w:eastAsia="Calibri" w:hAnsi="Times New Roman" w:cs="Times New Roman"/>
          <w:sz w:val="24"/>
          <w:szCs w:val="24"/>
        </w:rPr>
        <w:t xml:space="preserve">w </w:t>
      </w:r>
      <w:r w:rsidR="00D5181E" w:rsidRPr="00B83188">
        <w:rPr>
          <w:rFonts w:ascii="Times New Roman" w:eastAsia="Calibri" w:hAnsi="Times New Roman" w:cs="Times New Roman"/>
          <w:sz w:val="24"/>
          <w:szCs w:val="24"/>
        </w:rPr>
        <w:lastRenderedPageBreak/>
        <w:t>przypadku przeprowadzania egzaminu maturalnego z przedmiotu dodatkowego w przypadku, o którym mowa w art. 44zze ust. 2 pkt 3 ustawy o systemie oświaty</w:t>
      </w:r>
      <w:r w:rsidR="005F66F7" w:rsidRPr="00B83188">
        <w:rPr>
          <w:rFonts w:ascii="Times New Roman" w:eastAsia="Calibri" w:hAnsi="Times New Roman" w:cs="Times New Roman"/>
          <w:sz w:val="24"/>
          <w:szCs w:val="24"/>
        </w:rPr>
        <w:t>,</w:t>
      </w:r>
      <w:r w:rsidR="00D5181E" w:rsidRPr="00B83188">
        <w:rPr>
          <w:rFonts w:ascii="Times New Roman" w:eastAsia="Calibri" w:hAnsi="Times New Roman" w:cs="Times New Roman"/>
          <w:sz w:val="24"/>
          <w:szCs w:val="24"/>
        </w:rPr>
        <w:t xml:space="preserve"> </w:t>
      </w:r>
      <w:r w:rsidRPr="00B83188">
        <w:rPr>
          <w:rFonts w:ascii="Times New Roman" w:eastAsia="Calibri" w:hAnsi="Times New Roman" w:cs="Times New Roman"/>
          <w:sz w:val="24"/>
          <w:szCs w:val="24"/>
        </w:rPr>
        <w:t xml:space="preserve">minister właściwy do spraw oświaty i wychowania będzie musiał uwzględnić, aby </w:t>
      </w:r>
      <w:r w:rsidR="00891CFB" w:rsidRPr="00B83188">
        <w:rPr>
          <w:rFonts w:ascii="Times New Roman" w:eastAsia="Calibri" w:hAnsi="Times New Roman" w:cs="Times New Roman"/>
          <w:sz w:val="24"/>
          <w:szCs w:val="24"/>
        </w:rPr>
        <w:t xml:space="preserve">te dwa przedmioty </w:t>
      </w:r>
      <w:r w:rsidR="00E72E28" w:rsidRPr="00B83188">
        <w:rPr>
          <w:rFonts w:ascii="Times New Roman" w:eastAsia="Calibri" w:hAnsi="Times New Roman" w:cs="Times New Roman"/>
          <w:sz w:val="24"/>
          <w:szCs w:val="24"/>
        </w:rPr>
        <w:t>należ</w:t>
      </w:r>
      <w:r w:rsidR="00891CFB" w:rsidRPr="00B83188">
        <w:rPr>
          <w:rFonts w:ascii="Times New Roman" w:eastAsia="Calibri" w:hAnsi="Times New Roman" w:cs="Times New Roman"/>
          <w:sz w:val="24"/>
          <w:szCs w:val="24"/>
        </w:rPr>
        <w:t>ały</w:t>
      </w:r>
      <w:r w:rsidR="00E72E28" w:rsidRPr="00B83188">
        <w:rPr>
          <w:rFonts w:ascii="Times New Roman" w:eastAsia="Calibri" w:hAnsi="Times New Roman" w:cs="Times New Roman"/>
          <w:sz w:val="24"/>
          <w:szCs w:val="24"/>
        </w:rPr>
        <w:t xml:space="preserve"> do tej samej lub zbliżonej dziedziny nauk</w:t>
      </w:r>
      <w:r w:rsidR="00876B30" w:rsidRPr="00B83188">
        <w:rPr>
          <w:rFonts w:ascii="Times New Roman" w:eastAsia="Calibri" w:hAnsi="Times New Roman" w:cs="Times New Roman"/>
          <w:sz w:val="24"/>
          <w:szCs w:val="24"/>
        </w:rPr>
        <w:t>.</w:t>
      </w:r>
    </w:p>
    <w:p w14:paraId="38420D4A" w14:textId="77777777" w:rsidR="000255AB" w:rsidRPr="00B83188" w:rsidRDefault="000255AB" w:rsidP="00B83188">
      <w:pPr>
        <w:spacing w:after="0" w:line="360" w:lineRule="auto"/>
        <w:ind w:left="360"/>
        <w:jc w:val="both"/>
        <w:rPr>
          <w:rFonts w:ascii="Times New Roman" w:eastAsia="Calibri" w:hAnsi="Times New Roman" w:cs="Times New Roman"/>
          <w:sz w:val="24"/>
          <w:szCs w:val="24"/>
        </w:rPr>
      </w:pPr>
    </w:p>
    <w:p w14:paraId="2520F144" w14:textId="77777777" w:rsidR="004617CF" w:rsidRPr="00B83188" w:rsidRDefault="004617CF" w:rsidP="00B83188">
      <w:pPr>
        <w:spacing w:after="0" w:line="360" w:lineRule="auto"/>
        <w:jc w:val="both"/>
        <w:rPr>
          <w:rFonts w:ascii="Times New Roman" w:eastAsia="Calibri" w:hAnsi="Times New Roman" w:cs="Times New Roman"/>
          <w:b/>
          <w:color w:val="000000" w:themeColor="text1"/>
          <w:sz w:val="24"/>
          <w:szCs w:val="24"/>
        </w:rPr>
      </w:pPr>
      <w:r w:rsidRPr="00B83188">
        <w:rPr>
          <w:rFonts w:ascii="Times New Roman" w:eastAsia="Calibri" w:hAnsi="Times New Roman" w:cs="Times New Roman"/>
          <w:b/>
          <w:color w:val="000000" w:themeColor="text1"/>
          <w:sz w:val="24"/>
          <w:szCs w:val="24"/>
        </w:rPr>
        <w:t>INNE ZMIANY DOTYCZĄCE PRZEPROWADZANIA EGZAMINÓW</w:t>
      </w:r>
    </w:p>
    <w:p w14:paraId="33BA924B" w14:textId="0F1A9404" w:rsidR="00876B30" w:rsidRPr="00B83188" w:rsidRDefault="00876B30" w:rsidP="00B83188">
      <w:pPr>
        <w:spacing w:after="0" w:line="360" w:lineRule="auto"/>
        <w:jc w:val="both"/>
        <w:rPr>
          <w:rFonts w:ascii="Times New Roman" w:hAnsi="Times New Roman" w:cs="Times New Roman"/>
          <w:sz w:val="24"/>
          <w:szCs w:val="24"/>
        </w:rPr>
      </w:pPr>
      <w:r w:rsidRPr="00B83188">
        <w:rPr>
          <w:rFonts w:ascii="Times New Roman" w:hAnsi="Times New Roman" w:cs="Times New Roman"/>
          <w:sz w:val="24"/>
          <w:szCs w:val="24"/>
        </w:rPr>
        <w:t>W projek</w:t>
      </w:r>
      <w:r w:rsidR="003337BC" w:rsidRPr="00B83188">
        <w:rPr>
          <w:rFonts w:ascii="Times New Roman" w:hAnsi="Times New Roman" w:cs="Times New Roman"/>
          <w:sz w:val="24"/>
          <w:szCs w:val="24"/>
        </w:rPr>
        <w:t>cie</w:t>
      </w:r>
      <w:r w:rsidRPr="00B83188">
        <w:rPr>
          <w:rFonts w:ascii="Times New Roman" w:hAnsi="Times New Roman" w:cs="Times New Roman"/>
          <w:sz w:val="24"/>
          <w:szCs w:val="24"/>
        </w:rPr>
        <w:t xml:space="preserve"> ustawy </w:t>
      </w:r>
      <w:r w:rsidR="00134B39" w:rsidRPr="00B83188">
        <w:rPr>
          <w:rFonts w:ascii="Times New Roman" w:hAnsi="Times New Roman" w:cs="Times New Roman"/>
          <w:sz w:val="24"/>
          <w:szCs w:val="24"/>
        </w:rPr>
        <w:t xml:space="preserve">przewidziano </w:t>
      </w:r>
      <w:r w:rsidRPr="00B83188">
        <w:rPr>
          <w:rFonts w:ascii="Times New Roman" w:hAnsi="Times New Roman" w:cs="Times New Roman"/>
          <w:sz w:val="24"/>
          <w:szCs w:val="24"/>
        </w:rPr>
        <w:t>możliwoś</w:t>
      </w:r>
      <w:r w:rsidR="00134B39" w:rsidRPr="00B83188">
        <w:rPr>
          <w:rFonts w:ascii="Times New Roman" w:hAnsi="Times New Roman" w:cs="Times New Roman"/>
          <w:sz w:val="24"/>
          <w:szCs w:val="24"/>
        </w:rPr>
        <w:t>ć</w:t>
      </w:r>
      <w:r w:rsidRPr="00B83188">
        <w:rPr>
          <w:rFonts w:ascii="Times New Roman" w:hAnsi="Times New Roman" w:cs="Times New Roman"/>
          <w:sz w:val="24"/>
          <w:szCs w:val="24"/>
        </w:rPr>
        <w:t xml:space="preserve"> przeprowadzania szkoleń dla kandydatów na egzaminatorów i egzaminatorów </w:t>
      </w:r>
      <w:r w:rsidR="00885DD1" w:rsidRPr="00B83188">
        <w:rPr>
          <w:rFonts w:ascii="Times New Roman" w:hAnsi="Times New Roman" w:cs="Times New Roman"/>
          <w:sz w:val="24"/>
          <w:szCs w:val="24"/>
        </w:rPr>
        <w:t>za pomocą środków komunikacji elektronicznej w rozumieniu art. 2 pkt 5 ustawy z dnia 18 lipca 2002 r. o świadczeniu usług drogą elektroniczną (Dz. U. z 2020 r. poz. 344) lub za pomocą innych środków łączności</w:t>
      </w:r>
      <w:r w:rsidRPr="00B83188">
        <w:rPr>
          <w:rFonts w:ascii="Times New Roman" w:hAnsi="Times New Roman" w:cs="Times New Roman"/>
          <w:sz w:val="24"/>
          <w:szCs w:val="24"/>
        </w:rPr>
        <w:t>. Szkolenie kandydatów na egzaminatorów i egzaminatorów prowadzą, zgodnie z art. 9c ust. 2 pkt 8 ustawy o</w:t>
      </w:r>
      <w:r w:rsidR="00D43F85" w:rsidRPr="00B83188">
        <w:rPr>
          <w:rFonts w:ascii="Times New Roman" w:hAnsi="Times New Roman" w:cs="Times New Roman"/>
          <w:sz w:val="24"/>
          <w:szCs w:val="24"/>
        </w:rPr>
        <w:t> </w:t>
      </w:r>
      <w:r w:rsidRPr="00B83188">
        <w:rPr>
          <w:rFonts w:ascii="Times New Roman" w:hAnsi="Times New Roman" w:cs="Times New Roman"/>
          <w:sz w:val="24"/>
          <w:szCs w:val="24"/>
        </w:rPr>
        <w:t>systemie oświaty, okręgowe komisje egzaminacyjne. Szkolenia te są prowadzone</w:t>
      </w:r>
      <w:r w:rsidR="00134B39" w:rsidRPr="00B83188">
        <w:rPr>
          <w:rFonts w:ascii="Times New Roman" w:hAnsi="Times New Roman" w:cs="Times New Roman"/>
          <w:sz w:val="24"/>
          <w:szCs w:val="24"/>
        </w:rPr>
        <w:t>,</w:t>
      </w:r>
      <w:r w:rsidRPr="00B83188">
        <w:rPr>
          <w:rFonts w:ascii="Times New Roman" w:hAnsi="Times New Roman" w:cs="Times New Roman"/>
          <w:sz w:val="24"/>
          <w:szCs w:val="24"/>
        </w:rPr>
        <w:t xml:space="preserve"> co do zasady</w:t>
      </w:r>
      <w:r w:rsidR="00134B39" w:rsidRPr="00B83188">
        <w:rPr>
          <w:rFonts w:ascii="Times New Roman" w:hAnsi="Times New Roman" w:cs="Times New Roman"/>
          <w:sz w:val="24"/>
          <w:szCs w:val="24"/>
        </w:rPr>
        <w:t>,</w:t>
      </w:r>
      <w:r w:rsidRPr="00B83188">
        <w:rPr>
          <w:rFonts w:ascii="Times New Roman" w:hAnsi="Times New Roman" w:cs="Times New Roman"/>
          <w:sz w:val="24"/>
          <w:szCs w:val="24"/>
        </w:rPr>
        <w:t xml:space="preserve"> w trybie stacjonarnym, zgodnie z ramowymi programami określonymi w rozporządzeniu Ministra Edukacji Narodowej z dnia 21 kwietnia 2009 r.</w:t>
      </w:r>
      <w:r w:rsidRPr="00B83188">
        <w:rPr>
          <w:rFonts w:ascii="Times New Roman" w:hAnsi="Times New Roman" w:cs="Times New Roman"/>
          <w:sz w:val="24"/>
          <w:szCs w:val="24"/>
          <w:vertAlign w:val="superscript"/>
        </w:rPr>
        <w:footnoteReference w:id="5"/>
      </w:r>
      <w:r w:rsidR="006238B6" w:rsidRPr="00B83188">
        <w:rPr>
          <w:rFonts w:ascii="Times New Roman" w:hAnsi="Times New Roman" w:cs="Times New Roman"/>
          <w:sz w:val="24"/>
          <w:szCs w:val="24"/>
          <w:vertAlign w:val="superscript"/>
        </w:rPr>
        <w:t>)</w:t>
      </w:r>
      <w:r w:rsidRPr="00B83188">
        <w:rPr>
          <w:rFonts w:ascii="Times New Roman" w:hAnsi="Times New Roman" w:cs="Times New Roman"/>
          <w:sz w:val="24"/>
          <w:szCs w:val="24"/>
        </w:rPr>
        <w:t>. Może jednak okazać się, że ze względu na sytuację epidemiczną konieczne będzie prowadzenie szkoleń z wykorzystaniem środków porozumiewania się na odległość. Rozwiązanie to ma charakter alternatywny i będzie stosowane w sytuacjach</w:t>
      </w:r>
      <w:r w:rsidR="00751756" w:rsidRPr="00B83188">
        <w:rPr>
          <w:rFonts w:ascii="Times New Roman" w:hAnsi="Times New Roman" w:cs="Times New Roman"/>
          <w:sz w:val="24"/>
          <w:szCs w:val="24"/>
        </w:rPr>
        <w:t xml:space="preserve">, gdy </w:t>
      </w:r>
      <w:r w:rsidRPr="00B83188">
        <w:rPr>
          <w:rFonts w:ascii="Times New Roman" w:hAnsi="Times New Roman" w:cs="Times New Roman"/>
          <w:sz w:val="24"/>
          <w:szCs w:val="24"/>
        </w:rPr>
        <w:t xml:space="preserve">nie będzie możliwości zrealizowania szkolenia w trybie stacjonarnym. Analogiczną zmianę zaproponowano </w:t>
      </w:r>
      <w:r w:rsidR="00751756" w:rsidRPr="00B83188">
        <w:rPr>
          <w:rFonts w:ascii="Times New Roman" w:hAnsi="Times New Roman" w:cs="Times New Roman"/>
          <w:sz w:val="24"/>
          <w:szCs w:val="24"/>
        </w:rPr>
        <w:t>w przypadku</w:t>
      </w:r>
      <w:r w:rsidRPr="00B83188">
        <w:rPr>
          <w:rFonts w:ascii="Times New Roman" w:hAnsi="Times New Roman" w:cs="Times New Roman"/>
          <w:sz w:val="24"/>
          <w:szCs w:val="24"/>
        </w:rPr>
        <w:t xml:space="preserve"> szkoleń kandydatów na egzaminatorów i egzaminatorów do egzaminu potwierdzającego kwalifikacje w zawodzie. </w:t>
      </w:r>
    </w:p>
    <w:p w14:paraId="4F9DA58F" w14:textId="6DCB7CFE" w:rsidR="00BA77A2" w:rsidRPr="00B83188" w:rsidRDefault="00BA77A2" w:rsidP="00B83188">
      <w:pPr>
        <w:spacing w:after="0" w:line="360" w:lineRule="auto"/>
        <w:jc w:val="both"/>
        <w:rPr>
          <w:rFonts w:ascii="Times New Roman" w:eastAsia="Calibri" w:hAnsi="Times New Roman" w:cs="Times New Roman"/>
          <w:color w:val="000000" w:themeColor="text1"/>
          <w:sz w:val="24"/>
          <w:szCs w:val="24"/>
        </w:rPr>
      </w:pPr>
    </w:p>
    <w:p w14:paraId="710D8FB0" w14:textId="77777777" w:rsidR="004617CF" w:rsidRPr="00B83188" w:rsidRDefault="004617CF" w:rsidP="00B83188">
      <w:pPr>
        <w:spacing w:after="0" w:line="360" w:lineRule="auto"/>
        <w:rPr>
          <w:rFonts w:ascii="Times New Roman" w:eastAsia="Calibri" w:hAnsi="Times New Roman" w:cs="Times New Roman"/>
          <w:b/>
          <w:color w:val="000000" w:themeColor="text1"/>
          <w:sz w:val="24"/>
          <w:szCs w:val="24"/>
        </w:rPr>
      </w:pPr>
      <w:r w:rsidRPr="00B83188">
        <w:rPr>
          <w:rFonts w:ascii="Times New Roman" w:eastAsia="Calibri" w:hAnsi="Times New Roman" w:cs="Times New Roman"/>
          <w:b/>
          <w:color w:val="000000" w:themeColor="text1"/>
          <w:sz w:val="24"/>
          <w:szCs w:val="24"/>
        </w:rPr>
        <w:t>ZMIANY W POSTĘPOWANIU REKRUTACYJNYM DO SZKÓŁ PONADPODSTAWOWYCH</w:t>
      </w:r>
    </w:p>
    <w:p w14:paraId="3C966D49" w14:textId="709B2115" w:rsidR="00BA77A2" w:rsidRPr="00B83188" w:rsidRDefault="00BA77A2" w:rsidP="00B83188">
      <w:pPr>
        <w:spacing w:after="0" w:line="360" w:lineRule="auto"/>
        <w:jc w:val="both"/>
        <w:rPr>
          <w:rFonts w:ascii="Times New Roman" w:hAnsi="Times New Roman" w:cs="Times New Roman"/>
          <w:sz w:val="24"/>
          <w:szCs w:val="24"/>
        </w:rPr>
      </w:pPr>
      <w:r w:rsidRPr="00B83188">
        <w:rPr>
          <w:rFonts w:ascii="Times New Roman" w:hAnsi="Times New Roman" w:cs="Times New Roman"/>
          <w:sz w:val="24"/>
          <w:szCs w:val="24"/>
        </w:rPr>
        <w:t xml:space="preserve">Przesunięcie terminu przeprowadzania egzaminu </w:t>
      </w:r>
      <w:r w:rsidRPr="00B83188">
        <w:rPr>
          <w:rFonts w:ascii="Times New Roman" w:eastAsia="Calibri" w:hAnsi="Times New Roman" w:cs="Times New Roman"/>
          <w:sz w:val="24"/>
          <w:szCs w:val="24"/>
        </w:rPr>
        <w:t xml:space="preserve">ósmoklasisty na maj (zamiast w kwietniu) </w:t>
      </w:r>
      <w:r w:rsidRPr="00B83188">
        <w:rPr>
          <w:rFonts w:ascii="Times New Roman" w:hAnsi="Times New Roman" w:cs="Times New Roman"/>
          <w:sz w:val="24"/>
          <w:szCs w:val="24"/>
        </w:rPr>
        <w:t xml:space="preserve">wymaga dostosowania ustawowych terminów postępowania rekrutacyjnego, o których mowa w art. 150 ust. 7 i art. 158 ust. 6–9 ustawy z dnia 14 grudnia 2016 r. </w:t>
      </w:r>
      <w:r w:rsidRPr="00B83188">
        <w:rPr>
          <w:rFonts w:ascii="Times New Roman" w:eastAsia="Calibri" w:hAnsi="Times New Roman" w:cs="Times New Roman"/>
          <w:sz w:val="24"/>
          <w:szCs w:val="24"/>
        </w:rPr>
        <w:t xml:space="preserve">– </w:t>
      </w:r>
      <w:r w:rsidRPr="00B83188">
        <w:rPr>
          <w:rFonts w:ascii="Times New Roman" w:hAnsi="Times New Roman" w:cs="Times New Roman"/>
          <w:sz w:val="24"/>
          <w:szCs w:val="24"/>
        </w:rPr>
        <w:t>Prawo oświatowe (Dz. U. z 2021 r. poz. 1082), zwanej dalej „ustawą – Prawo oświatowe”, tak aby przeprowadzić postępowanie uzupełniające w ustawowym terminie, o którym mowa w art. 161 ust. 2 ustawy – Prawo oświatowe, tj. do końca sierpnia. W efekcie zmiany terminu przeprowadzania egzaminu ósmoklasisty wyniki tego egzaminu są dostępne dopiero po zakończeniu roku szkolnego</w:t>
      </w:r>
      <w:r w:rsidR="00DF4249" w:rsidRPr="00B83188">
        <w:rPr>
          <w:rFonts w:ascii="Times New Roman" w:hAnsi="Times New Roman" w:cs="Times New Roman"/>
          <w:sz w:val="24"/>
          <w:szCs w:val="24"/>
        </w:rPr>
        <w:t>,</w:t>
      </w:r>
      <w:r w:rsidRPr="00B83188">
        <w:rPr>
          <w:rFonts w:ascii="Times New Roman" w:hAnsi="Times New Roman" w:cs="Times New Roman"/>
          <w:sz w:val="24"/>
          <w:szCs w:val="24"/>
        </w:rPr>
        <w:t xml:space="preserve"> co znacznie ogranicza czas na przeprowadzenie wszystkich etapów postępowania rekrutacyjnego i postępowania uzupełniającego w terminie, o którym mowa w art. 161 ust. 2 </w:t>
      </w:r>
      <w:r w:rsidRPr="00B83188">
        <w:rPr>
          <w:rFonts w:ascii="Times New Roman" w:hAnsi="Times New Roman" w:cs="Times New Roman"/>
          <w:sz w:val="24"/>
          <w:szCs w:val="24"/>
        </w:rPr>
        <w:lastRenderedPageBreak/>
        <w:t>ustawy – Prawo oświatowe. Mając na uwadze powyższe</w:t>
      </w:r>
      <w:r w:rsidR="00BF326B">
        <w:rPr>
          <w:rFonts w:ascii="Times New Roman" w:hAnsi="Times New Roman" w:cs="Times New Roman"/>
          <w:sz w:val="24"/>
          <w:szCs w:val="24"/>
        </w:rPr>
        <w:t>,</w:t>
      </w:r>
      <w:r w:rsidRPr="00B83188">
        <w:rPr>
          <w:rFonts w:ascii="Times New Roman" w:hAnsi="Times New Roman" w:cs="Times New Roman"/>
          <w:sz w:val="24"/>
          <w:szCs w:val="24"/>
        </w:rPr>
        <w:t xml:space="preserve"> w ustawie – Prawo oświatowe zaproponowano zmiany dotyczące sposobu przeprowadzania postępowania rekrutacyjnego, polegające w szczególności na skróceniu terminów przewidzianych dla czynności poszczególnych stron postępowania, tj.:</w:t>
      </w:r>
    </w:p>
    <w:p w14:paraId="71EB66E1" w14:textId="77777777" w:rsidR="00BA77A2" w:rsidRPr="00B83188" w:rsidRDefault="00BA77A2" w:rsidP="00B83188">
      <w:pPr>
        <w:pStyle w:val="Akapitzlist"/>
        <w:numPr>
          <w:ilvl w:val="0"/>
          <w:numId w:val="7"/>
        </w:numPr>
        <w:spacing w:after="0" w:line="360" w:lineRule="auto"/>
        <w:jc w:val="both"/>
        <w:rPr>
          <w:rFonts w:ascii="Times New Roman" w:hAnsi="Times New Roman"/>
          <w:sz w:val="24"/>
          <w:szCs w:val="24"/>
        </w:rPr>
      </w:pPr>
      <w:r w:rsidRPr="00B83188">
        <w:rPr>
          <w:rFonts w:ascii="Times New Roman" w:hAnsi="Times New Roman"/>
          <w:sz w:val="24"/>
          <w:szCs w:val="24"/>
        </w:rPr>
        <w:t xml:space="preserve">skrócenie do 5 dni terminu dla wójta (burmistrza, prezydenta miasta), których zadaniem jest potwierdzenie okoliczności zawartych w oświadczeniu, o którym mowa w art. 150 ust. 2 pkt 1 lit. a i c ustawy – Prawo oświatowe, składanym we wniosku o przyjęcie w postępowaniu rekrutacyjnym do szkół i placówek oświatowych, z wyjątkiem postępowania rekrutacyjnego przeprowadzanego do placówek przedszkolnych, o których mowa w art. 131 ust. 1 ustawy – Prawo oświatowe; </w:t>
      </w:r>
    </w:p>
    <w:p w14:paraId="3C91ED0B" w14:textId="2A236B81" w:rsidR="00BA77A2" w:rsidRPr="00B83188" w:rsidRDefault="00BA77A2" w:rsidP="00B83188">
      <w:pPr>
        <w:pStyle w:val="Akapitzlist"/>
        <w:numPr>
          <w:ilvl w:val="0"/>
          <w:numId w:val="7"/>
        </w:numPr>
        <w:spacing w:after="0" w:line="360" w:lineRule="auto"/>
        <w:jc w:val="both"/>
        <w:rPr>
          <w:rFonts w:ascii="Times New Roman" w:hAnsi="Times New Roman"/>
          <w:sz w:val="24"/>
          <w:szCs w:val="24"/>
        </w:rPr>
      </w:pPr>
      <w:r w:rsidRPr="00B83188">
        <w:rPr>
          <w:rFonts w:ascii="Times New Roman" w:hAnsi="Times New Roman"/>
          <w:sz w:val="24"/>
          <w:szCs w:val="24"/>
        </w:rPr>
        <w:t>skrócenie do 3 dni terminu na poszczególnych etapach postępowania odwoławczego, o którym mowa w art. 158 ust. 6–9 ustawy – Prawo oświatowe, dla rodziców niepełnoletnich kandydatów lub pełnoletnich kandydatów oraz dla komisji rekrutacyjnej i dyrektora publicznej szkoły lub placówki oświatowej.</w:t>
      </w:r>
    </w:p>
    <w:p w14:paraId="453FA5DF" w14:textId="7E475E12" w:rsidR="00BA77A2" w:rsidRPr="00B83188" w:rsidRDefault="00BA77A2" w:rsidP="00B83188">
      <w:pPr>
        <w:spacing w:after="0" w:line="360" w:lineRule="auto"/>
        <w:jc w:val="both"/>
        <w:rPr>
          <w:rFonts w:ascii="Times New Roman" w:hAnsi="Times New Roman" w:cs="Times New Roman"/>
          <w:sz w:val="24"/>
          <w:szCs w:val="24"/>
        </w:rPr>
      </w:pPr>
      <w:r w:rsidRPr="00B83188">
        <w:rPr>
          <w:rFonts w:ascii="Times New Roman" w:hAnsi="Times New Roman" w:cs="Times New Roman"/>
          <w:sz w:val="24"/>
          <w:szCs w:val="24"/>
        </w:rPr>
        <w:t>Skrócenie ww. terminów jest możliwe z uwagi na jednocze</w:t>
      </w:r>
      <w:r w:rsidR="001109D4" w:rsidRPr="00B83188">
        <w:rPr>
          <w:rFonts w:ascii="Times New Roman" w:hAnsi="Times New Roman" w:cs="Times New Roman"/>
          <w:sz w:val="24"/>
          <w:szCs w:val="24"/>
        </w:rPr>
        <w:t>śnie</w:t>
      </w:r>
      <w:r w:rsidRPr="00B83188">
        <w:rPr>
          <w:rFonts w:ascii="Times New Roman" w:hAnsi="Times New Roman" w:cs="Times New Roman"/>
          <w:sz w:val="24"/>
          <w:szCs w:val="24"/>
        </w:rPr>
        <w:t xml:space="preserve"> zaproponowane zmiany w zakresie możliwości podejmowania czynności, o których mowa w art. 150 ust. 7–9 i art. 158 ust. 6–9 ustawy – Prawo oświatowe, za pomocą środków komunikacji elektronicznej w rozumieniu art. 2 pkt 5 ustawy z dnia 18 lipca 2002 r. o świadczeniu usług drogą elektroniczną lub za pomocą innych środków łączności, a w przypadku czynności podejmowanych przez komisje rekrutacyjne – także w trybie obiegowym. </w:t>
      </w:r>
    </w:p>
    <w:p w14:paraId="521F83DF" w14:textId="53DABCA8" w:rsidR="00BA77A2" w:rsidRPr="00B83188" w:rsidRDefault="00BA77A2" w:rsidP="00B83188">
      <w:pPr>
        <w:pStyle w:val="Akapitzlist"/>
        <w:spacing w:after="0" w:line="360" w:lineRule="auto"/>
        <w:ind w:left="0"/>
        <w:jc w:val="both"/>
        <w:rPr>
          <w:rFonts w:ascii="Times New Roman" w:hAnsi="Times New Roman"/>
          <w:sz w:val="24"/>
          <w:szCs w:val="24"/>
        </w:rPr>
      </w:pPr>
      <w:r w:rsidRPr="00B83188">
        <w:rPr>
          <w:rFonts w:ascii="Times New Roman" w:hAnsi="Times New Roman"/>
          <w:sz w:val="24"/>
          <w:szCs w:val="24"/>
        </w:rPr>
        <w:t xml:space="preserve">Obecnie obowiązujący przepis art. 130 ust. 7 ustawy – Prawo oświatowe przewiduje możliwość przeprowadzenia postępowania rekrutacyjnego z wykorzystaniem systemu informatycznego. To narzędzie znacząco usprawniło postępowanie, w szczególności pracę komisji rekrutacyjnych odpowiedzialnych za weryfikację wniosków o przyjęcie do szkoły lub placówki oświatowej. Dla usprawnienia i przyspieszenia procedury ustalenia wyników postępowania rekrutacyjnego oraz ograniczenia konieczności osobistego udziału rodziców lub pełnoletnich kandydatów w tym procesie rozszerzono zakres czynności, które mogą być </w:t>
      </w:r>
      <w:r w:rsidR="009A3DB2" w:rsidRPr="00B83188">
        <w:rPr>
          <w:rFonts w:ascii="Times New Roman" w:hAnsi="Times New Roman"/>
          <w:sz w:val="24"/>
          <w:szCs w:val="24"/>
        </w:rPr>
        <w:t xml:space="preserve">dokonywane </w:t>
      </w:r>
      <w:r w:rsidRPr="00B83188">
        <w:rPr>
          <w:rFonts w:ascii="Times New Roman" w:hAnsi="Times New Roman"/>
          <w:sz w:val="24"/>
          <w:szCs w:val="24"/>
        </w:rPr>
        <w:t>za pomocą środków komunikacji elektronicznej.</w:t>
      </w:r>
    </w:p>
    <w:p w14:paraId="56D0919D" w14:textId="4F045F8B" w:rsidR="00BA77A2" w:rsidRPr="00B83188" w:rsidRDefault="00BA77A2" w:rsidP="00B83188">
      <w:pPr>
        <w:spacing w:after="0" w:line="360" w:lineRule="auto"/>
        <w:jc w:val="both"/>
        <w:rPr>
          <w:rFonts w:ascii="Times New Roman" w:hAnsi="Times New Roman" w:cs="Times New Roman"/>
          <w:sz w:val="24"/>
          <w:szCs w:val="24"/>
        </w:rPr>
      </w:pPr>
      <w:r w:rsidRPr="00B83188">
        <w:rPr>
          <w:rFonts w:ascii="Times New Roman" w:hAnsi="Times New Roman" w:cs="Times New Roman"/>
          <w:sz w:val="24"/>
          <w:szCs w:val="24"/>
        </w:rPr>
        <w:t xml:space="preserve">Projektowane rozwiązanie dopuszcza również przeprowadzanie weryfikacji tych wniosków przez komisję rekrutacyjną oraz potwierdzenia okoliczności zawartych w oświadczeniach przez podmioty, o których mowa w art. 150 ust. 7–9 ustawy – Prawo oświatowe, za pomocą środków komunikacji elektronicznej. Umożliwia </w:t>
      </w:r>
      <w:r w:rsidR="009A3DB2" w:rsidRPr="00B83188">
        <w:rPr>
          <w:rFonts w:ascii="Times New Roman" w:hAnsi="Times New Roman" w:cs="Times New Roman"/>
          <w:sz w:val="24"/>
          <w:szCs w:val="24"/>
        </w:rPr>
        <w:t xml:space="preserve">to </w:t>
      </w:r>
      <w:r w:rsidRPr="00B83188">
        <w:rPr>
          <w:rFonts w:ascii="Times New Roman" w:hAnsi="Times New Roman" w:cs="Times New Roman"/>
          <w:sz w:val="24"/>
          <w:szCs w:val="24"/>
        </w:rPr>
        <w:t xml:space="preserve">także przeprowadzenie procedury odwoławczej za pomocą tych środków. Decyzję o przeprowadzeniu postępowania rekrutacyjnego za pomocą </w:t>
      </w:r>
      <w:r w:rsidRPr="00B83188">
        <w:rPr>
          <w:rFonts w:ascii="Times New Roman" w:hAnsi="Times New Roman" w:cs="Times New Roman"/>
          <w:sz w:val="24"/>
          <w:szCs w:val="24"/>
        </w:rPr>
        <w:lastRenderedPageBreak/>
        <w:t>środków komunikacji elektronicznej lub za pomocą innych środków łączności pozostawiono w</w:t>
      </w:r>
      <w:r w:rsidR="00145BB6" w:rsidRPr="00B83188">
        <w:rPr>
          <w:rFonts w:ascii="Times New Roman" w:hAnsi="Times New Roman" w:cs="Times New Roman"/>
          <w:sz w:val="24"/>
          <w:szCs w:val="24"/>
        </w:rPr>
        <w:t> </w:t>
      </w:r>
      <w:r w:rsidRPr="00B83188">
        <w:rPr>
          <w:rFonts w:ascii="Times New Roman" w:hAnsi="Times New Roman" w:cs="Times New Roman"/>
          <w:sz w:val="24"/>
          <w:szCs w:val="24"/>
        </w:rPr>
        <w:t xml:space="preserve">kompetencji organu prowadzącego daną szkołę lub placówkę. </w:t>
      </w:r>
    </w:p>
    <w:p w14:paraId="5DF94994" w14:textId="64D7C3D1" w:rsidR="00BA77A2" w:rsidRPr="00B83188" w:rsidRDefault="00BA77A2" w:rsidP="00B83188">
      <w:pPr>
        <w:spacing w:after="0" w:line="360" w:lineRule="auto"/>
        <w:jc w:val="both"/>
        <w:rPr>
          <w:rFonts w:ascii="Times New Roman" w:hAnsi="Times New Roman" w:cs="Times New Roman"/>
          <w:sz w:val="24"/>
          <w:szCs w:val="24"/>
        </w:rPr>
      </w:pPr>
      <w:r w:rsidRPr="00B83188">
        <w:rPr>
          <w:rFonts w:ascii="Times New Roman" w:hAnsi="Times New Roman" w:cs="Times New Roman"/>
          <w:sz w:val="24"/>
          <w:szCs w:val="24"/>
        </w:rPr>
        <w:t>Jednocześnie należy zauważyć, że obowiązujące</w:t>
      </w:r>
      <w:r w:rsidR="009A3DB2" w:rsidRPr="00B83188">
        <w:rPr>
          <w:rFonts w:ascii="Times New Roman" w:hAnsi="Times New Roman" w:cs="Times New Roman"/>
          <w:sz w:val="24"/>
          <w:szCs w:val="24"/>
        </w:rPr>
        <w:t>,</w:t>
      </w:r>
      <w:r w:rsidRPr="00B83188">
        <w:rPr>
          <w:rFonts w:ascii="Times New Roman" w:hAnsi="Times New Roman" w:cs="Times New Roman"/>
          <w:sz w:val="24"/>
          <w:szCs w:val="24"/>
        </w:rPr>
        <w:t xml:space="preserve"> dłuższe</w:t>
      </w:r>
      <w:r w:rsidR="009A3DB2" w:rsidRPr="00B83188">
        <w:rPr>
          <w:rFonts w:ascii="Times New Roman" w:hAnsi="Times New Roman" w:cs="Times New Roman"/>
          <w:sz w:val="24"/>
          <w:szCs w:val="24"/>
        </w:rPr>
        <w:t>,</w:t>
      </w:r>
      <w:r w:rsidRPr="00B83188">
        <w:rPr>
          <w:rFonts w:ascii="Times New Roman" w:hAnsi="Times New Roman" w:cs="Times New Roman"/>
          <w:sz w:val="24"/>
          <w:szCs w:val="24"/>
        </w:rPr>
        <w:t xml:space="preserve"> terminy przewidziane na czynności określone w art. 158 ust. 6–9 ww. ustawy wymagały doręczenia pisemnej wersji m.in. wniosku o uzasadnienie odmowy przyjęcia lub odwołania do dyrektora szkoły od rozstrzygnięcia komisji rekrutacyjnej przedstawionego w uzasadnieniu.</w:t>
      </w:r>
    </w:p>
    <w:p w14:paraId="5D8F4205" w14:textId="3E0EC258" w:rsidR="00007A59" w:rsidRPr="00B83188" w:rsidRDefault="00D322EA" w:rsidP="00B83188">
      <w:pPr>
        <w:spacing w:after="0" w:line="360" w:lineRule="auto"/>
        <w:jc w:val="both"/>
        <w:rPr>
          <w:rFonts w:ascii="Times New Roman" w:hAnsi="Times New Roman" w:cs="Times New Roman"/>
          <w:sz w:val="24"/>
          <w:szCs w:val="24"/>
        </w:rPr>
      </w:pPr>
      <w:r w:rsidRPr="00B83188">
        <w:rPr>
          <w:rFonts w:ascii="Times New Roman" w:hAnsi="Times New Roman" w:cs="Times New Roman"/>
          <w:sz w:val="24"/>
          <w:szCs w:val="24"/>
        </w:rPr>
        <w:t>Warto podkreślić</w:t>
      </w:r>
      <w:r w:rsidR="00BA77A2" w:rsidRPr="00B83188">
        <w:rPr>
          <w:rFonts w:ascii="Times New Roman" w:hAnsi="Times New Roman" w:cs="Times New Roman"/>
          <w:sz w:val="24"/>
          <w:szCs w:val="24"/>
        </w:rPr>
        <w:t>, że skrócone terminy na czynności, o których mowa w art. 158 ust. 6–9 ustawy – Prawo oświatowe, obowiązują od dwóch lat, zgodnie z rozporządzeniem Ministra Edukacji Narodowej z dnia 20 marca 2020 r. w sprawie szczególnych rozwiązań w okresie czasowego ograniczenia funkcjonowania jednostek systemu oświaty w związku z zapobieganiem, przeciwdziałaniem i zwalczaniem COVID–19. Podobnie jak od dwóch lat te czynności mogą być prowadzone za pomocą środków komunikacji elektronicznej lub za pomocą innych środków łączności, zgodnie z przepisami ww. rozporządzenia. Doświadczenia z tych dwóch lat pozwalają potwierdzić, że skrócony termin na czynności, o których mowa w art. 158 ust 6–9 ustawy – Prawo oświatowe, nie był kwestionowany lub kontestowany. Co więcej umożliwienie przeprowadzania ww. czynności za pomocą środków komunikacji elektronicznej usprawnia przebieg postępowania rekrutacyjnego i skraca czas oczekiwania na ostateczne rozstrzygnięcie tego postępowania.</w:t>
      </w:r>
    </w:p>
    <w:p w14:paraId="7D906735" w14:textId="4E75B949" w:rsidR="00007A59" w:rsidRPr="00B83188" w:rsidRDefault="00007A59" w:rsidP="00B83188">
      <w:pPr>
        <w:spacing w:after="0" w:line="360" w:lineRule="auto"/>
        <w:jc w:val="both"/>
        <w:rPr>
          <w:rFonts w:ascii="Times New Roman" w:hAnsi="Times New Roman" w:cs="Times New Roman"/>
          <w:sz w:val="24"/>
          <w:szCs w:val="24"/>
        </w:rPr>
      </w:pPr>
      <w:r w:rsidRPr="00B83188">
        <w:rPr>
          <w:rFonts w:ascii="Times New Roman" w:hAnsi="Times New Roman" w:cs="Times New Roman"/>
          <w:sz w:val="24"/>
          <w:szCs w:val="24"/>
        </w:rPr>
        <w:t>Ponadto w art. 146 w ust. 1</w:t>
      </w:r>
      <w:r w:rsidR="001234B5" w:rsidRPr="00B83188">
        <w:rPr>
          <w:rFonts w:ascii="Times New Roman" w:hAnsi="Times New Roman" w:cs="Times New Roman"/>
          <w:sz w:val="24"/>
          <w:szCs w:val="24"/>
        </w:rPr>
        <w:t xml:space="preserve"> ustawy – Prawo oświatowe</w:t>
      </w:r>
      <w:r w:rsidRPr="00B83188">
        <w:rPr>
          <w:rFonts w:ascii="Times New Roman" w:hAnsi="Times New Roman" w:cs="Times New Roman"/>
          <w:sz w:val="24"/>
          <w:szCs w:val="24"/>
        </w:rPr>
        <w:t xml:space="preserve"> dokonano korekty polegającej na zmianie odesłania </w:t>
      </w:r>
      <w:r w:rsidR="003859A4" w:rsidRPr="00B83188">
        <w:rPr>
          <w:rFonts w:ascii="Times New Roman" w:hAnsi="Times New Roman" w:cs="Times New Roman"/>
          <w:sz w:val="24"/>
          <w:szCs w:val="24"/>
        </w:rPr>
        <w:t xml:space="preserve">wskazującego na to, że stosowane na pierwszym etapie postępowania rekrutacyjnego kryteria mają jednakową wartość. W związku z powyższym proponuje się wyrazy „art. 131 ust. 3” </w:t>
      </w:r>
      <w:r w:rsidRPr="00B83188">
        <w:rPr>
          <w:rFonts w:ascii="Times New Roman" w:hAnsi="Times New Roman" w:cs="Times New Roman"/>
          <w:sz w:val="24"/>
          <w:szCs w:val="24"/>
        </w:rPr>
        <w:t>zast</w:t>
      </w:r>
      <w:r w:rsidR="003859A4" w:rsidRPr="00B83188">
        <w:rPr>
          <w:rFonts w:ascii="Times New Roman" w:hAnsi="Times New Roman" w:cs="Times New Roman"/>
          <w:sz w:val="24"/>
          <w:szCs w:val="24"/>
        </w:rPr>
        <w:t>ąpić</w:t>
      </w:r>
      <w:r w:rsidRPr="00B83188">
        <w:rPr>
          <w:rFonts w:ascii="Times New Roman" w:hAnsi="Times New Roman" w:cs="Times New Roman"/>
          <w:sz w:val="24"/>
          <w:szCs w:val="24"/>
        </w:rPr>
        <w:t xml:space="preserve"> wyrazami „art. 135 ust. 6a”</w:t>
      </w:r>
      <w:r w:rsidR="001234B5" w:rsidRPr="00B83188">
        <w:rPr>
          <w:rFonts w:ascii="Times New Roman" w:hAnsi="Times New Roman" w:cs="Times New Roman"/>
          <w:sz w:val="24"/>
          <w:szCs w:val="24"/>
        </w:rPr>
        <w:t>,</w:t>
      </w:r>
      <w:r w:rsidRPr="00B83188">
        <w:rPr>
          <w:rFonts w:ascii="Times New Roman" w:hAnsi="Times New Roman" w:cs="Times New Roman"/>
          <w:sz w:val="24"/>
          <w:szCs w:val="24"/>
        </w:rPr>
        <w:t xml:space="preserve"> </w:t>
      </w:r>
      <w:r w:rsidR="003859A4" w:rsidRPr="00B83188">
        <w:rPr>
          <w:rFonts w:ascii="Times New Roman" w:hAnsi="Times New Roman" w:cs="Times New Roman"/>
          <w:sz w:val="24"/>
          <w:szCs w:val="24"/>
        </w:rPr>
        <w:t>tj. odesłaniem do przepisu wskazującego na jednakową wartość kryteriów, o których mowa w art. 146</w:t>
      </w:r>
      <w:r w:rsidR="00C85DC3" w:rsidRPr="00B83188">
        <w:rPr>
          <w:rFonts w:ascii="Times New Roman" w:hAnsi="Times New Roman" w:cs="Times New Roman"/>
          <w:sz w:val="24"/>
          <w:szCs w:val="24"/>
        </w:rPr>
        <w:t xml:space="preserve"> ustawy – Prawo oświatowe</w:t>
      </w:r>
      <w:r w:rsidR="003859A4" w:rsidRPr="00B83188">
        <w:rPr>
          <w:rFonts w:ascii="Times New Roman" w:hAnsi="Times New Roman" w:cs="Times New Roman"/>
          <w:sz w:val="24"/>
          <w:szCs w:val="24"/>
        </w:rPr>
        <w:t>.</w:t>
      </w:r>
    </w:p>
    <w:p w14:paraId="2E950940" w14:textId="026E99D7" w:rsidR="002C13DB" w:rsidRPr="00B83188" w:rsidRDefault="002C13DB" w:rsidP="00B83188">
      <w:pPr>
        <w:spacing w:after="0" w:line="360" w:lineRule="auto"/>
        <w:jc w:val="both"/>
        <w:rPr>
          <w:rFonts w:ascii="Times New Roman" w:eastAsia="Calibri" w:hAnsi="Times New Roman" w:cs="Times New Roman"/>
          <w:b/>
          <w:color w:val="000000" w:themeColor="text1"/>
          <w:sz w:val="24"/>
          <w:szCs w:val="24"/>
        </w:rPr>
      </w:pPr>
    </w:p>
    <w:p w14:paraId="70AEC33A" w14:textId="77777777" w:rsidR="004617CF" w:rsidRPr="00B83188" w:rsidRDefault="004617CF" w:rsidP="00B83188">
      <w:pPr>
        <w:spacing w:after="0" w:line="360" w:lineRule="auto"/>
        <w:jc w:val="both"/>
        <w:rPr>
          <w:rFonts w:ascii="Times New Roman" w:eastAsia="Calibri" w:hAnsi="Times New Roman" w:cs="Times New Roman"/>
          <w:b/>
          <w:color w:val="000000" w:themeColor="text1"/>
          <w:sz w:val="24"/>
          <w:szCs w:val="24"/>
        </w:rPr>
      </w:pPr>
      <w:r w:rsidRPr="00B83188">
        <w:rPr>
          <w:rFonts w:ascii="Times New Roman" w:eastAsia="Calibri" w:hAnsi="Times New Roman" w:cs="Times New Roman"/>
          <w:b/>
          <w:color w:val="000000" w:themeColor="text1"/>
          <w:sz w:val="24"/>
          <w:szCs w:val="24"/>
        </w:rPr>
        <w:t>INNE ROZWIĄZANIA PRZEWIDZIANE W PROJEKCIE USTAWY</w:t>
      </w:r>
      <w:r w:rsidRPr="00B83188">
        <w:rPr>
          <w:rFonts w:ascii="Times New Roman" w:eastAsia="Calibri" w:hAnsi="Times New Roman" w:cs="Times New Roman"/>
          <w:color w:val="000000" w:themeColor="text1"/>
          <w:sz w:val="24"/>
          <w:szCs w:val="24"/>
        </w:rPr>
        <w:t xml:space="preserve"> </w:t>
      </w:r>
    </w:p>
    <w:p w14:paraId="7B847D68" w14:textId="2D79798F" w:rsidR="004617CF" w:rsidRPr="00B83188" w:rsidRDefault="004617CF" w:rsidP="00B83188">
      <w:pPr>
        <w:spacing w:after="0" w:line="360" w:lineRule="auto"/>
        <w:jc w:val="both"/>
        <w:rPr>
          <w:rFonts w:ascii="Times New Roman" w:hAnsi="Times New Roman" w:cs="Times New Roman"/>
          <w:b/>
          <w:sz w:val="24"/>
          <w:szCs w:val="24"/>
        </w:rPr>
      </w:pPr>
    </w:p>
    <w:p w14:paraId="17F47317" w14:textId="42D8CB14" w:rsidR="00E84499" w:rsidRPr="00B83188" w:rsidRDefault="00E84499" w:rsidP="00B83188">
      <w:pPr>
        <w:numPr>
          <w:ilvl w:val="0"/>
          <w:numId w:val="14"/>
        </w:numPr>
        <w:spacing w:after="0" w:line="360" w:lineRule="auto"/>
        <w:jc w:val="both"/>
        <w:rPr>
          <w:rFonts w:ascii="Times New Roman" w:eastAsia="Calibri" w:hAnsi="Times New Roman" w:cs="Times New Roman"/>
          <w:b/>
          <w:sz w:val="24"/>
          <w:szCs w:val="24"/>
        </w:rPr>
      </w:pPr>
      <w:r w:rsidRPr="00B83188">
        <w:rPr>
          <w:rFonts w:ascii="Times New Roman" w:eastAsia="Calibri" w:hAnsi="Times New Roman" w:cs="Times New Roman"/>
          <w:b/>
          <w:sz w:val="24"/>
          <w:szCs w:val="24"/>
        </w:rPr>
        <w:t>Zmiany w ustawie – Karta Nauczyciela i ustawie o dochodach jednostek samorządu terytorialnego</w:t>
      </w:r>
    </w:p>
    <w:p w14:paraId="2685F68A" w14:textId="3C928319" w:rsidR="00E84499" w:rsidRPr="00B83188" w:rsidRDefault="00E84499"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Regulacje te mają na celu zwiększenie dostępności oraz podniesienie jakości wsparcia udzielanego dzieciom i młodzieży w procesie kształcenia, wychowania i opieki, co jest konieczne z punktu widzenia informacji płynących z badań dotyczących kondycji psychofizycznej dzieci i młodzieży</w:t>
      </w:r>
      <w:r w:rsidR="008F0C8A" w:rsidRPr="00B83188">
        <w:rPr>
          <w:rFonts w:ascii="Times New Roman" w:eastAsia="Calibri" w:hAnsi="Times New Roman" w:cs="Times New Roman"/>
          <w:sz w:val="24"/>
          <w:szCs w:val="24"/>
        </w:rPr>
        <w:t xml:space="preserve">. </w:t>
      </w:r>
      <w:r w:rsidR="00F43A2E" w:rsidRPr="00B83188">
        <w:rPr>
          <w:rFonts w:ascii="Times New Roman" w:eastAsia="Calibri" w:hAnsi="Times New Roman" w:cs="Times New Roman"/>
          <w:sz w:val="24"/>
          <w:szCs w:val="24"/>
        </w:rPr>
        <w:t xml:space="preserve">Stan epidemii wywołanej wirusem SARS-CoV-2 i związany z nią reżim sanitarny (zwłaszcza aspekt izolacji społecznej) doprowadziły do </w:t>
      </w:r>
      <w:r w:rsidR="00F43A2E" w:rsidRPr="00B83188">
        <w:rPr>
          <w:rFonts w:ascii="Times New Roman" w:eastAsia="Calibri" w:hAnsi="Times New Roman" w:cs="Times New Roman"/>
          <w:sz w:val="24"/>
          <w:szCs w:val="24"/>
        </w:rPr>
        <w:lastRenderedPageBreak/>
        <w:t>znaczącego osłabienia kondycji psychicznej uczniów</w:t>
      </w:r>
      <w:r w:rsidR="008F0C8A" w:rsidRPr="00B83188">
        <w:rPr>
          <w:rStyle w:val="Odwoanieprzypisudolnego"/>
          <w:rFonts w:ascii="Times New Roman" w:eastAsia="Calibri" w:hAnsi="Times New Roman" w:cs="Times New Roman"/>
          <w:sz w:val="24"/>
          <w:szCs w:val="24"/>
        </w:rPr>
        <w:footnoteReference w:id="6"/>
      </w:r>
      <w:r w:rsidR="00A41098" w:rsidRPr="00B83188">
        <w:rPr>
          <w:rFonts w:ascii="Times New Roman" w:eastAsia="Calibri" w:hAnsi="Times New Roman" w:cs="Times New Roman"/>
          <w:sz w:val="24"/>
          <w:szCs w:val="24"/>
          <w:vertAlign w:val="superscript"/>
        </w:rPr>
        <w:t>)</w:t>
      </w:r>
      <w:r w:rsidR="00F43A2E" w:rsidRPr="00B83188">
        <w:rPr>
          <w:rFonts w:ascii="Times New Roman" w:eastAsia="Calibri" w:hAnsi="Times New Roman" w:cs="Times New Roman"/>
          <w:sz w:val="24"/>
          <w:szCs w:val="24"/>
        </w:rPr>
        <w:t xml:space="preserve">. </w:t>
      </w:r>
      <w:r w:rsidRPr="00B83188">
        <w:rPr>
          <w:rFonts w:ascii="Times New Roman" w:eastAsia="Calibri" w:hAnsi="Times New Roman" w:cs="Times New Roman"/>
          <w:sz w:val="24"/>
          <w:szCs w:val="24"/>
        </w:rPr>
        <w:t>Zjawisko to może się nadal pogłębiać i to nawet w optymistycznym przypadku szybkiego wygaśnięcia epidemii, co sprawia, że konieczne jest podjęcie pilnych działań mających na celu objęcie dzieci i młodzieży wsparciem wychowawczym, profilaktycznym i pomocowym w różnorodnych formach i na jak najszerszą skalę. Wyniki badań naukowych oraz najnowsze raporty pokazują jednoznacznie, że najbardziej efektywnym rozwiązaniem jest zwiększenie dostępu dzieci i młodzieży do wczesnej pomocy psychologiczno-pedagogicznej, udzielanej przez specjalistów zatrudnionych w przedszkolu i szkole we współpracy z nauczycielami, wzmocnienie profilaktyki oraz wzrost wykrywalności jak najwcześniej trudności w rozwoju i funkcjonowaniu dzieci i uczniów</w:t>
      </w:r>
      <w:r w:rsidRPr="00B83188">
        <w:rPr>
          <w:rFonts w:ascii="Times New Roman" w:eastAsia="Calibri" w:hAnsi="Times New Roman" w:cs="Times New Roman"/>
          <w:sz w:val="24"/>
          <w:szCs w:val="24"/>
          <w:vertAlign w:val="superscript"/>
        </w:rPr>
        <w:footnoteReference w:id="7"/>
      </w:r>
      <w:r w:rsidR="00A41098" w:rsidRPr="00B83188">
        <w:rPr>
          <w:rFonts w:ascii="Times New Roman" w:eastAsia="Calibri" w:hAnsi="Times New Roman" w:cs="Times New Roman"/>
          <w:sz w:val="24"/>
          <w:szCs w:val="24"/>
          <w:vertAlign w:val="superscript"/>
        </w:rPr>
        <w:t>)</w:t>
      </w:r>
      <w:r w:rsidRPr="00B83188">
        <w:rPr>
          <w:rFonts w:ascii="Times New Roman" w:eastAsia="Calibri" w:hAnsi="Times New Roman" w:cs="Times New Roman"/>
          <w:sz w:val="24"/>
          <w:szCs w:val="24"/>
        </w:rPr>
        <w:t xml:space="preserve">. Aby osiągnąć ten cel konieczne jest zwiększenie liczby zatrudnionych w przedszkolach i szkołach </w:t>
      </w:r>
      <w:r w:rsidR="00021145" w:rsidRPr="00B83188">
        <w:rPr>
          <w:rFonts w:ascii="Times New Roman" w:eastAsia="Calibri" w:hAnsi="Times New Roman" w:cs="Times New Roman"/>
          <w:sz w:val="24"/>
          <w:szCs w:val="24"/>
        </w:rPr>
        <w:t xml:space="preserve">nauczycieli </w:t>
      </w:r>
      <w:r w:rsidRPr="00B83188">
        <w:rPr>
          <w:rFonts w:ascii="Times New Roman" w:eastAsia="Calibri" w:hAnsi="Times New Roman" w:cs="Times New Roman"/>
          <w:sz w:val="24"/>
          <w:szCs w:val="24"/>
        </w:rPr>
        <w:t>specjalistów. Wsparcie z zakresu pomocy psychologiczno-pedagogicznej uczniów jest udzielane przez nauczycieli odpowiednio wychowania przedszkolnego, edukacji wczesnoszkolnej, nauczycieli przedmiotu oraz nauczycieli praktycznej nauki zawodu we współpracy z nauczycielami pedagogami, psychologami, terapeutami pedagogicznymi i logopedami. Zaproponowano uzupełnienie tych stanowisk o pedagoga specjalnego poprzez wprowadzenie zmian w art. 42 ust. 7</w:t>
      </w:r>
      <w:r w:rsidR="005855C5" w:rsidRPr="00B83188">
        <w:rPr>
          <w:rFonts w:ascii="Times New Roman" w:eastAsia="Calibri" w:hAnsi="Times New Roman" w:cs="Times New Roman"/>
          <w:sz w:val="24"/>
          <w:szCs w:val="24"/>
        </w:rPr>
        <w:t xml:space="preserve"> pkt 3</w:t>
      </w:r>
      <w:r w:rsidRPr="00B83188">
        <w:rPr>
          <w:rFonts w:ascii="Times New Roman" w:eastAsia="Calibri" w:hAnsi="Times New Roman" w:cs="Times New Roman"/>
          <w:sz w:val="24"/>
          <w:szCs w:val="24"/>
        </w:rPr>
        <w:t xml:space="preserve"> lit. b</w:t>
      </w:r>
      <w:r w:rsidRPr="00B83188">
        <w:rPr>
          <w:rFonts w:ascii="Times New Roman" w:eastAsiaTheme="minorEastAsia" w:hAnsi="Times New Roman" w:cs="Times New Roman"/>
          <w:sz w:val="24"/>
          <w:szCs w:val="24"/>
          <w:lang w:eastAsia="pl-PL"/>
        </w:rPr>
        <w:t xml:space="preserve"> </w:t>
      </w:r>
      <w:r w:rsidRPr="00B83188">
        <w:rPr>
          <w:rFonts w:ascii="Times New Roman" w:eastAsia="Calibri" w:hAnsi="Times New Roman" w:cs="Times New Roman"/>
          <w:sz w:val="24"/>
          <w:szCs w:val="24"/>
        </w:rPr>
        <w:t xml:space="preserve">ustawy z dnia 26 stycznia 1982 r. </w:t>
      </w:r>
      <w:r w:rsidRPr="00B83188">
        <w:rPr>
          <w:rFonts w:ascii="Times New Roman" w:eastAsia="Calibri" w:hAnsi="Times New Roman" w:cs="Times New Roman"/>
          <w:sz w:val="24"/>
          <w:szCs w:val="24"/>
        </w:rPr>
        <w:sym w:font="Symbol" w:char="F02D"/>
      </w:r>
      <w:r w:rsidRPr="00B83188">
        <w:rPr>
          <w:rFonts w:ascii="Times New Roman" w:eastAsia="Calibri" w:hAnsi="Times New Roman" w:cs="Times New Roman"/>
          <w:sz w:val="24"/>
          <w:szCs w:val="24"/>
        </w:rPr>
        <w:t xml:space="preserve"> Karta Nauczyciela (Dz. U. z 2021 r. poz. 1762). O ile w specjalnych przedszkolach, szkołach i placówkach, o których mowa w art. 2 pkt 7 ustawy – Prawo oświatowe, wszyscy nauczyciele posiadają odpowiednie przygotowanie w zakresie pedagogiki specjalnej, to w przedszkolach i szkołach ogólnodostępnych</w:t>
      </w:r>
      <w:r w:rsidR="00DE78F3" w:rsidRPr="00B83188">
        <w:rPr>
          <w:rFonts w:ascii="Times New Roman" w:eastAsia="Calibri" w:hAnsi="Times New Roman" w:cs="Times New Roman"/>
          <w:sz w:val="24"/>
          <w:szCs w:val="24"/>
        </w:rPr>
        <w:t xml:space="preserve"> i</w:t>
      </w:r>
      <w:r w:rsidRPr="00B83188">
        <w:rPr>
          <w:rFonts w:ascii="Times New Roman" w:eastAsia="Calibri" w:hAnsi="Times New Roman" w:cs="Times New Roman"/>
          <w:sz w:val="24"/>
          <w:szCs w:val="24"/>
        </w:rPr>
        <w:t xml:space="preserve"> integracyjnych przygotowanie w tym zakresie wymagane jest wyłącznie od dodatkowo zatrudnionych nauczycieli współorganizujących kształcenie w oddziałach integracyjnych lub oddziałach ogólnodostępnych</w:t>
      </w:r>
      <w:r w:rsidR="00606973" w:rsidRPr="00B83188">
        <w:rPr>
          <w:rFonts w:ascii="Times New Roman" w:eastAsia="Calibri" w:hAnsi="Times New Roman" w:cs="Times New Roman"/>
          <w:sz w:val="24"/>
          <w:szCs w:val="24"/>
        </w:rPr>
        <w:t>,</w:t>
      </w:r>
      <w:r w:rsidRPr="00B83188">
        <w:rPr>
          <w:rFonts w:ascii="Times New Roman" w:eastAsia="Calibri" w:hAnsi="Times New Roman" w:cs="Times New Roman"/>
          <w:sz w:val="24"/>
          <w:szCs w:val="24"/>
        </w:rPr>
        <w:t xml:space="preserve"> do których uczęszczają uczniowie posiadający orzeczenie o potrzebie kształcenia specjalnego. Tymczasem pedagodzy specjalni mogą stanowić wsparcie dla pozostałych nauczycieli prowadzących zajęcia z dziećmi i uczniami w sposób uwzględnia</w:t>
      </w:r>
      <w:r w:rsidR="00DE78F3" w:rsidRPr="00B83188">
        <w:rPr>
          <w:rFonts w:ascii="Times New Roman" w:eastAsia="Calibri" w:hAnsi="Times New Roman" w:cs="Times New Roman"/>
          <w:sz w:val="24"/>
          <w:szCs w:val="24"/>
        </w:rPr>
        <w:t>jący</w:t>
      </w:r>
      <w:r w:rsidRPr="00B83188">
        <w:rPr>
          <w:rFonts w:ascii="Times New Roman" w:eastAsia="Calibri" w:hAnsi="Times New Roman" w:cs="Times New Roman"/>
          <w:sz w:val="24"/>
          <w:szCs w:val="24"/>
        </w:rPr>
        <w:t xml:space="preserve"> zróżnicowanie </w:t>
      </w:r>
      <w:r w:rsidR="00DE78F3" w:rsidRPr="00B83188">
        <w:rPr>
          <w:rFonts w:ascii="Times New Roman" w:eastAsia="Calibri" w:hAnsi="Times New Roman" w:cs="Times New Roman"/>
          <w:sz w:val="24"/>
          <w:szCs w:val="24"/>
        </w:rPr>
        <w:t xml:space="preserve">ich </w:t>
      </w:r>
      <w:r w:rsidRPr="00B83188">
        <w:rPr>
          <w:rFonts w:ascii="Times New Roman" w:eastAsia="Calibri" w:hAnsi="Times New Roman" w:cs="Times New Roman"/>
          <w:sz w:val="24"/>
          <w:szCs w:val="24"/>
        </w:rPr>
        <w:t>potrzeb, a także realizować specjalistyczne zajęcia bezpośrednio z uczniami i udzielać porad i konsultacji rodzicom uczniów. Zadania pedagoga specjalnego zostaną określone, tak jak pozostałych nauczycieli specjalistów</w:t>
      </w:r>
      <w:r w:rsidR="00DE78F3" w:rsidRPr="00B83188">
        <w:rPr>
          <w:rFonts w:ascii="Times New Roman" w:eastAsia="Calibri" w:hAnsi="Times New Roman" w:cs="Times New Roman"/>
          <w:sz w:val="24"/>
          <w:szCs w:val="24"/>
        </w:rPr>
        <w:t>,</w:t>
      </w:r>
      <w:r w:rsidRPr="00B83188">
        <w:rPr>
          <w:rFonts w:ascii="Times New Roman" w:eastAsia="Calibri" w:hAnsi="Times New Roman" w:cs="Times New Roman"/>
          <w:sz w:val="24"/>
          <w:szCs w:val="24"/>
        </w:rPr>
        <w:t xml:space="preserve"> w przepisach w sprawie zasad organizowania i udzielania pomocy </w:t>
      </w:r>
      <w:r w:rsidRPr="00B83188">
        <w:rPr>
          <w:rFonts w:ascii="Times New Roman" w:eastAsia="Calibri" w:hAnsi="Times New Roman" w:cs="Times New Roman"/>
          <w:sz w:val="24"/>
          <w:szCs w:val="24"/>
        </w:rPr>
        <w:lastRenderedPageBreak/>
        <w:t xml:space="preserve">psychologiczno-pedagogicznej, wydawanych na podstawie art. 47 ust. 1 pkt 5 ustawy – Prawo oświatowe, a kwalifikacje wymagane od nauczycieli zatrudnianych na tym stanowisku w przepisach wydanych na podstawie art. 9 ust. 2 ustawy z dnia 26 stycznia 1982 r. </w:t>
      </w:r>
      <w:r w:rsidR="00635493" w:rsidRPr="00B83188">
        <w:rPr>
          <w:rFonts w:ascii="Times New Roman" w:eastAsia="Calibri" w:hAnsi="Times New Roman" w:cs="Times New Roman"/>
          <w:sz w:val="24"/>
          <w:szCs w:val="24"/>
        </w:rPr>
        <w:t xml:space="preserve">– </w:t>
      </w:r>
      <w:r w:rsidRPr="00B83188">
        <w:rPr>
          <w:rFonts w:ascii="Times New Roman" w:eastAsia="Calibri" w:hAnsi="Times New Roman" w:cs="Times New Roman"/>
          <w:sz w:val="24"/>
          <w:szCs w:val="24"/>
        </w:rPr>
        <w:t>Karta</w:t>
      </w:r>
      <w:r w:rsidR="00F6284D" w:rsidRPr="00B83188">
        <w:rPr>
          <w:rFonts w:ascii="Times New Roman" w:eastAsia="Calibri" w:hAnsi="Times New Roman" w:cs="Times New Roman"/>
          <w:sz w:val="24"/>
          <w:szCs w:val="24"/>
        </w:rPr>
        <w:t xml:space="preserve"> </w:t>
      </w:r>
      <w:r w:rsidRPr="00B83188">
        <w:rPr>
          <w:rFonts w:ascii="Times New Roman" w:eastAsia="Calibri" w:hAnsi="Times New Roman" w:cs="Times New Roman"/>
          <w:sz w:val="24"/>
          <w:szCs w:val="24"/>
        </w:rPr>
        <w:t>Nauczyciela. </w:t>
      </w:r>
    </w:p>
    <w:p w14:paraId="7ACECAA4" w14:textId="73317D5E" w:rsidR="00E84499" w:rsidRPr="00B83188" w:rsidRDefault="00D06FB9"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Dodanie nowego art.</w:t>
      </w:r>
      <w:r w:rsidR="00E84499" w:rsidRPr="00B83188">
        <w:rPr>
          <w:rFonts w:ascii="Times New Roman" w:eastAsia="Calibri" w:hAnsi="Times New Roman" w:cs="Times New Roman"/>
          <w:sz w:val="24"/>
          <w:szCs w:val="24"/>
        </w:rPr>
        <w:t xml:space="preserve"> 42d </w:t>
      </w:r>
      <w:r w:rsidRPr="00B83188">
        <w:rPr>
          <w:rFonts w:ascii="Times New Roman" w:eastAsia="Calibri" w:hAnsi="Times New Roman" w:cs="Times New Roman"/>
          <w:sz w:val="24"/>
          <w:szCs w:val="24"/>
        </w:rPr>
        <w:t>do</w:t>
      </w:r>
      <w:r w:rsidR="00E84499" w:rsidRPr="00B83188">
        <w:rPr>
          <w:rFonts w:ascii="Times New Roman" w:eastAsia="Calibri" w:hAnsi="Times New Roman" w:cs="Times New Roman"/>
          <w:sz w:val="24"/>
          <w:szCs w:val="24"/>
        </w:rPr>
        <w:t xml:space="preserve"> ustaw</w:t>
      </w:r>
      <w:r w:rsidRPr="00B83188">
        <w:rPr>
          <w:rFonts w:ascii="Times New Roman" w:eastAsia="Calibri" w:hAnsi="Times New Roman" w:cs="Times New Roman"/>
          <w:sz w:val="24"/>
          <w:szCs w:val="24"/>
        </w:rPr>
        <w:t>y</w:t>
      </w:r>
      <w:r w:rsidR="00E84499" w:rsidRPr="00B83188">
        <w:rPr>
          <w:rFonts w:ascii="Times New Roman" w:eastAsia="Calibri" w:hAnsi="Times New Roman" w:cs="Times New Roman"/>
          <w:sz w:val="24"/>
          <w:szCs w:val="24"/>
        </w:rPr>
        <w:t xml:space="preserve"> </w:t>
      </w:r>
      <w:r w:rsidRPr="00B83188">
        <w:rPr>
          <w:rFonts w:ascii="Times New Roman" w:eastAsia="Calibri" w:hAnsi="Times New Roman" w:cs="Times New Roman"/>
          <w:sz w:val="24"/>
          <w:szCs w:val="24"/>
        </w:rPr>
        <w:t xml:space="preserve">z dnia 26 stycznia 1982 r. </w:t>
      </w:r>
      <w:r w:rsidR="00E84499" w:rsidRPr="00B83188">
        <w:rPr>
          <w:rFonts w:ascii="Times New Roman" w:eastAsia="Calibri" w:hAnsi="Times New Roman" w:cs="Times New Roman"/>
          <w:sz w:val="24"/>
          <w:szCs w:val="24"/>
        </w:rPr>
        <w:t xml:space="preserve">– Karta Nauczyciela, </w:t>
      </w:r>
      <w:r w:rsidR="00C241C5" w:rsidRPr="00B83188">
        <w:rPr>
          <w:rFonts w:ascii="Times New Roman" w:eastAsia="Calibri" w:hAnsi="Times New Roman" w:cs="Times New Roman"/>
          <w:sz w:val="24"/>
          <w:szCs w:val="24"/>
        </w:rPr>
        <w:t>ma na celu określenie</w:t>
      </w:r>
      <w:r w:rsidR="00E84499" w:rsidRPr="00B83188">
        <w:rPr>
          <w:rFonts w:ascii="Times New Roman" w:eastAsia="Calibri" w:hAnsi="Times New Roman" w:cs="Times New Roman"/>
          <w:sz w:val="24"/>
          <w:szCs w:val="24"/>
        </w:rPr>
        <w:t xml:space="preserve"> minimaln</w:t>
      </w:r>
      <w:r w:rsidR="00C241C5" w:rsidRPr="00B83188">
        <w:rPr>
          <w:rFonts w:ascii="Times New Roman" w:eastAsia="Calibri" w:hAnsi="Times New Roman" w:cs="Times New Roman"/>
          <w:sz w:val="24"/>
          <w:szCs w:val="24"/>
        </w:rPr>
        <w:t>ej</w:t>
      </w:r>
      <w:r w:rsidR="00E84499" w:rsidRPr="00B83188">
        <w:rPr>
          <w:rFonts w:ascii="Times New Roman" w:eastAsia="Calibri" w:hAnsi="Times New Roman" w:cs="Times New Roman"/>
          <w:sz w:val="24"/>
          <w:szCs w:val="24"/>
        </w:rPr>
        <w:t xml:space="preserve"> łączn</w:t>
      </w:r>
      <w:r w:rsidR="00C241C5" w:rsidRPr="00B83188">
        <w:rPr>
          <w:rFonts w:ascii="Times New Roman" w:eastAsia="Calibri" w:hAnsi="Times New Roman" w:cs="Times New Roman"/>
          <w:sz w:val="24"/>
          <w:szCs w:val="24"/>
        </w:rPr>
        <w:t>ej</w:t>
      </w:r>
      <w:r w:rsidR="00E84499" w:rsidRPr="00B83188">
        <w:rPr>
          <w:rFonts w:ascii="Times New Roman" w:eastAsia="Calibri" w:hAnsi="Times New Roman" w:cs="Times New Roman"/>
          <w:sz w:val="24"/>
          <w:szCs w:val="24"/>
        </w:rPr>
        <w:t xml:space="preserve"> liczb</w:t>
      </w:r>
      <w:r w:rsidR="00C241C5" w:rsidRPr="00B83188">
        <w:rPr>
          <w:rFonts w:ascii="Times New Roman" w:eastAsia="Calibri" w:hAnsi="Times New Roman" w:cs="Times New Roman"/>
          <w:sz w:val="24"/>
          <w:szCs w:val="24"/>
        </w:rPr>
        <w:t>y</w:t>
      </w:r>
      <w:r w:rsidR="00E84499" w:rsidRPr="00B83188">
        <w:rPr>
          <w:rFonts w:ascii="Times New Roman" w:eastAsia="Calibri" w:hAnsi="Times New Roman" w:cs="Times New Roman"/>
          <w:sz w:val="24"/>
          <w:szCs w:val="24"/>
        </w:rPr>
        <w:t xml:space="preserve"> etatów nauczycieli pedagogów, pedagogów specjalnych, psychologów</w:t>
      </w:r>
      <w:r w:rsidR="00152836" w:rsidRPr="00B83188">
        <w:rPr>
          <w:rFonts w:ascii="Times New Roman" w:eastAsia="Calibri" w:hAnsi="Times New Roman" w:cs="Times New Roman"/>
          <w:sz w:val="24"/>
          <w:szCs w:val="24"/>
        </w:rPr>
        <w:t>,</w:t>
      </w:r>
      <w:r w:rsidR="00E84499" w:rsidRPr="00B83188">
        <w:rPr>
          <w:rFonts w:ascii="Times New Roman" w:eastAsia="Calibri" w:hAnsi="Times New Roman" w:cs="Times New Roman"/>
          <w:sz w:val="24"/>
          <w:szCs w:val="24"/>
        </w:rPr>
        <w:t xml:space="preserve"> </w:t>
      </w:r>
      <w:r w:rsidR="00152836" w:rsidRPr="00B83188">
        <w:rPr>
          <w:rFonts w:ascii="Times New Roman" w:eastAsia="Calibri" w:hAnsi="Times New Roman" w:cs="Times New Roman"/>
          <w:sz w:val="24"/>
          <w:szCs w:val="24"/>
        </w:rPr>
        <w:t xml:space="preserve">logopedów lub </w:t>
      </w:r>
      <w:r w:rsidR="005B7F8E">
        <w:rPr>
          <w:rFonts w:ascii="Times New Roman" w:eastAsia="Calibri" w:hAnsi="Times New Roman" w:cs="Times New Roman"/>
          <w:sz w:val="24"/>
          <w:szCs w:val="24"/>
        </w:rPr>
        <w:t>terapeutów pedagogicznych</w:t>
      </w:r>
      <w:r w:rsidR="00880DB3" w:rsidRPr="00B83188">
        <w:rPr>
          <w:rFonts w:ascii="Times New Roman" w:eastAsia="Calibri" w:hAnsi="Times New Roman" w:cs="Times New Roman"/>
          <w:sz w:val="24"/>
          <w:szCs w:val="24"/>
        </w:rPr>
        <w:t>, którzy mają być zatrudnieni</w:t>
      </w:r>
      <w:r w:rsidR="00E84499" w:rsidRPr="00B83188">
        <w:rPr>
          <w:rFonts w:ascii="Times New Roman" w:eastAsia="Calibri" w:hAnsi="Times New Roman" w:cs="Times New Roman"/>
          <w:sz w:val="24"/>
          <w:szCs w:val="24"/>
        </w:rPr>
        <w:t xml:space="preserve"> w przedszkolu niebędącym przedszkolem specjalnym, w szkole podstawowej, liceum ogólnokształcącym, technikum i branżowej szkole I stopnia, niebędących szkołami specjalnymi, w szkole artystycznej realizującej kształcenie ogólne w zakresie szkoły podstawowej lub liceum ogólnokształcącego oraz w zespole, w skład którego wchodzi to przedszkole lub ta szkoła.</w:t>
      </w:r>
      <w:r w:rsidR="00880DB3" w:rsidRPr="00B83188">
        <w:rPr>
          <w:rFonts w:ascii="Times New Roman" w:eastAsia="Calibri" w:hAnsi="Times New Roman" w:cs="Times New Roman"/>
          <w:sz w:val="24"/>
          <w:szCs w:val="24"/>
        </w:rPr>
        <w:t xml:space="preserve"> </w:t>
      </w:r>
      <w:r w:rsidR="00C241C5" w:rsidRPr="00B83188">
        <w:rPr>
          <w:rFonts w:ascii="Times New Roman" w:eastAsia="Calibri" w:hAnsi="Times New Roman" w:cs="Times New Roman"/>
          <w:sz w:val="24"/>
          <w:szCs w:val="24"/>
        </w:rPr>
        <w:t xml:space="preserve">Obowiązku </w:t>
      </w:r>
      <w:r w:rsidR="00E84499" w:rsidRPr="00B83188">
        <w:rPr>
          <w:rFonts w:ascii="Times New Roman" w:eastAsia="Calibri" w:hAnsi="Times New Roman" w:cs="Times New Roman"/>
          <w:sz w:val="24"/>
          <w:szCs w:val="24"/>
        </w:rPr>
        <w:t>takiego nie określa się dla innych form wychowania przedszkolnego przedszkoli oraz dla przedszkoli i szkół specjalnych. Każdy z nauczycieli zatrudnionych w przedszkolu i szkole specjalnej musi posiadać kwalifikacje do pracy z dziećmi</w:t>
      </w:r>
      <w:r w:rsidR="00880DB3" w:rsidRPr="00B83188">
        <w:rPr>
          <w:rFonts w:ascii="Times New Roman" w:eastAsia="Calibri" w:hAnsi="Times New Roman" w:cs="Times New Roman"/>
          <w:sz w:val="24"/>
          <w:szCs w:val="24"/>
        </w:rPr>
        <w:t xml:space="preserve"> lub </w:t>
      </w:r>
      <w:r w:rsidR="00E84499" w:rsidRPr="00B83188">
        <w:rPr>
          <w:rFonts w:ascii="Times New Roman" w:eastAsia="Calibri" w:hAnsi="Times New Roman" w:cs="Times New Roman"/>
          <w:sz w:val="24"/>
          <w:szCs w:val="24"/>
        </w:rPr>
        <w:t xml:space="preserve">uczniami z określonym rodzajem niepełnosprawności, niedostosowaniem społecznym lub zagrożonych tym niedostosowaniem. W przypadku placówek, o których mowa w art. 2 pkt 7 ustawy – Prawo oświatowe, wymogi dotyczące zatrudnienia psychologów i pedagogów, a także, w zależności od potrzeb, innych specjalistów oraz osób prowadzących zajęcia wspierające wychowanków odpowiednie do specyfiki działania określonego rodzaju ośrodka, zawarto w przepisach wydanych na podstawie art. 123 ust. 1 pkt 1 i ust. 2 ustawy – Prawo oświatowe. </w:t>
      </w:r>
      <w:r w:rsidR="00BD5E4F" w:rsidRPr="00B83188">
        <w:rPr>
          <w:rFonts w:ascii="Times New Roman" w:eastAsia="Calibri" w:hAnsi="Times New Roman" w:cs="Times New Roman"/>
          <w:sz w:val="24"/>
          <w:szCs w:val="24"/>
        </w:rPr>
        <w:t>W celu</w:t>
      </w:r>
      <w:r w:rsidR="00E84499" w:rsidRPr="00B83188">
        <w:rPr>
          <w:rFonts w:ascii="Times New Roman" w:eastAsia="Calibri" w:hAnsi="Times New Roman" w:cs="Times New Roman"/>
          <w:sz w:val="24"/>
          <w:szCs w:val="24"/>
        </w:rPr>
        <w:t xml:space="preserve"> zapewni</w:t>
      </w:r>
      <w:r w:rsidR="00BD5E4F" w:rsidRPr="00B83188">
        <w:rPr>
          <w:rFonts w:ascii="Times New Roman" w:eastAsia="Calibri" w:hAnsi="Times New Roman" w:cs="Times New Roman"/>
          <w:sz w:val="24"/>
          <w:szCs w:val="24"/>
        </w:rPr>
        <w:t>enia</w:t>
      </w:r>
      <w:r w:rsidR="00E84499" w:rsidRPr="00B83188">
        <w:rPr>
          <w:rFonts w:ascii="Times New Roman" w:eastAsia="Calibri" w:hAnsi="Times New Roman" w:cs="Times New Roman"/>
          <w:sz w:val="24"/>
          <w:szCs w:val="24"/>
        </w:rPr>
        <w:t xml:space="preserve"> dostępnoś</w:t>
      </w:r>
      <w:r w:rsidR="00BD5E4F" w:rsidRPr="00B83188">
        <w:rPr>
          <w:rFonts w:ascii="Times New Roman" w:eastAsia="Calibri" w:hAnsi="Times New Roman" w:cs="Times New Roman"/>
          <w:sz w:val="24"/>
          <w:szCs w:val="24"/>
        </w:rPr>
        <w:t>ci</w:t>
      </w:r>
      <w:r w:rsidR="00E84499" w:rsidRPr="00B83188">
        <w:rPr>
          <w:rFonts w:ascii="Times New Roman" w:eastAsia="Calibri" w:hAnsi="Times New Roman" w:cs="Times New Roman"/>
          <w:sz w:val="24"/>
          <w:szCs w:val="24"/>
        </w:rPr>
        <w:t xml:space="preserve"> nauczycieli pedagogów, pedagogów specjalnych, psychologów, logopedów lub terapeutów pedagogicznych w przedszkolach i szkołach dla dzieci i młodzieży niebędących szkołami specjalnymi zaproponowano </w:t>
      </w:r>
      <w:r w:rsidR="00BD5E4F" w:rsidRPr="00B83188">
        <w:rPr>
          <w:rFonts w:ascii="Times New Roman" w:eastAsia="Calibri" w:hAnsi="Times New Roman" w:cs="Times New Roman"/>
          <w:sz w:val="24"/>
          <w:szCs w:val="24"/>
        </w:rPr>
        <w:t xml:space="preserve">określenie łącznej liczby etatów ww. nauczycieli specjalistów uzależnionej </w:t>
      </w:r>
      <w:r w:rsidR="00E84499" w:rsidRPr="00B83188">
        <w:rPr>
          <w:rFonts w:ascii="Times New Roman" w:eastAsia="Calibri" w:hAnsi="Times New Roman" w:cs="Times New Roman"/>
          <w:sz w:val="24"/>
          <w:szCs w:val="24"/>
        </w:rPr>
        <w:t>od liczby odpowiednio dzieci objętych wychowaniem przedszkolnym lub uczniów w danym przedszkolu, szkole lub zespole, w skład których wchodzi to przedszkole lub ta szkoła – im większa jest liczebność przedszkola lub szkoły tym większ</w:t>
      </w:r>
      <w:r w:rsidR="00213E0E" w:rsidRPr="00B83188">
        <w:rPr>
          <w:rFonts w:ascii="Times New Roman" w:eastAsia="Calibri" w:hAnsi="Times New Roman" w:cs="Times New Roman"/>
          <w:sz w:val="24"/>
          <w:szCs w:val="24"/>
        </w:rPr>
        <w:t>a</w:t>
      </w:r>
      <w:r w:rsidR="00E84499" w:rsidRPr="00B83188">
        <w:rPr>
          <w:rFonts w:ascii="Times New Roman" w:eastAsia="Calibri" w:hAnsi="Times New Roman" w:cs="Times New Roman"/>
          <w:sz w:val="24"/>
          <w:szCs w:val="24"/>
        </w:rPr>
        <w:t xml:space="preserve"> jest łączn</w:t>
      </w:r>
      <w:r w:rsidR="00213E0E" w:rsidRPr="00B83188">
        <w:rPr>
          <w:rFonts w:ascii="Times New Roman" w:eastAsia="Calibri" w:hAnsi="Times New Roman" w:cs="Times New Roman"/>
          <w:sz w:val="24"/>
          <w:szCs w:val="24"/>
        </w:rPr>
        <w:t>a liczba</w:t>
      </w:r>
      <w:r w:rsidR="00E84499" w:rsidRPr="00B83188">
        <w:rPr>
          <w:rFonts w:ascii="Times New Roman" w:eastAsia="Calibri" w:hAnsi="Times New Roman" w:cs="Times New Roman"/>
          <w:sz w:val="24"/>
          <w:szCs w:val="24"/>
        </w:rPr>
        <w:t xml:space="preserve"> etatów. Decyzja </w:t>
      </w:r>
      <w:r w:rsidR="00213E0E" w:rsidRPr="00B83188">
        <w:rPr>
          <w:rFonts w:ascii="Times New Roman" w:eastAsia="Calibri" w:hAnsi="Times New Roman" w:cs="Times New Roman"/>
          <w:sz w:val="24"/>
          <w:szCs w:val="24"/>
        </w:rPr>
        <w:t xml:space="preserve">co do </w:t>
      </w:r>
      <w:r w:rsidR="00E84499" w:rsidRPr="00B83188">
        <w:rPr>
          <w:rFonts w:ascii="Times New Roman" w:eastAsia="Calibri" w:hAnsi="Times New Roman" w:cs="Times New Roman"/>
          <w:sz w:val="24"/>
          <w:szCs w:val="24"/>
        </w:rPr>
        <w:t xml:space="preserve">wymiaru zatrudnienia nauczyciela o danej specjalności </w:t>
      </w:r>
      <w:r w:rsidR="00771C26" w:rsidRPr="00B83188">
        <w:rPr>
          <w:rFonts w:ascii="Times New Roman" w:eastAsia="Calibri" w:hAnsi="Times New Roman" w:cs="Times New Roman"/>
          <w:sz w:val="24"/>
          <w:szCs w:val="24"/>
        </w:rPr>
        <w:t>p</w:t>
      </w:r>
      <w:r w:rsidR="00E84499" w:rsidRPr="00B83188">
        <w:rPr>
          <w:rFonts w:ascii="Times New Roman" w:eastAsia="Calibri" w:hAnsi="Times New Roman" w:cs="Times New Roman"/>
          <w:sz w:val="24"/>
          <w:szCs w:val="24"/>
        </w:rPr>
        <w:t>owinna być bowiem podejmowana w oparciu o analizę potrzeb dzieci</w:t>
      </w:r>
      <w:r w:rsidR="00771C26" w:rsidRPr="00B83188">
        <w:rPr>
          <w:rFonts w:ascii="Times New Roman" w:eastAsia="Calibri" w:hAnsi="Times New Roman" w:cs="Times New Roman"/>
          <w:sz w:val="24"/>
          <w:szCs w:val="24"/>
        </w:rPr>
        <w:t xml:space="preserve"> lub </w:t>
      </w:r>
      <w:r w:rsidR="00E84499" w:rsidRPr="00B83188">
        <w:rPr>
          <w:rFonts w:ascii="Times New Roman" w:eastAsia="Calibri" w:hAnsi="Times New Roman" w:cs="Times New Roman"/>
          <w:sz w:val="24"/>
          <w:szCs w:val="24"/>
        </w:rPr>
        <w:t>uczniów uczęszczających do danego przedszkola</w:t>
      </w:r>
      <w:r w:rsidR="00771C26" w:rsidRPr="00B83188">
        <w:rPr>
          <w:rFonts w:ascii="Times New Roman" w:eastAsia="Calibri" w:hAnsi="Times New Roman" w:cs="Times New Roman"/>
          <w:sz w:val="24"/>
          <w:szCs w:val="24"/>
        </w:rPr>
        <w:t xml:space="preserve"> lub </w:t>
      </w:r>
      <w:r w:rsidR="00E84499" w:rsidRPr="00B83188">
        <w:rPr>
          <w:rFonts w:ascii="Times New Roman" w:eastAsia="Calibri" w:hAnsi="Times New Roman" w:cs="Times New Roman"/>
          <w:sz w:val="24"/>
          <w:szCs w:val="24"/>
        </w:rPr>
        <w:t>szkoły. Jednocześnie, biorąc pod uwagę zidentyfikowane</w:t>
      </w:r>
      <w:r w:rsidR="00811606" w:rsidRPr="00B83188">
        <w:rPr>
          <w:rFonts w:ascii="Times New Roman" w:eastAsia="Calibri" w:hAnsi="Times New Roman" w:cs="Times New Roman"/>
          <w:sz w:val="24"/>
          <w:szCs w:val="24"/>
        </w:rPr>
        <w:t xml:space="preserve"> </w:t>
      </w:r>
      <w:r w:rsidR="00E84499" w:rsidRPr="00B83188">
        <w:rPr>
          <w:rFonts w:ascii="Times New Roman" w:eastAsia="Calibri" w:hAnsi="Times New Roman" w:cs="Times New Roman"/>
          <w:sz w:val="24"/>
          <w:szCs w:val="24"/>
        </w:rPr>
        <w:t>potrzeby związane z podnoszeniem jakości kształcenia w oddziałach zróżnicowanych pod względem potrzeb rozwojowych i edukacyjnych dzieci i uczniów oraz potrzeb w zakresie wsparcia psychologicznego dla dzieci i młodzieży, wskazano na konieczność uwzględnienia etatów nauczycieli pedagogów specjalnych i nauczycieli psychologów w łączn</w:t>
      </w:r>
      <w:r w:rsidR="00811606" w:rsidRPr="00B83188">
        <w:rPr>
          <w:rFonts w:ascii="Times New Roman" w:eastAsia="Calibri" w:hAnsi="Times New Roman" w:cs="Times New Roman"/>
          <w:sz w:val="24"/>
          <w:szCs w:val="24"/>
        </w:rPr>
        <w:t xml:space="preserve">ej liczbie etatów </w:t>
      </w:r>
      <w:r w:rsidR="001C40EE" w:rsidRPr="00B83188">
        <w:rPr>
          <w:rFonts w:ascii="Times New Roman" w:eastAsia="Calibri" w:hAnsi="Times New Roman" w:cs="Times New Roman"/>
          <w:sz w:val="24"/>
          <w:szCs w:val="24"/>
        </w:rPr>
        <w:t xml:space="preserve">ww. </w:t>
      </w:r>
      <w:r w:rsidR="00811606" w:rsidRPr="00B83188">
        <w:rPr>
          <w:rFonts w:ascii="Times New Roman" w:eastAsia="Calibri" w:hAnsi="Times New Roman" w:cs="Times New Roman"/>
          <w:sz w:val="24"/>
          <w:szCs w:val="24"/>
        </w:rPr>
        <w:t>nauczycieli specjalistów</w:t>
      </w:r>
      <w:r w:rsidR="00E84499" w:rsidRPr="00B83188">
        <w:rPr>
          <w:rFonts w:ascii="Times New Roman" w:eastAsia="Calibri" w:hAnsi="Times New Roman" w:cs="Times New Roman"/>
          <w:sz w:val="24"/>
          <w:szCs w:val="24"/>
        </w:rPr>
        <w:t xml:space="preserve">. W przypadku każdej z </w:t>
      </w:r>
      <w:r w:rsidR="00E84499" w:rsidRPr="00B83188">
        <w:rPr>
          <w:rFonts w:ascii="Times New Roman" w:eastAsia="Calibri" w:hAnsi="Times New Roman" w:cs="Times New Roman"/>
          <w:sz w:val="24"/>
          <w:szCs w:val="24"/>
        </w:rPr>
        <w:lastRenderedPageBreak/>
        <w:t>tych specjalności wymiar ten nie może być niższy niż 25% łącznej liczby etatów nauczycieli pedagogów, pedagogów specjalnych, psychologów terapeutów pedagogicznych i logopedów</w:t>
      </w:r>
      <w:r w:rsidR="00811606" w:rsidRPr="00B83188">
        <w:rPr>
          <w:rFonts w:ascii="Times New Roman" w:eastAsia="Calibri" w:hAnsi="Times New Roman" w:cs="Times New Roman"/>
          <w:sz w:val="24"/>
          <w:szCs w:val="24"/>
        </w:rPr>
        <w:t>, jeżeli do przedszkola lub szkoły uczęszcza więcej niż 50 dzieci lub uczniów</w:t>
      </w:r>
      <w:r w:rsidR="00E84499" w:rsidRPr="00B83188">
        <w:rPr>
          <w:rFonts w:ascii="Times New Roman" w:eastAsia="Calibri" w:hAnsi="Times New Roman" w:cs="Times New Roman"/>
          <w:sz w:val="24"/>
          <w:szCs w:val="24"/>
        </w:rPr>
        <w:t>. W projektowanych przepisach określono</w:t>
      </w:r>
      <w:r w:rsidR="005B7F8E">
        <w:rPr>
          <w:rFonts w:ascii="Times New Roman" w:eastAsia="Calibri" w:hAnsi="Times New Roman" w:cs="Times New Roman"/>
          <w:sz w:val="24"/>
          <w:szCs w:val="24"/>
        </w:rPr>
        <w:t>,</w:t>
      </w:r>
      <w:r w:rsidR="00E84499" w:rsidRPr="00B83188">
        <w:rPr>
          <w:rFonts w:ascii="Times New Roman" w:eastAsia="Calibri" w:hAnsi="Times New Roman" w:cs="Times New Roman"/>
          <w:sz w:val="24"/>
          <w:szCs w:val="24"/>
        </w:rPr>
        <w:t xml:space="preserve"> w jaki sposób należy dokonać obliczenia łącznej liczby etatów nauczycieli</w:t>
      </w:r>
      <w:r w:rsidR="00E84499" w:rsidRPr="00B83188">
        <w:rPr>
          <w:rFonts w:ascii="Times New Roman" w:hAnsi="Times New Roman" w:cs="Times New Roman"/>
          <w:sz w:val="24"/>
          <w:szCs w:val="24"/>
        </w:rPr>
        <w:t xml:space="preserve"> </w:t>
      </w:r>
      <w:r w:rsidR="00075D82" w:rsidRPr="00B83188">
        <w:rPr>
          <w:rFonts w:ascii="Times New Roman" w:eastAsia="Calibri" w:hAnsi="Times New Roman" w:cs="Times New Roman"/>
          <w:sz w:val="24"/>
          <w:szCs w:val="24"/>
        </w:rPr>
        <w:t>specjalistów</w:t>
      </w:r>
      <w:r w:rsidR="009662EA" w:rsidRPr="00B83188">
        <w:rPr>
          <w:rFonts w:ascii="Times New Roman" w:eastAsia="Calibri" w:hAnsi="Times New Roman" w:cs="Times New Roman"/>
          <w:sz w:val="24"/>
          <w:szCs w:val="24"/>
        </w:rPr>
        <w:t xml:space="preserve"> zatrudnionych</w:t>
      </w:r>
      <w:r w:rsidR="005D29F9" w:rsidRPr="00B83188">
        <w:rPr>
          <w:rFonts w:ascii="Times New Roman" w:eastAsia="Calibri" w:hAnsi="Times New Roman" w:cs="Times New Roman"/>
          <w:sz w:val="24"/>
          <w:szCs w:val="24"/>
        </w:rPr>
        <w:t xml:space="preserve"> w</w:t>
      </w:r>
      <w:r w:rsidR="009662EA" w:rsidRPr="00B83188">
        <w:rPr>
          <w:rFonts w:ascii="Times New Roman" w:eastAsia="Calibri" w:hAnsi="Times New Roman" w:cs="Times New Roman"/>
          <w:sz w:val="24"/>
          <w:szCs w:val="24"/>
        </w:rPr>
        <w:t xml:space="preserve"> przedszkol</w:t>
      </w:r>
      <w:r w:rsidR="005D29F9" w:rsidRPr="00B83188">
        <w:rPr>
          <w:rFonts w:ascii="Times New Roman" w:eastAsia="Calibri" w:hAnsi="Times New Roman" w:cs="Times New Roman"/>
          <w:sz w:val="24"/>
          <w:szCs w:val="24"/>
        </w:rPr>
        <w:t>ach</w:t>
      </w:r>
      <w:r w:rsidR="009662EA" w:rsidRPr="00B83188">
        <w:rPr>
          <w:rFonts w:ascii="Times New Roman" w:eastAsia="Calibri" w:hAnsi="Times New Roman" w:cs="Times New Roman"/>
          <w:sz w:val="24"/>
          <w:szCs w:val="24"/>
        </w:rPr>
        <w:t>, szk</w:t>
      </w:r>
      <w:r w:rsidR="005D29F9" w:rsidRPr="00B83188">
        <w:rPr>
          <w:rFonts w:ascii="Times New Roman" w:eastAsia="Calibri" w:hAnsi="Times New Roman" w:cs="Times New Roman"/>
          <w:sz w:val="24"/>
          <w:szCs w:val="24"/>
        </w:rPr>
        <w:t>ołach</w:t>
      </w:r>
      <w:r w:rsidR="009662EA" w:rsidRPr="00B83188">
        <w:rPr>
          <w:rFonts w:ascii="Times New Roman" w:eastAsia="Calibri" w:hAnsi="Times New Roman" w:cs="Times New Roman"/>
          <w:sz w:val="24"/>
          <w:szCs w:val="24"/>
        </w:rPr>
        <w:t xml:space="preserve"> i zespoł</w:t>
      </w:r>
      <w:r w:rsidR="005D29F9" w:rsidRPr="00B83188">
        <w:rPr>
          <w:rFonts w:ascii="Times New Roman" w:eastAsia="Calibri" w:hAnsi="Times New Roman" w:cs="Times New Roman"/>
          <w:sz w:val="24"/>
          <w:szCs w:val="24"/>
        </w:rPr>
        <w:t>ach zarówno w przypadku</w:t>
      </w:r>
      <w:r w:rsidR="001C40EE" w:rsidRPr="00B83188">
        <w:rPr>
          <w:rFonts w:ascii="Times New Roman" w:eastAsia="Calibri" w:hAnsi="Times New Roman" w:cs="Times New Roman"/>
          <w:sz w:val="24"/>
          <w:szCs w:val="24"/>
        </w:rPr>
        <w:t>,</w:t>
      </w:r>
      <w:r w:rsidR="005D29F9" w:rsidRPr="00B83188">
        <w:rPr>
          <w:rFonts w:ascii="Times New Roman" w:eastAsia="Calibri" w:hAnsi="Times New Roman" w:cs="Times New Roman"/>
          <w:sz w:val="24"/>
          <w:szCs w:val="24"/>
        </w:rPr>
        <w:t xml:space="preserve"> gdy </w:t>
      </w:r>
      <w:r w:rsidR="009662EA" w:rsidRPr="00B83188">
        <w:rPr>
          <w:rFonts w:ascii="Times New Roman" w:eastAsia="Calibri" w:hAnsi="Times New Roman" w:cs="Times New Roman"/>
          <w:sz w:val="24"/>
          <w:szCs w:val="24"/>
        </w:rPr>
        <w:t xml:space="preserve">organem prowadzącym jest jednostka samorządu terytorialnego, jak i </w:t>
      </w:r>
      <w:r w:rsidR="005D29F9" w:rsidRPr="00B83188">
        <w:rPr>
          <w:rFonts w:ascii="Times New Roman" w:eastAsia="Calibri" w:hAnsi="Times New Roman" w:cs="Times New Roman"/>
          <w:sz w:val="24"/>
          <w:szCs w:val="24"/>
        </w:rPr>
        <w:t>osoba fizyczna i osoba prawna niebędąca jednostką samorządu terytorialnego, a także właściwi ministrowie</w:t>
      </w:r>
      <w:r w:rsidR="00E84499" w:rsidRPr="00B83188">
        <w:rPr>
          <w:rFonts w:ascii="Times New Roman" w:eastAsia="Calibri" w:hAnsi="Times New Roman" w:cs="Times New Roman"/>
          <w:sz w:val="24"/>
          <w:szCs w:val="24"/>
        </w:rPr>
        <w:t xml:space="preserve">. </w:t>
      </w:r>
    </w:p>
    <w:p w14:paraId="569268E3" w14:textId="333C2C93" w:rsidR="00E84499" w:rsidRPr="00B83188" w:rsidRDefault="00E84499"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Liczbę</w:t>
      </w:r>
      <w:r w:rsidR="00C93941" w:rsidRPr="00B83188">
        <w:rPr>
          <w:rFonts w:ascii="Times New Roman" w:eastAsia="Calibri" w:hAnsi="Times New Roman" w:cs="Times New Roman"/>
          <w:sz w:val="24"/>
          <w:szCs w:val="24"/>
        </w:rPr>
        <w:t xml:space="preserve"> dzieci lub</w:t>
      </w:r>
      <w:r w:rsidRPr="00B83188">
        <w:rPr>
          <w:rFonts w:ascii="Times New Roman" w:eastAsia="Calibri" w:hAnsi="Times New Roman" w:cs="Times New Roman"/>
          <w:sz w:val="24"/>
          <w:szCs w:val="24"/>
        </w:rPr>
        <w:t xml:space="preserve"> uczniów do określenia </w:t>
      </w:r>
      <w:r w:rsidR="00C93941" w:rsidRPr="00B83188">
        <w:rPr>
          <w:rFonts w:ascii="Times New Roman" w:eastAsia="Calibri" w:hAnsi="Times New Roman" w:cs="Times New Roman"/>
          <w:sz w:val="24"/>
          <w:szCs w:val="24"/>
        </w:rPr>
        <w:t xml:space="preserve">łącznej liczby etatów nauczycieli specjalistów </w:t>
      </w:r>
      <w:r w:rsidRPr="00B83188">
        <w:rPr>
          <w:rFonts w:ascii="Times New Roman" w:eastAsia="Calibri" w:hAnsi="Times New Roman" w:cs="Times New Roman"/>
          <w:sz w:val="24"/>
          <w:szCs w:val="24"/>
        </w:rPr>
        <w:t xml:space="preserve">będzie </w:t>
      </w:r>
      <w:r w:rsidR="00C12E98" w:rsidRPr="00B83188">
        <w:rPr>
          <w:rFonts w:ascii="Times New Roman" w:eastAsia="Calibri" w:hAnsi="Times New Roman" w:cs="Times New Roman"/>
          <w:sz w:val="24"/>
          <w:szCs w:val="24"/>
        </w:rPr>
        <w:t xml:space="preserve">się </w:t>
      </w:r>
      <w:r w:rsidRPr="00B83188">
        <w:rPr>
          <w:rFonts w:ascii="Times New Roman" w:eastAsia="Calibri" w:hAnsi="Times New Roman" w:cs="Times New Roman"/>
          <w:sz w:val="24"/>
          <w:szCs w:val="24"/>
        </w:rPr>
        <w:t xml:space="preserve">ustalało </w:t>
      </w:r>
      <w:r w:rsidR="00C12E98" w:rsidRPr="00B83188">
        <w:rPr>
          <w:rFonts w:ascii="Times New Roman" w:eastAsia="Calibri" w:hAnsi="Times New Roman" w:cs="Times New Roman"/>
          <w:sz w:val="24"/>
          <w:szCs w:val="24"/>
        </w:rPr>
        <w:t>według</w:t>
      </w:r>
      <w:r w:rsidRPr="00B83188">
        <w:rPr>
          <w:rFonts w:ascii="Times New Roman" w:eastAsia="Calibri" w:hAnsi="Times New Roman" w:cs="Times New Roman"/>
          <w:sz w:val="24"/>
          <w:szCs w:val="24"/>
        </w:rPr>
        <w:t xml:space="preserve"> stanu </w:t>
      </w:r>
      <w:r w:rsidR="00C12E98" w:rsidRPr="00B83188">
        <w:rPr>
          <w:rFonts w:ascii="Times New Roman" w:eastAsia="Calibri" w:hAnsi="Times New Roman" w:cs="Times New Roman"/>
          <w:sz w:val="24"/>
          <w:szCs w:val="24"/>
        </w:rPr>
        <w:t xml:space="preserve">na dzień </w:t>
      </w:r>
      <w:r w:rsidRPr="00B83188">
        <w:rPr>
          <w:rFonts w:ascii="Times New Roman" w:eastAsia="Calibri" w:hAnsi="Times New Roman" w:cs="Times New Roman"/>
          <w:sz w:val="24"/>
          <w:szCs w:val="24"/>
        </w:rPr>
        <w:t>1 września danego roku</w:t>
      </w:r>
      <w:r w:rsidR="00C12E98" w:rsidRPr="00B83188">
        <w:rPr>
          <w:rFonts w:ascii="Times New Roman" w:eastAsia="Calibri" w:hAnsi="Times New Roman" w:cs="Times New Roman"/>
          <w:sz w:val="24"/>
          <w:szCs w:val="24"/>
        </w:rPr>
        <w:t xml:space="preserve"> szkolnego</w:t>
      </w:r>
      <w:r w:rsidR="00864C7E" w:rsidRPr="00B83188">
        <w:rPr>
          <w:rFonts w:ascii="Times New Roman" w:eastAsia="Calibri" w:hAnsi="Times New Roman" w:cs="Times New Roman"/>
          <w:sz w:val="24"/>
          <w:szCs w:val="24"/>
        </w:rPr>
        <w:t xml:space="preserve"> tak, aby jak najlepiej odzwierciedlić potrzeby dzieci i uczniów w danym roku szkolnym</w:t>
      </w:r>
      <w:r w:rsidR="00A252AC" w:rsidRPr="00B83188">
        <w:rPr>
          <w:rFonts w:ascii="Times New Roman" w:eastAsia="Calibri" w:hAnsi="Times New Roman" w:cs="Times New Roman"/>
          <w:sz w:val="24"/>
          <w:szCs w:val="24"/>
        </w:rPr>
        <w:t>.</w:t>
      </w:r>
    </w:p>
    <w:p w14:paraId="1B9D442B" w14:textId="73085CE5" w:rsidR="00E84499" w:rsidRPr="00B83188" w:rsidRDefault="00E84499"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Celem projektowanych regulacji jest poprawa dostępu do pomocy psychologiczno-pedagogicznej dla dzieci i uczniów</w:t>
      </w:r>
      <w:r w:rsidR="009911AF" w:rsidRPr="00B83188">
        <w:rPr>
          <w:rFonts w:ascii="Times New Roman" w:eastAsia="Calibri" w:hAnsi="Times New Roman" w:cs="Times New Roman"/>
          <w:sz w:val="24"/>
          <w:szCs w:val="24"/>
        </w:rPr>
        <w:t>, dlatego określenie minimalnej łącznej liczby etatów nauczycieli specjalistów</w:t>
      </w:r>
      <w:r w:rsidRPr="00B83188">
        <w:rPr>
          <w:rFonts w:ascii="Times New Roman" w:eastAsia="Calibri" w:hAnsi="Times New Roman" w:cs="Times New Roman"/>
          <w:sz w:val="24"/>
          <w:szCs w:val="24"/>
        </w:rPr>
        <w:t xml:space="preserve"> nie powinn</w:t>
      </w:r>
      <w:r w:rsidR="009911AF" w:rsidRPr="00B83188">
        <w:rPr>
          <w:rFonts w:ascii="Times New Roman" w:eastAsia="Calibri" w:hAnsi="Times New Roman" w:cs="Times New Roman"/>
          <w:sz w:val="24"/>
          <w:szCs w:val="24"/>
        </w:rPr>
        <w:t>o</w:t>
      </w:r>
      <w:r w:rsidRPr="00B83188">
        <w:rPr>
          <w:rFonts w:ascii="Times New Roman" w:eastAsia="Calibri" w:hAnsi="Times New Roman" w:cs="Times New Roman"/>
          <w:sz w:val="24"/>
          <w:szCs w:val="24"/>
        </w:rPr>
        <w:t xml:space="preserve"> zachęcać do obniżania dotychczasowego wymiaru zatrudnienia nauczycieli realizujących zadania w tym zakresie. </w:t>
      </w:r>
      <w:r w:rsidR="00644D8B" w:rsidRPr="00B83188">
        <w:rPr>
          <w:rFonts w:ascii="Times New Roman" w:eastAsia="Calibri" w:hAnsi="Times New Roman" w:cs="Times New Roman"/>
          <w:sz w:val="24"/>
          <w:szCs w:val="24"/>
        </w:rPr>
        <w:t>Z tego też względu</w:t>
      </w:r>
      <w:r w:rsidRPr="00B83188">
        <w:rPr>
          <w:rFonts w:ascii="Times New Roman" w:eastAsia="Calibri" w:hAnsi="Times New Roman" w:cs="Times New Roman"/>
          <w:sz w:val="24"/>
          <w:szCs w:val="24"/>
        </w:rPr>
        <w:t xml:space="preserve"> wskazano, że l</w:t>
      </w:r>
      <w:r w:rsidRPr="00B83188">
        <w:rPr>
          <w:rFonts w:ascii="Times New Roman" w:eastAsia="Calibri" w:hAnsi="Times New Roman" w:cs="Times New Roman"/>
          <w:bCs/>
          <w:sz w:val="24"/>
          <w:szCs w:val="24"/>
        </w:rPr>
        <w:t xml:space="preserve">iczba </w:t>
      </w:r>
      <w:r w:rsidR="001767CC" w:rsidRPr="00B83188">
        <w:rPr>
          <w:rFonts w:ascii="Times New Roman" w:eastAsia="Calibri" w:hAnsi="Times New Roman" w:cs="Times New Roman"/>
          <w:bCs/>
          <w:sz w:val="24"/>
          <w:szCs w:val="24"/>
        </w:rPr>
        <w:t xml:space="preserve">dzieci lub </w:t>
      </w:r>
      <w:r w:rsidRPr="00B83188">
        <w:rPr>
          <w:rFonts w:ascii="Times New Roman" w:eastAsia="Calibri" w:hAnsi="Times New Roman" w:cs="Times New Roman"/>
          <w:bCs/>
          <w:sz w:val="24"/>
          <w:szCs w:val="24"/>
        </w:rPr>
        <w:t>uczniów przypadających na jeden etat nauczycieli pedagogów, pedagogów specjalnych, psychologów, terapeutów pedagogicznych lub logopedów w przedszkolach</w:t>
      </w:r>
      <w:r w:rsidR="00B543C9" w:rsidRPr="00B83188">
        <w:rPr>
          <w:rFonts w:ascii="Times New Roman" w:eastAsia="Calibri" w:hAnsi="Times New Roman" w:cs="Times New Roman"/>
          <w:bCs/>
          <w:sz w:val="24"/>
          <w:szCs w:val="24"/>
        </w:rPr>
        <w:t>,</w:t>
      </w:r>
      <w:r w:rsidRPr="00B83188">
        <w:rPr>
          <w:rFonts w:ascii="Times New Roman" w:eastAsia="Calibri" w:hAnsi="Times New Roman" w:cs="Times New Roman"/>
          <w:bCs/>
          <w:sz w:val="24"/>
          <w:szCs w:val="24"/>
        </w:rPr>
        <w:t xml:space="preserve"> szkołach i zespołach, dla których określono</w:t>
      </w:r>
      <w:r w:rsidR="00644D8B" w:rsidRPr="00B83188">
        <w:rPr>
          <w:rFonts w:ascii="Times New Roman" w:eastAsia="Calibri" w:hAnsi="Times New Roman" w:cs="Times New Roman"/>
          <w:sz w:val="24"/>
          <w:szCs w:val="24"/>
        </w:rPr>
        <w:t xml:space="preserve"> minimalną łączną liczbę etatów nauczycieli specjalistów</w:t>
      </w:r>
      <w:r w:rsidRPr="00B83188">
        <w:rPr>
          <w:rFonts w:ascii="Times New Roman" w:eastAsia="Calibri" w:hAnsi="Times New Roman" w:cs="Times New Roman"/>
          <w:bCs/>
          <w:sz w:val="24"/>
          <w:szCs w:val="24"/>
        </w:rPr>
        <w:t xml:space="preserve">, prowadzonych przez dany organ prowadzący, nie może być wyższa niż średnia arytmetyczna liczby </w:t>
      </w:r>
      <w:r w:rsidR="001767CC" w:rsidRPr="00B83188">
        <w:rPr>
          <w:rFonts w:ascii="Times New Roman" w:eastAsia="Calibri" w:hAnsi="Times New Roman" w:cs="Times New Roman"/>
          <w:bCs/>
          <w:sz w:val="24"/>
          <w:szCs w:val="24"/>
        </w:rPr>
        <w:t xml:space="preserve">dzieci lub </w:t>
      </w:r>
      <w:r w:rsidRPr="00B83188">
        <w:rPr>
          <w:rFonts w:ascii="Times New Roman" w:eastAsia="Calibri" w:hAnsi="Times New Roman" w:cs="Times New Roman"/>
          <w:bCs/>
          <w:sz w:val="24"/>
          <w:szCs w:val="24"/>
        </w:rPr>
        <w:t xml:space="preserve">uczniów przypadających na jeden etat nauczycieli pedagogów, psychologów, terapeutów pedagogicznych lub logopedów w tych przedszkolach, szkołach i zespołach, prowadzonych przez ten organ prowadzący, według stanu na </w:t>
      </w:r>
      <w:r w:rsidR="001767CC" w:rsidRPr="00B83188">
        <w:rPr>
          <w:rFonts w:ascii="Times New Roman" w:eastAsia="Calibri" w:hAnsi="Times New Roman" w:cs="Times New Roman"/>
          <w:bCs/>
          <w:sz w:val="24"/>
          <w:szCs w:val="24"/>
        </w:rPr>
        <w:t xml:space="preserve">dzień </w:t>
      </w:r>
      <w:r w:rsidRPr="00B83188">
        <w:rPr>
          <w:rFonts w:ascii="Times New Roman" w:eastAsia="Calibri" w:hAnsi="Times New Roman" w:cs="Times New Roman"/>
          <w:bCs/>
          <w:sz w:val="24"/>
          <w:szCs w:val="24"/>
        </w:rPr>
        <w:t>30 września 2021 r</w:t>
      </w:r>
      <w:r w:rsidR="007969D4" w:rsidRPr="00B83188">
        <w:rPr>
          <w:rFonts w:ascii="Times New Roman" w:eastAsia="Calibri" w:hAnsi="Times New Roman" w:cs="Times New Roman"/>
          <w:bCs/>
          <w:sz w:val="24"/>
          <w:szCs w:val="24"/>
        </w:rPr>
        <w:t>.</w:t>
      </w:r>
      <w:r w:rsidRPr="00B83188">
        <w:rPr>
          <w:rFonts w:ascii="Times New Roman" w:eastAsia="Calibri" w:hAnsi="Times New Roman" w:cs="Times New Roman"/>
          <w:bCs/>
          <w:sz w:val="24"/>
          <w:szCs w:val="24"/>
        </w:rPr>
        <w:t xml:space="preserve"> i</w:t>
      </w:r>
      <w:r w:rsidR="001767CC" w:rsidRPr="00B83188">
        <w:rPr>
          <w:rFonts w:ascii="Times New Roman" w:eastAsia="Calibri" w:hAnsi="Times New Roman" w:cs="Times New Roman"/>
          <w:bCs/>
          <w:sz w:val="24"/>
          <w:szCs w:val="24"/>
        </w:rPr>
        <w:t xml:space="preserve"> dzień</w:t>
      </w:r>
      <w:r w:rsidRPr="00B83188">
        <w:rPr>
          <w:rFonts w:ascii="Times New Roman" w:eastAsia="Calibri" w:hAnsi="Times New Roman" w:cs="Times New Roman"/>
          <w:bCs/>
          <w:sz w:val="24"/>
          <w:szCs w:val="24"/>
        </w:rPr>
        <w:t xml:space="preserve"> 30 września 2020 r.</w:t>
      </w:r>
      <w:r w:rsidR="000B6AA4" w:rsidRPr="00B83188">
        <w:rPr>
          <w:rFonts w:ascii="Times New Roman" w:eastAsia="Calibri" w:hAnsi="Times New Roman" w:cs="Times New Roman"/>
          <w:bCs/>
          <w:sz w:val="24"/>
          <w:szCs w:val="24"/>
        </w:rPr>
        <w:t xml:space="preserve"> Uwzględnienie danych na dzień 30 września 2021 r</w:t>
      </w:r>
      <w:r w:rsidR="007969D4" w:rsidRPr="00B83188">
        <w:rPr>
          <w:rFonts w:ascii="Times New Roman" w:eastAsia="Calibri" w:hAnsi="Times New Roman" w:cs="Times New Roman"/>
          <w:bCs/>
          <w:sz w:val="24"/>
          <w:szCs w:val="24"/>
        </w:rPr>
        <w:t>.</w:t>
      </w:r>
      <w:r w:rsidR="000B6AA4" w:rsidRPr="00B83188">
        <w:rPr>
          <w:rFonts w:ascii="Times New Roman" w:eastAsia="Calibri" w:hAnsi="Times New Roman" w:cs="Times New Roman"/>
          <w:bCs/>
          <w:sz w:val="24"/>
          <w:szCs w:val="24"/>
        </w:rPr>
        <w:t xml:space="preserve"> i dzień 30 września 2020 r. ma na celu wyeliminowanie jednostkowych zdarzeń, które ostatecznie mogłoby mieć wpływ na obliczenie łącznej liczby etatów nauczycieli specjalistów</w:t>
      </w:r>
      <w:r w:rsidR="00C102AA" w:rsidRPr="00B83188">
        <w:rPr>
          <w:rFonts w:ascii="Times New Roman" w:eastAsia="Calibri" w:hAnsi="Times New Roman" w:cs="Times New Roman"/>
          <w:bCs/>
          <w:sz w:val="24"/>
          <w:szCs w:val="24"/>
        </w:rPr>
        <w:t>, np.</w:t>
      </w:r>
      <w:r w:rsidR="000B6AA4" w:rsidRPr="00B83188">
        <w:rPr>
          <w:rFonts w:ascii="Times New Roman" w:eastAsia="Calibri" w:hAnsi="Times New Roman" w:cs="Times New Roman"/>
          <w:bCs/>
          <w:sz w:val="24"/>
          <w:szCs w:val="24"/>
        </w:rPr>
        <w:t xml:space="preserve"> </w:t>
      </w:r>
      <w:r w:rsidR="00571EBF" w:rsidRPr="00B83188">
        <w:rPr>
          <w:rFonts w:ascii="Times New Roman" w:eastAsia="Calibri" w:hAnsi="Times New Roman" w:cs="Times New Roman"/>
          <w:sz w:val="24"/>
          <w:szCs w:val="24"/>
        </w:rPr>
        <w:t xml:space="preserve">według stanu na dzień 30 września 2021 r. w szkole mógł być </w:t>
      </w:r>
      <w:r w:rsidRPr="00B83188">
        <w:rPr>
          <w:rFonts w:ascii="Times New Roman" w:eastAsia="Calibri" w:hAnsi="Times New Roman" w:cs="Times New Roman"/>
          <w:sz w:val="24"/>
          <w:szCs w:val="24"/>
        </w:rPr>
        <w:t xml:space="preserve">zatrudniony jednocześnie specjalista </w:t>
      </w:r>
      <w:r w:rsidR="00571EBF" w:rsidRPr="00B83188">
        <w:rPr>
          <w:rFonts w:ascii="Times New Roman" w:eastAsia="Calibri" w:hAnsi="Times New Roman" w:cs="Times New Roman"/>
          <w:sz w:val="24"/>
          <w:szCs w:val="24"/>
        </w:rPr>
        <w:t xml:space="preserve">przebywający </w:t>
      </w:r>
      <w:r w:rsidRPr="00B83188">
        <w:rPr>
          <w:rFonts w:ascii="Times New Roman" w:eastAsia="Calibri" w:hAnsi="Times New Roman" w:cs="Times New Roman"/>
          <w:sz w:val="24"/>
          <w:szCs w:val="24"/>
        </w:rPr>
        <w:t>na urlopie dla poratowania zdrowia oraz specjalista</w:t>
      </w:r>
      <w:r w:rsidR="00571EBF" w:rsidRPr="00B83188">
        <w:rPr>
          <w:rFonts w:ascii="Times New Roman" w:eastAsia="Calibri" w:hAnsi="Times New Roman" w:cs="Times New Roman"/>
          <w:sz w:val="24"/>
          <w:szCs w:val="24"/>
        </w:rPr>
        <w:t xml:space="preserve"> zatrudniony na podstawie umowy</w:t>
      </w:r>
      <w:r w:rsidRPr="00B83188">
        <w:rPr>
          <w:rFonts w:ascii="Times New Roman" w:eastAsia="Calibri" w:hAnsi="Times New Roman" w:cs="Times New Roman"/>
          <w:sz w:val="24"/>
          <w:szCs w:val="24"/>
        </w:rPr>
        <w:t xml:space="preserve"> na zastępstwo</w:t>
      </w:r>
      <w:r w:rsidR="00547A61" w:rsidRPr="00B83188">
        <w:rPr>
          <w:rFonts w:ascii="Times New Roman" w:eastAsia="Calibri" w:hAnsi="Times New Roman" w:cs="Times New Roman"/>
          <w:sz w:val="24"/>
          <w:szCs w:val="24"/>
        </w:rPr>
        <w:t>, podczas gdy według stanu na dzień 30 września 2020 r. mogła być zatrudniona większa liczba specjalistów niż w 2021 r.</w:t>
      </w:r>
      <w:r w:rsidRPr="00B83188">
        <w:rPr>
          <w:rFonts w:ascii="Times New Roman" w:eastAsia="Calibri" w:hAnsi="Times New Roman" w:cs="Times New Roman"/>
          <w:sz w:val="24"/>
          <w:szCs w:val="24"/>
        </w:rPr>
        <w:t xml:space="preserve"> </w:t>
      </w:r>
    </w:p>
    <w:p w14:paraId="7B4CEF0C" w14:textId="26A96A54" w:rsidR="00E84499" w:rsidRPr="00B83188" w:rsidRDefault="00067302"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Obowiązek zatrudnienia nauczycieli specjalistów w łącznej liczbie etatów, określonej w ustawie,</w:t>
      </w:r>
      <w:r w:rsidR="00E84499" w:rsidRPr="00B83188">
        <w:rPr>
          <w:rFonts w:ascii="Times New Roman" w:eastAsia="Calibri" w:hAnsi="Times New Roman" w:cs="Times New Roman"/>
          <w:sz w:val="24"/>
          <w:szCs w:val="24"/>
        </w:rPr>
        <w:t xml:space="preserve"> będ</w:t>
      </w:r>
      <w:r w:rsidRPr="00B83188">
        <w:rPr>
          <w:rFonts w:ascii="Times New Roman" w:eastAsia="Calibri" w:hAnsi="Times New Roman" w:cs="Times New Roman"/>
          <w:sz w:val="24"/>
          <w:szCs w:val="24"/>
        </w:rPr>
        <w:t>zie</w:t>
      </w:r>
      <w:r w:rsidR="00E84499" w:rsidRPr="00B83188">
        <w:rPr>
          <w:rFonts w:ascii="Times New Roman" w:eastAsia="Calibri" w:hAnsi="Times New Roman" w:cs="Times New Roman"/>
          <w:sz w:val="24"/>
          <w:szCs w:val="24"/>
        </w:rPr>
        <w:t xml:space="preserve"> wprowadzan</w:t>
      </w:r>
      <w:r w:rsidRPr="00B83188">
        <w:rPr>
          <w:rFonts w:ascii="Times New Roman" w:eastAsia="Calibri" w:hAnsi="Times New Roman" w:cs="Times New Roman"/>
          <w:sz w:val="24"/>
          <w:szCs w:val="24"/>
        </w:rPr>
        <w:t>y</w:t>
      </w:r>
      <w:r w:rsidR="00E84499" w:rsidRPr="00B83188">
        <w:rPr>
          <w:rFonts w:ascii="Times New Roman" w:eastAsia="Calibri" w:hAnsi="Times New Roman" w:cs="Times New Roman"/>
          <w:sz w:val="24"/>
          <w:szCs w:val="24"/>
        </w:rPr>
        <w:t xml:space="preserve"> stopniowo. W </w:t>
      </w:r>
      <w:r w:rsidR="00A902A9" w:rsidRPr="00B83188">
        <w:rPr>
          <w:rFonts w:ascii="Times New Roman" w:eastAsia="Calibri" w:hAnsi="Times New Roman" w:cs="Times New Roman"/>
          <w:sz w:val="24"/>
          <w:szCs w:val="24"/>
        </w:rPr>
        <w:t xml:space="preserve">ustawie przewidziano przepis przejściowy, zgodnie z którym </w:t>
      </w:r>
      <w:r w:rsidR="00882B99" w:rsidRPr="00B83188">
        <w:rPr>
          <w:rFonts w:ascii="Times New Roman" w:eastAsia="Calibri" w:hAnsi="Times New Roman" w:cs="Times New Roman"/>
          <w:sz w:val="24"/>
          <w:szCs w:val="24"/>
        </w:rPr>
        <w:t xml:space="preserve">w </w:t>
      </w:r>
      <w:r w:rsidR="00E84499" w:rsidRPr="00B83188">
        <w:rPr>
          <w:rFonts w:ascii="Times New Roman" w:eastAsia="Calibri" w:hAnsi="Times New Roman" w:cs="Times New Roman"/>
          <w:sz w:val="24"/>
          <w:szCs w:val="24"/>
        </w:rPr>
        <w:t>roku szkolnym 2022/2023 i 2023/2024 określono niższe wymagania.</w:t>
      </w:r>
    </w:p>
    <w:p w14:paraId="517B9FDC" w14:textId="78345146" w:rsidR="00E84499" w:rsidRPr="00B83188" w:rsidRDefault="00F45743"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Środki finansowe związane z z</w:t>
      </w:r>
      <w:r w:rsidR="00E84499" w:rsidRPr="00B83188">
        <w:rPr>
          <w:rFonts w:ascii="Times New Roman" w:eastAsia="Calibri" w:hAnsi="Times New Roman" w:cs="Times New Roman"/>
          <w:sz w:val="24"/>
          <w:szCs w:val="24"/>
        </w:rPr>
        <w:t>atrudnienie</w:t>
      </w:r>
      <w:r w:rsidRPr="00B83188">
        <w:rPr>
          <w:rFonts w:ascii="Times New Roman" w:eastAsia="Calibri" w:hAnsi="Times New Roman" w:cs="Times New Roman"/>
          <w:sz w:val="24"/>
          <w:szCs w:val="24"/>
        </w:rPr>
        <w:t>m</w:t>
      </w:r>
      <w:r w:rsidR="00E84499" w:rsidRPr="00B83188">
        <w:rPr>
          <w:rFonts w:ascii="Times New Roman" w:eastAsia="Calibri" w:hAnsi="Times New Roman" w:cs="Times New Roman"/>
          <w:sz w:val="24"/>
          <w:szCs w:val="24"/>
        </w:rPr>
        <w:t xml:space="preserve"> nauczycieli pedagogów, pedagogów specjalnych, psychologów, logopedów lub terapeutów pedagogicznych, zgodnie z wprowadzanymi </w:t>
      </w:r>
      <w:r w:rsidR="00E84499" w:rsidRPr="00B83188">
        <w:rPr>
          <w:rFonts w:ascii="Times New Roman" w:eastAsia="Calibri" w:hAnsi="Times New Roman" w:cs="Times New Roman"/>
          <w:sz w:val="24"/>
          <w:szCs w:val="24"/>
        </w:rPr>
        <w:lastRenderedPageBreak/>
        <w:t>przepisami, zost</w:t>
      </w:r>
      <w:r w:rsidRPr="00B83188">
        <w:rPr>
          <w:rFonts w:ascii="Times New Roman" w:eastAsia="Calibri" w:hAnsi="Times New Roman" w:cs="Times New Roman"/>
          <w:sz w:val="24"/>
          <w:szCs w:val="24"/>
        </w:rPr>
        <w:t>aną</w:t>
      </w:r>
      <w:r w:rsidR="00E84499" w:rsidRPr="00B83188">
        <w:rPr>
          <w:rFonts w:ascii="Times New Roman" w:eastAsia="Calibri" w:hAnsi="Times New Roman" w:cs="Times New Roman"/>
          <w:sz w:val="24"/>
          <w:szCs w:val="24"/>
        </w:rPr>
        <w:t xml:space="preserve"> </w:t>
      </w:r>
      <w:r w:rsidRPr="00B83188">
        <w:rPr>
          <w:rFonts w:ascii="Times New Roman" w:eastAsia="Calibri" w:hAnsi="Times New Roman" w:cs="Times New Roman"/>
          <w:sz w:val="24"/>
          <w:szCs w:val="24"/>
        </w:rPr>
        <w:t xml:space="preserve">przewidziane w </w:t>
      </w:r>
      <w:r w:rsidR="00E84499" w:rsidRPr="00B83188">
        <w:rPr>
          <w:rFonts w:ascii="Times New Roman" w:eastAsia="Calibri" w:hAnsi="Times New Roman" w:cs="Times New Roman"/>
          <w:sz w:val="24"/>
          <w:szCs w:val="24"/>
        </w:rPr>
        <w:t>budże</w:t>
      </w:r>
      <w:r w:rsidRPr="00B83188">
        <w:rPr>
          <w:rFonts w:ascii="Times New Roman" w:eastAsia="Calibri" w:hAnsi="Times New Roman" w:cs="Times New Roman"/>
          <w:sz w:val="24"/>
          <w:szCs w:val="24"/>
        </w:rPr>
        <w:t>cie</w:t>
      </w:r>
      <w:r w:rsidR="00E84499" w:rsidRPr="00B83188">
        <w:rPr>
          <w:rFonts w:ascii="Times New Roman" w:eastAsia="Calibri" w:hAnsi="Times New Roman" w:cs="Times New Roman"/>
          <w:sz w:val="24"/>
          <w:szCs w:val="24"/>
        </w:rPr>
        <w:t xml:space="preserve"> państwa w postaci wzrostu </w:t>
      </w:r>
      <w:r w:rsidR="00604C72" w:rsidRPr="00B83188">
        <w:rPr>
          <w:rFonts w:ascii="Times New Roman" w:eastAsia="Calibri" w:hAnsi="Times New Roman" w:cs="Times New Roman"/>
          <w:sz w:val="24"/>
          <w:szCs w:val="24"/>
        </w:rPr>
        <w:t xml:space="preserve">wysokości części oświatowej </w:t>
      </w:r>
      <w:r w:rsidR="00E84499" w:rsidRPr="00B83188">
        <w:rPr>
          <w:rFonts w:ascii="Times New Roman" w:eastAsia="Calibri" w:hAnsi="Times New Roman" w:cs="Times New Roman"/>
          <w:sz w:val="24"/>
          <w:szCs w:val="24"/>
        </w:rPr>
        <w:t xml:space="preserve">subwencji </w:t>
      </w:r>
      <w:r w:rsidR="00604C72" w:rsidRPr="00B83188">
        <w:rPr>
          <w:rFonts w:ascii="Times New Roman" w:eastAsia="Calibri" w:hAnsi="Times New Roman" w:cs="Times New Roman"/>
          <w:sz w:val="24"/>
          <w:szCs w:val="24"/>
        </w:rPr>
        <w:t xml:space="preserve">ogólnej </w:t>
      </w:r>
      <w:r w:rsidR="00E84499" w:rsidRPr="00B83188">
        <w:rPr>
          <w:rFonts w:ascii="Times New Roman" w:eastAsia="Calibri" w:hAnsi="Times New Roman" w:cs="Times New Roman"/>
          <w:sz w:val="24"/>
          <w:szCs w:val="24"/>
        </w:rPr>
        <w:t>dla jednostek samorządu terytorialnego. W ustawie</w:t>
      </w:r>
      <w:r w:rsidR="00604C72" w:rsidRPr="00B83188">
        <w:rPr>
          <w:rFonts w:ascii="Times New Roman" w:eastAsia="Calibri" w:hAnsi="Times New Roman" w:cs="Times New Roman"/>
          <w:sz w:val="24"/>
          <w:szCs w:val="24"/>
        </w:rPr>
        <w:t xml:space="preserve"> z dnia 13 listopada 2003 r.</w:t>
      </w:r>
      <w:r w:rsidR="00E84499" w:rsidRPr="00B83188">
        <w:rPr>
          <w:rFonts w:ascii="Times New Roman" w:eastAsia="Calibri" w:hAnsi="Times New Roman" w:cs="Times New Roman"/>
          <w:sz w:val="24"/>
          <w:szCs w:val="24"/>
        </w:rPr>
        <w:t xml:space="preserve"> o dochodach jednostek samorządu terytorialnego dodaje się </w:t>
      </w:r>
      <w:r w:rsidR="008D245B" w:rsidRPr="00B83188">
        <w:rPr>
          <w:rFonts w:ascii="Times New Roman" w:eastAsia="Calibri" w:hAnsi="Times New Roman" w:cs="Times New Roman"/>
          <w:sz w:val="24"/>
          <w:szCs w:val="24"/>
        </w:rPr>
        <w:t>rozwiązanie</w:t>
      </w:r>
      <w:r w:rsidR="00E84499" w:rsidRPr="00B83188">
        <w:rPr>
          <w:rFonts w:ascii="Times New Roman" w:eastAsia="Calibri" w:hAnsi="Times New Roman" w:cs="Times New Roman"/>
          <w:sz w:val="24"/>
          <w:szCs w:val="24"/>
        </w:rPr>
        <w:t>, zgodnie z któr</w:t>
      </w:r>
      <w:r w:rsidR="008D245B" w:rsidRPr="00B83188">
        <w:rPr>
          <w:rFonts w:ascii="Times New Roman" w:eastAsia="Calibri" w:hAnsi="Times New Roman" w:cs="Times New Roman"/>
          <w:sz w:val="24"/>
          <w:szCs w:val="24"/>
        </w:rPr>
        <w:t>ym</w:t>
      </w:r>
      <w:r w:rsidR="00E84499" w:rsidRPr="00B83188">
        <w:rPr>
          <w:rFonts w:ascii="Times New Roman" w:eastAsia="Calibri" w:hAnsi="Times New Roman" w:cs="Times New Roman"/>
          <w:sz w:val="24"/>
          <w:szCs w:val="24"/>
        </w:rPr>
        <w:t xml:space="preserve"> do uwzględniania w corocznym algorytmie podziału </w:t>
      </w:r>
      <w:r w:rsidR="008D245B" w:rsidRPr="00B83188">
        <w:rPr>
          <w:rFonts w:ascii="Times New Roman" w:eastAsia="Calibri" w:hAnsi="Times New Roman" w:cs="Times New Roman"/>
          <w:sz w:val="24"/>
          <w:szCs w:val="24"/>
        </w:rPr>
        <w:t xml:space="preserve">części oświatowej </w:t>
      </w:r>
      <w:r w:rsidR="00E84499" w:rsidRPr="00B83188">
        <w:rPr>
          <w:rFonts w:ascii="Times New Roman" w:eastAsia="Calibri" w:hAnsi="Times New Roman" w:cs="Times New Roman"/>
          <w:sz w:val="24"/>
          <w:szCs w:val="24"/>
        </w:rPr>
        <w:t xml:space="preserve">subwencji </w:t>
      </w:r>
      <w:r w:rsidR="008D245B" w:rsidRPr="00B83188">
        <w:rPr>
          <w:rFonts w:ascii="Times New Roman" w:eastAsia="Calibri" w:hAnsi="Times New Roman" w:cs="Times New Roman"/>
          <w:sz w:val="24"/>
          <w:szCs w:val="24"/>
        </w:rPr>
        <w:t xml:space="preserve">ogólnej bierze się pod uwagę w szczególności </w:t>
      </w:r>
      <w:r w:rsidR="00287FAA" w:rsidRPr="00B83188">
        <w:rPr>
          <w:rFonts w:ascii="Times New Roman" w:eastAsia="Calibri" w:hAnsi="Times New Roman" w:cs="Times New Roman"/>
          <w:sz w:val="24"/>
          <w:szCs w:val="24"/>
        </w:rPr>
        <w:t>liczbę dzieci objętych wychowaniem przedszkolnym w przedszkolach niebędących przedszkolami specjalnymi i oddziałach przedszkolnych w szkołach podstawowych niebędących szkołami specjalnymi oraz liczbę uczniów w szkołach niebędących szkołami specjalnymi, w związku z zatrudnieniem nauczycieli, o których mowa w art. 42d ust. 1 ustawy z dnia 26 stycznia 1982 r. – Karta Nauczyciela, w łącznej liczbie etatów nauczycieli specjalistów określonej w tej ustawie</w:t>
      </w:r>
      <w:r w:rsidR="00E84499" w:rsidRPr="00B83188">
        <w:rPr>
          <w:rFonts w:ascii="Times New Roman" w:eastAsia="Calibri" w:hAnsi="Times New Roman" w:cs="Times New Roman"/>
          <w:sz w:val="24"/>
          <w:szCs w:val="24"/>
        </w:rPr>
        <w:t xml:space="preserve">. </w:t>
      </w:r>
    </w:p>
    <w:p w14:paraId="0EB0A88C" w14:textId="76D15F48" w:rsidR="00E84499" w:rsidRPr="00B83188" w:rsidRDefault="00E84499"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W roku 2022 część oświatowa subwencji ogólnej ulegnie zwiększeniu o kwotę 51</w:t>
      </w:r>
      <w:r w:rsidR="00D90BAC" w:rsidRPr="00B83188">
        <w:rPr>
          <w:rFonts w:ascii="Times New Roman" w:eastAsia="Calibri" w:hAnsi="Times New Roman" w:cs="Times New Roman"/>
          <w:sz w:val="24"/>
          <w:szCs w:val="24"/>
        </w:rPr>
        <w:t>4</w:t>
      </w:r>
      <w:r w:rsidRPr="00B83188">
        <w:rPr>
          <w:rFonts w:ascii="Times New Roman" w:eastAsia="Calibri" w:hAnsi="Times New Roman" w:cs="Times New Roman"/>
          <w:sz w:val="24"/>
          <w:szCs w:val="24"/>
        </w:rPr>
        <w:t xml:space="preserve"> 500 tys. zł ze środków rezerwy celowej budżetu państwa przeznaczonej na zmiany systemowe w finansowaniu jednostek samorządu terytorialnego, w tym w finansowaniu zadań oświatowych. Konieczny będzie podział tej kwoty,</w:t>
      </w:r>
      <w:r w:rsidRPr="00B83188">
        <w:rPr>
          <w:rFonts w:ascii="Times New Roman" w:eastAsiaTheme="minorEastAsia" w:hAnsi="Times New Roman" w:cs="Times New Roman"/>
          <w:sz w:val="24"/>
          <w:szCs w:val="24"/>
          <w:lang w:eastAsia="pl-PL"/>
        </w:rPr>
        <w:t xml:space="preserve"> </w:t>
      </w:r>
      <w:r w:rsidRPr="00B83188">
        <w:rPr>
          <w:rFonts w:ascii="Times New Roman" w:eastAsia="Calibri" w:hAnsi="Times New Roman" w:cs="Times New Roman"/>
          <w:sz w:val="24"/>
          <w:szCs w:val="24"/>
        </w:rPr>
        <w:t>pomniejszonej o rezerwę 0,5% części oświatowej subwencji ogólnej, między poszczególne jednostki samorządu terytorialnego, biorąc pod uwagę realizację zadania związanego z zatrudnieniem nauczycieli</w:t>
      </w:r>
      <w:r w:rsidR="000E661E" w:rsidRPr="00B83188">
        <w:rPr>
          <w:rFonts w:ascii="Times New Roman" w:eastAsia="Calibri" w:hAnsi="Times New Roman" w:cs="Times New Roman"/>
          <w:sz w:val="24"/>
          <w:szCs w:val="24"/>
        </w:rPr>
        <w:t xml:space="preserve"> specjalistów </w:t>
      </w:r>
      <w:r w:rsidRPr="00B83188">
        <w:rPr>
          <w:rFonts w:ascii="Times New Roman" w:eastAsia="Calibri" w:hAnsi="Times New Roman" w:cs="Times New Roman"/>
          <w:sz w:val="24"/>
          <w:szCs w:val="24"/>
        </w:rPr>
        <w:t xml:space="preserve">na okres od </w:t>
      </w:r>
      <w:r w:rsidR="000E661E" w:rsidRPr="00B83188">
        <w:rPr>
          <w:rFonts w:ascii="Times New Roman" w:eastAsia="Calibri" w:hAnsi="Times New Roman" w:cs="Times New Roman"/>
          <w:sz w:val="24"/>
          <w:szCs w:val="24"/>
        </w:rPr>
        <w:t xml:space="preserve">dnia </w:t>
      </w:r>
      <w:r w:rsidRPr="00B83188">
        <w:rPr>
          <w:rFonts w:ascii="Times New Roman" w:eastAsia="Calibri" w:hAnsi="Times New Roman" w:cs="Times New Roman"/>
          <w:sz w:val="24"/>
          <w:szCs w:val="24"/>
        </w:rPr>
        <w:t xml:space="preserve">1 września 2022 r. do </w:t>
      </w:r>
      <w:r w:rsidR="000E661E" w:rsidRPr="00B83188">
        <w:rPr>
          <w:rFonts w:ascii="Times New Roman" w:eastAsia="Calibri" w:hAnsi="Times New Roman" w:cs="Times New Roman"/>
          <w:sz w:val="24"/>
          <w:szCs w:val="24"/>
        </w:rPr>
        <w:t xml:space="preserve">dnia </w:t>
      </w:r>
      <w:r w:rsidRPr="00B83188">
        <w:rPr>
          <w:rFonts w:ascii="Times New Roman" w:eastAsia="Calibri" w:hAnsi="Times New Roman" w:cs="Times New Roman"/>
          <w:sz w:val="24"/>
          <w:szCs w:val="24"/>
        </w:rPr>
        <w:t xml:space="preserve">31 grudnia 2022 r. Podział taki będzie dokonany według stanu przyjmowanego do naliczenia subwencji na 2022 rok, tj. na </w:t>
      </w:r>
      <w:r w:rsidR="003831FF" w:rsidRPr="00B83188">
        <w:rPr>
          <w:rFonts w:ascii="Times New Roman" w:eastAsia="Calibri" w:hAnsi="Times New Roman" w:cs="Times New Roman"/>
          <w:sz w:val="24"/>
          <w:szCs w:val="24"/>
        </w:rPr>
        <w:t xml:space="preserve">dzień </w:t>
      </w:r>
      <w:r w:rsidRPr="00B83188">
        <w:rPr>
          <w:rFonts w:ascii="Times New Roman" w:eastAsia="Calibri" w:hAnsi="Times New Roman" w:cs="Times New Roman"/>
          <w:sz w:val="24"/>
          <w:szCs w:val="24"/>
        </w:rPr>
        <w:t>30</w:t>
      </w:r>
      <w:r w:rsidR="00A252AC" w:rsidRPr="00B83188">
        <w:rPr>
          <w:rFonts w:ascii="Times New Roman" w:eastAsia="Calibri" w:hAnsi="Times New Roman" w:cs="Times New Roman"/>
          <w:sz w:val="24"/>
          <w:szCs w:val="24"/>
        </w:rPr>
        <w:t xml:space="preserve"> września </w:t>
      </w:r>
      <w:r w:rsidRPr="00B83188">
        <w:rPr>
          <w:rFonts w:ascii="Times New Roman" w:eastAsia="Calibri" w:hAnsi="Times New Roman" w:cs="Times New Roman"/>
          <w:sz w:val="24"/>
          <w:szCs w:val="24"/>
        </w:rPr>
        <w:t>2021 r. W związku z dodatkowym</w:t>
      </w:r>
      <w:r w:rsidR="001C53F7" w:rsidRPr="00B83188">
        <w:rPr>
          <w:rFonts w:ascii="Times New Roman" w:eastAsia="Calibri" w:hAnsi="Times New Roman" w:cs="Times New Roman"/>
          <w:sz w:val="24"/>
          <w:szCs w:val="24"/>
        </w:rPr>
        <w:t xml:space="preserve">i środkami przewidzianymi w części oświatowej subwencji ogólnej </w:t>
      </w:r>
      <w:r w:rsidRPr="00B83188">
        <w:rPr>
          <w:rFonts w:ascii="Times New Roman" w:eastAsia="Calibri" w:hAnsi="Times New Roman" w:cs="Times New Roman"/>
          <w:sz w:val="24"/>
          <w:szCs w:val="24"/>
        </w:rPr>
        <w:t xml:space="preserve">należy zaktualizować kwoty dotacji </w:t>
      </w:r>
      <w:r w:rsidR="00FF07B5" w:rsidRPr="00B83188">
        <w:rPr>
          <w:rFonts w:ascii="Times New Roman" w:eastAsia="Calibri" w:hAnsi="Times New Roman" w:cs="Times New Roman"/>
          <w:sz w:val="24"/>
          <w:szCs w:val="24"/>
        </w:rPr>
        <w:t>przekazywanych osobom fizycznym i osobom prawnym niebędącym jednostkami samorządu terytorialnego prowadzącym przedszkola, szkoły i zespoły, w których będą zatrudniani nauczyciele specjaliści</w:t>
      </w:r>
      <w:r w:rsidRPr="00B83188">
        <w:rPr>
          <w:rFonts w:ascii="Times New Roman" w:eastAsia="Calibri" w:hAnsi="Times New Roman" w:cs="Times New Roman"/>
          <w:sz w:val="24"/>
          <w:szCs w:val="24"/>
        </w:rPr>
        <w:t>, tak aby dotowane przedszkola</w:t>
      </w:r>
      <w:r w:rsidR="008168FC" w:rsidRPr="00B83188">
        <w:rPr>
          <w:rFonts w:ascii="Times New Roman" w:eastAsia="Calibri" w:hAnsi="Times New Roman" w:cs="Times New Roman"/>
          <w:sz w:val="24"/>
          <w:szCs w:val="24"/>
        </w:rPr>
        <w:t>,</w:t>
      </w:r>
      <w:r w:rsidRPr="00B83188">
        <w:rPr>
          <w:rFonts w:ascii="Times New Roman" w:eastAsia="Calibri" w:hAnsi="Times New Roman" w:cs="Times New Roman"/>
          <w:sz w:val="24"/>
          <w:szCs w:val="24"/>
        </w:rPr>
        <w:t xml:space="preserve"> szkoły</w:t>
      </w:r>
      <w:r w:rsidR="008168FC" w:rsidRPr="00B83188">
        <w:rPr>
          <w:rFonts w:ascii="Times New Roman" w:eastAsia="Calibri" w:hAnsi="Times New Roman" w:cs="Times New Roman"/>
          <w:sz w:val="24"/>
          <w:szCs w:val="24"/>
        </w:rPr>
        <w:t xml:space="preserve"> i zespoły</w:t>
      </w:r>
      <w:r w:rsidRPr="00B83188">
        <w:rPr>
          <w:rFonts w:ascii="Times New Roman" w:eastAsia="Calibri" w:hAnsi="Times New Roman" w:cs="Times New Roman"/>
          <w:sz w:val="24"/>
          <w:szCs w:val="24"/>
        </w:rPr>
        <w:t xml:space="preserve"> także otrzymały dodatkowe środki na zatrudnienie specjalistów jeszcze w 2022 roku. Dotacja dla uczniów szkół oraz dzieci niepełnosprawnych uczęszczających do przedszkoli, zgodnie z art. 43 ustawy </w:t>
      </w:r>
      <w:r w:rsidR="00FD0178" w:rsidRPr="00B83188">
        <w:rPr>
          <w:rFonts w:ascii="Times New Roman" w:eastAsia="Calibri" w:hAnsi="Times New Roman" w:cs="Times New Roman"/>
          <w:sz w:val="24"/>
          <w:szCs w:val="24"/>
        </w:rPr>
        <w:t xml:space="preserve">z dnia 27 października 2017 r. </w:t>
      </w:r>
      <w:r w:rsidRPr="00B83188">
        <w:rPr>
          <w:rFonts w:ascii="Times New Roman" w:eastAsia="Calibri" w:hAnsi="Times New Roman" w:cs="Times New Roman"/>
          <w:sz w:val="24"/>
          <w:szCs w:val="24"/>
        </w:rPr>
        <w:t>o finansowaniu zadań oświatowych</w:t>
      </w:r>
      <w:r w:rsidR="0016027A">
        <w:rPr>
          <w:rFonts w:ascii="Times New Roman" w:eastAsia="Calibri" w:hAnsi="Times New Roman" w:cs="Times New Roman"/>
          <w:sz w:val="24"/>
          <w:szCs w:val="24"/>
        </w:rPr>
        <w:t xml:space="preserve"> </w:t>
      </w:r>
      <w:r w:rsidR="0016027A" w:rsidRPr="0016027A">
        <w:rPr>
          <w:rFonts w:ascii="Times New Roman" w:eastAsia="Calibri" w:hAnsi="Times New Roman" w:cs="Times New Roman"/>
          <w:sz w:val="24"/>
          <w:szCs w:val="24"/>
        </w:rPr>
        <w:t>(Dz. U. z 2021 r. poz. 1930 i 2445)</w:t>
      </w:r>
      <w:r w:rsidRPr="00B83188">
        <w:rPr>
          <w:rFonts w:ascii="Times New Roman" w:eastAsia="Calibri" w:hAnsi="Times New Roman" w:cs="Times New Roman"/>
          <w:sz w:val="24"/>
          <w:szCs w:val="24"/>
        </w:rPr>
        <w:t>, jest aktualizowana tylko raz w roku (tzw. miesiąc pierwszej aktualizacji). Dlatego wprowadza się dodatkow</w:t>
      </w:r>
      <w:r w:rsidR="008168FC" w:rsidRPr="00B83188">
        <w:rPr>
          <w:rFonts w:ascii="Times New Roman" w:eastAsia="Calibri" w:hAnsi="Times New Roman" w:cs="Times New Roman"/>
          <w:sz w:val="24"/>
          <w:szCs w:val="24"/>
        </w:rPr>
        <w:t>ą regulację przewidującą</w:t>
      </w:r>
      <w:r w:rsidRPr="00B83188">
        <w:rPr>
          <w:rFonts w:ascii="Times New Roman" w:eastAsia="Calibri" w:hAnsi="Times New Roman" w:cs="Times New Roman"/>
          <w:sz w:val="24"/>
          <w:szCs w:val="24"/>
        </w:rPr>
        <w:t xml:space="preserve"> koniecznoś</w:t>
      </w:r>
      <w:r w:rsidR="008168FC" w:rsidRPr="00B83188">
        <w:rPr>
          <w:rFonts w:ascii="Times New Roman" w:eastAsia="Calibri" w:hAnsi="Times New Roman" w:cs="Times New Roman"/>
          <w:sz w:val="24"/>
          <w:szCs w:val="24"/>
        </w:rPr>
        <w:t xml:space="preserve">ć dokonania </w:t>
      </w:r>
      <w:r w:rsidRPr="00B83188">
        <w:rPr>
          <w:rFonts w:ascii="Times New Roman" w:eastAsia="Calibri" w:hAnsi="Times New Roman" w:cs="Times New Roman"/>
          <w:sz w:val="24"/>
          <w:szCs w:val="24"/>
        </w:rPr>
        <w:t xml:space="preserve">aktualizacji kwot dotacji na dzieci niepełnosprawne uczęszczające do przedszkoli i oddziałów przedszkolnych, a także uczniów szkół dla dzieci i młodzieży. Nie ma konieczności wprowadzania dodatkowej aktualizacji na dzieci uczęszczające do przedszkoli i oddziałów przedszkolnych, niebędące dziećmi niepełnosprawnymi, gdyż są one dotowane w oparciu o wydatki samorządu, a te będą musiały wzrosnąć w związku z zatrudnieniem nauczycieli pedagogów, pedagogów specjalnych, psychologów, logopedów lub terapeutów pedagogicznych, zgodnie z wprowadzanymi przepisami. Ponadto w </w:t>
      </w:r>
      <w:r w:rsidR="00FB0D62" w:rsidRPr="00B83188">
        <w:rPr>
          <w:rFonts w:ascii="Times New Roman" w:eastAsia="Calibri" w:hAnsi="Times New Roman" w:cs="Times New Roman"/>
          <w:sz w:val="24"/>
          <w:szCs w:val="24"/>
        </w:rPr>
        <w:t xml:space="preserve">przypadku </w:t>
      </w:r>
      <w:r w:rsidRPr="00B83188">
        <w:rPr>
          <w:rFonts w:ascii="Times New Roman" w:eastAsia="Calibri" w:hAnsi="Times New Roman" w:cs="Times New Roman"/>
          <w:sz w:val="24"/>
          <w:szCs w:val="24"/>
        </w:rPr>
        <w:t>przedszkol</w:t>
      </w:r>
      <w:r w:rsidR="00FB0D62" w:rsidRPr="00B83188">
        <w:rPr>
          <w:rFonts w:ascii="Times New Roman" w:eastAsia="Calibri" w:hAnsi="Times New Roman" w:cs="Times New Roman"/>
          <w:sz w:val="24"/>
          <w:szCs w:val="24"/>
        </w:rPr>
        <w:t>i</w:t>
      </w:r>
      <w:r w:rsidRPr="00B83188">
        <w:rPr>
          <w:rFonts w:ascii="Times New Roman" w:eastAsia="Calibri" w:hAnsi="Times New Roman" w:cs="Times New Roman"/>
          <w:sz w:val="24"/>
          <w:szCs w:val="24"/>
        </w:rPr>
        <w:t xml:space="preserve"> </w:t>
      </w:r>
      <w:r w:rsidRPr="00B83188">
        <w:rPr>
          <w:rFonts w:ascii="Times New Roman" w:eastAsia="Calibri" w:hAnsi="Times New Roman" w:cs="Times New Roman"/>
          <w:sz w:val="24"/>
          <w:szCs w:val="24"/>
        </w:rPr>
        <w:lastRenderedPageBreak/>
        <w:t xml:space="preserve">ustawa </w:t>
      </w:r>
      <w:r w:rsidR="00FD0178" w:rsidRPr="00B83188">
        <w:rPr>
          <w:rFonts w:ascii="Times New Roman" w:eastAsia="Calibri" w:hAnsi="Times New Roman" w:cs="Times New Roman"/>
          <w:sz w:val="24"/>
          <w:szCs w:val="24"/>
        </w:rPr>
        <w:t xml:space="preserve">z dnia 27 października 2017 r. </w:t>
      </w:r>
      <w:r w:rsidRPr="00B83188">
        <w:rPr>
          <w:rFonts w:ascii="Times New Roman" w:eastAsia="Calibri" w:hAnsi="Times New Roman" w:cs="Times New Roman"/>
          <w:sz w:val="24"/>
          <w:szCs w:val="24"/>
        </w:rPr>
        <w:t xml:space="preserve">o finansowaniu zadań oświatowych przewiduje drugą aktualizację w październiku, która uwzględni już zwiększone wydatki. </w:t>
      </w:r>
    </w:p>
    <w:p w14:paraId="370D64D6" w14:textId="77777777" w:rsidR="00E9695D" w:rsidRPr="00B83188" w:rsidRDefault="00E9695D" w:rsidP="00B83188">
      <w:pPr>
        <w:spacing w:after="0" w:line="360" w:lineRule="auto"/>
        <w:jc w:val="both"/>
        <w:rPr>
          <w:rFonts w:ascii="Times New Roman" w:eastAsia="Calibri" w:hAnsi="Times New Roman" w:cs="Times New Roman"/>
          <w:sz w:val="24"/>
          <w:szCs w:val="24"/>
        </w:rPr>
      </w:pPr>
    </w:p>
    <w:p w14:paraId="40E42F55" w14:textId="35105317" w:rsidR="00F859E4" w:rsidRPr="00B83188" w:rsidRDefault="00F859E4"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 xml:space="preserve">Zgodnie z regulacjami art. 50 ustawy </w:t>
      </w:r>
      <w:r w:rsidR="007D1128" w:rsidRPr="00B83188">
        <w:rPr>
          <w:rFonts w:ascii="Times New Roman" w:eastAsia="Calibri" w:hAnsi="Times New Roman" w:cs="Times New Roman"/>
          <w:sz w:val="24"/>
          <w:szCs w:val="24"/>
        </w:rPr>
        <w:t xml:space="preserve">z dnia 27 sierpnia 2009 r. </w:t>
      </w:r>
      <w:r w:rsidRPr="00B83188">
        <w:rPr>
          <w:rFonts w:ascii="Times New Roman" w:eastAsia="Calibri" w:hAnsi="Times New Roman" w:cs="Times New Roman"/>
          <w:sz w:val="24"/>
          <w:szCs w:val="24"/>
        </w:rPr>
        <w:t>o finansach publicznych</w:t>
      </w:r>
      <w:r w:rsidR="00FC52DB" w:rsidRPr="00B83188">
        <w:rPr>
          <w:rFonts w:ascii="Times New Roman" w:eastAsia="Calibri" w:hAnsi="Times New Roman" w:cs="Times New Roman"/>
          <w:sz w:val="24"/>
          <w:szCs w:val="24"/>
        </w:rPr>
        <w:t xml:space="preserve"> (Dz. U. z 2021 r. poz. 305, z poźn. zm.)</w:t>
      </w:r>
      <w:r w:rsidRPr="00B83188">
        <w:rPr>
          <w:rFonts w:ascii="Times New Roman" w:eastAsia="Calibri" w:hAnsi="Times New Roman" w:cs="Times New Roman"/>
          <w:sz w:val="24"/>
          <w:szCs w:val="24"/>
        </w:rPr>
        <w:t xml:space="preserve"> ustala się dziesięcioletni limit wydatków budżetu państwa na realizację </w:t>
      </w:r>
      <w:r w:rsidR="00614133" w:rsidRPr="00B83188">
        <w:rPr>
          <w:rFonts w:ascii="Times New Roman" w:eastAsia="Calibri" w:hAnsi="Times New Roman" w:cs="Times New Roman"/>
          <w:sz w:val="24"/>
          <w:szCs w:val="24"/>
        </w:rPr>
        <w:t xml:space="preserve">zadania w postaci zatrudnienia nauczycieli pedagogów, pedagogów specjalnych, psychologów, logopedów lub terapeutów pedagogicznych, zgodnie z wprowadzanymi przepisami. Limit ustala się dla organów szkół, </w:t>
      </w:r>
      <w:r w:rsidR="00E3776C" w:rsidRPr="00B83188">
        <w:rPr>
          <w:rFonts w:ascii="Times New Roman" w:eastAsia="Calibri" w:hAnsi="Times New Roman" w:cs="Times New Roman"/>
          <w:sz w:val="24"/>
          <w:szCs w:val="24"/>
        </w:rPr>
        <w:t>przedszkoli</w:t>
      </w:r>
      <w:r w:rsidR="00614133" w:rsidRPr="00B83188">
        <w:rPr>
          <w:rFonts w:ascii="Times New Roman" w:eastAsia="Calibri" w:hAnsi="Times New Roman" w:cs="Times New Roman"/>
          <w:sz w:val="24"/>
          <w:szCs w:val="24"/>
        </w:rPr>
        <w:t xml:space="preserve"> oraz zespołów prowadzonych i dotowanych przez ministrów. Wysokość limitu została ustalona po wzięciu pod uwagę prognozowanego przez Ministra Finansów wzrostu wynagrodzeń w gospodarce narodowej w kolejnych latach. Dodatkowo, zgodnie z wymogami ustawy </w:t>
      </w:r>
      <w:r w:rsidR="00FC52DB" w:rsidRPr="00B83188">
        <w:rPr>
          <w:rFonts w:ascii="Times New Roman" w:eastAsia="Calibri" w:hAnsi="Times New Roman" w:cs="Times New Roman"/>
          <w:sz w:val="24"/>
          <w:szCs w:val="24"/>
        </w:rPr>
        <w:t xml:space="preserve">z dnia 27 sierpnia 2009 r. </w:t>
      </w:r>
      <w:r w:rsidR="00614133" w:rsidRPr="00B83188">
        <w:rPr>
          <w:rFonts w:ascii="Times New Roman" w:eastAsia="Calibri" w:hAnsi="Times New Roman" w:cs="Times New Roman"/>
          <w:sz w:val="24"/>
          <w:szCs w:val="24"/>
        </w:rPr>
        <w:t>o finansach publicznych, określa się mechanizm zapewniający nieprzekroczenie tych limitów. Mechanizm oparty jest o proporcjonalne pomniejszenie minimalnych standardów zatrudnienia nauczycieli pedagogów, pedagogów specjalnych, psychologów, logopedów lub terapeutów pedagogicznych i będzie wdrażany jeśli zaistnieje ryzyko przekroczenia limitów określonych w art. 34 ust. 1</w:t>
      </w:r>
      <w:r w:rsidR="007933EB" w:rsidRPr="00B83188">
        <w:rPr>
          <w:rFonts w:ascii="Times New Roman" w:eastAsia="Calibri" w:hAnsi="Times New Roman" w:cs="Times New Roman"/>
          <w:sz w:val="24"/>
          <w:szCs w:val="24"/>
        </w:rPr>
        <w:t xml:space="preserve"> projektu ustawy</w:t>
      </w:r>
      <w:r w:rsidR="00614133" w:rsidRPr="00B83188">
        <w:rPr>
          <w:rFonts w:ascii="Times New Roman" w:eastAsia="Calibri" w:hAnsi="Times New Roman" w:cs="Times New Roman"/>
          <w:sz w:val="24"/>
          <w:szCs w:val="24"/>
        </w:rPr>
        <w:t>. Ryzyko to ocenia się jako niskie.</w:t>
      </w:r>
    </w:p>
    <w:p w14:paraId="5E29D004" w14:textId="77777777" w:rsidR="00E84499" w:rsidRPr="00B83188" w:rsidRDefault="00E84499" w:rsidP="00B83188">
      <w:pPr>
        <w:spacing w:after="0" w:line="360" w:lineRule="auto"/>
        <w:jc w:val="both"/>
        <w:rPr>
          <w:rFonts w:ascii="Times New Roman" w:eastAsia="Calibri" w:hAnsi="Times New Roman" w:cs="Times New Roman"/>
          <w:b/>
          <w:sz w:val="24"/>
          <w:szCs w:val="24"/>
        </w:rPr>
      </w:pPr>
    </w:p>
    <w:p w14:paraId="24CBEA01" w14:textId="5CD939F3" w:rsidR="004617CF" w:rsidRPr="00B83188" w:rsidRDefault="004617CF" w:rsidP="00B83188">
      <w:pPr>
        <w:numPr>
          <w:ilvl w:val="0"/>
          <w:numId w:val="14"/>
        </w:numPr>
        <w:spacing w:after="0" w:line="360" w:lineRule="auto"/>
        <w:jc w:val="both"/>
        <w:rPr>
          <w:rFonts w:ascii="Times New Roman" w:eastAsia="Calibri" w:hAnsi="Times New Roman" w:cs="Times New Roman"/>
          <w:b/>
          <w:sz w:val="24"/>
          <w:szCs w:val="24"/>
        </w:rPr>
      </w:pPr>
      <w:r w:rsidRPr="00B83188">
        <w:rPr>
          <w:rFonts w:ascii="Times New Roman" w:eastAsia="Calibri" w:hAnsi="Times New Roman" w:cs="Times New Roman"/>
          <w:b/>
          <w:sz w:val="24"/>
          <w:szCs w:val="24"/>
        </w:rPr>
        <w:t>Zmiany dotyczące monitorowania karier absolwentów szkół ponadpodstawowych i</w:t>
      </w:r>
      <w:r w:rsidR="00D43F85" w:rsidRPr="00B83188">
        <w:rPr>
          <w:rFonts w:ascii="Times New Roman" w:eastAsia="Calibri" w:hAnsi="Times New Roman" w:cs="Times New Roman"/>
          <w:b/>
          <w:sz w:val="24"/>
          <w:szCs w:val="24"/>
        </w:rPr>
        <w:t> </w:t>
      </w:r>
      <w:r w:rsidRPr="00B83188">
        <w:rPr>
          <w:rFonts w:ascii="Times New Roman" w:eastAsia="Calibri" w:hAnsi="Times New Roman" w:cs="Times New Roman"/>
          <w:b/>
          <w:sz w:val="24"/>
          <w:szCs w:val="24"/>
        </w:rPr>
        <w:t>ponadgimnazjalnych</w:t>
      </w:r>
    </w:p>
    <w:p w14:paraId="3DDCFF81" w14:textId="22024350" w:rsidR="004617CF" w:rsidRPr="00B83188" w:rsidRDefault="004617CF"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 xml:space="preserve">Projekt ustawy przewiduje zmiany w zakresie art. 26b </w:t>
      </w:r>
      <w:r w:rsidR="000631E7" w:rsidRPr="00B83188">
        <w:rPr>
          <w:rFonts w:ascii="Times New Roman" w:eastAsia="Calibri" w:hAnsi="Times New Roman" w:cs="Times New Roman"/>
          <w:sz w:val="24"/>
          <w:szCs w:val="24"/>
        </w:rPr>
        <w:t>ust. 24</w:t>
      </w:r>
      <w:r w:rsidR="000631E7" w:rsidRPr="00B83188">
        <w:rPr>
          <w:rFonts w:ascii="Times New Roman" w:eastAsia="Calibri" w:hAnsi="Times New Roman" w:cs="Times New Roman"/>
          <w:sz w:val="24"/>
          <w:szCs w:val="24"/>
        </w:rPr>
        <w:sym w:font="Symbol" w:char="F02D"/>
      </w:r>
      <w:r w:rsidR="000631E7" w:rsidRPr="00B83188">
        <w:rPr>
          <w:rFonts w:ascii="Times New Roman" w:eastAsia="Calibri" w:hAnsi="Times New Roman" w:cs="Times New Roman"/>
          <w:sz w:val="24"/>
          <w:szCs w:val="24"/>
        </w:rPr>
        <w:t xml:space="preserve">26 </w:t>
      </w:r>
      <w:r w:rsidRPr="00B83188">
        <w:rPr>
          <w:rFonts w:ascii="Times New Roman" w:eastAsia="Calibri" w:hAnsi="Times New Roman" w:cs="Times New Roman"/>
          <w:sz w:val="24"/>
          <w:szCs w:val="24"/>
        </w:rPr>
        <w:t xml:space="preserve">ustawy </w:t>
      </w:r>
      <w:r w:rsidRPr="00B83188">
        <w:rPr>
          <w:rFonts w:ascii="Times New Roman" w:eastAsia="Calibri" w:hAnsi="Times New Roman" w:cs="Times New Roman"/>
          <w:sz w:val="24"/>
          <w:szCs w:val="24"/>
        </w:rPr>
        <w:sym w:font="Symbol" w:char="F02D"/>
      </w:r>
      <w:r w:rsidRPr="00B83188">
        <w:rPr>
          <w:rFonts w:ascii="Times New Roman" w:eastAsia="Calibri" w:hAnsi="Times New Roman" w:cs="Times New Roman"/>
          <w:sz w:val="24"/>
          <w:szCs w:val="24"/>
        </w:rPr>
        <w:t xml:space="preserve"> Prawo oświatowe</w:t>
      </w:r>
      <w:r w:rsidR="000631E7" w:rsidRPr="00B83188">
        <w:rPr>
          <w:rFonts w:ascii="Times New Roman" w:eastAsia="Calibri" w:hAnsi="Times New Roman" w:cs="Times New Roman"/>
          <w:sz w:val="24"/>
          <w:szCs w:val="24"/>
        </w:rPr>
        <w:t>,</w:t>
      </w:r>
      <w:r w:rsidRPr="00B83188">
        <w:rPr>
          <w:rFonts w:ascii="Times New Roman" w:eastAsia="Calibri" w:hAnsi="Times New Roman" w:cs="Times New Roman"/>
          <w:sz w:val="24"/>
          <w:szCs w:val="24"/>
        </w:rPr>
        <w:t xml:space="preserve"> tak aby zmienione regulacje mogły być stosowane </w:t>
      </w:r>
      <w:r w:rsidR="000631E7" w:rsidRPr="00B83188">
        <w:rPr>
          <w:rFonts w:ascii="Times New Roman" w:eastAsia="Calibri" w:hAnsi="Times New Roman" w:cs="Times New Roman"/>
          <w:sz w:val="24"/>
          <w:szCs w:val="24"/>
        </w:rPr>
        <w:t xml:space="preserve">do </w:t>
      </w:r>
      <w:r w:rsidRPr="00B83188">
        <w:rPr>
          <w:rFonts w:ascii="Times New Roman" w:eastAsia="Calibri" w:hAnsi="Times New Roman" w:cs="Times New Roman"/>
          <w:sz w:val="24"/>
          <w:szCs w:val="24"/>
        </w:rPr>
        <w:t>monitorowania karier absolwentów szkół ponadpodstawowych i</w:t>
      </w:r>
      <w:r w:rsidR="00D43F85" w:rsidRPr="00B83188">
        <w:rPr>
          <w:rFonts w:ascii="Times New Roman" w:eastAsia="Calibri" w:hAnsi="Times New Roman" w:cs="Times New Roman"/>
          <w:sz w:val="24"/>
          <w:szCs w:val="24"/>
        </w:rPr>
        <w:t> </w:t>
      </w:r>
      <w:r w:rsidRPr="00B83188">
        <w:rPr>
          <w:rFonts w:ascii="Times New Roman" w:eastAsia="Calibri" w:hAnsi="Times New Roman" w:cs="Times New Roman"/>
          <w:sz w:val="24"/>
          <w:szCs w:val="24"/>
        </w:rPr>
        <w:t xml:space="preserve">ponadgimnazjalnych w roku 2022. W trakcie przeprowadzania pierwszego </w:t>
      </w:r>
      <w:r w:rsidR="006D20BF" w:rsidRPr="00B83188">
        <w:rPr>
          <w:rFonts w:ascii="Times New Roman" w:eastAsia="Calibri" w:hAnsi="Times New Roman" w:cs="Times New Roman"/>
          <w:sz w:val="24"/>
          <w:szCs w:val="24"/>
        </w:rPr>
        <w:t xml:space="preserve">monitorowania </w:t>
      </w:r>
      <w:r w:rsidRPr="00B83188">
        <w:rPr>
          <w:rFonts w:ascii="Times New Roman" w:eastAsia="Calibri" w:hAnsi="Times New Roman" w:cs="Times New Roman"/>
          <w:sz w:val="24"/>
          <w:szCs w:val="24"/>
        </w:rPr>
        <w:t xml:space="preserve">losów absolwentów w roku 2021 dostrzeżono potrzebę uszczegółowienia poszczególnych przepisów tak, aby w sposób możliwie najbardziej kompleksowy odnosiły się do działań, które </w:t>
      </w:r>
      <w:r w:rsidR="006D20BF" w:rsidRPr="00B83188">
        <w:rPr>
          <w:rFonts w:ascii="Times New Roman" w:eastAsia="Calibri" w:hAnsi="Times New Roman" w:cs="Times New Roman"/>
          <w:sz w:val="24"/>
          <w:szCs w:val="24"/>
        </w:rPr>
        <w:t xml:space="preserve">będą </w:t>
      </w:r>
      <w:r w:rsidRPr="00B83188">
        <w:rPr>
          <w:rFonts w:ascii="Times New Roman" w:eastAsia="Calibri" w:hAnsi="Times New Roman" w:cs="Times New Roman"/>
          <w:sz w:val="24"/>
          <w:szCs w:val="24"/>
        </w:rPr>
        <w:t xml:space="preserve">podejmowane w ramach </w:t>
      </w:r>
      <w:r w:rsidR="006D20BF" w:rsidRPr="00B83188">
        <w:rPr>
          <w:rFonts w:ascii="Times New Roman" w:eastAsia="Calibri" w:hAnsi="Times New Roman" w:cs="Times New Roman"/>
          <w:sz w:val="24"/>
          <w:szCs w:val="24"/>
        </w:rPr>
        <w:t>monitorowania karier absolwentów w kolejnych latach</w:t>
      </w:r>
      <w:r w:rsidRPr="00B83188">
        <w:rPr>
          <w:rFonts w:ascii="Times New Roman" w:eastAsia="Calibri" w:hAnsi="Times New Roman" w:cs="Times New Roman"/>
          <w:sz w:val="24"/>
          <w:szCs w:val="24"/>
        </w:rPr>
        <w:t>. Zaproponowan</w:t>
      </w:r>
      <w:r w:rsidR="000F7E93" w:rsidRPr="00B83188">
        <w:rPr>
          <w:rFonts w:ascii="Times New Roman" w:eastAsia="Calibri" w:hAnsi="Times New Roman" w:cs="Times New Roman"/>
          <w:sz w:val="24"/>
          <w:szCs w:val="24"/>
        </w:rPr>
        <w:t>a</w:t>
      </w:r>
      <w:r w:rsidRPr="00B83188">
        <w:rPr>
          <w:rFonts w:ascii="Times New Roman" w:eastAsia="Calibri" w:hAnsi="Times New Roman" w:cs="Times New Roman"/>
          <w:sz w:val="24"/>
          <w:szCs w:val="24"/>
        </w:rPr>
        <w:t xml:space="preserve"> zmian</w:t>
      </w:r>
      <w:r w:rsidR="000F7E93" w:rsidRPr="00B83188">
        <w:rPr>
          <w:rFonts w:ascii="Times New Roman" w:eastAsia="Calibri" w:hAnsi="Times New Roman" w:cs="Times New Roman"/>
          <w:sz w:val="24"/>
          <w:szCs w:val="24"/>
        </w:rPr>
        <w:t>a</w:t>
      </w:r>
      <w:r w:rsidRPr="00B83188">
        <w:rPr>
          <w:rFonts w:ascii="Times New Roman" w:eastAsia="Calibri" w:hAnsi="Times New Roman" w:cs="Times New Roman"/>
          <w:sz w:val="24"/>
          <w:szCs w:val="24"/>
        </w:rPr>
        <w:t xml:space="preserve"> w art. 26b ustawy </w:t>
      </w:r>
      <w:r w:rsidRPr="00B83188">
        <w:rPr>
          <w:rFonts w:ascii="Times New Roman" w:eastAsia="Calibri" w:hAnsi="Times New Roman" w:cs="Times New Roman"/>
          <w:sz w:val="24"/>
          <w:szCs w:val="24"/>
        </w:rPr>
        <w:sym w:font="Symbol" w:char="F02D"/>
      </w:r>
      <w:r w:rsidRPr="00B83188">
        <w:rPr>
          <w:rFonts w:ascii="Times New Roman" w:eastAsia="Calibri" w:hAnsi="Times New Roman" w:cs="Times New Roman"/>
          <w:sz w:val="24"/>
          <w:szCs w:val="24"/>
        </w:rPr>
        <w:t xml:space="preserve"> Prawo oświatowe w zakresie:</w:t>
      </w:r>
    </w:p>
    <w:p w14:paraId="6242DB37" w14:textId="1F3114E3" w:rsidR="004617CF" w:rsidRPr="00B83188" w:rsidRDefault="004617CF" w:rsidP="00B83188">
      <w:pPr>
        <w:pStyle w:val="Akapitzlist"/>
        <w:numPr>
          <w:ilvl w:val="1"/>
          <w:numId w:val="32"/>
        </w:numPr>
        <w:spacing w:after="0" w:line="360" w:lineRule="auto"/>
        <w:ind w:left="426"/>
        <w:jc w:val="both"/>
        <w:rPr>
          <w:rFonts w:ascii="Times New Roman" w:hAnsi="Times New Roman"/>
          <w:sz w:val="24"/>
          <w:szCs w:val="24"/>
        </w:rPr>
      </w:pPr>
      <w:r w:rsidRPr="00B83188">
        <w:rPr>
          <w:rFonts w:ascii="Times New Roman" w:hAnsi="Times New Roman"/>
          <w:sz w:val="24"/>
          <w:szCs w:val="24"/>
        </w:rPr>
        <w:t>ust. 2</w:t>
      </w:r>
      <w:r w:rsidR="0008204A" w:rsidRPr="00B83188">
        <w:rPr>
          <w:rFonts w:ascii="Times New Roman" w:hAnsi="Times New Roman"/>
          <w:sz w:val="24"/>
          <w:szCs w:val="24"/>
        </w:rPr>
        <w:t>4</w:t>
      </w:r>
      <w:r w:rsidRPr="00B83188">
        <w:rPr>
          <w:rFonts w:ascii="Times New Roman" w:hAnsi="Times New Roman"/>
          <w:sz w:val="24"/>
          <w:szCs w:val="24"/>
        </w:rPr>
        <w:t xml:space="preserve"> ma na celu określenie rodzajów raportów, które Instytut Badań Edukacyjnych opracowuje w celu przedstawienia wyników z monitoringu karier absolwentów publicznych i niepublicznych szkół ponadpodstawowych i ponadgimnazjalnych;</w:t>
      </w:r>
    </w:p>
    <w:p w14:paraId="39E0C7A4" w14:textId="51C998AD" w:rsidR="004617CF" w:rsidRPr="00B83188" w:rsidRDefault="004617CF" w:rsidP="00B83188">
      <w:pPr>
        <w:pStyle w:val="Akapitzlist"/>
        <w:numPr>
          <w:ilvl w:val="1"/>
          <w:numId w:val="32"/>
        </w:numPr>
        <w:spacing w:after="0" w:line="360" w:lineRule="auto"/>
        <w:ind w:left="426"/>
        <w:jc w:val="both"/>
        <w:rPr>
          <w:rFonts w:ascii="Times New Roman" w:hAnsi="Times New Roman"/>
          <w:sz w:val="24"/>
          <w:szCs w:val="24"/>
        </w:rPr>
      </w:pPr>
      <w:r w:rsidRPr="00B83188">
        <w:rPr>
          <w:rFonts w:ascii="Times New Roman" w:hAnsi="Times New Roman"/>
          <w:sz w:val="24"/>
          <w:szCs w:val="24"/>
        </w:rPr>
        <w:t xml:space="preserve">ust. </w:t>
      </w:r>
      <w:r w:rsidR="0008204A" w:rsidRPr="00B83188">
        <w:rPr>
          <w:rFonts w:ascii="Times New Roman" w:hAnsi="Times New Roman"/>
          <w:sz w:val="24"/>
          <w:szCs w:val="24"/>
        </w:rPr>
        <w:t xml:space="preserve">25 </w:t>
      </w:r>
      <w:r w:rsidRPr="00B83188">
        <w:rPr>
          <w:rFonts w:ascii="Times New Roman" w:hAnsi="Times New Roman"/>
          <w:sz w:val="24"/>
          <w:szCs w:val="24"/>
        </w:rPr>
        <w:t xml:space="preserve">ma na celu dookreślenie okresu przechowywania zanonimizowanych danych przez Instytut Badań Edukacyjnych, tj. </w:t>
      </w:r>
      <w:r w:rsidR="0008204A" w:rsidRPr="00B83188">
        <w:rPr>
          <w:rFonts w:ascii="Times New Roman" w:hAnsi="Times New Roman"/>
          <w:sz w:val="24"/>
          <w:szCs w:val="24"/>
        </w:rPr>
        <w:t>przez okres 3 miesięcy od dnia przekazania wyników monitoringu ministrowi właściwemu do spraw oświaty i wychowania, co pozwoli na dokonanie ewentualnych sprostowań i uzupełnień w wynikach</w:t>
      </w:r>
      <w:r w:rsidRPr="00B83188">
        <w:rPr>
          <w:rFonts w:ascii="Times New Roman" w:hAnsi="Times New Roman"/>
          <w:sz w:val="24"/>
          <w:szCs w:val="24"/>
        </w:rPr>
        <w:t>;</w:t>
      </w:r>
    </w:p>
    <w:p w14:paraId="7F579F50" w14:textId="3DF3079B" w:rsidR="004617CF" w:rsidRPr="00B83188" w:rsidRDefault="004617CF" w:rsidP="00B83188">
      <w:pPr>
        <w:pStyle w:val="Akapitzlist"/>
        <w:numPr>
          <w:ilvl w:val="1"/>
          <w:numId w:val="32"/>
        </w:numPr>
        <w:spacing w:after="0" w:line="360" w:lineRule="auto"/>
        <w:ind w:left="426"/>
        <w:jc w:val="both"/>
        <w:rPr>
          <w:rFonts w:ascii="Times New Roman" w:hAnsi="Times New Roman"/>
          <w:sz w:val="24"/>
          <w:szCs w:val="24"/>
        </w:rPr>
      </w:pPr>
      <w:r w:rsidRPr="00B83188">
        <w:rPr>
          <w:rFonts w:ascii="Times New Roman" w:hAnsi="Times New Roman"/>
          <w:sz w:val="24"/>
          <w:szCs w:val="24"/>
        </w:rPr>
        <w:lastRenderedPageBreak/>
        <w:t>ust. 26 ma na celu określenie rodzaju raportu dotyczącego zbiorczych wyników, który udostępnia minister właściwy do spraw oświaty i wychowania.</w:t>
      </w:r>
    </w:p>
    <w:p w14:paraId="5F87BDDE" w14:textId="77777777" w:rsidR="004617CF" w:rsidRPr="00B83188" w:rsidRDefault="004617CF" w:rsidP="00B83188">
      <w:pPr>
        <w:spacing w:after="0" w:line="360" w:lineRule="auto"/>
        <w:jc w:val="both"/>
        <w:rPr>
          <w:rFonts w:ascii="Times New Roman" w:hAnsi="Times New Roman" w:cs="Times New Roman"/>
          <w:sz w:val="24"/>
          <w:szCs w:val="24"/>
        </w:rPr>
      </w:pPr>
    </w:p>
    <w:p w14:paraId="758BC696" w14:textId="77777777" w:rsidR="004617CF" w:rsidRPr="00B83188" w:rsidRDefault="004617CF" w:rsidP="00B83188">
      <w:pPr>
        <w:numPr>
          <w:ilvl w:val="0"/>
          <w:numId w:val="14"/>
        </w:numPr>
        <w:spacing w:after="0" w:line="360" w:lineRule="auto"/>
        <w:jc w:val="both"/>
        <w:rPr>
          <w:rFonts w:ascii="Times New Roman" w:eastAsia="Calibri" w:hAnsi="Times New Roman" w:cs="Times New Roman"/>
          <w:b/>
          <w:sz w:val="24"/>
          <w:szCs w:val="24"/>
        </w:rPr>
      </w:pPr>
      <w:r w:rsidRPr="00B83188">
        <w:rPr>
          <w:rFonts w:ascii="Times New Roman" w:eastAsia="Calibri" w:hAnsi="Times New Roman" w:cs="Times New Roman"/>
          <w:b/>
          <w:sz w:val="24"/>
          <w:szCs w:val="24"/>
        </w:rPr>
        <w:t>Powoływanie przez ministra właściwego do spraw oświaty i wychowania zespołów doradczych lub ekspertów</w:t>
      </w:r>
    </w:p>
    <w:p w14:paraId="4B444DEB" w14:textId="4E50651C" w:rsidR="008B0ECE" w:rsidRPr="00B83188" w:rsidRDefault="006E7D10" w:rsidP="00B83188">
      <w:pPr>
        <w:pStyle w:val="ZARTzmartartykuempunktem"/>
        <w:ind w:left="0" w:firstLine="0"/>
        <w:rPr>
          <w:rFonts w:ascii="Times New Roman" w:hAnsi="Times New Roman" w:cs="Times New Roman"/>
          <w:szCs w:val="24"/>
        </w:rPr>
      </w:pPr>
      <w:r w:rsidRPr="00B83188">
        <w:rPr>
          <w:rFonts w:ascii="Times New Roman" w:eastAsia="Calibri" w:hAnsi="Times New Roman" w:cs="Times New Roman"/>
          <w:szCs w:val="24"/>
        </w:rPr>
        <w:t xml:space="preserve">W projekcie ustawy do ustawy – Prawo oświatowe dodaje się art. 30d, który </w:t>
      </w:r>
      <w:r w:rsidR="004617CF" w:rsidRPr="00B83188">
        <w:rPr>
          <w:rFonts w:ascii="Times New Roman" w:eastAsia="Calibri" w:hAnsi="Times New Roman" w:cs="Times New Roman"/>
          <w:szCs w:val="24"/>
        </w:rPr>
        <w:t xml:space="preserve">przewiduje możliwość powoływania przez ministra właściwego do spraw oświaty i wychowania zespołów doradczych lub ekspertów w celu przedstawienia opinii lub ekspertyzy na potrzeby tego ministra. </w:t>
      </w:r>
      <w:r w:rsidR="00BB30C5" w:rsidRPr="00B83188">
        <w:rPr>
          <w:rFonts w:ascii="Times New Roman" w:eastAsia="Calibri" w:hAnsi="Times New Roman" w:cs="Times New Roman"/>
          <w:szCs w:val="24"/>
        </w:rPr>
        <w:t>Podobne rozwiązania zastosowano</w:t>
      </w:r>
      <w:r w:rsidR="004617CF" w:rsidRPr="00B83188">
        <w:rPr>
          <w:rFonts w:ascii="Times New Roman" w:eastAsia="Calibri" w:hAnsi="Times New Roman" w:cs="Times New Roman"/>
          <w:szCs w:val="24"/>
        </w:rPr>
        <w:t xml:space="preserve"> w art. 341 oraz art. 403 ust. 2 i 4 ustawy z dnia 20 lipca 2018 r. – Prawo o szkolnictwie wyższym i nauce (Dz. U. z 2021 r. poz. 478, z późn. zm.). W związku z </w:t>
      </w:r>
      <w:r w:rsidR="00417A20" w:rsidRPr="00B83188">
        <w:rPr>
          <w:rFonts w:ascii="Times New Roman" w:eastAsia="Calibri" w:hAnsi="Times New Roman" w:cs="Times New Roman"/>
          <w:szCs w:val="24"/>
        </w:rPr>
        <w:t>tym</w:t>
      </w:r>
      <w:r w:rsidR="004617CF" w:rsidRPr="00B83188">
        <w:rPr>
          <w:rFonts w:ascii="Times New Roman" w:eastAsia="Calibri" w:hAnsi="Times New Roman" w:cs="Times New Roman"/>
          <w:szCs w:val="24"/>
        </w:rPr>
        <w:t>, że Minister Edukacji i Nauki kieruje dwoma działami administracji rządowej – oświata i wychowanie oraz szkolnictwo wyższe i nauka, istnieje potrzeba uspójnienia przepisów dotyczących możliwości powoływania przez niego zespołów doradczych lub ekspertów w celu przedstawienia opinii lub ekspertyzy na jego potrzeby.</w:t>
      </w:r>
      <w:r w:rsidR="00786BC8" w:rsidRPr="00B83188">
        <w:rPr>
          <w:rFonts w:ascii="Times New Roman" w:eastAsia="Calibri" w:hAnsi="Times New Roman" w:cs="Times New Roman"/>
          <w:szCs w:val="24"/>
        </w:rPr>
        <w:t xml:space="preserve"> </w:t>
      </w:r>
      <w:r w:rsidR="00B06549" w:rsidRPr="00B83188">
        <w:rPr>
          <w:rFonts w:ascii="Times New Roman" w:eastAsia="Calibri" w:hAnsi="Times New Roman" w:cs="Times New Roman"/>
          <w:szCs w:val="24"/>
        </w:rPr>
        <w:t>W projekcie ustawy proponuje się</w:t>
      </w:r>
      <w:r w:rsidR="00E73C66" w:rsidRPr="00B83188">
        <w:rPr>
          <w:rFonts w:ascii="Times New Roman" w:eastAsia="Calibri" w:hAnsi="Times New Roman" w:cs="Times New Roman"/>
          <w:szCs w:val="24"/>
        </w:rPr>
        <w:t>,</w:t>
      </w:r>
      <w:r w:rsidR="00B06549" w:rsidRPr="00B83188">
        <w:rPr>
          <w:rFonts w:ascii="Times New Roman" w:eastAsia="Calibri" w:hAnsi="Times New Roman" w:cs="Times New Roman"/>
          <w:szCs w:val="24"/>
        </w:rPr>
        <w:t xml:space="preserve"> aby członkowie zespołów nie otrzymywali wynagrodzenia. Natomiast wynagrodzenie będzie przysługiwało ekspertom za sporządzenie opinii lub ekspertyzy. Jego wysokość nie będzie </w:t>
      </w:r>
      <w:r w:rsidR="008228AA" w:rsidRPr="00B83188">
        <w:rPr>
          <w:rFonts w:ascii="Times New Roman" w:eastAsia="Calibri" w:hAnsi="Times New Roman" w:cs="Times New Roman"/>
          <w:szCs w:val="24"/>
        </w:rPr>
        <w:t xml:space="preserve">mogła </w:t>
      </w:r>
      <w:r w:rsidR="00B06549" w:rsidRPr="00B83188">
        <w:rPr>
          <w:rFonts w:ascii="Times New Roman" w:eastAsia="Calibri" w:hAnsi="Times New Roman" w:cs="Times New Roman"/>
          <w:szCs w:val="24"/>
        </w:rPr>
        <w:t>przekr</w:t>
      </w:r>
      <w:r w:rsidR="008228AA" w:rsidRPr="00B83188">
        <w:rPr>
          <w:rFonts w:ascii="Times New Roman" w:eastAsia="Calibri" w:hAnsi="Times New Roman" w:cs="Times New Roman"/>
          <w:szCs w:val="24"/>
        </w:rPr>
        <w:t>o</w:t>
      </w:r>
      <w:r w:rsidR="00B06549" w:rsidRPr="00B83188">
        <w:rPr>
          <w:rFonts w:ascii="Times New Roman" w:eastAsia="Calibri" w:hAnsi="Times New Roman" w:cs="Times New Roman"/>
          <w:szCs w:val="24"/>
        </w:rPr>
        <w:t>cz</w:t>
      </w:r>
      <w:r w:rsidR="008228AA" w:rsidRPr="00B83188">
        <w:rPr>
          <w:rFonts w:ascii="Times New Roman" w:eastAsia="Calibri" w:hAnsi="Times New Roman" w:cs="Times New Roman"/>
          <w:szCs w:val="24"/>
        </w:rPr>
        <w:t>y</w:t>
      </w:r>
      <w:r w:rsidR="00B06549" w:rsidRPr="00B83188">
        <w:rPr>
          <w:rFonts w:ascii="Times New Roman" w:eastAsia="Calibri" w:hAnsi="Times New Roman" w:cs="Times New Roman"/>
          <w:szCs w:val="24"/>
        </w:rPr>
        <w:t xml:space="preserve">ć </w:t>
      </w:r>
      <w:r w:rsidR="008B0ECE" w:rsidRPr="00B83188">
        <w:rPr>
          <w:rFonts w:ascii="Times New Roman" w:eastAsia="Calibri" w:hAnsi="Times New Roman" w:cs="Times New Roman"/>
          <w:szCs w:val="24"/>
        </w:rPr>
        <w:t>60</w:t>
      </w:r>
      <w:r w:rsidR="00B06549" w:rsidRPr="00B83188">
        <w:rPr>
          <w:rFonts w:ascii="Times New Roman" w:eastAsia="Calibri" w:hAnsi="Times New Roman" w:cs="Times New Roman"/>
          <w:szCs w:val="24"/>
        </w:rPr>
        <w:t>% kwoty bazowej</w:t>
      </w:r>
      <w:r w:rsidR="008B0ECE" w:rsidRPr="00B83188">
        <w:rPr>
          <w:rFonts w:ascii="Times New Roman" w:eastAsia="Calibri" w:hAnsi="Times New Roman" w:cs="Times New Roman"/>
          <w:szCs w:val="24"/>
        </w:rPr>
        <w:t>,</w:t>
      </w:r>
      <w:r w:rsidR="00B06549" w:rsidRPr="00B83188">
        <w:rPr>
          <w:rFonts w:ascii="Times New Roman" w:eastAsia="Calibri" w:hAnsi="Times New Roman" w:cs="Times New Roman"/>
          <w:szCs w:val="24"/>
        </w:rPr>
        <w:t xml:space="preserve"> </w:t>
      </w:r>
      <w:r w:rsidR="008B0ECE" w:rsidRPr="00B83188">
        <w:rPr>
          <w:rFonts w:ascii="Times New Roman" w:hAnsi="Times New Roman" w:cs="Times New Roman"/>
          <w:szCs w:val="24"/>
        </w:rPr>
        <w:t xml:space="preserve">określanej dla nauczycieli corocznie w ustawie budżetowej. </w:t>
      </w:r>
      <w:r w:rsidR="008228AA" w:rsidRPr="00B83188">
        <w:rPr>
          <w:rFonts w:ascii="Times New Roman" w:eastAsia="Calibri" w:hAnsi="Times New Roman" w:cs="Times New Roman"/>
          <w:szCs w:val="24"/>
        </w:rPr>
        <w:t>W</w:t>
      </w:r>
      <w:r w:rsidR="008B0ECE" w:rsidRPr="00B83188">
        <w:rPr>
          <w:rFonts w:ascii="Times New Roman" w:eastAsia="Calibri" w:hAnsi="Times New Roman" w:cs="Times New Roman"/>
          <w:szCs w:val="24"/>
        </w:rPr>
        <w:t xml:space="preserve">ysokość wynagrodzenia za sporządzenie opinii lub ekspertyzy uzależniona będzie od jej </w:t>
      </w:r>
      <w:r w:rsidR="00B06549" w:rsidRPr="00B83188">
        <w:rPr>
          <w:rFonts w:ascii="Times New Roman" w:hAnsi="Times New Roman" w:cs="Times New Roman"/>
          <w:szCs w:val="24"/>
        </w:rPr>
        <w:t>zakresu</w:t>
      </w:r>
      <w:r w:rsidR="008B0ECE" w:rsidRPr="00B83188">
        <w:rPr>
          <w:rFonts w:ascii="Times New Roman" w:hAnsi="Times New Roman" w:cs="Times New Roman"/>
          <w:szCs w:val="24"/>
        </w:rPr>
        <w:t>, pracochłonności wykonania</w:t>
      </w:r>
      <w:r w:rsidR="00B06549" w:rsidRPr="00B83188">
        <w:rPr>
          <w:rFonts w:ascii="Times New Roman" w:hAnsi="Times New Roman" w:cs="Times New Roman"/>
          <w:szCs w:val="24"/>
        </w:rPr>
        <w:t xml:space="preserve"> opinii lub ekspertyzy</w:t>
      </w:r>
      <w:r w:rsidR="007969D4" w:rsidRPr="00B83188">
        <w:rPr>
          <w:rFonts w:ascii="Times New Roman" w:hAnsi="Times New Roman" w:cs="Times New Roman"/>
          <w:szCs w:val="24"/>
        </w:rPr>
        <w:t xml:space="preserve"> oraz</w:t>
      </w:r>
      <w:r w:rsidR="00B06549" w:rsidRPr="00B83188">
        <w:rPr>
          <w:rFonts w:ascii="Times New Roman" w:hAnsi="Times New Roman" w:cs="Times New Roman"/>
          <w:szCs w:val="24"/>
        </w:rPr>
        <w:t xml:space="preserve"> </w:t>
      </w:r>
      <w:r w:rsidR="008B0ECE" w:rsidRPr="00B83188">
        <w:rPr>
          <w:rFonts w:ascii="Times New Roman" w:hAnsi="Times New Roman" w:cs="Times New Roman"/>
          <w:szCs w:val="24"/>
        </w:rPr>
        <w:t>wykorzystania</w:t>
      </w:r>
      <w:r w:rsidR="00B06549" w:rsidRPr="00B83188">
        <w:rPr>
          <w:rFonts w:ascii="Times New Roman" w:hAnsi="Times New Roman" w:cs="Times New Roman"/>
          <w:szCs w:val="24"/>
        </w:rPr>
        <w:t xml:space="preserve"> materiałów pomocniczych niezbędnych do </w:t>
      </w:r>
      <w:r w:rsidR="008B0ECE" w:rsidRPr="00B83188">
        <w:rPr>
          <w:rFonts w:ascii="Times New Roman" w:hAnsi="Times New Roman" w:cs="Times New Roman"/>
          <w:szCs w:val="24"/>
        </w:rPr>
        <w:t>wykonania opinii lub ekspertyzy</w:t>
      </w:r>
      <w:r w:rsidR="008228AA" w:rsidRPr="00B83188">
        <w:rPr>
          <w:rFonts w:ascii="Times New Roman" w:hAnsi="Times New Roman" w:cs="Times New Roman"/>
          <w:szCs w:val="24"/>
        </w:rPr>
        <w:t>,</w:t>
      </w:r>
      <w:r w:rsidR="008B0ECE" w:rsidRPr="00B83188">
        <w:rPr>
          <w:rFonts w:ascii="Times New Roman" w:hAnsi="Times New Roman" w:cs="Times New Roman"/>
          <w:szCs w:val="24"/>
        </w:rPr>
        <w:t xml:space="preserve"> a także doświadczenia zawodowego</w:t>
      </w:r>
      <w:r w:rsidR="008228AA" w:rsidRPr="00B83188">
        <w:rPr>
          <w:rFonts w:ascii="Times New Roman" w:hAnsi="Times New Roman" w:cs="Times New Roman"/>
          <w:szCs w:val="24"/>
        </w:rPr>
        <w:t xml:space="preserve"> lub</w:t>
      </w:r>
      <w:r w:rsidR="008B0ECE" w:rsidRPr="00B83188">
        <w:rPr>
          <w:rFonts w:ascii="Times New Roman" w:hAnsi="Times New Roman" w:cs="Times New Roman"/>
          <w:szCs w:val="24"/>
        </w:rPr>
        <w:t xml:space="preserve"> tytułu naukowego lub zawodowego eksperta.</w:t>
      </w:r>
      <w:r w:rsidR="003A152C" w:rsidRPr="00B83188">
        <w:rPr>
          <w:rFonts w:ascii="Times New Roman" w:hAnsi="Times New Roman" w:cs="Times New Roman"/>
          <w:szCs w:val="24"/>
        </w:rPr>
        <w:t xml:space="preserve"> Ustawowe określenie wysokości wynagrodzenia przysługującego osobom powołanym do zespołu doradczego i ekspertom w celu przedstawienia opinii lub ekspertyzy nie będzie mia</w:t>
      </w:r>
      <w:r w:rsidR="005E0A37" w:rsidRPr="00B83188">
        <w:rPr>
          <w:rFonts w:ascii="Times New Roman" w:hAnsi="Times New Roman" w:cs="Times New Roman"/>
          <w:szCs w:val="24"/>
        </w:rPr>
        <w:t>ło</w:t>
      </w:r>
      <w:r w:rsidR="003A152C" w:rsidRPr="00B83188">
        <w:rPr>
          <w:rFonts w:ascii="Times New Roman" w:hAnsi="Times New Roman" w:cs="Times New Roman"/>
          <w:szCs w:val="24"/>
        </w:rPr>
        <w:t xml:space="preserve"> wpływu na to</w:t>
      </w:r>
      <w:r w:rsidR="00275FCB">
        <w:rPr>
          <w:rFonts w:ascii="Times New Roman" w:hAnsi="Times New Roman" w:cs="Times New Roman"/>
          <w:szCs w:val="24"/>
        </w:rPr>
        <w:t>,</w:t>
      </w:r>
      <w:r w:rsidR="003A152C" w:rsidRPr="00B83188">
        <w:rPr>
          <w:rFonts w:ascii="Times New Roman" w:hAnsi="Times New Roman" w:cs="Times New Roman"/>
          <w:szCs w:val="24"/>
        </w:rPr>
        <w:t xml:space="preserve"> czy dana umowa będzie miała status umowy w sprawie zamówienia publicznego.</w:t>
      </w:r>
    </w:p>
    <w:p w14:paraId="53DEC72F" w14:textId="5B815DA0" w:rsidR="000B103F" w:rsidRPr="00B83188" w:rsidRDefault="008B0ECE" w:rsidP="00B83188">
      <w:pPr>
        <w:pStyle w:val="ZARTzmartartykuempunktem"/>
        <w:ind w:left="0" w:firstLine="0"/>
        <w:rPr>
          <w:rFonts w:ascii="Times New Roman" w:hAnsi="Times New Roman" w:cs="Times New Roman"/>
          <w:szCs w:val="24"/>
        </w:rPr>
      </w:pPr>
      <w:r w:rsidRPr="00B83188">
        <w:rPr>
          <w:rFonts w:ascii="Times New Roman" w:eastAsia="Calibri" w:hAnsi="Times New Roman" w:cs="Times New Roman"/>
          <w:szCs w:val="24"/>
        </w:rPr>
        <w:t>Za</w:t>
      </w:r>
      <w:r w:rsidR="008E254D" w:rsidRPr="00B83188">
        <w:rPr>
          <w:rFonts w:ascii="Times New Roman" w:eastAsia="Calibri" w:hAnsi="Times New Roman" w:cs="Times New Roman"/>
          <w:szCs w:val="24"/>
        </w:rPr>
        <w:t xml:space="preserve">proponowane w ustawie rozwiązanie spowoduje większą elastyczność w kreowaniu przez ministra zespołów doradczych i powoływaniu ekspertów, a co za tym idzie </w:t>
      </w:r>
      <w:r w:rsidR="00275FCB">
        <w:rPr>
          <w:rFonts w:ascii="Times New Roman" w:eastAsia="Calibri" w:hAnsi="Times New Roman" w:cs="Times New Roman"/>
          <w:szCs w:val="24"/>
        </w:rPr>
        <w:t xml:space="preserve">– </w:t>
      </w:r>
      <w:r w:rsidR="008E254D" w:rsidRPr="00B83188">
        <w:rPr>
          <w:rFonts w:ascii="Times New Roman" w:eastAsia="Calibri" w:hAnsi="Times New Roman" w:cs="Times New Roman"/>
          <w:szCs w:val="24"/>
        </w:rPr>
        <w:t xml:space="preserve">lepsze wypełnianie nałożonych przez ustawodawcę zadań. </w:t>
      </w:r>
    </w:p>
    <w:p w14:paraId="6ED1807A" w14:textId="77777777" w:rsidR="004617CF" w:rsidRPr="00B83188" w:rsidRDefault="004617CF" w:rsidP="00B83188">
      <w:pPr>
        <w:spacing w:after="0" w:line="360" w:lineRule="auto"/>
        <w:jc w:val="both"/>
        <w:rPr>
          <w:rFonts w:ascii="Times New Roman" w:eastAsia="Calibri" w:hAnsi="Times New Roman" w:cs="Times New Roman"/>
          <w:sz w:val="24"/>
          <w:szCs w:val="24"/>
        </w:rPr>
      </w:pPr>
    </w:p>
    <w:p w14:paraId="763AC659" w14:textId="281E0145" w:rsidR="004617CF" w:rsidRPr="00B83188" w:rsidRDefault="004617CF" w:rsidP="00B83188">
      <w:pPr>
        <w:pStyle w:val="Akapitzlist"/>
        <w:numPr>
          <w:ilvl w:val="0"/>
          <w:numId w:val="14"/>
        </w:numPr>
        <w:spacing w:after="0" w:line="360" w:lineRule="auto"/>
        <w:jc w:val="both"/>
        <w:rPr>
          <w:rFonts w:ascii="Times New Roman" w:hAnsi="Times New Roman"/>
          <w:b/>
          <w:sz w:val="24"/>
          <w:szCs w:val="24"/>
        </w:rPr>
      </w:pPr>
      <w:r w:rsidRPr="00B83188">
        <w:rPr>
          <w:rFonts w:ascii="Times New Roman" w:hAnsi="Times New Roman"/>
          <w:b/>
          <w:sz w:val="24"/>
          <w:szCs w:val="24"/>
        </w:rPr>
        <w:t xml:space="preserve">Akredytacja na kształcenie ustawiczne w formie kwalifikacyjnych kursów zawodowych </w:t>
      </w:r>
    </w:p>
    <w:p w14:paraId="47D83240" w14:textId="00501B4C" w:rsidR="004617CF" w:rsidRPr="00B83188" w:rsidRDefault="0036235E" w:rsidP="00B83188">
      <w:pPr>
        <w:spacing w:after="0" w:line="360" w:lineRule="auto"/>
        <w:jc w:val="both"/>
        <w:rPr>
          <w:rFonts w:ascii="Times New Roman" w:hAnsi="Times New Roman" w:cs="Times New Roman"/>
          <w:sz w:val="24"/>
          <w:szCs w:val="24"/>
        </w:rPr>
      </w:pPr>
      <w:r w:rsidRPr="00B83188">
        <w:rPr>
          <w:rFonts w:ascii="Times New Roman" w:hAnsi="Times New Roman" w:cs="Times New Roman"/>
          <w:color w:val="000000" w:themeColor="text1"/>
          <w:sz w:val="24"/>
          <w:szCs w:val="24"/>
        </w:rPr>
        <w:t>W</w:t>
      </w:r>
      <w:r w:rsidR="004617CF" w:rsidRPr="00B83188">
        <w:rPr>
          <w:rFonts w:ascii="Times New Roman" w:hAnsi="Times New Roman" w:cs="Times New Roman"/>
          <w:color w:val="000000" w:themeColor="text1"/>
          <w:sz w:val="24"/>
          <w:szCs w:val="24"/>
        </w:rPr>
        <w:t xml:space="preserve"> projek</w:t>
      </w:r>
      <w:r w:rsidRPr="00B83188">
        <w:rPr>
          <w:rFonts w:ascii="Times New Roman" w:hAnsi="Times New Roman" w:cs="Times New Roman"/>
          <w:color w:val="000000" w:themeColor="text1"/>
          <w:sz w:val="24"/>
          <w:szCs w:val="24"/>
        </w:rPr>
        <w:t>cie</w:t>
      </w:r>
      <w:r w:rsidR="004617CF" w:rsidRPr="00B83188">
        <w:rPr>
          <w:rFonts w:ascii="Times New Roman" w:hAnsi="Times New Roman" w:cs="Times New Roman"/>
          <w:color w:val="000000" w:themeColor="text1"/>
          <w:sz w:val="24"/>
          <w:szCs w:val="24"/>
        </w:rPr>
        <w:t xml:space="preserve"> ustawy proponuje się wprowadzenie obowiązku posiadania akredytacji, o której mowa w art. 118 ustawy – Prawo </w:t>
      </w:r>
      <w:r w:rsidR="004617CF" w:rsidRPr="00B83188">
        <w:rPr>
          <w:rFonts w:ascii="Times New Roman" w:hAnsi="Times New Roman" w:cs="Times New Roman"/>
          <w:sz w:val="24"/>
          <w:szCs w:val="24"/>
        </w:rPr>
        <w:t>oświatowe, na kwalifikacyjny kurs zawodowy prowadzony przez instytucje rynku pracy, o których mowa w art. 6 ust. 1 pkt 3</w:t>
      </w:r>
      <w:r w:rsidR="004617CF" w:rsidRPr="00B83188">
        <w:rPr>
          <w:rFonts w:ascii="Times New Roman" w:hAnsi="Times New Roman" w:cs="Times New Roman"/>
          <w:sz w:val="24"/>
          <w:szCs w:val="24"/>
        </w:rPr>
        <w:sym w:font="Symbol" w:char="F02D"/>
      </w:r>
      <w:r w:rsidR="004617CF" w:rsidRPr="00B83188">
        <w:rPr>
          <w:rFonts w:ascii="Times New Roman" w:hAnsi="Times New Roman" w:cs="Times New Roman"/>
          <w:sz w:val="24"/>
          <w:szCs w:val="24"/>
        </w:rPr>
        <w:t xml:space="preserve">6 ustawy z dnia 20 kwietnia </w:t>
      </w:r>
      <w:r w:rsidR="004617CF" w:rsidRPr="00B83188">
        <w:rPr>
          <w:rFonts w:ascii="Times New Roman" w:hAnsi="Times New Roman" w:cs="Times New Roman"/>
          <w:sz w:val="24"/>
          <w:szCs w:val="24"/>
        </w:rPr>
        <w:lastRenderedPageBreak/>
        <w:t xml:space="preserve">2004 r. o promocji zatrudnienia i instytucjach rynku pracy (Dz. U. z 2021 r. poz. 1100, z późn. zm.), prowadzące działalność edukacyjno-szkoleniową. Wprowadzenie obowiązku posiadania akredytacji na kwalifikacyjny kurs zawodowy prowadzony przez wymienione instytucje rynku pracy ma na celu zapewnienie wysokiej jakości kształcenia. Dzięki akredytacji kurator oświaty będzie mógł zweryfikować te instytucje pod kątem m.in. zapewnienia przez nie odpowiedniej bazy i kadry dydaktycznej do prowadzenia kształcenia na kwalifikacyjnym kursie zawodowym, a także zweryfikować program nauczania pod kątem jego zgodności z podstawą programową. Weryfikacji będzie mogła również podlegać liczba godzin zajęć realizowanych z wykorzystaniem metod i technik kształcenia na odległość czy też ustalony przez organizatora sposób zaliczenia formy pozaszkolnej. Akredytacja kwalifikacyjnego kursu zawodowego wymagana będzie analogicznie </w:t>
      </w:r>
      <w:r w:rsidR="00275FCB">
        <w:rPr>
          <w:rFonts w:ascii="Times New Roman" w:hAnsi="Times New Roman" w:cs="Times New Roman"/>
          <w:sz w:val="24"/>
          <w:szCs w:val="24"/>
        </w:rPr>
        <w:t xml:space="preserve">do tego, </w:t>
      </w:r>
      <w:r w:rsidR="004617CF" w:rsidRPr="00B83188">
        <w:rPr>
          <w:rFonts w:ascii="Times New Roman" w:hAnsi="Times New Roman" w:cs="Times New Roman"/>
          <w:sz w:val="24"/>
          <w:szCs w:val="24"/>
        </w:rPr>
        <w:t xml:space="preserve">jak ma </w:t>
      </w:r>
      <w:r w:rsidR="00275FCB" w:rsidRPr="00B83188">
        <w:rPr>
          <w:rFonts w:ascii="Times New Roman" w:hAnsi="Times New Roman" w:cs="Times New Roman"/>
          <w:sz w:val="24"/>
          <w:szCs w:val="24"/>
        </w:rPr>
        <w:t xml:space="preserve">to </w:t>
      </w:r>
      <w:r w:rsidR="004617CF" w:rsidRPr="00B83188">
        <w:rPr>
          <w:rFonts w:ascii="Times New Roman" w:hAnsi="Times New Roman" w:cs="Times New Roman"/>
          <w:sz w:val="24"/>
          <w:szCs w:val="24"/>
        </w:rPr>
        <w:t xml:space="preserve">miejsce w przypadku kwalifikacyjnego kursu zawodowego prowadzonego przez podmioty prowadzące działalność oświatową, o której mowa w art. 170 ust. 2 ustawy – Prawo oświatowe. Oba wymienione podmioty jako jedyne spoza systemu oświaty </w:t>
      </w:r>
      <w:r w:rsidR="00141A40" w:rsidRPr="00B83188">
        <w:rPr>
          <w:rFonts w:ascii="Times New Roman" w:hAnsi="Times New Roman" w:cs="Times New Roman"/>
          <w:sz w:val="24"/>
          <w:szCs w:val="24"/>
        </w:rPr>
        <w:t xml:space="preserve">są </w:t>
      </w:r>
      <w:r w:rsidR="004617CF" w:rsidRPr="00B83188">
        <w:rPr>
          <w:rFonts w:ascii="Times New Roman" w:hAnsi="Times New Roman" w:cs="Times New Roman"/>
          <w:sz w:val="24"/>
          <w:szCs w:val="24"/>
        </w:rPr>
        <w:t xml:space="preserve">uprawnione do prowadzenia kwalifikacyjnych kursów zawodowych. Spośród nich tylko osoby fizyczne i osoby prawne prowadzące działalność oświatową podlegają nadzorowi pedagogicznemu kuratora oświaty w zakresie prowadzonych kwalifikacyjnych kursów zawodowych. Wprowadzenie obowiązku posiadania akredytacji również przez instytucje rynku pracy, prowadzące działalność edukacyjno-szkoleniową, zrówna wymagania w tym zakresie dla obu podmiotów. W </w:t>
      </w:r>
      <w:r w:rsidR="00141A40" w:rsidRPr="00B83188">
        <w:rPr>
          <w:rFonts w:ascii="Times New Roman" w:hAnsi="Times New Roman" w:cs="Times New Roman"/>
          <w:sz w:val="24"/>
          <w:szCs w:val="24"/>
        </w:rPr>
        <w:t>przepisach przejściowych projektu ustawy</w:t>
      </w:r>
      <w:r w:rsidR="004617CF" w:rsidRPr="00B83188">
        <w:rPr>
          <w:rFonts w:ascii="Times New Roman" w:hAnsi="Times New Roman" w:cs="Times New Roman"/>
          <w:sz w:val="24"/>
          <w:szCs w:val="24"/>
        </w:rPr>
        <w:t xml:space="preserve"> przewidziano, że instytucje rynku pracy, o których mowa w art. 6 ust. 1 pkt 3</w:t>
      </w:r>
      <w:r w:rsidR="004617CF" w:rsidRPr="00B83188">
        <w:rPr>
          <w:rFonts w:ascii="Times New Roman" w:hAnsi="Times New Roman" w:cs="Times New Roman"/>
          <w:sz w:val="24"/>
          <w:szCs w:val="24"/>
        </w:rPr>
        <w:sym w:font="Symbol" w:char="F02D"/>
      </w:r>
      <w:r w:rsidR="004617CF" w:rsidRPr="00B83188">
        <w:rPr>
          <w:rFonts w:ascii="Times New Roman" w:hAnsi="Times New Roman" w:cs="Times New Roman"/>
          <w:sz w:val="24"/>
          <w:szCs w:val="24"/>
        </w:rPr>
        <w:t xml:space="preserve">6 ustawy z dnia 20 kwietnia 2004 r. o promocji zatrudnienia i instytucjach rynku pracy, będą mogły prowadzić kwalifikacyjne kursy zawodowe, które rozpoczęły się przed dniem </w:t>
      </w:r>
      <w:r w:rsidR="00CE41FF" w:rsidRPr="00B83188">
        <w:rPr>
          <w:rFonts w:ascii="Times New Roman" w:hAnsi="Times New Roman" w:cs="Times New Roman"/>
          <w:sz w:val="24"/>
          <w:szCs w:val="24"/>
        </w:rPr>
        <w:t>15 maja</w:t>
      </w:r>
      <w:r w:rsidR="00045557" w:rsidRPr="00B83188">
        <w:rPr>
          <w:rFonts w:ascii="Times New Roman" w:hAnsi="Times New Roman" w:cs="Times New Roman"/>
          <w:sz w:val="24"/>
          <w:szCs w:val="24"/>
        </w:rPr>
        <w:t xml:space="preserve"> 2022 r.</w:t>
      </w:r>
      <w:r w:rsidR="004617CF" w:rsidRPr="00B83188">
        <w:rPr>
          <w:rFonts w:ascii="Times New Roman" w:hAnsi="Times New Roman" w:cs="Times New Roman"/>
          <w:sz w:val="24"/>
          <w:szCs w:val="24"/>
        </w:rPr>
        <w:t>, zgodnie z</w:t>
      </w:r>
      <w:r w:rsidR="00045557" w:rsidRPr="00B83188">
        <w:rPr>
          <w:rFonts w:ascii="Times New Roman" w:hAnsi="Times New Roman" w:cs="Times New Roman"/>
          <w:sz w:val="24"/>
          <w:szCs w:val="24"/>
        </w:rPr>
        <w:t> </w:t>
      </w:r>
      <w:r w:rsidR="004617CF" w:rsidRPr="00B83188">
        <w:rPr>
          <w:rFonts w:ascii="Times New Roman" w:hAnsi="Times New Roman" w:cs="Times New Roman"/>
          <w:sz w:val="24"/>
          <w:szCs w:val="24"/>
        </w:rPr>
        <w:t xml:space="preserve">dotychczasowymi przepisami, do </w:t>
      </w:r>
      <w:r w:rsidR="00141A40" w:rsidRPr="00B83188">
        <w:rPr>
          <w:rFonts w:ascii="Times New Roman" w:hAnsi="Times New Roman" w:cs="Times New Roman"/>
          <w:sz w:val="24"/>
          <w:szCs w:val="24"/>
        </w:rPr>
        <w:t xml:space="preserve">czasu </w:t>
      </w:r>
      <w:r w:rsidR="004617CF" w:rsidRPr="00B83188">
        <w:rPr>
          <w:rFonts w:ascii="Times New Roman" w:hAnsi="Times New Roman" w:cs="Times New Roman"/>
          <w:sz w:val="24"/>
          <w:szCs w:val="24"/>
        </w:rPr>
        <w:t>ich zakończenia, nie dłużej jednak niż do dnia 31 sierpnia 2023 r.</w:t>
      </w:r>
    </w:p>
    <w:p w14:paraId="656692B1" w14:textId="1C33E856" w:rsidR="004617CF" w:rsidRPr="00B83188" w:rsidRDefault="004617CF" w:rsidP="00B83188">
      <w:pPr>
        <w:spacing w:after="0" w:line="360" w:lineRule="auto"/>
        <w:jc w:val="both"/>
        <w:rPr>
          <w:rFonts w:ascii="Times New Roman" w:hAnsi="Times New Roman" w:cs="Times New Roman"/>
          <w:sz w:val="24"/>
          <w:szCs w:val="24"/>
        </w:rPr>
      </w:pPr>
      <w:r w:rsidRPr="00B83188">
        <w:rPr>
          <w:rFonts w:ascii="Times New Roman" w:hAnsi="Times New Roman" w:cs="Times New Roman"/>
          <w:color w:val="000000" w:themeColor="text1"/>
          <w:sz w:val="24"/>
          <w:szCs w:val="24"/>
        </w:rPr>
        <w:t>P</w:t>
      </w:r>
      <w:r w:rsidR="004F6D7F" w:rsidRPr="00B83188">
        <w:rPr>
          <w:rFonts w:ascii="Times New Roman" w:hAnsi="Times New Roman" w:cs="Times New Roman"/>
          <w:color w:val="000000" w:themeColor="text1"/>
          <w:sz w:val="24"/>
          <w:szCs w:val="24"/>
        </w:rPr>
        <w:t>onadto</w:t>
      </w:r>
      <w:r w:rsidRPr="00B83188">
        <w:rPr>
          <w:rFonts w:ascii="Times New Roman" w:hAnsi="Times New Roman" w:cs="Times New Roman"/>
          <w:color w:val="000000" w:themeColor="text1"/>
          <w:sz w:val="24"/>
          <w:szCs w:val="24"/>
        </w:rPr>
        <w:t xml:space="preserve"> projekt ustawy przewiduje możliwość uzyskania akredytacji na kształcenie ustawiczne w formie kwalifikacyjnego kursu zawodowego prowadzonego przez podmioty prowadzące działalność oświatową, o której mowa w art. 170 ust. 2 ustawy – Prawo oświatowe, oraz instytucje rynku pracy, o których mowa w art. 6 ustawy z dnia 20 kwietnia </w:t>
      </w:r>
      <w:r w:rsidRPr="00B83188">
        <w:rPr>
          <w:rFonts w:ascii="Times New Roman" w:hAnsi="Times New Roman" w:cs="Times New Roman"/>
          <w:sz w:val="24"/>
          <w:szCs w:val="24"/>
        </w:rPr>
        <w:t xml:space="preserve">2004 r. o promocji zatrudnienia i instytucjach rynku pracy, prowadzące działalność edukacyjno-szkoleniową, nie tylko na podstawie prowadzonych przez te podmioty kwalifikacyjnych kursów zawodowych, ale również na podstawie prowadzonej przez te podmioty edukacji pozaszkolnej w zakresie zawodu lub zawodów odpowiadających zawodowi lub zawodom określonym w klasyfikacji zawodów szkolnictwa branżowego, przez okres co najmniej 3 lat, na podstawie odrębnych przepisów. Spośród form pozaszkolnych, o których mowa w art. 117 ust. 1a ustawy </w:t>
      </w:r>
      <w:r w:rsidRPr="00B83188">
        <w:rPr>
          <w:rFonts w:ascii="Times New Roman" w:hAnsi="Times New Roman" w:cs="Times New Roman"/>
          <w:sz w:val="24"/>
          <w:szCs w:val="24"/>
        </w:rPr>
        <w:sym w:font="Symbol" w:char="F02D"/>
      </w:r>
      <w:r w:rsidRPr="00B83188">
        <w:rPr>
          <w:rFonts w:ascii="Times New Roman" w:hAnsi="Times New Roman" w:cs="Times New Roman"/>
          <w:sz w:val="24"/>
          <w:szCs w:val="24"/>
        </w:rPr>
        <w:t xml:space="preserve"> Prawo </w:t>
      </w:r>
      <w:r w:rsidRPr="00B83188">
        <w:rPr>
          <w:rFonts w:ascii="Times New Roman" w:hAnsi="Times New Roman" w:cs="Times New Roman"/>
          <w:sz w:val="24"/>
          <w:szCs w:val="24"/>
        </w:rPr>
        <w:lastRenderedPageBreak/>
        <w:t xml:space="preserve">oświatowe, podmioty prowadzące działalność oświatową i instytucje rynku pracy uprawnione są do prowadzenia kwalifikacyjnego kursu zawodowego. Propozycja dodania w art. 118 ustawy </w:t>
      </w:r>
      <w:r w:rsidRPr="00B83188">
        <w:rPr>
          <w:rFonts w:ascii="Times New Roman" w:hAnsi="Times New Roman" w:cs="Times New Roman"/>
          <w:sz w:val="24"/>
          <w:szCs w:val="24"/>
        </w:rPr>
        <w:sym w:font="Symbol" w:char="F02D"/>
      </w:r>
      <w:r w:rsidRPr="00B83188">
        <w:rPr>
          <w:rFonts w:ascii="Times New Roman" w:hAnsi="Times New Roman" w:cs="Times New Roman"/>
          <w:sz w:val="24"/>
          <w:szCs w:val="24"/>
        </w:rPr>
        <w:t xml:space="preserve"> Prawo oświatowe nowego ust. 8a ma na celu umożliwienie tym podmiotom, które nie prowadziły dotychczas kwalifikacyjnych kursów zawodowych, ale prowadziły inną udokumentowaną edukację pozaszkolną w zakresie zawodu lub zawodów odpowiadających zawodowi lub zawodom określonym w klasyfikacji zawodów szkolnictwa branżowego, przez okres co najmniej 3 lat, ubieganie się o uzyskanie akredytacji kuratora oświaty na prowadzenie kształcenia ustawicznego w formie kwalifikacyjnego kursu zawodowego, po spełnieniu pozostałych wymagań, określonych w art. 118 ust. 3 pkt 2</w:t>
      </w:r>
      <w:r w:rsidRPr="00B83188">
        <w:rPr>
          <w:rFonts w:ascii="Times New Roman" w:hAnsi="Times New Roman" w:cs="Times New Roman"/>
          <w:sz w:val="24"/>
          <w:szCs w:val="24"/>
        </w:rPr>
        <w:sym w:font="Symbol" w:char="F02D"/>
      </w:r>
      <w:r w:rsidRPr="00B83188">
        <w:rPr>
          <w:rFonts w:ascii="Times New Roman" w:hAnsi="Times New Roman" w:cs="Times New Roman"/>
          <w:sz w:val="24"/>
          <w:szCs w:val="24"/>
        </w:rPr>
        <w:t xml:space="preserve">7. Przepis </w:t>
      </w:r>
      <w:r w:rsidR="00692AD6" w:rsidRPr="00B83188">
        <w:rPr>
          <w:rFonts w:ascii="Times New Roman" w:hAnsi="Times New Roman" w:cs="Times New Roman"/>
          <w:sz w:val="24"/>
          <w:szCs w:val="24"/>
        </w:rPr>
        <w:t>przejściowy</w:t>
      </w:r>
      <w:r w:rsidRPr="00B83188">
        <w:rPr>
          <w:rFonts w:ascii="Times New Roman" w:hAnsi="Times New Roman" w:cs="Times New Roman"/>
          <w:sz w:val="24"/>
          <w:szCs w:val="24"/>
        </w:rPr>
        <w:t xml:space="preserve"> projektu ustawy przewiduje regulacj</w:t>
      </w:r>
      <w:r w:rsidR="00692AD6" w:rsidRPr="00B83188">
        <w:rPr>
          <w:rFonts w:ascii="Times New Roman" w:hAnsi="Times New Roman" w:cs="Times New Roman"/>
          <w:sz w:val="24"/>
          <w:szCs w:val="24"/>
        </w:rPr>
        <w:t>ę</w:t>
      </w:r>
      <w:r w:rsidR="00F15D71" w:rsidRPr="00B83188">
        <w:rPr>
          <w:rFonts w:ascii="Times New Roman" w:hAnsi="Times New Roman" w:cs="Times New Roman"/>
          <w:sz w:val="24"/>
          <w:szCs w:val="24"/>
        </w:rPr>
        <w:t>,</w:t>
      </w:r>
      <w:r w:rsidRPr="00B83188">
        <w:rPr>
          <w:rFonts w:ascii="Times New Roman" w:hAnsi="Times New Roman" w:cs="Times New Roman"/>
          <w:sz w:val="24"/>
          <w:szCs w:val="24"/>
        </w:rPr>
        <w:t xml:space="preserve"> zgodnie z któr</w:t>
      </w:r>
      <w:r w:rsidR="00692AD6" w:rsidRPr="00B83188">
        <w:rPr>
          <w:rFonts w:ascii="Times New Roman" w:hAnsi="Times New Roman" w:cs="Times New Roman"/>
          <w:sz w:val="24"/>
          <w:szCs w:val="24"/>
        </w:rPr>
        <w:t>ą</w:t>
      </w:r>
      <w:r w:rsidRPr="00B83188">
        <w:rPr>
          <w:rFonts w:ascii="Times New Roman" w:hAnsi="Times New Roman" w:cs="Times New Roman"/>
          <w:sz w:val="24"/>
          <w:szCs w:val="24"/>
        </w:rPr>
        <w:t xml:space="preserve"> wnioski o przyznanie akredytacji na kształcenie ustawiczne prowadzone w danej formie pozaszkolnej złożone i nierozpatrzone przed dniem 1</w:t>
      </w:r>
      <w:r w:rsidR="00CE41FF" w:rsidRPr="00B83188">
        <w:rPr>
          <w:rFonts w:ascii="Times New Roman" w:hAnsi="Times New Roman" w:cs="Times New Roman"/>
          <w:sz w:val="24"/>
          <w:szCs w:val="24"/>
        </w:rPr>
        <w:t>5 maja</w:t>
      </w:r>
      <w:r w:rsidRPr="00B83188">
        <w:rPr>
          <w:rFonts w:ascii="Times New Roman" w:hAnsi="Times New Roman" w:cs="Times New Roman"/>
          <w:sz w:val="24"/>
          <w:szCs w:val="24"/>
        </w:rPr>
        <w:t xml:space="preserve"> 2022 r. rozpatruje się zgodnie z przepisami art. 118 ustawy </w:t>
      </w:r>
      <w:r w:rsidRPr="00B83188">
        <w:rPr>
          <w:rFonts w:ascii="Times New Roman" w:hAnsi="Times New Roman" w:cs="Times New Roman"/>
          <w:sz w:val="24"/>
          <w:szCs w:val="24"/>
        </w:rPr>
        <w:sym w:font="Symbol" w:char="F02D"/>
      </w:r>
      <w:r w:rsidRPr="00B83188">
        <w:rPr>
          <w:rFonts w:ascii="Times New Roman" w:hAnsi="Times New Roman" w:cs="Times New Roman"/>
          <w:sz w:val="24"/>
          <w:szCs w:val="24"/>
        </w:rPr>
        <w:t xml:space="preserve"> Prawo oświatowe w nowym brzmieniu. W przypadku złożenia wniosku przed dniem 1</w:t>
      </w:r>
      <w:r w:rsidR="00CE41FF" w:rsidRPr="00B83188">
        <w:rPr>
          <w:rFonts w:ascii="Times New Roman" w:hAnsi="Times New Roman" w:cs="Times New Roman"/>
          <w:sz w:val="24"/>
          <w:szCs w:val="24"/>
        </w:rPr>
        <w:t>5 maja</w:t>
      </w:r>
      <w:r w:rsidRPr="00B83188">
        <w:rPr>
          <w:rFonts w:ascii="Times New Roman" w:hAnsi="Times New Roman" w:cs="Times New Roman"/>
          <w:sz w:val="24"/>
          <w:szCs w:val="24"/>
        </w:rPr>
        <w:t xml:space="preserve"> 2022 r., który nie został rozpatrzony przed tym dniem, kurator oświaty wezwie wnioskodawcę do dostosowania wniosku do przepisów art. 118 ustawy </w:t>
      </w:r>
      <w:r w:rsidRPr="00B83188">
        <w:rPr>
          <w:rFonts w:ascii="Times New Roman" w:hAnsi="Times New Roman" w:cs="Times New Roman"/>
          <w:sz w:val="24"/>
          <w:szCs w:val="24"/>
        </w:rPr>
        <w:sym w:font="Symbol" w:char="F02D"/>
      </w:r>
      <w:r w:rsidRPr="00B83188">
        <w:rPr>
          <w:rFonts w:ascii="Times New Roman" w:hAnsi="Times New Roman" w:cs="Times New Roman"/>
          <w:sz w:val="24"/>
          <w:szCs w:val="24"/>
        </w:rPr>
        <w:t xml:space="preserve"> Prawo oświatowe (w nowym brzmieniu), w terminie 30 dni od dnia doręczenia wezwania. W przypadku gdy wniosek o przyznanie akredytacji nie zostanie dostosowany w terminie wskazanym przez kuratora oświaty, pozosta</w:t>
      </w:r>
      <w:r w:rsidR="00FE5ECE" w:rsidRPr="00B83188">
        <w:rPr>
          <w:rFonts w:ascii="Times New Roman" w:hAnsi="Times New Roman" w:cs="Times New Roman"/>
          <w:sz w:val="24"/>
          <w:szCs w:val="24"/>
        </w:rPr>
        <w:t>wia się go</w:t>
      </w:r>
      <w:r w:rsidRPr="00B83188">
        <w:rPr>
          <w:rFonts w:ascii="Times New Roman" w:hAnsi="Times New Roman" w:cs="Times New Roman"/>
          <w:sz w:val="24"/>
          <w:szCs w:val="24"/>
        </w:rPr>
        <w:t xml:space="preserve"> bez rozpatrzenia.</w:t>
      </w:r>
    </w:p>
    <w:p w14:paraId="399690B6" w14:textId="1880A1A5" w:rsidR="007A2DC8" w:rsidRPr="00B83188" w:rsidRDefault="007A2DC8" w:rsidP="00B83188">
      <w:pPr>
        <w:spacing w:after="0" w:line="360" w:lineRule="auto"/>
        <w:jc w:val="both"/>
        <w:rPr>
          <w:rFonts w:ascii="Times New Roman" w:hAnsi="Times New Roman" w:cs="Times New Roman"/>
          <w:sz w:val="24"/>
          <w:szCs w:val="24"/>
        </w:rPr>
      </w:pPr>
      <w:r w:rsidRPr="00B83188">
        <w:rPr>
          <w:rFonts w:ascii="Times New Roman" w:hAnsi="Times New Roman" w:cs="Times New Roman"/>
          <w:sz w:val="24"/>
          <w:szCs w:val="24"/>
        </w:rPr>
        <w:t xml:space="preserve">Ustalenie możliwie najszybszego terminu wejścia w życie projektowanych przepisów </w:t>
      </w:r>
      <w:r w:rsidR="008A3325" w:rsidRPr="00B83188">
        <w:rPr>
          <w:rFonts w:ascii="Times New Roman" w:hAnsi="Times New Roman" w:cs="Times New Roman"/>
          <w:sz w:val="24"/>
          <w:szCs w:val="24"/>
        </w:rPr>
        <w:t xml:space="preserve">w terminie 14 dni od dnia ogłoszenia ustawy, a w konsekwencji konieczność dostosowania się poszczególnych podmiotów do nowych przepisów od dnia </w:t>
      </w:r>
      <w:r w:rsidRPr="00B83188">
        <w:rPr>
          <w:rFonts w:ascii="Times New Roman" w:hAnsi="Times New Roman" w:cs="Times New Roman"/>
          <w:sz w:val="24"/>
          <w:szCs w:val="24"/>
        </w:rPr>
        <w:t>15 maja 2022 r. wynika z potrzeby jak najwcześniejszego uporządkowania kwestii dotyczących akredytacji.</w:t>
      </w:r>
    </w:p>
    <w:p w14:paraId="2B166BB7" w14:textId="77777777" w:rsidR="004617CF" w:rsidRPr="00B83188" w:rsidRDefault="004617CF" w:rsidP="00B83188">
      <w:pPr>
        <w:spacing w:after="0" w:line="360" w:lineRule="auto"/>
        <w:jc w:val="both"/>
        <w:rPr>
          <w:rFonts w:ascii="Times New Roman" w:hAnsi="Times New Roman" w:cs="Times New Roman"/>
          <w:sz w:val="24"/>
          <w:szCs w:val="24"/>
        </w:rPr>
      </w:pPr>
    </w:p>
    <w:p w14:paraId="162F1609" w14:textId="77777777" w:rsidR="004617CF" w:rsidRPr="00B83188" w:rsidRDefault="004617CF" w:rsidP="00B83188">
      <w:pPr>
        <w:numPr>
          <w:ilvl w:val="0"/>
          <w:numId w:val="14"/>
        </w:numPr>
        <w:spacing w:after="0" w:line="360" w:lineRule="auto"/>
        <w:jc w:val="both"/>
        <w:rPr>
          <w:rFonts w:ascii="Times New Roman" w:eastAsia="Calibri" w:hAnsi="Times New Roman" w:cs="Times New Roman"/>
          <w:b/>
          <w:sz w:val="24"/>
          <w:szCs w:val="24"/>
        </w:rPr>
      </w:pPr>
      <w:r w:rsidRPr="00B83188">
        <w:rPr>
          <w:rFonts w:ascii="Times New Roman" w:eastAsia="Calibri" w:hAnsi="Times New Roman" w:cs="Times New Roman"/>
          <w:b/>
          <w:sz w:val="24"/>
          <w:szCs w:val="24"/>
        </w:rPr>
        <w:t>Obowiązek uzyskania pozytywnej opinii kuratora oświaty w przypadku</w:t>
      </w:r>
      <w:r w:rsidRPr="00B83188">
        <w:rPr>
          <w:rFonts w:ascii="Times New Roman" w:hAnsi="Times New Roman" w:cs="Times New Roman"/>
          <w:sz w:val="24"/>
          <w:szCs w:val="24"/>
        </w:rPr>
        <w:t xml:space="preserve"> </w:t>
      </w:r>
      <w:r w:rsidRPr="00B83188">
        <w:rPr>
          <w:rFonts w:ascii="Times New Roman" w:eastAsia="Calibri" w:hAnsi="Times New Roman" w:cs="Times New Roman"/>
          <w:b/>
          <w:sz w:val="24"/>
          <w:szCs w:val="24"/>
        </w:rPr>
        <w:t xml:space="preserve">niepublicznej placówki kształcenia ustawicznego lub niepublicznego centrum kształcenia zawodowego </w:t>
      </w:r>
    </w:p>
    <w:p w14:paraId="276D26D8" w14:textId="0E64E7CA" w:rsidR="004617CF" w:rsidRPr="00B83188" w:rsidRDefault="004617CF"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color w:val="000000" w:themeColor="text1"/>
          <w:sz w:val="24"/>
          <w:szCs w:val="24"/>
        </w:rPr>
        <w:t>W projek</w:t>
      </w:r>
      <w:r w:rsidR="00FE5ECE" w:rsidRPr="00B83188">
        <w:rPr>
          <w:rFonts w:ascii="Times New Roman" w:eastAsia="Calibri" w:hAnsi="Times New Roman" w:cs="Times New Roman"/>
          <w:color w:val="000000" w:themeColor="text1"/>
          <w:sz w:val="24"/>
          <w:szCs w:val="24"/>
        </w:rPr>
        <w:t>cie</w:t>
      </w:r>
      <w:r w:rsidRPr="00B83188">
        <w:rPr>
          <w:rFonts w:ascii="Times New Roman" w:eastAsia="Calibri" w:hAnsi="Times New Roman" w:cs="Times New Roman"/>
          <w:color w:val="000000" w:themeColor="text1"/>
          <w:sz w:val="24"/>
          <w:szCs w:val="24"/>
        </w:rPr>
        <w:t xml:space="preserve"> ustawy proponuje się wprowadzenie </w:t>
      </w:r>
      <w:r w:rsidRPr="00B83188">
        <w:rPr>
          <w:rFonts w:ascii="Times New Roman" w:eastAsia="Calibri" w:hAnsi="Times New Roman" w:cs="Times New Roman"/>
          <w:sz w:val="24"/>
          <w:szCs w:val="24"/>
        </w:rPr>
        <w:t xml:space="preserve">obowiązku uzyskania pozytywnej opinii kuratora oświaty jako warunku wpisania niepublicznej placówki kształcenia ustawicznego lub niepublicznego centrum kształcenia zawodowego do ewidencji prowadzonej przez jednostkę samorządu terytorialnego, a także poszerzenie katalogu informacji i danych zawartych w zgłoszeniu do ewidencji. Pozytywna opinia </w:t>
      </w:r>
      <w:r w:rsidR="00FE5ECE" w:rsidRPr="00B83188">
        <w:rPr>
          <w:rFonts w:ascii="Times New Roman" w:eastAsia="Calibri" w:hAnsi="Times New Roman" w:cs="Times New Roman"/>
          <w:sz w:val="24"/>
          <w:szCs w:val="24"/>
        </w:rPr>
        <w:t xml:space="preserve">kuratora oświaty </w:t>
      </w:r>
      <w:r w:rsidRPr="00B83188">
        <w:rPr>
          <w:rFonts w:ascii="Times New Roman" w:eastAsia="Calibri" w:hAnsi="Times New Roman" w:cs="Times New Roman"/>
          <w:sz w:val="24"/>
          <w:szCs w:val="24"/>
        </w:rPr>
        <w:t xml:space="preserve">będzie dotyczyła spełniania warunków, określonych w art. 168 ust. 4 pkt 3 lit. a, b i ca </w:t>
      </w:r>
      <w:r w:rsidR="00FE5ECE" w:rsidRPr="00B83188">
        <w:rPr>
          <w:rFonts w:ascii="Times New Roman" w:eastAsia="Calibri" w:hAnsi="Times New Roman" w:cs="Times New Roman"/>
          <w:sz w:val="24"/>
          <w:szCs w:val="24"/>
        </w:rPr>
        <w:t>ustawy – Prawo oświatowe</w:t>
      </w:r>
      <w:r w:rsidR="00B02278">
        <w:rPr>
          <w:rFonts w:ascii="Times New Roman" w:eastAsia="Calibri" w:hAnsi="Times New Roman" w:cs="Times New Roman"/>
          <w:sz w:val="24"/>
          <w:szCs w:val="24"/>
        </w:rPr>
        <w:t>,</w:t>
      </w:r>
      <w:r w:rsidR="00FE5ECE" w:rsidRPr="00B83188">
        <w:rPr>
          <w:rFonts w:ascii="Times New Roman" w:eastAsia="Calibri" w:hAnsi="Times New Roman" w:cs="Times New Roman"/>
          <w:sz w:val="24"/>
          <w:szCs w:val="24"/>
        </w:rPr>
        <w:t xml:space="preserve"> </w:t>
      </w:r>
      <w:r w:rsidRPr="00B83188">
        <w:rPr>
          <w:rFonts w:ascii="Times New Roman" w:eastAsia="Calibri" w:hAnsi="Times New Roman" w:cs="Times New Roman"/>
          <w:sz w:val="24"/>
          <w:szCs w:val="24"/>
        </w:rPr>
        <w:t xml:space="preserve">oraz zgodności statutu ww. placówki lub centrum z przepisem art. 172 ust. 2 </w:t>
      </w:r>
      <w:r w:rsidR="00D942DD" w:rsidRPr="00B83188">
        <w:rPr>
          <w:rFonts w:ascii="Times New Roman" w:eastAsia="Calibri" w:hAnsi="Times New Roman" w:cs="Times New Roman"/>
          <w:sz w:val="24"/>
          <w:szCs w:val="24"/>
        </w:rPr>
        <w:t xml:space="preserve">tej </w:t>
      </w:r>
      <w:r w:rsidRPr="00B83188">
        <w:rPr>
          <w:rFonts w:ascii="Times New Roman" w:eastAsia="Calibri" w:hAnsi="Times New Roman" w:cs="Times New Roman"/>
          <w:sz w:val="24"/>
          <w:szCs w:val="24"/>
        </w:rPr>
        <w:t>ustawy.</w:t>
      </w:r>
    </w:p>
    <w:p w14:paraId="21780290" w14:textId="501CE941" w:rsidR="004617CF" w:rsidRPr="00B83188" w:rsidRDefault="004617CF" w:rsidP="00B83188">
      <w:pPr>
        <w:spacing w:after="0" w:line="360" w:lineRule="auto"/>
        <w:jc w:val="both"/>
        <w:rPr>
          <w:rFonts w:ascii="Times New Roman" w:hAnsi="Times New Roman" w:cs="Times New Roman"/>
          <w:sz w:val="24"/>
          <w:szCs w:val="24"/>
        </w:rPr>
      </w:pPr>
      <w:r w:rsidRPr="00B83188">
        <w:rPr>
          <w:rFonts w:ascii="Times New Roman" w:hAnsi="Times New Roman" w:cs="Times New Roman"/>
          <w:sz w:val="24"/>
          <w:szCs w:val="24"/>
        </w:rPr>
        <w:lastRenderedPageBreak/>
        <w:t xml:space="preserve">Poza dotychczasowymi informacjami i danymi zamieszczanymi w zgłoszeniu ww. podmioty będą zobowiązane do określenia formy pozaszkolnej, o której mowa w art. 117 ust. 1a ustawy </w:t>
      </w:r>
      <w:r w:rsidRPr="00B83188">
        <w:rPr>
          <w:rFonts w:ascii="Times New Roman" w:hAnsi="Times New Roman" w:cs="Times New Roman"/>
          <w:sz w:val="24"/>
          <w:szCs w:val="24"/>
        </w:rPr>
        <w:sym w:font="Symbol" w:char="F02D"/>
      </w:r>
      <w:r w:rsidRPr="00B83188">
        <w:rPr>
          <w:rFonts w:ascii="Times New Roman" w:hAnsi="Times New Roman" w:cs="Times New Roman"/>
          <w:sz w:val="24"/>
          <w:szCs w:val="24"/>
        </w:rPr>
        <w:t xml:space="preserve"> Prawo oświatowe, które placówka albo centrum będzie prowadzić. W przypadku prowadzenia kwalifikacyjnych kursów zawodowych i kursów umiejętności zawodowych podmioty te będą musiały również zobowiązać się do zapewnienia warunków lokalowych do realizacji praktycznej nauki zawodu. Jednocześnie zaproponowano</w:t>
      </w:r>
      <w:r w:rsidR="00D942DD" w:rsidRPr="00B83188">
        <w:rPr>
          <w:rFonts w:ascii="Times New Roman" w:hAnsi="Times New Roman" w:cs="Times New Roman"/>
          <w:sz w:val="24"/>
          <w:szCs w:val="24"/>
        </w:rPr>
        <w:t>,</w:t>
      </w:r>
      <w:r w:rsidRPr="00B83188">
        <w:rPr>
          <w:rFonts w:ascii="Times New Roman" w:hAnsi="Times New Roman" w:cs="Times New Roman"/>
          <w:sz w:val="24"/>
          <w:szCs w:val="24"/>
        </w:rPr>
        <w:t xml:space="preserve"> aby zaświadczenie o</w:t>
      </w:r>
      <w:r w:rsidR="00A8343D" w:rsidRPr="00B83188">
        <w:rPr>
          <w:rFonts w:ascii="Times New Roman" w:hAnsi="Times New Roman" w:cs="Times New Roman"/>
          <w:sz w:val="24"/>
          <w:szCs w:val="24"/>
        </w:rPr>
        <w:t> </w:t>
      </w:r>
      <w:r w:rsidRPr="00B83188">
        <w:rPr>
          <w:rFonts w:ascii="Times New Roman" w:hAnsi="Times New Roman" w:cs="Times New Roman"/>
          <w:sz w:val="24"/>
          <w:szCs w:val="24"/>
        </w:rPr>
        <w:t>wpisie do ewidencji zawierało określenie formy pozaszkolnej, o której mowa w art. 117 ust. 1a</w:t>
      </w:r>
      <w:r w:rsidR="00D942DD" w:rsidRPr="00B83188">
        <w:rPr>
          <w:rFonts w:ascii="Times New Roman" w:hAnsi="Times New Roman" w:cs="Times New Roman"/>
          <w:sz w:val="24"/>
          <w:szCs w:val="24"/>
        </w:rPr>
        <w:t xml:space="preserve"> ustawy – Prawo oświatowe</w:t>
      </w:r>
      <w:r w:rsidRPr="00B83188">
        <w:rPr>
          <w:rFonts w:ascii="Times New Roman" w:hAnsi="Times New Roman" w:cs="Times New Roman"/>
          <w:sz w:val="24"/>
          <w:szCs w:val="24"/>
        </w:rPr>
        <w:t xml:space="preserve">, które placówka albo centrum będzie prowadzić. Dodatkowo w </w:t>
      </w:r>
      <w:r w:rsidR="00D942DD" w:rsidRPr="00B83188">
        <w:rPr>
          <w:rFonts w:ascii="Times New Roman" w:hAnsi="Times New Roman" w:cs="Times New Roman"/>
          <w:sz w:val="24"/>
          <w:szCs w:val="24"/>
        </w:rPr>
        <w:t>przepisie przejściowym</w:t>
      </w:r>
      <w:r w:rsidRPr="00B83188">
        <w:rPr>
          <w:rFonts w:ascii="Times New Roman" w:hAnsi="Times New Roman" w:cs="Times New Roman"/>
          <w:sz w:val="24"/>
          <w:szCs w:val="24"/>
        </w:rPr>
        <w:t xml:space="preserve"> przewidziano regulacj</w:t>
      </w:r>
      <w:r w:rsidR="00F15D71" w:rsidRPr="00B83188">
        <w:rPr>
          <w:rFonts w:ascii="Times New Roman" w:hAnsi="Times New Roman" w:cs="Times New Roman"/>
          <w:sz w:val="24"/>
          <w:szCs w:val="24"/>
        </w:rPr>
        <w:t>ę, z</w:t>
      </w:r>
      <w:r w:rsidRPr="00B83188">
        <w:rPr>
          <w:rFonts w:ascii="Times New Roman" w:hAnsi="Times New Roman" w:cs="Times New Roman"/>
          <w:sz w:val="24"/>
          <w:szCs w:val="24"/>
        </w:rPr>
        <w:t>godnie z któr</w:t>
      </w:r>
      <w:r w:rsidR="00F15D71" w:rsidRPr="00B83188">
        <w:rPr>
          <w:rFonts w:ascii="Times New Roman" w:hAnsi="Times New Roman" w:cs="Times New Roman"/>
          <w:sz w:val="24"/>
          <w:szCs w:val="24"/>
        </w:rPr>
        <w:t>ą</w:t>
      </w:r>
      <w:r w:rsidRPr="00B83188">
        <w:rPr>
          <w:rFonts w:ascii="Times New Roman" w:hAnsi="Times New Roman" w:cs="Times New Roman"/>
          <w:sz w:val="24"/>
          <w:szCs w:val="24"/>
        </w:rPr>
        <w:t xml:space="preserve"> do zgłoszeń o wpis do ewidencji niepublicznych placówek złożonych i nierozpatrzonych przed dniem 1</w:t>
      </w:r>
      <w:r w:rsidR="00CE41FF" w:rsidRPr="00B83188">
        <w:rPr>
          <w:rFonts w:ascii="Times New Roman" w:hAnsi="Times New Roman" w:cs="Times New Roman"/>
          <w:sz w:val="24"/>
          <w:szCs w:val="24"/>
        </w:rPr>
        <w:t>5 maja</w:t>
      </w:r>
      <w:r w:rsidRPr="00B83188">
        <w:rPr>
          <w:rFonts w:ascii="Times New Roman" w:hAnsi="Times New Roman" w:cs="Times New Roman"/>
          <w:sz w:val="24"/>
          <w:szCs w:val="24"/>
        </w:rPr>
        <w:t xml:space="preserve"> 2022 r. st</w:t>
      </w:r>
      <w:r w:rsidR="00B02278">
        <w:rPr>
          <w:rFonts w:ascii="Times New Roman" w:hAnsi="Times New Roman" w:cs="Times New Roman"/>
          <w:sz w:val="24"/>
          <w:szCs w:val="24"/>
        </w:rPr>
        <w:t>o</w:t>
      </w:r>
      <w:r w:rsidRPr="00B83188">
        <w:rPr>
          <w:rFonts w:ascii="Times New Roman" w:hAnsi="Times New Roman" w:cs="Times New Roman"/>
          <w:sz w:val="24"/>
          <w:szCs w:val="24"/>
        </w:rPr>
        <w:t xml:space="preserve">sowane będą przepisy art. 168 i art. 172 ustawy </w:t>
      </w:r>
      <w:r w:rsidRPr="00B83188">
        <w:rPr>
          <w:rFonts w:ascii="Times New Roman" w:hAnsi="Times New Roman" w:cs="Times New Roman"/>
          <w:sz w:val="24"/>
          <w:szCs w:val="24"/>
        </w:rPr>
        <w:sym w:font="Symbol" w:char="F02D"/>
      </w:r>
      <w:r w:rsidRPr="00B83188">
        <w:rPr>
          <w:rFonts w:ascii="Times New Roman" w:hAnsi="Times New Roman" w:cs="Times New Roman"/>
          <w:sz w:val="24"/>
          <w:szCs w:val="24"/>
        </w:rPr>
        <w:t xml:space="preserve"> Prawo oświatowe, w nowym brzmieniu. W przypadku złożenia zgłoszenia przed </w:t>
      </w:r>
      <w:r w:rsidR="007023BC" w:rsidRPr="00B83188">
        <w:rPr>
          <w:rFonts w:ascii="Times New Roman" w:hAnsi="Times New Roman" w:cs="Times New Roman"/>
          <w:sz w:val="24"/>
          <w:szCs w:val="24"/>
        </w:rPr>
        <w:t xml:space="preserve">dniem </w:t>
      </w:r>
      <w:r w:rsidRPr="00B83188">
        <w:rPr>
          <w:rFonts w:ascii="Times New Roman" w:hAnsi="Times New Roman" w:cs="Times New Roman"/>
          <w:sz w:val="24"/>
          <w:szCs w:val="24"/>
        </w:rPr>
        <w:t>1</w:t>
      </w:r>
      <w:r w:rsidR="00CE41FF" w:rsidRPr="00B83188">
        <w:rPr>
          <w:rFonts w:ascii="Times New Roman" w:hAnsi="Times New Roman" w:cs="Times New Roman"/>
          <w:sz w:val="24"/>
          <w:szCs w:val="24"/>
        </w:rPr>
        <w:t>5 maja</w:t>
      </w:r>
      <w:r w:rsidRPr="00B83188">
        <w:rPr>
          <w:rFonts w:ascii="Times New Roman" w:hAnsi="Times New Roman" w:cs="Times New Roman"/>
          <w:sz w:val="24"/>
          <w:szCs w:val="24"/>
        </w:rPr>
        <w:t xml:space="preserve"> 2022 r., któr</w:t>
      </w:r>
      <w:r w:rsidR="006711E4" w:rsidRPr="00B83188">
        <w:rPr>
          <w:rFonts w:ascii="Times New Roman" w:hAnsi="Times New Roman" w:cs="Times New Roman"/>
          <w:sz w:val="24"/>
          <w:szCs w:val="24"/>
        </w:rPr>
        <w:t>e</w:t>
      </w:r>
      <w:r w:rsidRPr="00B83188">
        <w:rPr>
          <w:rFonts w:ascii="Times New Roman" w:hAnsi="Times New Roman" w:cs="Times New Roman"/>
          <w:sz w:val="24"/>
          <w:szCs w:val="24"/>
        </w:rPr>
        <w:t xml:space="preserve"> nie został</w:t>
      </w:r>
      <w:r w:rsidR="006711E4" w:rsidRPr="00B83188">
        <w:rPr>
          <w:rFonts w:ascii="Times New Roman" w:hAnsi="Times New Roman" w:cs="Times New Roman"/>
          <w:sz w:val="24"/>
          <w:szCs w:val="24"/>
        </w:rPr>
        <w:t>o</w:t>
      </w:r>
      <w:r w:rsidRPr="00B83188">
        <w:rPr>
          <w:rFonts w:ascii="Times New Roman" w:hAnsi="Times New Roman" w:cs="Times New Roman"/>
          <w:sz w:val="24"/>
          <w:szCs w:val="24"/>
        </w:rPr>
        <w:t xml:space="preserve"> rozpatrzon</w:t>
      </w:r>
      <w:r w:rsidR="006711E4" w:rsidRPr="00B83188">
        <w:rPr>
          <w:rFonts w:ascii="Times New Roman" w:hAnsi="Times New Roman" w:cs="Times New Roman"/>
          <w:sz w:val="24"/>
          <w:szCs w:val="24"/>
        </w:rPr>
        <w:t>e</w:t>
      </w:r>
      <w:r w:rsidRPr="00B83188">
        <w:rPr>
          <w:rFonts w:ascii="Times New Roman" w:hAnsi="Times New Roman" w:cs="Times New Roman"/>
          <w:sz w:val="24"/>
          <w:szCs w:val="24"/>
        </w:rPr>
        <w:t xml:space="preserve"> przed tym dniem</w:t>
      </w:r>
      <w:r w:rsidR="00915EBC" w:rsidRPr="00B83188">
        <w:rPr>
          <w:rFonts w:ascii="Times New Roman" w:hAnsi="Times New Roman" w:cs="Times New Roman"/>
          <w:sz w:val="24"/>
          <w:szCs w:val="24"/>
        </w:rPr>
        <w:t>,</w:t>
      </w:r>
      <w:r w:rsidRPr="00B83188">
        <w:rPr>
          <w:rFonts w:ascii="Times New Roman" w:hAnsi="Times New Roman" w:cs="Times New Roman"/>
          <w:sz w:val="24"/>
          <w:szCs w:val="24"/>
        </w:rPr>
        <w:t xml:space="preserve"> organ prowadzący ewidencję w</w:t>
      </w:r>
      <w:r w:rsidR="007023BC" w:rsidRPr="00B83188">
        <w:rPr>
          <w:rFonts w:ascii="Times New Roman" w:hAnsi="Times New Roman" w:cs="Times New Roman"/>
          <w:sz w:val="24"/>
          <w:szCs w:val="24"/>
        </w:rPr>
        <w:t>ezwie</w:t>
      </w:r>
      <w:r w:rsidRPr="00B83188">
        <w:rPr>
          <w:rFonts w:ascii="Times New Roman" w:hAnsi="Times New Roman" w:cs="Times New Roman"/>
          <w:sz w:val="24"/>
          <w:szCs w:val="24"/>
        </w:rPr>
        <w:t xml:space="preserve"> osobę prawną niebędącą jednostką samorządu terytorialnego lub osobę fizyczną, która złożyła zgłoszenie, do dostosowania zgłoszenia do przepisów art. 168 i art. 172 ustawy </w:t>
      </w:r>
      <w:r w:rsidRPr="00B83188">
        <w:rPr>
          <w:rFonts w:ascii="Times New Roman" w:hAnsi="Times New Roman" w:cs="Times New Roman"/>
          <w:sz w:val="24"/>
          <w:szCs w:val="24"/>
        </w:rPr>
        <w:sym w:font="Symbol" w:char="F02D"/>
      </w:r>
      <w:r w:rsidRPr="00B83188">
        <w:rPr>
          <w:rFonts w:ascii="Times New Roman" w:hAnsi="Times New Roman" w:cs="Times New Roman"/>
          <w:sz w:val="24"/>
          <w:szCs w:val="24"/>
        </w:rPr>
        <w:t xml:space="preserve"> Prawo oświatowe, w terminie 30 dni od </w:t>
      </w:r>
      <w:r w:rsidR="007023BC" w:rsidRPr="00B83188">
        <w:rPr>
          <w:rFonts w:ascii="Times New Roman" w:hAnsi="Times New Roman" w:cs="Times New Roman"/>
          <w:sz w:val="24"/>
          <w:szCs w:val="24"/>
        </w:rPr>
        <w:t xml:space="preserve">dnia </w:t>
      </w:r>
      <w:r w:rsidRPr="00B83188">
        <w:rPr>
          <w:rFonts w:ascii="Times New Roman" w:hAnsi="Times New Roman" w:cs="Times New Roman"/>
          <w:sz w:val="24"/>
          <w:szCs w:val="24"/>
        </w:rPr>
        <w:t>doręczenia wezwania. W przypadku niedostosowania zgłoszenia o wpis do ewidencji w terminie wskazanym w wezwaniu, pozosta</w:t>
      </w:r>
      <w:r w:rsidR="00D12F99" w:rsidRPr="00B83188">
        <w:rPr>
          <w:rFonts w:ascii="Times New Roman" w:hAnsi="Times New Roman" w:cs="Times New Roman"/>
          <w:sz w:val="24"/>
          <w:szCs w:val="24"/>
        </w:rPr>
        <w:t>wia się je</w:t>
      </w:r>
      <w:r w:rsidRPr="00B83188">
        <w:rPr>
          <w:rFonts w:ascii="Times New Roman" w:hAnsi="Times New Roman" w:cs="Times New Roman"/>
          <w:sz w:val="24"/>
          <w:szCs w:val="24"/>
        </w:rPr>
        <w:t xml:space="preserve"> bez rozpatrzenia.</w:t>
      </w:r>
    </w:p>
    <w:p w14:paraId="54CE32BB" w14:textId="46F121D2" w:rsidR="007A2DC8" w:rsidRPr="00B83188" w:rsidRDefault="007A2DC8" w:rsidP="00B83188">
      <w:pPr>
        <w:spacing w:after="0" w:line="360" w:lineRule="auto"/>
        <w:jc w:val="both"/>
        <w:rPr>
          <w:rFonts w:ascii="Times New Roman" w:hAnsi="Times New Roman" w:cs="Times New Roman"/>
          <w:sz w:val="24"/>
          <w:szCs w:val="24"/>
        </w:rPr>
      </w:pPr>
      <w:r w:rsidRPr="00B83188">
        <w:rPr>
          <w:rFonts w:ascii="Times New Roman" w:hAnsi="Times New Roman" w:cs="Times New Roman"/>
          <w:sz w:val="24"/>
          <w:szCs w:val="24"/>
        </w:rPr>
        <w:t xml:space="preserve">Ustalenie możliwie najszybszego terminu wejścia w życie projektowanych przepisów </w:t>
      </w:r>
      <w:r w:rsidR="00BB2C48" w:rsidRPr="00B83188">
        <w:rPr>
          <w:rFonts w:ascii="Times New Roman" w:hAnsi="Times New Roman" w:cs="Times New Roman"/>
          <w:sz w:val="24"/>
          <w:szCs w:val="24"/>
        </w:rPr>
        <w:t>w terminie 14 dni od dnia ogłoszenia ustawy, a w konsekwencji konieczność dostosowania się poszczególnych podmiotów do nowych przepisów od dnia</w:t>
      </w:r>
      <w:r w:rsidRPr="00B83188">
        <w:rPr>
          <w:rFonts w:ascii="Times New Roman" w:hAnsi="Times New Roman" w:cs="Times New Roman"/>
          <w:sz w:val="24"/>
          <w:szCs w:val="24"/>
        </w:rPr>
        <w:t xml:space="preserve"> 15 maja 2022 r. wynika z potrzeby jak najwcześniejszego uporządkowania kwestii dotyczących funkcjonowania niepublicznych placówek kształcenia ustawicznego i niepublicznych centrów kształcenia zawodowego.</w:t>
      </w:r>
    </w:p>
    <w:p w14:paraId="14071CD7" w14:textId="77777777" w:rsidR="004617CF" w:rsidRPr="00B83188" w:rsidRDefault="004617CF" w:rsidP="00B83188">
      <w:pPr>
        <w:pStyle w:val="Akapitzlist"/>
        <w:spacing w:after="0" w:line="360" w:lineRule="auto"/>
        <w:ind w:left="644"/>
        <w:jc w:val="both"/>
        <w:rPr>
          <w:rFonts w:ascii="Times New Roman" w:hAnsi="Times New Roman"/>
          <w:sz w:val="24"/>
          <w:szCs w:val="24"/>
        </w:rPr>
      </w:pPr>
    </w:p>
    <w:p w14:paraId="6FEA255E" w14:textId="77777777" w:rsidR="004617CF" w:rsidRPr="00B83188" w:rsidRDefault="004617CF" w:rsidP="00B83188">
      <w:pPr>
        <w:pStyle w:val="Akapitzlist"/>
        <w:numPr>
          <w:ilvl w:val="0"/>
          <w:numId w:val="14"/>
        </w:numPr>
        <w:spacing w:after="0" w:line="360" w:lineRule="auto"/>
        <w:jc w:val="both"/>
        <w:rPr>
          <w:rFonts w:ascii="Times New Roman" w:hAnsi="Times New Roman"/>
          <w:b/>
          <w:sz w:val="24"/>
          <w:szCs w:val="24"/>
        </w:rPr>
      </w:pPr>
      <w:r w:rsidRPr="00B83188">
        <w:rPr>
          <w:rFonts w:ascii="Times New Roman" w:hAnsi="Times New Roman"/>
          <w:b/>
          <w:sz w:val="24"/>
          <w:szCs w:val="24"/>
        </w:rPr>
        <w:t>Poszerzenie katalogu statutu niepublicznej szkoły i placówki</w:t>
      </w:r>
    </w:p>
    <w:p w14:paraId="30B59175" w14:textId="0B10DA8F" w:rsidR="002435EB" w:rsidRPr="00B83188" w:rsidRDefault="004617CF" w:rsidP="00B83188">
      <w:pPr>
        <w:spacing w:after="0" w:line="360" w:lineRule="auto"/>
        <w:jc w:val="both"/>
        <w:rPr>
          <w:rFonts w:ascii="Times New Roman" w:hAnsi="Times New Roman" w:cs="Times New Roman"/>
          <w:sz w:val="24"/>
          <w:szCs w:val="24"/>
        </w:rPr>
      </w:pPr>
      <w:r w:rsidRPr="00B83188">
        <w:rPr>
          <w:rFonts w:ascii="Times New Roman" w:hAnsi="Times New Roman" w:cs="Times New Roman"/>
          <w:color w:val="000000" w:themeColor="text1"/>
          <w:sz w:val="24"/>
          <w:szCs w:val="24"/>
        </w:rPr>
        <w:t>W projekcie ustawy przewidziano zmiany dotyczące poszerzenia katalogu informacji</w:t>
      </w:r>
      <w:r w:rsidR="00B02278">
        <w:rPr>
          <w:rFonts w:ascii="Times New Roman" w:hAnsi="Times New Roman" w:cs="Times New Roman"/>
          <w:color w:val="000000" w:themeColor="text1"/>
          <w:sz w:val="24"/>
          <w:szCs w:val="24"/>
        </w:rPr>
        <w:t>,</w:t>
      </w:r>
      <w:r w:rsidRPr="00B83188">
        <w:rPr>
          <w:rFonts w:ascii="Times New Roman" w:hAnsi="Times New Roman" w:cs="Times New Roman"/>
          <w:color w:val="000000" w:themeColor="text1"/>
          <w:sz w:val="24"/>
          <w:szCs w:val="24"/>
        </w:rPr>
        <w:t xml:space="preserve"> jakie powinien określać odpowiednio statut niepublicznej szkoły lub placówki</w:t>
      </w:r>
      <w:r w:rsidR="00E15D47" w:rsidRPr="00B83188">
        <w:rPr>
          <w:rFonts w:ascii="Times New Roman" w:hAnsi="Times New Roman" w:cs="Times New Roman"/>
          <w:color w:val="000000" w:themeColor="text1"/>
          <w:sz w:val="24"/>
          <w:szCs w:val="24"/>
        </w:rPr>
        <w:t>, które są niezwykle istotne z punktu widzenia organizacji pracy danej szkoły lub placówki, więc powinny zostać ujęte w statucie tych podmiotów</w:t>
      </w:r>
      <w:r w:rsidRPr="00B83188">
        <w:rPr>
          <w:rFonts w:ascii="Times New Roman" w:hAnsi="Times New Roman" w:cs="Times New Roman"/>
          <w:color w:val="000000" w:themeColor="text1"/>
          <w:sz w:val="24"/>
          <w:szCs w:val="24"/>
        </w:rPr>
        <w:t>. Zaproponowano, aby statut niepublicznej placówki kształcenia ustawicznego lub niepublicznego centrum kształcenia zawodowego, oprócz dotychczasowych informacji</w:t>
      </w:r>
      <w:r w:rsidR="001E7553" w:rsidRPr="00B83188">
        <w:rPr>
          <w:rFonts w:ascii="Times New Roman" w:hAnsi="Times New Roman" w:cs="Times New Roman"/>
          <w:color w:val="000000" w:themeColor="text1"/>
          <w:sz w:val="24"/>
          <w:szCs w:val="24"/>
        </w:rPr>
        <w:t>,</w:t>
      </w:r>
      <w:r w:rsidRPr="00B83188">
        <w:rPr>
          <w:rFonts w:ascii="Times New Roman" w:hAnsi="Times New Roman" w:cs="Times New Roman"/>
          <w:color w:val="000000" w:themeColor="text1"/>
          <w:sz w:val="24"/>
          <w:szCs w:val="24"/>
        </w:rPr>
        <w:t xml:space="preserve"> zawierał również określenie rodzaju placówki, tj. placówka kształcenia ustawicznego lub centrum </w:t>
      </w:r>
      <w:r w:rsidRPr="00B83188">
        <w:rPr>
          <w:rFonts w:ascii="Times New Roman" w:hAnsi="Times New Roman" w:cs="Times New Roman"/>
          <w:sz w:val="24"/>
          <w:szCs w:val="24"/>
        </w:rPr>
        <w:t xml:space="preserve">kształcenia zawodowego. Ponadto proponuje się, aby statut </w:t>
      </w:r>
      <w:r w:rsidRPr="00B83188">
        <w:rPr>
          <w:rFonts w:ascii="Times New Roman" w:hAnsi="Times New Roman" w:cs="Times New Roman"/>
          <w:color w:val="000000" w:themeColor="text1"/>
          <w:sz w:val="24"/>
          <w:szCs w:val="24"/>
        </w:rPr>
        <w:t xml:space="preserve">niepublicznej placówki kształcenia ustawicznego lub niepublicznego centrum kształcenia zawodowego oraz niepublicznej szkoły prowadzącej kształcenie zawodowe, </w:t>
      </w:r>
      <w:r w:rsidR="001E7553" w:rsidRPr="00B83188">
        <w:rPr>
          <w:rFonts w:ascii="Times New Roman" w:hAnsi="Times New Roman" w:cs="Times New Roman"/>
          <w:color w:val="000000" w:themeColor="text1"/>
          <w:sz w:val="24"/>
          <w:szCs w:val="24"/>
        </w:rPr>
        <w:t>z</w:t>
      </w:r>
      <w:r w:rsidRPr="00B83188">
        <w:rPr>
          <w:rFonts w:ascii="Times New Roman" w:hAnsi="Times New Roman" w:cs="Times New Roman"/>
          <w:color w:val="000000" w:themeColor="text1"/>
          <w:sz w:val="24"/>
          <w:szCs w:val="24"/>
        </w:rPr>
        <w:t xml:space="preserve"> wyjątkiem </w:t>
      </w:r>
      <w:r w:rsidRPr="00B83188">
        <w:rPr>
          <w:rFonts w:ascii="Times New Roman" w:hAnsi="Times New Roman" w:cs="Times New Roman"/>
          <w:color w:val="000000" w:themeColor="text1"/>
          <w:sz w:val="24"/>
          <w:szCs w:val="24"/>
        </w:rPr>
        <w:lastRenderedPageBreak/>
        <w:t>szkoły artystycznej</w:t>
      </w:r>
      <w:r w:rsidR="00235905" w:rsidRPr="00B83188">
        <w:rPr>
          <w:rFonts w:ascii="Times New Roman" w:hAnsi="Times New Roman" w:cs="Times New Roman"/>
          <w:color w:val="000000" w:themeColor="text1"/>
          <w:sz w:val="24"/>
          <w:szCs w:val="24"/>
        </w:rPr>
        <w:t>,</w:t>
      </w:r>
      <w:r w:rsidRPr="00B83188">
        <w:rPr>
          <w:rFonts w:ascii="Times New Roman" w:hAnsi="Times New Roman" w:cs="Times New Roman"/>
          <w:sz w:val="24"/>
          <w:szCs w:val="24"/>
        </w:rPr>
        <w:t xml:space="preserve"> określał poszczególne formy pozaszkolne, o których mowa w art. 117 ust. 1a ustawy </w:t>
      </w:r>
      <w:r w:rsidRPr="00B83188">
        <w:rPr>
          <w:rFonts w:ascii="Times New Roman" w:hAnsi="Times New Roman" w:cs="Times New Roman"/>
          <w:sz w:val="24"/>
          <w:szCs w:val="24"/>
        </w:rPr>
        <w:sym w:font="Symbol" w:char="F02D"/>
      </w:r>
      <w:r w:rsidRPr="00B83188">
        <w:rPr>
          <w:rFonts w:ascii="Times New Roman" w:hAnsi="Times New Roman" w:cs="Times New Roman"/>
          <w:sz w:val="24"/>
          <w:szCs w:val="24"/>
        </w:rPr>
        <w:t xml:space="preserve"> Prawo oświatowe. Ponadto zaproponowano</w:t>
      </w:r>
      <w:r w:rsidR="001E7553" w:rsidRPr="00B83188">
        <w:rPr>
          <w:rFonts w:ascii="Times New Roman" w:hAnsi="Times New Roman" w:cs="Times New Roman"/>
          <w:sz w:val="24"/>
          <w:szCs w:val="24"/>
        </w:rPr>
        <w:t>,</w:t>
      </w:r>
      <w:r w:rsidRPr="00B83188">
        <w:rPr>
          <w:rFonts w:ascii="Times New Roman" w:hAnsi="Times New Roman" w:cs="Times New Roman"/>
          <w:sz w:val="24"/>
          <w:szCs w:val="24"/>
        </w:rPr>
        <w:t xml:space="preserve"> aby statut </w:t>
      </w:r>
      <w:r w:rsidRPr="00B83188">
        <w:rPr>
          <w:rFonts w:ascii="Times New Roman" w:hAnsi="Times New Roman" w:cs="Times New Roman"/>
          <w:color w:val="000000" w:themeColor="text1"/>
          <w:sz w:val="24"/>
          <w:szCs w:val="24"/>
        </w:rPr>
        <w:t xml:space="preserve">niepublicznej placówki kształcenia ustawicznego lub niepublicznego centrum kształcenia zawodowego oraz niepublicznej szkoły prowadzącej kształcenie zawodowe, </w:t>
      </w:r>
      <w:r w:rsidR="001E7553" w:rsidRPr="00B83188">
        <w:rPr>
          <w:rFonts w:ascii="Times New Roman" w:hAnsi="Times New Roman" w:cs="Times New Roman"/>
          <w:color w:val="000000" w:themeColor="text1"/>
          <w:sz w:val="24"/>
          <w:szCs w:val="24"/>
        </w:rPr>
        <w:t>z</w:t>
      </w:r>
      <w:r w:rsidRPr="00B83188">
        <w:rPr>
          <w:rFonts w:ascii="Times New Roman" w:hAnsi="Times New Roman" w:cs="Times New Roman"/>
          <w:color w:val="000000" w:themeColor="text1"/>
          <w:sz w:val="24"/>
          <w:szCs w:val="24"/>
        </w:rPr>
        <w:t xml:space="preserve"> wyjątkiem szkoły artystycznej</w:t>
      </w:r>
      <w:r w:rsidRPr="00B83188" w:rsidDel="00126157">
        <w:rPr>
          <w:rFonts w:ascii="Times New Roman" w:hAnsi="Times New Roman" w:cs="Times New Roman"/>
          <w:color w:val="000000" w:themeColor="text1"/>
          <w:sz w:val="24"/>
          <w:szCs w:val="24"/>
        </w:rPr>
        <w:t xml:space="preserve"> </w:t>
      </w:r>
      <w:r w:rsidRPr="00B83188">
        <w:rPr>
          <w:rFonts w:ascii="Times New Roman" w:hAnsi="Times New Roman" w:cs="Times New Roman"/>
          <w:color w:val="000000" w:themeColor="text1"/>
          <w:sz w:val="24"/>
          <w:szCs w:val="24"/>
        </w:rPr>
        <w:sym w:font="Symbol" w:char="F02D"/>
      </w:r>
      <w:r w:rsidRPr="00B83188">
        <w:rPr>
          <w:rFonts w:ascii="Times New Roman" w:hAnsi="Times New Roman" w:cs="Times New Roman"/>
          <w:color w:val="000000" w:themeColor="text1"/>
          <w:sz w:val="24"/>
          <w:szCs w:val="24"/>
        </w:rPr>
        <w:t xml:space="preserve"> </w:t>
      </w:r>
      <w:r w:rsidRPr="00B83188">
        <w:rPr>
          <w:rFonts w:ascii="Times New Roman" w:hAnsi="Times New Roman" w:cs="Times New Roman"/>
          <w:sz w:val="24"/>
          <w:szCs w:val="24"/>
        </w:rPr>
        <w:t xml:space="preserve">w części dotyczącej zasad przyjmowania uczniów do szkół i placówek prowadzących kwalifikacyjne kursy zawodowe </w:t>
      </w:r>
      <w:r w:rsidRPr="00B83188">
        <w:rPr>
          <w:rFonts w:ascii="Times New Roman" w:hAnsi="Times New Roman" w:cs="Times New Roman"/>
          <w:sz w:val="24"/>
          <w:szCs w:val="24"/>
        </w:rPr>
        <w:sym w:font="Symbol" w:char="F02D"/>
      </w:r>
      <w:r w:rsidRPr="00B83188">
        <w:rPr>
          <w:rFonts w:ascii="Times New Roman" w:hAnsi="Times New Roman" w:cs="Times New Roman"/>
          <w:sz w:val="24"/>
          <w:szCs w:val="24"/>
        </w:rPr>
        <w:t xml:space="preserve"> określał zasady przyjmowania słuchaczy na kwalifikacyjne kursy zawodowe z uwzględnieniem art. 147 ust. 1 ustawy </w:t>
      </w:r>
      <w:r w:rsidRPr="00B83188">
        <w:rPr>
          <w:rFonts w:ascii="Times New Roman" w:hAnsi="Times New Roman" w:cs="Times New Roman"/>
          <w:sz w:val="24"/>
          <w:szCs w:val="24"/>
        </w:rPr>
        <w:sym w:font="Symbol" w:char="F02D"/>
      </w:r>
      <w:r w:rsidRPr="00B83188">
        <w:rPr>
          <w:rFonts w:ascii="Times New Roman" w:hAnsi="Times New Roman" w:cs="Times New Roman"/>
          <w:sz w:val="24"/>
          <w:szCs w:val="24"/>
        </w:rPr>
        <w:t xml:space="preserve"> Prawo oświatowe. W </w:t>
      </w:r>
      <w:r w:rsidR="001E7553" w:rsidRPr="00B83188">
        <w:rPr>
          <w:rFonts w:ascii="Times New Roman" w:hAnsi="Times New Roman" w:cs="Times New Roman"/>
          <w:sz w:val="24"/>
          <w:szCs w:val="24"/>
        </w:rPr>
        <w:t xml:space="preserve">przepisie przejściowym </w:t>
      </w:r>
      <w:r w:rsidRPr="00B83188">
        <w:rPr>
          <w:rFonts w:ascii="Times New Roman" w:hAnsi="Times New Roman" w:cs="Times New Roman"/>
          <w:sz w:val="24"/>
          <w:szCs w:val="24"/>
        </w:rPr>
        <w:t>przewidziano regulacj</w:t>
      </w:r>
      <w:r w:rsidR="00FE2EB4" w:rsidRPr="00B83188">
        <w:rPr>
          <w:rFonts w:ascii="Times New Roman" w:hAnsi="Times New Roman" w:cs="Times New Roman"/>
          <w:sz w:val="24"/>
          <w:szCs w:val="24"/>
        </w:rPr>
        <w:t>ę</w:t>
      </w:r>
      <w:r w:rsidR="001253C8" w:rsidRPr="00B83188">
        <w:rPr>
          <w:rFonts w:ascii="Times New Roman" w:hAnsi="Times New Roman" w:cs="Times New Roman"/>
          <w:sz w:val="24"/>
          <w:szCs w:val="24"/>
        </w:rPr>
        <w:t>,</w:t>
      </w:r>
      <w:r w:rsidRPr="00B83188">
        <w:rPr>
          <w:rFonts w:ascii="Times New Roman" w:hAnsi="Times New Roman" w:cs="Times New Roman"/>
          <w:sz w:val="24"/>
          <w:szCs w:val="24"/>
        </w:rPr>
        <w:t xml:space="preserve"> zgodnie z któr</w:t>
      </w:r>
      <w:r w:rsidR="001253C8" w:rsidRPr="00B83188">
        <w:rPr>
          <w:rFonts w:ascii="Times New Roman" w:hAnsi="Times New Roman" w:cs="Times New Roman"/>
          <w:sz w:val="24"/>
          <w:szCs w:val="24"/>
        </w:rPr>
        <w:t>ą</w:t>
      </w:r>
      <w:r w:rsidRPr="00B83188">
        <w:rPr>
          <w:rFonts w:ascii="Times New Roman" w:hAnsi="Times New Roman" w:cs="Times New Roman"/>
          <w:sz w:val="24"/>
          <w:szCs w:val="24"/>
        </w:rPr>
        <w:t xml:space="preserve"> niepubliczne szkoły</w:t>
      </w:r>
      <w:r w:rsidR="007F2B13" w:rsidRPr="00B83188">
        <w:rPr>
          <w:rFonts w:ascii="Times New Roman" w:hAnsi="Times New Roman" w:cs="Times New Roman"/>
          <w:sz w:val="24"/>
          <w:szCs w:val="24"/>
        </w:rPr>
        <w:t>,</w:t>
      </w:r>
      <w:r w:rsidRPr="00B83188">
        <w:rPr>
          <w:rFonts w:ascii="Times New Roman" w:hAnsi="Times New Roman" w:cs="Times New Roman"/>
          <w:sz w:val="24"/>
          <w:szCs w:val="24"/>
        </w:rPr>
        <w:t xml:space="preserve"> niepubliczne placówki kształcenia ustawicznego, niepubliczne centra kształcenia zawodowego, prowadzące kształcenie w formach pozaszkolnych, o których mowa w art. 117 ust. 1a ustawy </w:t>
      </w:r>
      <w:r w:rsidRPr="00B83188">
        <w:rPr>
          <w:rFonts w:ascii="Times New Roman" w:hAnsi="Times New Roman" w:cs="Times New Roman"/>
          <w:sz w:val="24"/>
          <w:szCs w:val="24"/>
        </w:rPr>
        <w:sym w:font="Symbol" w:char="F02D"/>
      </w:r>
      <w:r w:rsidRPr="00B83188">
        <w:rPr>
          <w:rFonts w:ascii="Times New Roman" w:hAnsi="Times New Roman" w:cs="Times New Roman"/>
          <w:sz w:val="24"/>
          <w:szCs w:val="24"/>
        </w:rPr>
        <w:t xml:space="preserve"> Prawo oświatowe, mają dostosować statuty do przepisów art. 172 ust. 2 ustawy </w:t>
      </w:r>
      <w:r w:rsidRPr="00B83188">
        <w:rPr>
          <w:rFonts w:ascii="Times New Roman" w:hAnsi="Times New Roman" w:cs="Times New Roman"/>
          <w:sz w:val="24"/>
          <w:szCs w:val="24"/>
        </w:rPr>
        <w:sym w:font="Symbol" w:char="F02D"/>
      </w:r>
      <w:r w:rsidRPr="00B83188">
        <w:rPr>
          <w:rFonts w:ascii="Times New Roman" w:hAnsi="Times New Roman" w:cs="Times New Roman"/>
          <w:sz w:val="24"/>
          <w:szCs w:val="24"/>
        </w:rPr>
        <w:t xml:space="preserve"> Prawo oświatowe w nowym brzmieniu</w:t>
      </w:r>
      <w:r w:rsidR="001253C8" w:rsidRPr="00B83188">
        <w:rPr>
          <w:rFonts w:ascii="Times New Roman" w:hAnsi="Times New Roman" w:cs="Times New Roman"/>
          <w:sz w:val="24"/>
          <w:szCs w:val="24"/>
        </w:rPr>
        <w:t>,</w:t>
      </w:r>
      <w:r w:rsidRPr="00B83188">
        <w:rPr>
          <w:rFonts w:ascii="Times New Roman" w:hAnsi="Times New Roman" w:cs="Times New Roman"/>
          <w:sz w:val="24"/>
          <w:szCs w:val="24"/>
        </w:rPr>
        <w:t xml:space="preserve"> w terminie do dnia 31 sierpnia 2022 r.</w:t>
      </w:r>
    </w:p>
    <w:p w14:paraId="79218A0A" w14:textId="29E1B324" w:rsidR="00BB2C48" w:rsidRPr="00B83188" w:rsidRDefault="00BB2C48" w:rsidP="00B83188">
      <w:pPr>
        <w:spacing w:after="0" w:line="360" w:lineRule="auto"/>
        <w:jc w:val="both"/>
        <w:rPr>
          <w:rFonts w:ascii="Times New Roman" w:hAnsi="Times New Roman" w:cs="Times New Roman"/>
          <w:sz w:val="24"/>
          <w:szCs w:val="24"/>
        </w:rPr>
      </w:pPr>
      <w:r w:rsidRPr="00B83188">
        <w:rPr>
          <w:rFonts w:ascii="Times New Roman" w:hAnsi="Times New Roman" w:cs="Times New Roman"/>
          <w:sz w:val="24"/>
          <w:szCs w:val="24"/>
        </w:rPr>
        <w:t xml:space="preserve">Ustalenie możliwie najszybszego terminu wejścia w życie projektowanych przepisów w terminie 14 dni od dnia ogłoszenia ustawy, a w konsekwencji konieczność dostosowania się poszczególnych podmiotów do nowych przepisów do dnia 31 sierpnia 2022 r. wynika z potrzeby jak najwcześniejszego uporządkowania kwestii dotyczących funkcjonowania niepublicznych szkół i placówek prowadzących kształcenie zawodowe. </w:t>
      </w:r>
    </w:p>
    <w:p w14:paraId="4E24DEF5" w14:textId="77777777" w:rsidR="00FB0D62" w:rsidRPr="00B83188" w:rsidRDefault="00FB0D62" w:rsidP="00B83188">
      <w:pPr>
        <w:spacing w:after="0" w:line="360" w:lineRule="auto"/>
        <w:jc w:val="both"/>
        <w:rPr>
          <w:rFonts w:ascii="Times New Roman" w:hAnsi="Times New Roman" w:cs="Times New Roman"/>
          <w:sz w:val="24"/>
          <w:szCs w:val="24"/>
        </w:rPr>
      </w:pPr>
    </w:p>
    <w:p w14:paraId="60FE964B" w14:textId="088FC46F" w:rsidR="002435EB" w:rsidRPr="00B83188" w:rsidRDefault="002435EB" w:rsidP="00B83188">
      <w:pPr>
        <w:pStyle w:val="Akapitzlist"/>
        <w:numPr>
          <w:ilvl w:val="0"/>
          <w:numId w:val="14"/>
        </w:numPr>
        <w:spacing w:after="0" w:line="360" w:lineRule="auto"/>
        <w:ind w:left="284" w:hanging="284"/>
        <w:jc w:val="both"/>
        <w:rPr>
          <w:rFonts w:ascii="Times New Roman" w:hAnsi="Times New Roman"/>
          <w:b/>
          <w:sz w:val="24"/>
          <w:szCs w:val="24"/>
        </w:rPr>
      </w:pPr>
      <w:r w:rsidRPr="00B83188">
        <w:rPr>
          <w:rFonts w:ascii="Times New Roman" w:hAnsi="Times New Roman"/>
          <w:b/>
          <w:sz w:val="24"/>
          <w:szCs w:val="24"/>
        </w:rPr>
        <w:t xml:space="preserve">Doprecyzowanie przepisu przejściowego w zakresie obowiązku </w:t>
      </w:r>
      <w:r w:rsidR="001253C8" w:rsidRPr="00B83188">
        <w:rPr>
          <w:rFonts w:ascii="Times New Roman" w:hAnsi="Times New Roman"/>
          <w:b/>
          <w:sz w:val="24"/>
          <w:szCs w:val="24"/>
        </w:rPr>
        <w:t xml:space="preserve">uzyskania </w:t>
      </w:r>
      <w:r w:rsidRPr="00B83188">
        <w:rPr>
          <w:rFonts w:ascii="Times New Roman" w:hAnsi="Times New Roman"/>
          <w:b/>
          <w:sz w:val="24"/>
          <w:szCs w:val="24"/>
        </w:rPr>
        <w:t>opinii wojewódzkich rad rynku pracy przez szkoły prowadzące kształceni</w:t>
      </w:r>
      <w:r w:rsidR="00FE2EB4" w:rsidRPr="00B83188">
        <w:rPr>
          <w:rFonts w:ascii="Times New Roman" w:hAnsi="Times New Roman"/>
          <w:b/>
          <w:sz w:val="24"/>
          <w:szCs w:val="24"/>
        </w:rPr>
        <w:t>e</w:t>
      </w:r>
      <w:r w:rsidRPr="00B83188">
        <w:rPr>
          <w:rFonts w:ascii="Times New Roman" w:hAnsi="Times New Roman"/>
          <w:b/>
          <w:sz w:val="24"/>
          <w:szCs w:val="24"/>
        </w:rPr>
        <w:t xml:space="preserve"> zawodowe</w:t>
      </w:r>
    </w:p>
    <w:p w14:paraId="04A86902" w14:textId="002D3749" w:rsidR="004617CF" w:rsidRPr="00B83188" w:rsidRDefault="002435EB" w:rsidP="00B83188">
      <w:pPr>
        <w:pStyle w:val="Akapitzlist"/>
        <w:spacing w:after="0" w:line="360" w:lineRule="auto"/>
        <w:ind w:left="0"/>
        <w:jc w:val="both"/>
        <w:rPr>
          <w:rFonts w:ascii="Times New Roman" w:hAnsi="Times New Roman"/>
          <w:sz w:val="24"/>
          <w:szCs w:val="24"/>
        </w:rPr>
      </w:pPr>
      <w:r w:rsidRPr="00B83188">
        <w:rPr>
          <w:rFonts w:ascii="Times New Roman" w:hAnsi="Times New Roman"/>
          <w:sz w:val="24"/>
          <w:szCs w:val="24"/>
        </w:rPr>
        <w:t xml:space="preserve"> W </w:t>
      </w:r>
      <w:r w:rsidR="00E124A1" w:rsidRPr="00B83188">
        <w:rPr>
          <w:rFonts w:ascii="Times New Roman" w:hAnsi="Times New Roman"/>
          <w:sz w:val="24"/>
          <w:szCs w:val="24"/>
        </w:rPr>
        <w:t>projekcie ustawy</w:t>
      </w:r>
      <w:r w:rsidRPr="00B83188">
        <w:rPr>
          <w:rFonts w:ascii="Times New Roman" w:hAnsi="Times New Roman"/>
          <w:sz w:val="24"/>
          <w:szCs w:val="24"/>
        </w:rPr>
        <w:t xml:space="preserve"> dokonywana jest zmiana art. 97 ust. 2 ustawy z dnia 22 listopada 2018 r. o zmianie ustawy </w:t>
      </w:r>
      <w:r w:rsidR="00E124A1" w:rsidRPr="00B83188">
        <w:rPr>
          <w:rFonts w:ascii="Times New Roman" w:hAnsi="Times New Roman"/>
          <w:sz w:val="24"/>
          <w:szCs w:val="24"/>
        </w:rPr>
        <w:t xml:space="preserve">– </w:t>
      </w:r>
      <w:r w:rsidR="00AA7F10" w:rsidRPr="00B83188">
        <w:rPr>
          <w:rFonts w:ascii="Times New Roman" w:hAnsi="Times New Roman"/>
          <w:sz w:val="24"/>
          <w:szCs w:val="24"/>
        </w:rPr>
        <w:t>P</w:t>
      </w:r>
      <w:r w:rsidRPr="00B83188">
        <w:rPr>
          <w:rFonts w:ascii="Times New Roman" w:hAnsi="Times New Roman"/>
          <w:sz w:val="24"/>
          <w:szCs w:val="24"/>
        </w:rPr>
        <w:t xml:space="preserve">rawo oświatowe oraz niektórych innych ustaw w zakresie dotyczącym uzyskiwania opinii wojewódzkich rad rynku pracy o zasadności kształcenia w zawodach przez szkoły, które od roku 2019/2020 kontynuowały kształcenie w zawodach, których nazwy i symbole cyfrowe nie uległy zmianie w stosunku do klasyfikacji zawodów szkolnictwa zawodowego obowiązującej przed dniem 1 września 2019 r. </w:t>
      </w:r>
      <w:r w:rsidR="00D7443D" w:rsidRPr="00B83188">
        <w:rPr>
          <w:rFonts w:ascii="Times New Roman" w:hAnsi="Times New Roman"/>
          <w:sz w:val="24"/>
          <w:szCs w:val="24"/>
        </w:rPr>
        <w:t>Przepis ma na celu doprecyzowanie terminu, do którego, określone w zmienianym art. 97 ust. 2</w:t>
      </w:r>
      <w:r w:rsidR="00B02278">
        <w:rPr>
          <w:rFonts w:ascii="Times New Roman" w:hAnsi="Times New Roman"/>
          <w:sz w:val="24"/>
          <w:szCs w:val="24"/>
        </w:rPr>
        <w:t>,</w:t>
      </w:r>
      <w:r w:rsidR="00D7443D" w:rsidRPr="00B83188">
        <w:rPr>
          <w:rFonts w:ascii="Times New Roman" w:hAnsi="Times New Roman"/>
          <w:sz w:val="24"/>
          <w:szCs w:val="24"/>
        </w:rPr>
        <w:t xml:space="preserve"> szkoły mogą kontynuować kształcenie w zawodach szkolnictwa branżowego bez konieczności uzyskiwania opinii wojewódzkich rad rynku pracy. </w:t>
      </w:r>
      <w:r w:rsidR="005C4417" w:rsidRPr="00B83188">
        <w:rPr>
          <w:rFonts w:ascii="Times New Roman" w:hAnsi="Times New Roman"/>
          <w:sz w:val="24"/>
          <w:szCs w:val="24"/>
        </w:rPr>
        <w:t>Zmiana polega na ograniczeniu preferencji przewidzianej tym przepisem (braku obowiązku uzyskiwania ww. opinii) do dnia 31 sierpnia 2023 r</w:t>
      </w:r>
      <w:r w:rsidRPr="00B83188">
        <w:rPr>
          <w:rFonts w:ascii="Times New Roman" w:hAnsi="Times New Roman"/>
          <w:sz w:val="24"/>
          <w:szCs w:val="24"/>
        </w:rPr>
        <w:t>.</w:t>
      </w:r>
    </w:p>
    <w:p w14:paraId="4BD12DE5" w14:textId="77777777" w:rsidR="004617CF" w:rsidRPr="00B83188" w:rsidRDefault="004617CF" w:rsidP="00B83188">
      <w:pPr>
        <w:spacing w:after="0" w:line="360" w:lineRule="auto"/>
        <w:ind w:left="644"/>
        <w:jc w:val="both"/>
        <w:rPr>
          <w:rFonts w:ascii="Times New Roman" w:eastAsia="Calibri" w:hAnsi="Times New Roman" w:cs="Times New Roman"/>
          <w:color w:val="FF0000"/>
          <w:sz w:val="24"/>
          <w:szCs w:val="24"/>
        </w:rPr>
      </w:pPr>
    </w:p>
    <w:p w14:paraId="1DE54BD6" w14:textId="77777777" w:rsidR="006859CC" w:rsidRPr="00B83188" w:rsidRDefault="006859CC" w:rsidP="00B83188">
      <w:pPr>
        <w:pStyle w:val="Akapitzlist"/>
        <w:numPr>
          <w:ilvl w:val="0"/>
          <w:numId w:val="14"/>
        </w:numPr>
        <w:spacing w:after="0" w:line="360" w:lineRule="auto"/>
        <w:jc w:val="both"/>
        <w:rPr>
          <w:rFonts w:ascii="Times New Roman" w:hAnsi="Times New Roman"/>
          <w:b/>
          <w:sz w:val="24"/>
          <w:szCs w:val="24"/>
        </w:rPr>
      </w:pPr>
      <w:r w:rsidRPr="00B83188">
        <w:rPr>
          <w:rFonts w:ascii="Times New Roman" w:hAnsi="Times New Roman"/>
          <w:b/>
          <w:sz w:val="24"/>
          <w:szCs w:val="24"/>
        </w:rPr>
        <w:lastRenderedPageBreak/>
        <w:t>Uzupełnienie innych form wychowania przedszkolnego w art. 90u ustawy o systemie oświaty</w:t>
      </w:r>
    </w:p>
    <w:p w14:paraId="009B0904" w14:textId="2BD387B6" w:rsidR="006859CC" w:rsidRPr="00B83188" w:rsidRDefault="00EF521E" w:rsidP="00B83188">
      <w:pPr>
        <w:spacing w:after="0" w:line="360" w:lineRule="auto"/>
        <w:jc w:val="both"/>
        <w:rPr>
          <w:rFonts w:ascii="Times New Roman" w:hAnsi="Times New Roman" w:cs="Times New Roman"/>
          <w:sz w:val="24"/>
          <w:szCs w:val="24"/>
        </w:rPr>
      </w:pPr>
      <w:r w:rsidRPr="00B83188">
        <w:rPr>
          <w:rFonts w:ascii="Times New Roman" w:hAnsi="Times New Roman" w:cs="Times New Roman"/>
          <w:sz w:val="24"/>
          <w:szCs w:val="24"/>
        </w:rPr>
        <w:t xml:space="preserve">W </w:t>
      </w:r>
      <w:r w:rsidR="006859CC" w:rsidRPr="00B83188">
        <w:rPr>
          <w:rFonts w:ascii="Times New Roman" w:hAnsi="Times New Roman" w:cs="Times New Roman"/>
          <w:sz w:val="24"/>
          <w:szCs w:val="24"/>
        </w:rPr>
        <w:t>projek</w:t>
      </w:r>
      <w:r w:rsidRPr="00B83188">
        <w:rPr>
          <w:rFonts w:ascii="Times New Roman" w:hAnsi="Times New Roman" w:cs="Times New Roman"/>
          <w:sz w:val="24"/>
          <w:szCs w:val="24"/>
        </w:rPr>
        <w:t>cie</w:t>
      </w:r>
      <w:r w:rsidR="006859CC" w:rsidRPr="00B83188">
        <w:rPr>
          <w:rFonts w:ascii="Times New Roman" w:hAnsi="Times New Roman" w:cs="Times New Roman"/>
          <w:sz w:val="24"/>
          <w:szCs w:val="24"/>
        </w:rPr>
        <w:t xml:space="preserve"> ustawy zaproponowano uwzględnienie innych form wychowania przedszkolnego w upoważnieniu ustawowym do wydania: programów rządowych ustanawianych na podstawie art. 90u ust. 1 pkt 5 i 6 ustawy o systemie oświaty oraz rozporządzeń Rady Ministrów wydawanych na podstawie art. 90u ust. 4 pkt 5 i 6 tej ustawy. Obecnie ww. przepisy odnoszą się wyłącznie do szkół i placówek, a zgodnie z art. 3 pkt 1 ustawy o systemie oświaty przez szkołę należy rozumieć również przedszkole. Oznacza to, że pojęcie „szkoła” nie obejmuje obecnie innych form wychowania przedszkolnego, dlatego też należy je wymienić wprost w ww. przepisach. Jednocześnie projekt ustawy przewiduje utrzymanie w mocy przepisów wydanych na podstawie dotychczasowych upoważnień ustawowych do czasu zakończenia realizacji danego programu rządowego. Powyższe rozwiązania umożliwią m.in., że Narodowy Program Rozwoju Czytelnictwa 2.0. na lata 2021–2025 w zakresie Priorytetu 3 będzie dotyczył wszystkich dzieci objętych wychowaniem przedszkolnym, niezależnie od miejsca, w którym dzieci realizują to wychowanie. Zgodnie z art. 31 ust. 1 ustawy – Prawo oświatowe, wychowanie przedszkolne jest realizowane obecnie w przedszkolach, oddziałach przedszkolnych w szkołach podstawowych oraz w innych formach wychowania przedszkolnego. Nie</w:t>
      </w:r>
      <w:r w:rsidR="00F0658F" w:rsidRPr="00B83188">
        <w:rPr>
          <w:rFonts w:ascii="Times New Roman" w:hAnsi="Times New Roman" w:cs="Times New Roman"/>
          <w:sz w:val="24"/>
          <w:szCs w:val="24"/>
        </w:rPr>
        <w:t xml:space="preserve">zasadne </w:t>
      </w:r>
      <w:r w:rsidR="00DC4610" w:rsidRPr="00B83188">
        <w:rPr>
          <w:rFonts w:ascii="Times New Roman" w:hAnsi="Times New Roman" w:cs="Times New Roman"/>
          <w:sz w:val="24"/>
          <w:szCs w:val="24"/>
        </w:rPr>
        <w:t xml:space="preserve">jest </w:t>
      </w:r>
      <w:r w:rsidR="00F0658F" w:rsidRPr="00B83188">
        <w:rPr>
          <w:rFonts w:ascii="Times New Roman" w:hAnsi="Times New Roman" w:cs="Times New Roman"/>
          <w:sz w:val="24"/>
          <w:szCs w:val="24"/>
        </w:rPr>
        <w:t>zatem</w:t>
      </w:r>
      <w:r w:rsidR="00DC4610" w:rsidRPr="00B83188">
        <w:rPr>
          <w:rFonts w:ascii="Times New Roman" w:hAnsi="Times New Roman" w:cs="Times New Roman"/>
          <w:sz w:val="24"/>
          <w:szCs w:val="24"/>
        </w:rPr>
        <w:t>, aby</w:t>
      </w:r>
      <w:r w:rsidR="00F0658F" w:rsidRPr="00B83188">
        <w:rPr>
          <w:rFonts w:ascii="Times New Roman" w:hAnsi="Times New Roman" w:cs="Times New Roman"/>
          <w:sz w:val="24"/>
          <w:szCs w:val="24"/>
        </w:rPr>
        <w:t xml:space="preserve"> w</w:t>
      </w:r>
      <w:r w:rsidR="006859CC" w:rsidRPr="00B83188">
        <w:rPr>
          <w:rFonts w:ascii="Times New Roman" w:hAnsi="Times New Roman" w:cs="Times New Roman"/>
          <w:sz w:val="24"/>
          <w:szCs w:val="24"/>
        </w:rPr>
        <w:t xml:space="preserve"> ww. Narodowy</w:t>
      </w:r>
      <w:r w:rsidR="00F0658F" w:rsidRPr="00B83188">
        <w:rPr>
          <w:rFonts w:ascii="Times New Roman" w:hAnsi="Times New Roman" w:cs="Times New Roman"/>
          <w:sz w:val="24"/>
          <w:szCs w:val="24"/>
        </w:rPr>
        <w:t>m</w:t>
      </w:r>
      <w:r w:rsidR="006859CC" w:rsidRPr="00B83188">
        <w:rPr>
          <w:rFonts w:ascii="Times New Roman" w:hAnsi="Times New Roman" w:cs="Times New Roman"/>
          <w:sz w:val="24"/>
          <w:szCs w:val="24"/>
        </w:rPr>
        <w:t xml:space="preserve"> Program</w:t>
      </w:r>
      <w:r w:rsidR="00F0658F" w:rsidRPr="00B83188">
        <w:rPr>
          <w:rFonts w:ascii="Times New Roman" w:hAnsi="Times New Roman" w:cs="Times New Roman"/>
          <w:sz w:val="24"/>
          <w:szCs w:val="24"/>
        </w:rPr>
        <w:t>ie</w:t>
      </w:r>
      <w:r w:rsidR="006859CC" w:rsidRPr="00B83188">
        <w:rPr>
          <w:rFonts w:ascii="Times New Roman" w:hAnsi="Times New Roman" w:cs="Times New Roman"/>
          <w:sz w:val="24"/>
          <w:szCs w:val="24"/>
        </w:rPr>
        <w:t xml:space="preserve"> Rozwoju Czytelnictwa </w:t>
      </w:r>
      <w:r w:rsidR="00F0658F" w:rsidRPr="00B83188">
        <w:rPr>
          <w:rFonts w:ascii="Times New Roman" w:hAnsi="Times New Roman" w:cs="Times New Roman"/>
          <w:sz w:val="24"/>
          <w:szCs w:val="24"/>
        </w:rPr>
        <w:t xml:space="preserve">były </w:t>
      </w:r>
      <w:r w:rsidR="006859CC" w:rsidRPr="00B83188">
        <w:rPr>
          <w:rFonts w:ascii="Times New Roman" w:hAnsi="Times New Roman" w:cs="Times New Roman"/>
          <w:sz w:val="24"/>
          <w:szCs w:val="24"/>
        </w:rPr>
        <w:t>pomija</w:t>
      </w:r>
      <w:r w:rsidR="00F0658F" w:rsidRPr="00B83188">
        <w:rPr>
          <w:rFonts w:ascii="Times New Roman" w:hAnsi="Times New Roman" w:cs="Times New Roman"/>
          <w:sz w:val="24"/>
          <w:szCs w:val="24"/>
        </w:rPr>
        <w:t>nie</w:t>
      </w:r>
      <w:r w:rsidR="006859CC" w:rsidRPr="00B83188">
        <w:rPr>
          <w:rFonts w:ascii="Times New Roman" w:hAnsi="Times New Roman" w:cs="Times New Roman"/>
          <w:sz w:val="24"/>
          <w:szCs w:val="24"/>
        </w:rPr>
        <w:t xml:space="preserve"> dzieci uczęszczając</w:t>
      </w:r>
      <w:r w:rsidR="00F0658F" w:rsidRPr="00B83188">
        <w:rPr>
          <w:rFonts w:ascii="Times New Roman" w:hAnsi="Times New Roman" w:cs="Times New Roman"/>
          <w:sz w:val="24"/>
          <w:szCs w:val="24"/>
        </w:rPr>
        <w:t>e</w:t>
      </w:r>
      <w:r w:rsidR="006859CC" w:rsidRPr="00B83188">
        <w:rPr>
          <w:rFonts w:ascii="Times New Roman" w:hAnsi="Times New Roman" w:cs="Times New Roman"/>
          <w:sz w:val="24"/>
          <w:szCs w:val="24"/>
        </w:rPr>
        <w:t xml:space="preserve"> do innych form wychowania przedszkolnego, które realizują wychowanie przedszkolne na takich samych zasadach jak dzieci w przedszkolu i oddziale przedszkolnym (m.in. realizowana jest taka sama podstawa programowa, a dzieci 6-letnie odbywają na takich samych zasadach obowiązkowe roczne przygotowanie przedszkolne, zgodnie z art. 31 ust. 4 ustawy – Prawo oświatowe).</w:t>
      </w:r>
    </w:p>
    <w:p w14:paraId="56B5A1BD" w14:textId="77777777" w:rsidR="006859CC" w:rsidRPr="00B83188" w:rsidRDefault="006859CC" w:rsidP="00B83188">
      <w:pPr>
        <w:pStyle w:val="PKTpunkt"/>
        <w:ind w:left="0" w:firstLine="0"/>
        <w:rPr>
          <w:rFonts w:ascii="Times New Roman" w:eastAsia="Calibri" w:hAnsi="Times New Roman" w:cs="Times New Roman"/>
          <w:szCs w:val="24"/>
        </w:rPr>
      </w:pPr>
    </w:p>
    <w:p w14:paraId="593EC4BA" w14:textId="1B31CBAE" w:rsidR="00396890" w:rsidRPr="00B83188" w:rsidRDefault="00396890" w:rsidP="00B83188">
      <w:pPr>
        <w:numPr>
          <w:ilvl w:val="0"/>
          <w:numId w:val="14"/>
        </w:numPr>
        <w:spacing w:after="0" w:line="360" w:lineRule="auto"/>
        <w:jc w:val="both"/>
        <w:rPr>
          <w:rFonts w:ascii="Times New Roman" w:eastAsia="Calibri" w:hAnsi="Times New Roman" w:cs="Times New Roman"/>
          <w:b/>
          <w:sz w:val="24"/>
          <w:szCs w:val="24"/>
        </w:rPr>
      </w:pPr>
      <w:r w:rsidRPr="00B83188">
        <w:rPr>
          <w:rFonts w:ascii="Times New Roman" w:eastAsia="Calibri" w:hAnsi="Times New Roman" w:cs="Times New Roman"/>
          <w:b/>
          <w:sz w:val="24"/>
          <w:szCs w:val="24"/>
        </w:rPr>
        <w:t xml:space="preserve">Umożliwienie powierzenia realizacji </w:t>
      </w:r>
      <w:r w:rsidR="000B1786" w:rsidRPr="00B83188">
        <w:rPr>
          <w:rFonts w:ascii="Times New Roman" w:eastAsia="Calibri" w:hAnsi="Times New Roman" w:cs="Times New Roman"/>
          <w:b/>
          <w:sz w:val="24"/>
          <w:szCs w:val="24"/>
        </w:rPr>
        <w:t>z</w:t>
      </w:r>
      <w:r w:rsidRPr="00B83188">
        <w:rPr>
          <w:rFonts w:ascii="Times New Roman" w:eastAsia="Calibri" w:hAnsi="Times New Roman" w:cs="Times New Roman"/>
          <w:b/>
          <w:sz w:val="24"/>
          <w:szCs w:val="24"/>
        </w:rPr>
        <w:t xml:space="preserve">adania 2.4. </w:t>
      </w:r>
      <w:r w:rsidR="002A2A85" w:rsidRPr="00B83188">
        <w:rPr>
          <w:rFonts w:ascii="Times New Roman" w:eastAsia="Calibri" w:hAnsi="Times New Roman" w:cs="Times New Roman"/>
          <w:b/>
          <w:sz w:val="24"/>
          <w:szCs w:val="24"/>
        </w:rPr>
        <w:t xml:space="preserve">przewidzianego w </w:t>
      </w:r>
      <w:r w:rsidRPr="00B83188">
        <w:rPr>
          <w:rFonts w:ascii="Times New Roman" w:eastAsia="Calibri" w:hAnsi="Times New Roman" w:cs="Times New Roman"/>
          <w:b/>
          <w:sz w:val="24"/>
          <w:szCs w:val="24"/>
        </w:rPr>
        <w:t>program</w:t>
      </w:r>
      <w:r w:rsidR="002A2A85" w:rsidRPr="00B83188">
        <w:rPr>
          <w:rFonts w:ascii="Times New Roman" w:eastAsia="Calibri" w:hAnsi="Times New Roman" w:cs="Times New Roman"/>
          <w:b/>
          <w:sz w:val="24"/>
          <w:szCs w:val="24"/>
        </w:rPr>
        <w:t>ie</w:t>
      </w:r>
      <w:r w:rsidRPr="00B83188">
        <w:rPr>
          <w:rFonts w:ascii="Times New Roman" w:eastAsia="Calibri" w:hAnsi="Times New Roman" w:cs="Times New Roman"/>
          <w:b/>
          <w:sz w:val="24"/>
          <w:szCs w:val="24"/>
        </w:rPr>
        <w:t xml:space="preserve"> </w:t>
      </w:r>
      <w:r w:rsidR="00552C7D" w:rsidRPr="00B83188">
        <w:rPr>
          <w:rFonts w:ascii="Times New Roman" w:eastAsia="Calibri" w:hAnsi="Times New Roman" w:cs="Times New Roman"/>
          <w:b/>
          <w:sz w:val="24"/>
          <w:szCs w:val="24"/>
        </w:rPr>
        <w:t xml:space="preserve">kompleksowego wsparcia dla rodzin </w:t>
      </w:r>
      <w:r w:rsidRPr="00B83188">
        <w:rPr>
          <w:rFonts w:ascii="Times New Roman" w:eastAsia="Calibri" w:hAnsi="Times New Roman" w:cs="Times New Roman"/>
          <w:b/>
          <w:sz w:val="24"/>
          <w:szCs w:val="24"/>
        </w:rPr>
        <w:t xml:space="preserve">„Za życiem” osobie prawnej niebędącej jednostką samorządu terytorialnego albo osobie fizycznej </w:t>
      </w:r>
    </w:p>
    <w:p w14:paraId="43BBB21A" w14:textId="36BAB50C" w:rsidR="00E60761" w:rsidRPr="00B83188" w:rsidRDefault="00E60761"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 xml:space="preserve">W 2017 r. wprowadzono przepis art. 90v ust. 3 ustawy o systemie oświaty umożliwiający realizację </w:t>
      </w:r>
      <w:r w:rsidR="000B1786" w:rsidRPr="00B83188">
        <w:rPr>
          <w:rFonts w:ascii="Times New Roman" w:eastAsia="Calibri" w:hAnsi="Times New Roman" w:cs="Times New Roman"/>
          <w:sz w:val="24"/>
          <w:szCs w:val="24"/>
        </w:rPr>
        <w:t>z</w:t>
      </w:r>
      <w:r w:rsidRPr="00B83188">
        <w:rPr>
          <w:rFonts w:ascii="Times New Roman" w:eastAsia="Calibri" w:hAnsi="Times New Roman" w:cs="Times New Roman"/>
          <w:sz w:val="24"/>
          <w:szCs w:val="24"/>
        </w:rPr>
        <w:t>adania 2.4.</w:t>
      </w:r>
      <w:r w:rsidR="00553DB3" w:rsidRPr="00B83188">
        <w:rPr>
          <w:rFonts w:ascii="Times New Roman" w:eastAsia="Calibri" w:hAnsi="Times New Roman" w:cs="Times New Roman"/>
          <w:sz w:val="24"/>
          <w:szCs w:val="24"/>
        </w:rPr>
        <w:t xml:space="preserve"> </w:t>
      </w:r>
      <w:r w:rsidR="002A2A85" w:rsidRPr="00B83188">
        <w:rPr>
          <w:rFonts w:ascii="Times New Roman" w:eastAsia="Calibri" w:hAnsi="Times New Roman" w:cs="Times New Roman"/>
          <w:sz w:val="24"/>
          <w:szCs w:val="24"/>
        </w:rPr>
        <w:t>„</w:t>
      </w:r>
      <w:r w:rsidRPr="00B83188">
        <w:rPr>
          <w:rFonts w:ascii="Times New Roman" w:eastAsia="Calibri" w:hAnsi="Times New Roman" w:cs="Times New Roman"/>
          <w:sz w:val="24"/>
          <w:szCs w:val="24"/>
        </w:rPr>
        <w:t>Utworzenie ośrodków koordynacyjno-rehabilitacyjno-opiekuńczych ze szczególnym uwzględnieniem wczesnego wspomagania rozwoju dzieci od momentu wykrycia niepełnosprawności lub zagrożenia niepełnosprawnością</w:t>
      </w:r>
      <w:r w:rsidR="00007915">
        <w:rPr>
          <w:rFonts w:ascii="Times New Roman" w:eastAsia="Calibri" w:hAnsi="Times New Roman" w:cs="Times New Roman"/>
          <w:sz w:val="24"/>
          <w:szCs w:val="24"/>
        </w:rPr>
        <w:t>”</w:t>
      </w:r>
      <w:r w:rsidRPr="00B83188">
        <w:rPr>
          <w:rFonts w:ascii="Times New Roman" w:eastAsia="Calibri" w:hAnsi="Times New Roman" w:cs="Times New Roman"/>
          <w:sz w:val="24"/>
          <w:szCs w:val="24"/>
        </w:rPr>
        <w:t>, w ramach programu kompleksowego wsparcia dla rodzin „Za życiem”</w:t>
      </w:r>
      <w:r w:rsidR="00552C7D" w:rsidRPr="00B83188">
        <w:rPr>
          <w:rFonts w:ascii="Times New Roman" w:eastAsia="Calibri" w:hAnsi="Times New Roman" w:cs="Times New Roman"/>
          <w:sz w:val="24"/>
          <w:szCs w:val="24"/>
        </w:rPr>
        <w:t>, zwanego dalej „Programem”</w:t>
      </w:r>
      <w:r w:rsidRPr="00B83188">
        <w:rPr>
          <w:rFonts w:ascii="Times New Roman" w:eastAsia="Calibri" w:hAnsi="Times New Roman" w:cs="Times New Roman"/>
          <w:sz w:val="24"/>
          <w:szCs w:val="24"/>
        </w:rPr>
        <w:t xml:space="preserve">, wyłącznie publicznym jednostkom systemu oświaty (poradnie psychologiczno-pedagogiczne, przedszkola, szkoły podstawowe, specjalne ośrodki szkolno-wychowawcze, specjalne ośrodki </w:t>
      </w:r>
      <w:r w:rsidRPr="00B83188">
        <w:rPr>
          <w:rFonts w:ascii="Times New Roman" w:eastAsia="Calibri" w:hAnsi="Times New Roman" w:cs="Times New Roman"/>
          <w:sz w:val="24"/>
          <w:szCs w:val="24"/>
        </w:rPr>
        <w:lastRenderedPageBreak/>
        <w:t xml:space="preserve">wychowawcze lub ośrodki </w:t>
      </w:r>
      <w:r w:rsidR="000F6D1C" w:rsidRPr="00B83188">
        <w:rPr>
          <w:rFonts w:ascii="Times New Roman" w:eastAsia="Calibri" w:hAnsi="Times New Roman" w:cs="Times New Roman"/>
          <w:sz w:val="24"/>
          <w:szCs w:val="24"/>
        </w:rPr>
        <w:t>koordynacyjno-</w:t>
      </w:r>
      <w:r w:rsidRPr="00B83188">
        <w:rPr>
          <w:rFonts w:ascii="Times New Roman" w:eastAsia="Calibri" w:hAnsi="Times New Roman" w:cs="Times New Roman"/>
          <w:sz w:val="24"/>
          <w:szCs w:val="24"/>
        </w:rPr>
        <w:t>rehabilitacyjn</w:t>
      </w:r>
      <w:r w:rsidR="009C7AF7" w:rsidRPr="00B83188">
        <w:rPr>
          <w:rFonts w:ascii="Times New Roman" w:eastAsia="Calibri" w:hAnsi="Times New Roman" w:cs="Times New Roman"/>
          <w:sz w:val="24"/>
          <w:szCs w:val="24"/>
        </w:rPr>
        <w:t>o-opiekuńcze</w:t>
      </w:r>
      <w:r w:rsidRPr="00B83188">
        <w:rPr>
          <w:rFonts w:ascii="Times New Roman" w:eastAsia="Calibri" w:hAnsi="Times New Roman" w:cs="Times New Roman"/>
          <w:sz w:val="24"/>
          <w:szCs w:val="24"/>
        </w:rPr>
        <w:t xml:space="preserve">). W trakcie realizacji programu w latach 2017–2021 okazało się, że na terenie niektórych samorządów nie funkcjonowały </w:t>
      </w:r>
      <w:r w:rsidR="00695BF1" w:rsidRPr="00B83188">
        <w:rPr>
          <w:rFonts w:ascii="Times New Roman" w:eastAsia="Calibri" w:hAnsi="Times New Roman" w:cs="Times New Roman"/>
          <w:sz w:val="24"/>
          <w:szCs w:val="24"/>
        </w:rPr>
        <w:t xml:space="preserve">ww. </w:t>
      </w:r>
      <w:r w:rsidRPr="00B83188">
        <w:rPr>
          <w:rFonts w:ascii="Times New Roman" w:eastAsia="Calibri" w:hAnsi="Times New Roman" w:cs="Times New Roman"/>
          <w:sz w:val="24"/>
          <w:szCs w:val="24"/>
        </w:rPr>
        <w:t>publiczne jednostki systemu oświaty, które mogłyby realizować ww. zadanie, natomiast istnieją niepubliczne</w:t>
      </w:r>
      <w:r w:rsidR="00695BF1" w:rsidRPr="00B83188">
        <w:rPr>
          <w:rFonts w:ascii="Times New Roman" w:eastAsia="Calibri" w:hAnsi="Times New Roman" w:cs="Times New Roman"/>
          <w:sz w:val="24"/>
          <w:szCs w:val="24"/>
        </w:rPr>
        <w:t xml:space="preserve"> jednostki</w:t>
      </w:r>
      <w:r w:rsidRPr="00B83188">
        <w:rPr>
          <w:rFonts w:ascii="Times New Roman" w:eastAsia="Calibri" w:hAnsi="Times New Roman" w:cs="Times New Roman"/>
          <w:sz w:val="24"/>
          <w:szCs w:val="24"/>
        </w:rPr>
        <w:t xml:space="preserve">, które mogłyby to zadanie realizować. Zatem wskazane jest umożliwienie niepublicznym </w:t>
      </w:r>
      <w:r w:rsidR="00FD11FF" w:rsidRPr="00B83188">
        <w:rPr>
          <w:rFonts w:ascii="Times New Roman" w:eastAsia="Calibri" w:hAnsi="Times New Roman" w:cs="Times New Roman"/>
          <w:sz w:val="24"/>
          <w:szCs w:val="24"/>
        </w:rPr>
        <w:t xml:space="preserve">jednostkom systemu oświaty (poradniom psychologiczno-pedagogicznym, przedszkolom, szkołom podstawowym, specjalnym ośrodkom szkolno-wychowawczym, specjalnym ośrodkom wychowawczym lub ośrodkom </w:t>
      </w:r>
      <w:r w:rsidR="009C7AF7" w:rsidRPr="00B83188">
        <w:rPr>
          <w:rFonts w:ascii="Times New Roman" w:eastAsia="Calibri" w:hAnsi="Times New Roman" w:cs="Times New Roman"/>
          <w:sz w:val="24"/>
          <w:szCs w:val="24"/>
        </w:rPr>
        <w:t>koordynacyjno-rehabilitacyjno-opiekuńczym</w:t>
      </w:r>
      <w:r w:rsidR="00FD11FF" w:rsidRPr="00B83188">
        <w:rPr>
          <w:rFonts w:ascii="Times New Roman" w:eastAsia="Calibri" w:hAnsi="Times New Roman" w:cs="Times New Roman"/>
          <w:sz w:val="24"/>
          <w:szCs w:val="24"/>
        </w:rPr>
        <w:t>)</w:t>
      </w:r>
      <w:r w:rsidRPr="00B83188">
        <w:rPr>
          <w:rFonts w:ascii="Times New Roman" w:eastAsia="Calibri" w:hAnsi="Times New Roman" w:cs="Times New Roman"/>
          <w:sz w:val="24"/>
          <w:szCs w:val="24"/>
        </w:rPr>
        <w:t xml:space="preserve"> realizację zadania 2.4</w:t>
      </w:r>
      <w:r w:rsidR="00552C7D" w:rsidRPr="00B83188">
        <w:rPr>
          <w:rFonts w:ascii="Times New Roman" w:eastAsia="Calibri" w:hAnsi="Times New Roman" w:cs="Times New Roman"/>
          <w:sz w:val="24"/>
          <w:szCs w:val="24"/>
        </w:rPr>
        <w:t xml:space="preserve"> w ramach Programu</w:t>
      </w:r>
      <w:r w:rsidRPr="00B83188">
        <w:rPr>
          <w:rFonts w:ascii="Times New Roman" w:eastAsia="Calibri" w:hAnsi="Times New Roman" w:cs="Times New Roman"/>
          <w:sz w:val="24"/>
          <w:szCs w:val="24"/>
        </w:rPr>
        <w:t>.</w:t>
      </w:r>
      <w:r w:rsidR="00552C7D" w:rsidRPr="00B83188">
        <w:rPr>
          <w:rFonts w:ascii="Times New Roman" w:eastAsia="Calibri" w:hAnsi="Times New Roman" w:cs="Times New Roman"/>
          <w:sz w:val="24"/>
          <w:szCs w:val="24"/>
        </w:rPr>
        <w:t xml:space="preserve"> Zakłada </w:t>
      </w:r>
      <w:r w:rsidRPr="00B83188">
        <w:rPr>
          <w:rFonts w:ascii="Times New Roman" w:eastAsia="Calibri" w:hAnsi="Times New Roman" w:cs="Times New Roman"/>
          <w:sz w:val="24"/>
          <w:szCs w:val="24"/>
        </w:rPr>
        <w:t xml:space="preserve">się, że dzięki wprowadzonej zmianie do Programu zgłoszą się samorządy, które powierzą realizację zadania 2.4. osobie prawnej niebędącej jednostką samorządu terytorialnego albo osobie fizycznej. </w:t>
      </w:r>
    </w:p>
    <w:p w14:paraId="3D2684B4" w14:textId="14AF77EE" w:rsidR="009D2441" w:rsidRPr="00B83188" w:rsidRDefault="009D2441"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Powierzenie funkcji wiodącego ośrodka koordynacyjno-rehabilita</w:t>
      </w:r>
      <w:r w:rsidR="002A3228" w:rsidRPr="00B83188">
        <w:rPr>
          <w:rFonts w:ascii="Times New Roman" w:eastAsia="Calibri" w:hAnsi="Times New Roman" w:cs="Times New Roman"/>
          <w:sz w:val="24"/>
          <w:szCs w:val="24"/>
        </w:rPr>
        <w:t>cyjno-opiekuńczego</w:t>
      </w:r>
      <w:r w:rsidRPr="00B83188">
        <w:rPr>
          <w:rFonts w:ascii="Times New Roman" w:eastAsia="Calibri" w:hAnsi="Times New Roman" w:cs="Times New Roman"/>
          <w:sz w:val="24"/>
          <w:szCs w:val="24"/>
        </w:rPr>
        <w:t xml:space="preserve"> nastąpi po przeprowadzeniu otwartego konkursu ofert. Do przeprowadzenia</w:t>
      </w:r>
      <w:r w:rsidR="003F2A16" w:rsidRPr="00B83188">
        <w:rPr>
          <w:rFonts w:ascii="Times New Roman" w:eastAsia="Calibri" w:hAnsi="Times New Roman" w:cs="Times New Roman"/>
          <w:sz w:val="24"/>
          <w:szCs w:val="24"/>
        </w:rPr>
        <w:t xml:space="preserve"> tego</w:t>
      </w:r>
      <w:r w:rsidRPr="00B83188">
        <w:rPr>
          <w:rFonts w:ascii="Times New Roman" w:eastAsia="Calibri" w:hAnsi="Times New Roman" w:cs="Times New Roman"/>
          <w:sz w:val="24"/>
          <w:szCs w:val="24"/>
        </w:rPr>
        <w:t xml:space="preserve"> konkursu będą miały zastosowanie przepisy art. 11–19 ustawy z dnia 24 kwietnia 2003 r. o działalności pożytku publicznego i o wolontariacie</w:t>
      </w:r>
      <w:r w:rsidR="003F2A16" w:rsidRPr="00B83188">
        <w:rPr>
          <w:rFonts w:ascii="Times New Roman" w:eastAsia="Calibri" w:hAnsi="Times New Roman" w:cs="Times New Roman"/>
          <w:sz w:val="24"/>
          <w:szCs w:val="24"/>
        </w:rPr>
        <w:t xml:space="preserve"> (Dz. U. z 2020 r. poz. 1057, z późn. zm.)</w:t>
      </w:r>
      <w:r w:rsidRPr="00B83188">
        <w:rPr>
          <w:rFonts w:ascii="Times New Roman" w:eastAsia="Calibri" w:hAnsi="Times New Roman" w:cs="Times New Roman"/>
          <w:sz w:val="24"/>
          <w:szCs w:val="24"/>
        </w:rPr>
        <w:t>.</w:t>
      </w:r>
      <w:r w:rsidR="00FE0D42" w:rsidRPr="00B83188">
        <w:rPr>
          <w:rFonts w:ascii="Times New Roman" w:eastAsia="Calibri" w:hAnsi="Times New Roman" w:cs="Times New Roman"/>
          <w:sz w:val="24"/>
          <w:szCs w:val="24"/>
        </w:rPr>
        <w:t xml:space="preserve"> </w:t>
      </w:r>
      <w:r w:rsidR="00C659AE" w:rsidRPr="00B83188">
        <w:rPr>
          <w:rFonts w:ascii="Times New Roman" w:eastAsia="Calibri" w:hAnsi="Times New Roman" w:cs="Times New Roman"/>
          <w:sz w:val="24"/>
          <w:szCs w:val="24"/>
        </w:rPr>
        <w:t xml:space="preserve">Zastosowanie ww. przepisów  zapewni wysoką jakość wykonania zadania publicznego. </w:t>
      </w:r>
      <w:r w:rsidRPr="00B83188">
        <w:rPr>
          <w:rFonts w:ascii="Times New Roman" w:eastAsia="Calibri" w:hAnsi="Times New Roman" w:cs="Times New Roman"/>
          <w:sz w:val="24"/>
          <w:szCs w:val="24"/>
        </w:rPr>
        <w:t xml:space="preserve">Ustawa </w:t>
      </w:r>
      <w:r w:rsidR="003F2A16" w:rsidRPr="00B83188">
        <w:rPr>
          <w:rFonts w:ascii="Times New Roman" w:eastAsia="Calibri" w:hAnsi="Times New Roman" w:cs="Times New Roman"/>
          <w:sz w:val="24"/>
          <w:szCs w:val="24"/>
        </w:rPr>
        <w:t>ta</w:t>
      </w:r>
      <w:r w:rsidRPr="00B83188">
        <w:rPr>
          <w:rFonts w:ascii="Times New Roman" w:eastAsia="Calibri" w:hAnsi="Times New Roman" w:cs="Times New Roman"/>
          <w:sz w:val="24"/>
          <w:szCs w:val="24"/>
        </w:rPr>
        <w:t xml:space="preserve"> sytuuje przedmiot, którego realizację organ administracji zamierza wesprzeć</w:t>
      </w:r>
      <w:r w:rsidR="00007915">
        <w:rPr>
          <w:rFonts w:ascii="Times New Roman" w:eastAsia="Calibri" w:hAnsi="Times New Roman" w:cs="Times New Roman"/>
          <w:sz w:val="24"/>
          <w:szCs w:val="24"/>
        </w:rPr>
        <w:t>,</w:t>
      </w:r>
      <w:r w:rsidRPr="00B83188">
        <w:rPr>
          <w:rFonts w:ascii="Times New Roman" w:eastAsia="Calibri" w:hAnsi="Times New Roman" w:cs="Times New Roman"/>
          <w:sz w:val="24"/>
          <w:szCs w:val="24"/>
        </w:rPr>
        <w:t xml:space="preserve"> w tzw. sferze zadań publicznych. Obejmuje ona 24 obszary działalności, co do których występuje obowiązek współpracy ww. organów z organizacjami pozarządowymi i podmiotami zrównanymi z nimi w prawach.  Organizacje pozarządowe współpracują z samorządem terytorialnym ze względu na wspólne cele oraz środki publiczne będące w gestii władz terytorialnych. Władze te powinny w większym stopniu delegować zadania publiczne do tych organizacji, gdyż pozwoliłoby to na uzupełnienie luki w zaspokojeniu potrzeb mieszkańców oraz rozwiązywać różnorakie problemy społeczne we wspólnotach terytorialnych. Organizacje pozarządowe należą do szerokiej grupy podmiotów funkcjonujących na rynku, których działanie nie jest ukierunkowane na zysk, ale jedynie na wypełnienie luki w dostarczaniu ludności dóbr i usług w tych sferach, które nie są wykonywane przez sektor publiczny lub są wykonywane w sposób niewystarczający. Biorąc pod uwagę specyfikę zadań wynikających z działania 2.4. </w:t>
      </w:r>
      <w:r w:rsidR="00DB1FFD" w:rsidRPr="00B83188">
        <w:rPr>
          <w:rFonts w:ascii="Times New Roman" w:eastAsia="Calibri" w:hAnsi="Times New Roman" w:cs="Times New Roman"/>
          <w:sz w:val="24"/>
          <w:szCs w:val="24"/>
        </w:rPr>
        <w:t>P</w:t>
      </w:r>
      <w:r w:rsidRPr="00B83188">
        <w:rPr>
          <w:rFonts w:ascii="Times New Roman" w:eastAsia="Calibri" w:hAnsi="Times New Roman" w:cs="Times New Roman"/>
          <w:sz w:val="24"/>
          <w:szCs w:val="24"/>
        </w:rPr>
        <w:t>rogramu „Za życiem” oraz uwzględniając wcześniejsze uwagi części samorządów, Ministerstwo Edukacji i Nauki proponuje wprowadzenie  ww. rozwiązania, aby spraw</w:t>
      </w:r>
      <w:r w:rsidR="00DB1FFD" w:rsidRPr="00B83188">
        <w:rPr>
          <w:rFonts w:ascii="Times New Roman" w:eastAsia="Calibri" w:hAnsi="Times New Roman" w:cs="Times New Roman"/>
          <w:sz w:val="24"/>
          <w:szCs w:val="24"/>
        </w:rPr>
        <w:t>n</w:t>
      </w:r>
      <w:r w:rsidRPr="00B83188">
        <w:rPr>
          <w:rFonts w:ascii="Times New Roman" w:eastAsia="Calibri" w:hAnsi="Times New Roman" w:cs="Times New Roman"/>
          <w:sz w:val="24"/>
          <w:szCs w:val="24"/>
        </w:rPr>
        <w:t>ie podjąć działanie z zakresu administracji publicznej.</w:t>
      </w:r>
    </w:p>
    <w:p w14:paraId="1D9983C6" w14:textId="4E0BE745" w:rsidR="00E60761" w:rsidRPr="00B83188" w:rsidRDefault="00E60761"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Projektowana zmiana będzie miała pozytywny wpływ na zabezpieczenie potrzeb dziecka z niepełnosprawnością lub zagrożonego niepełnosprawnością od momentu urodzenia, do czasu podjęcia nauki w szkole i jego rodzin</w:t>
      </w:r>
      <w:r w:rsidR="00DB1FFD" w:rsidRPr="00B83188">
        <w:rPr>
          <w:rFonts w:ascii="Times New Roman" w:eastAsia="Calibri" w:hAnsi="Times New Roman" w:cs="Times New Roman"/>
          <w:sz w:val="24"/>
          <w:szCs w:val="24"/>
        </w:rPr>
        <w:t>y</w:t>
      </w:r>
      <w:r w:rsidRPr="00B83188">
        <w:rPr>
          <w:rFonts w:ascii="Times New Roman" w:eastAsia="Calibri" w:hAnsi="Times New Roman" w:cs="Times New Roman"/>
          <w:sz w:val="24"/>
          <w:szCs w:val="24"/>
        </w:rPr>
        <w:t xml:space="preserve">, zwiększając dostęp do specjalistycznych usług w </w:t>
      </w:r>
      <w:r w:rsidRPr="00B83188">
        <w:rPr>
          <w:rFonts w:ascii="Times New Roman" w:eastAsia="Calibri" w:hAnsi="Times New Roman" w:cs="Times New Roman"/>
          <w:sz w:val="24"/>
          <w:szCs w:val="24"/>
        </w:rPr>
        <w:lastRenderedPageBreak/>
        <w:t>ramach wczesnego wspomagania rozwoju dziecka oraz do usług doradczych i</w:t>
      </w:r>
      <w:r w:rsidR="00396890" w:rsidRPr="00B83188">
        <w:rPr>
          <w:rFonts w:ascii="Times New Roman" w:eastAsia="Calibri" w:hAnsi="Times New Roman" w:cs="Times New Roman"/>
          <w:sz w:val="24"/>
          <w:szCs w:val="24"/>
        </w:rPr>
        <w:t> </w:t>
      </w:r>
      <w:r w:rsidRPr="00B83188">
        <w:rPr>
          <w:rFonts w:ascii="Times New Roman" w:eastAsia="Calibri" w:hAnsi="Times New Roman" w:cs="Times New Roman"/>
          <w:sz w:val="24"/>
          <w:szCs w:val="24"/>
        </w:rPr>
        <w:t>wspierających skierowanych do rodziców.</w:t>
      </w:r>
    </w:p>
    <w:p w14:paraId="73DB1F6A" w14:textId="77777777" w:rsidR="00396890" w:rsidRPr="00B83188" w:rsidRDefault="00396890" w:rsidP="00B83188">
      <w:pPr>
        <w:spacing w:after="0" w:line="360" w:lineRule="auto"/>
        <w:jc w:val="both"/>
        <w:rPr>
          <w:rFonts w:ascii="Times New Roman" w:eastAsia="Calibri" w:hAnsi="Times New Roman" w:cs="Times New Roman"/>
          <w:sz w:val="24"/>
          <w:szCs w:val="24"/>
        </w:rPr>
      </w:pPr>
    </w:p>
    <w:p w14:paraId="32DA7E90" w14:textId="1B776874" w:rsidR="004617CF" w:rsidRPr="00B83188" w:rsidRDefault="004617CF" w:rsidP="00B83188">
      <w:pPr>
        <w:numPr>
          <w:ilvl w:val="0"/>
          <w:numId w:val="14"/>
        </w:numPr>
        <w:spacing w:after="0" w:line="360" w:lineRule="auto"/>
        <w:jc w:val="both"/>
        <w:rPr>
          <w:rFonts w:ascii="Times New Roman" w:eastAsia="Calibri" w:hAnsi="Times New Roman" w:cs="Times New Roman"/>
          <w:b/>
          <w:sz w:val="24"/>
          <w:szCs w:val="24"/>
        </w:rPr>
      </w:pPr>
      <w:r w:rsidRPr="00B83188">
        <w:rPr>
          <w:rFonts w:ascii="Times New Roman" w:eastAsia="Calibri" w:hAnsi="Times New Roman" w:cs="Times New Roman"/>
          <w:b/>
          <w:sz w:val="24"/>
          <w:szCs w:val="24"/>
        </w:rPr>
        <w:t>Przedłużenie powierzenia stanowiska dyrektorowi jednostki systemu oświaty</w:t>
      </w:r>
    </w:p>
    <w:p w14:paraId="571C475A" w14:textId="55C44E8A" w:rsidR="002435EB" w:rsidRPr="00B83188" w:rsidRDefault="00796062" w:rsidP="00B83188">
      <w:pPr>
        <w:spacing w:after="0" w:line="360" w:lineRule="auto"/>
        <w:jc w:val="both"/>
        <w:rPr>
          <w:rFonts w:ascii="Times New Roman" w:eastAsia="Calibri" w:hAnsi="Times New Roman" w:cs="Times New Roman"/>
          <w:sz w:val="24"/>
          <w:szCs w:val="24"/>
        </w:rPr>
      </w:pPr>
      <w:r w:rsidRPr="00B83188">
        <w:rPr>
          <w:rFonts w:ascii="Times New Roman" w:eastAsia="Calibri" w:hAnsi="Times New Roman" w:cs="Times New Roman"/>
          <w:sz w:val="24"/>
          <w:szCs w:val="24"/>
        </w:rPr>
        <w:t xml:space="preserve">W projekcie ustawy </w:t>
      </w:r>
      <w:r w:rsidR="004617CF" w:rsidRPr="00B83188">
        <w:rPr>
          <w:rFonts w:ascii="Times New Roman" w:eastAsia="Calibri" w:hAnsi="Times New Roman" w:cs="Times New Roman"/>
          <w:sz w:val="24"/>
          <w:szCs w:val="24"/>
        </w:rPr>
        <w:t xml:space="preserve">przewidziano </w:t>
      </w:r>
      <w:r w:rsidRPr="00B83188">
        <w:rPr>
          <w:rFonts w:ascii="Times New Roman" w:eastAsia="Calibri" w:hAnsi="Times New Roman" w:cs="Times New Roman"/>
          <w:sz w:val="24"/>
          <w:szCs w:val="24"/>
        </w:rPr>
        <w:t xml:space="preserve">przepis </w:t>
      </w:r>
      <w:r w:rsidR="004617CF" w:rsidRPr="00B83188">
        <w:rPr>
          <w:rFonts w:ascii="Times New Roman" w:eastAsia="Calibri" w:hAnsi="Times New Roman" w:cs="Times New Roman"/>
          <w:sz w:val="24"/>
          <w:szCs w:val="24"/>
        </w:rPr>
        <w:t>przejściow</w:t>
      </w:r>
      <w:r w:rsidRPr="00B83188">
        <w:rPr>
          <w:rFonts w:ascii="Times New Roman" w:eastAsia="Calibri" w:hAnsi="Times New Roman" w:cs="Times New Roman"/>
          <w:sz w:val="24"/>
          <w:szCs w:val="24"/>
        </w:rPr>
        <w:t>y</w:t>
      </w:r>
      <w:r w:rsidR="004617CF" w:rsidRPr="00B83188">
        <w:rPr>
          <w:rFonts w:ascii="Times New Roman" w:eastAsia="Calibri" w:hAnsi="Times New Roman" w:cs="Times New Roman"/>
          <w:sz w:val="24"/>
          <w:szCs w:val="24"/>
        </w:rPr>
        <w:t xml:space="preserve"> dotycząc</w:t>
      </w:r>
      <w:r w:rsidRPr="00B83188">
        <w:rPr>
          <w:rFonts w:ascii="Times New Roman" w:eastAsia="Calibri" w:hAnsi="Times New Roman" w:cs="Times New Roman"/>
          <w:sz w:val="24"/>
          <w:szCs w:val="24"/>
        </w:rPr>
        <w:t>y</w:t>
      </w:r>
      <w:r w:rsidR="004617CF" w:rsidRPr="00B83188">
        <w:rPr>
          <w:rFonts w:ascii="Times New Roman" w:eastAsia="Calibri" w:hAnsi="Times New Roman" w:cs="Times New Roman"/>
          <w:sz w:val="24"/>
          <w:szCs w:val="24"/>
        </w:rPr>
        <w:t xml:space="preserve"> zachowania w mocy przedłużenia powierzenia stanowiska dyrektorowi jednostki systemu oświaty (w tym w stosunku do osoby, o której mowa w art. 62 ust. 2 ustawy – Prawo oświatowe), dokonanego przed dniem 2 września 2021 r. na podstawie § 11ha ust. 1 pkt 1 i ust. 6 rozporządzenia Ministra Edukacji Narodowej z dnia 20 marca 2020 r. w sprawie szczególnych rozwiązań w</w:t>
      </w:r>
      <w:r w:rsidR="00A8343D" w:rsidRPr="00B83188">
        <w:rPr>
          <w:rFonts w:ascii="Times New Roman" w:eastAsia="Calibri" w:hAnsi="Times New Roman" w:cs="Times New Roman"/>
          <w:sz w:val="24"/>
          <w:szCs w:val="24"/>
        </w:rPr>
        <w:t> </w:t>
      </w:r>
      <w:r w:rsidR="004617CF" w:rsidRPr="00B83188">
        <w:rPr>
          <w:rFonts w:ascii="Times New Roman" w:eastAsia="Calibri" w:hAnsi="Times New Roman" w:cs="Times New Roman"/>
          <w:sz w:val="24"/>
          <w:szCs w:val="24"/>
        </w:rPr>
        <w:t xml:space="preserve">okresie czasowego ograniczenia funkcjonowania jednostek systemu oświaty w związku z zapobieganiem, przeciwdziałaniem i zwalczaniem COVID-19. </w:t>
      </w:r>
      <w:r w:rsidR="00DB53DD" w:rsidRPr="00B83188">
        <w:rPr>
          <w:rFonts w:ascii="Times New Roman" w:eastAsia="Calibri" w:hAnsi="Times New Roman" w:cs="Times New Roman"/>
          <w:sz w:val="24"/>
          <w:szCs w:val="24"/>
        </w:rPr>
        <w:t>Powyższe r</w:t>
      </w:r>
      <w:r w:rsidR="003D3766" w:rsidRPr="00B83188">
        <w:rPr>
          <w:rFonts w:ascii="Times New Roman" w:eastAsia="Calibri" w:hAnsi="Times New Roman" w:cs="Times New Roman"/>
          <w:sz w:val="24"/>
          <w:szCs w:val="24"/>
        </w:rPr>
        <w:t xml:space="preserve">ozwiązanie </w:t>
      </w:r>
      <w:r w:rsidR="00DB53DD" w:rsidRPr="00B83188">
        <w:rPr>
          <w:rFonts w:ascii="Times New Roman" w:eastAsia="Calibri" w:hAnsi="Times New Roman" w:cs="Times New Roman"/>
          <w:sz w:val="24"/>
          <w:szCs w:val="24"/>
        </w:rPr>
        <w:t xml:space="preserve">zostało </w:t>
      </w:r>
      <w:r w:rsidR="00995927" w:rsidRPr="00B83188">
        <w:rPr>
          <w:rFonts w:ascii="Times New Roman" w:eastAsia="Calibri" w:hAnsi="Times New Roman" w:cs="Times New Roman"/>
          <w:sz w:val="24"/>
          <w:szCs w:val="24"/>
        </w:rPr>
        <w:t>zaprojektowane</w:t>
      </w:r>
      <w:r w:rsidR="003D3766" w:rsidRPr="00B83188">
        <w:rPr>
          <w:rFonts w:ascii="Times New Roman" w:eastAsia="Calibri" w:hAnsi="Times New Roman" w:cs="Times New Roman"/>
          <w:sz w:val="24"/>
          <w:szCs w:val="24"/>
        </w:rPr>
        <w:t xml:space="preserve">, aby nie było wątpliwości, że dyrektorzy jednostek systemu oświaty, którym przedłużono powierzenie </w:t>
      </w:r>
      <w:r w:rsidR="00995927" w:rsidRPr="00B83188">
        <w:rPr>
          <w:rFonts w:ascii="Times New Roman" w:eastAsia="Calibri" w:hAnsi="Times New Roman" w:cs="Times New Roman"/>
          <w:sz w:val="24"/>
          <w:szCs w:val="24"/>
        </w:rPr>
        <w:t xml:space="preserve">tego </w:t>
      </w:r>
      <w:r w:rsidR="003D3766" w:rsidRPr="00B83188">
        <w:rPr>
          <w:rFonts w:ascii="Times New Roman" w:eastAsia="Calibri" w:hAnsi="Times New Roman" w:cs="Times New Roman"/>
          <w:sz w:val="24"/>
          <w:szCs w:val="24"/>
        </w:rPr>
        <w:t>stanowis</w:t>
      </w:r>
      <w:r w:rsidR="00995927" w:rsidRPr="00B83188">
        <w:rPr>
          <w:rFonts w:ascii="Times New Roman" w:eastAsia="Calibri" w:hAnsi="Times New Roman" w:cs="Times New Roman"/>
          <w:sz w:val="24"/>
          <w:szCs w:val="24"/>
        </w:rPr>
        <w:t>k</w:t>
      </w:r>
      <w:r w:rsidR="003D3766" w:rsidRPr="00B83188">
        <w:rPr>
          <w:rFonts w:ascii="Times New Roman" w:eastAsia="Calibri" w:hAnsi="Times New Roman" w:cs="Times New Roman"/>
          <w:sz w:val="24"/>
          <w:szCs w:val="24"/>
        </w:rPr>
        <w:t>a</w:t>
      </w:r>
      <w:r w:rsidR="00995927" w:rsidRPr="00B83188">
        <w:rPr>
          <w:rFonts w:ascii="Times New Roman" w:eastAsia="Calibri" w:hAnsi="Times New Roman" w:cs="Times New Roman"/>
          <w:sz w:val="24"/>
          <w:szCs w:val="24"/>
        </w:rPr>
        <w:t>, a</w:t>
      </w:r>
      <w:r w:rsidR="00A8343D" w:rsidRPr="00B83188">
        <w:rPr>
          <w:rFonts w:ascii="Times New Roman" w:eastAsia="Calibri" w:hAnsi="Times New Roman" w:cs="Times New Roman"/>
          <w:sz w:val="24"/>
          <w:szCs w:val="24"/>
        </w:rPr>
        <w:t> </w:t>
      </w:r>
      <w:r w:rsidR="00995927" w:rsidRPr="00B83188">
        <w:rPr>
          <w:rFonts w:ascii="Times New Roman" w:eastAsia="Calibri" w:hAnsi="Times New Roman" w:cs="Times New Roman"/>
          <w:sz w:val="24"/>
          <w:szCs w:val="24"/>
        </w:rPr>
        <w:t>w</w:t>
      </w:r>
      <w:r w:rsidR="00A8343D" w:rsidRPr="00B83188">
        <w:rPr>
          <w:rFonts w:ascii="Times New Roman" w:eastAsia="Calibri" w:hAnsi="Times New Roman" w:cs="Times New Roman"/>
          <w:sz w:val="24"/>
          <w:szCs w:val="24"/>
        </w:rPr>
        <w:t> </w:t>
      </w:r>
      <w:r w:rsidR="00995927" w:rsidRPr="00B83188">
        <w:rPr>
          <w:rFonts w:ascii="Times New Roman" w:eastAsia="Calibri" w:hAnsi="Times New Roman" w:cs="Times New Roman"/>
          <w:sz w:val="24"/>
          <w:szCs w:val="24"/>
        </w:rPr>
        <w:t xml:space="preserve">przypadku osoby, o której mowa w art. 62 ust. 2 ustawy – Prawo oświatowe – przedłużono powołanie na to stanowisko </w:t>
      </w:r>
      <w:r w:rsidR="003D3766" w:rsidRPr="00B83188">
        <w:rPr>
          <w:rFonts w:ascii="Times New Roman" w:eastAsia="Calibri" w:hAnsi="Times New Roman" w:cs="Times New Roman"/>
          <w:sz w:val="24"/>
          <w:szCs w:val="24"/>
        </w:rPr>
        <w:t>w roku 2021 na podstawie szczególnej regulacji obowiązującej w okresie czasowego ograniczenia funkcjonowania jednostek systemu oświaty w związku zapobieganiem, przeciwdziałaniem i</w:t>
      </w:r>
      <w:r w:rsidR="00995927" w:rsidRPr="00B83188">
        <w:rPr>
          <w:rFonts w:ascii="Times New Roman" w:eastAsia="Calibri" w:hAnsi="Times New Roman" w:cs="Times New Roman"/>
          <w:sz w:val="24"/>
          <w:szCs w:val="24"/>
        </w:rPr>
        <w:t xml:space="preserve"> </w:t>
      </w:r>
      <w:r w:rsidR="003D3766" w:rsidRPr="00B83188">
        <w:rPr>
          <w:rFonts w:ascii="Times New Roman" w:eastAsia="Calibri" w:hAnsi="Times New Roman" w:cs="Times New Roman"/>
          <w:sz w:val="24"/>
          <w:szCs w:val="24"/>
        </w:rPr>
        <w:t>zwalczaniem COVID-19, mog</w:t>
      </w:r>
      <w:r w:rsidR="00DB53DD" w:rsidRPr="00B83188">
        <w:rPr>
          <w:rFonts w:ascii="Times New Roman" w:eastAsia="Calibri" w:hAnsi="Times New Roman" w:cs="Times New Roman"/>
          <w:sz w:val="24"/>
          <w:szCs w:val="24"/>
        </w:rPr>
        <w:t>ą</w:t>
      </w:r>
      <w:r w:rsidR="003D3766" w:rsidRPr="00B83188">
        <w:rPr>
          <w:rFonts w:ascii="Times New Roman" w:eastAsia="Calibri" w:hAnsi="Times New Roman" w:cs="Times New Roman"/>
          <w:sz w:val="24"/>
          <w:szCs w:val="24"/>
        </w:rPr>
        <w:t xml:space="preserve"> nadal zajmować to stanowisko</w:t>
      </w:r>
      <w:r w:rsidR="00DB53DD" w:rsidRPr="00B83188">
        <w:rPr>
          <w:rFonts w:ascii="Times New Roman" w:eastAsia="Calibri" w:hAnsi="Times New Roman" w:cs="Times New Roman"/>
          <w:sz w:val="24"/>
          <w:szCs w:val="24"/>
        </w:rPr>
        <w:t xml:space="preserve"> do końca okresu</w:t>
      </w:r>
      <w:r w:rsidR="00184178">
        <w:rPr>
          <w:rFonts w:ascii="Times New Roman" w:eastAsia="Calibri" w:hAnsi="Times New Roman" w:cs="Times New Roman"/>
          <w:sz w:val="24"/>
          <w:szCs w:val="24"/>
        </w:rPr>
        <w:t>,</w:t>
      </w:r>
      <w:r w:rsidR="00DB53DD" w:rsidRPr="00B83188">
        <w:rPr>
          <w:rFonts w:ascii="Times New Roman" w:eastAsia="Calibri" w:hAnsi="Times New Roman" w:cs="Times New Roman"/>
          <w:sz w:val="24"/>
          <w:szCs w:val="24"/>
        </w:rPr>
        <w:t xml:space="preserve"> na jaki </w:t>
      </w:r>
      <w:r w:rsidR="00995927" w:rsidRPr="00B83188">
        <w:rPr>
          <w:rFonts w:ascii="Times New Roman" w:eastAsia="Calibri" w:hAnsi="Times New Roman" w:cs="Times New Roman"/>
          <w:sz w:val="24"/>
          <w:szCs w:val="24"/>
        </w:rPr>
        <w:t>zostało p</w:t>
      </w:r>
      <w:r w:rsidR="00DB53DD" w:rsidRPr="00B83188">
        <w:rPr>
          <w:rFonts w:ascii="Times New Roman" w:eastAsia="Calibri" w:hAnsi="Times New Roman" w:cs="Times New Roman"/>
          <w:sz w:val="24"/>
          <w:szCs w:val="24"/>
        </w:rPr>
        <w:t>rzedłużon</w:t>
      </w:r>
      <w:r w:rsidR="00995927" w:rsidRPr="00B83188">
        <w:rPr>
          <w:rFonts w:ascii="Times New Roman" w:eastAsia="Calibri" w:hAnsi="Times New Roman" w:cs="Times New Roman"/>
          <w:sz w:val="24"/>
          <w:szCs w:val="24"/>
        </w:rPr>
        <w:t>e powierzenie (powołanie) tego stanowiska (na to stanowisko)</w:t>
      </w:r>
      <w:r w:rsidR="00DB53DD" w:rsidRPr="00B83188">
        <w:rPr>
          <w:rFonts w:ascii="Times New Roman" w:eastAsia="Calibri" w:hAnsi="Times New Roman" w:cs="Times New Roman"/>
          <w:sz w:val="24"/>
          <w:szCs w:val="24"/>
        </w:rPr>
        <w:t>.</w:t>
      </w:r>
    </w:p>
    <w:p w14:paraId="714E6144" w14:textId="77777777" w:rsidR="009D57EF" w:rsidRPr="00B83188" w:rsidRDefault="009D57EF" w:rsidP="00B83188">
      <w:pPr>
        <w:spacing w:after="0" w:line="360" w:lineRule="auto"/>
        <w:jc w:val="both"/>
        <w:rPr>
          <w:rFonts w:ascii="Times New Roman" w:eastAsia="Calibri" w:hAnsi="Times New Roman" w:cs="Times New Roman"/>
          <w:sz w:val="24"/>
          <w:szCs w:val="24"/>
        </w:rPr>
      </w:pPr>
    </w:p>
    <w:p w14:paraId="4DA758ED" w14:textId="0F2EDF3B" w:rsidR="004617CF" w:rsidRPr="00B83188" w:rsidRDefault="004617CF" w:rsidP="00B83188">
      <w:pPr>
        <w:pStyle w:val="PKTpunkt"/>
        <w:ind w:left="0" w:firstLine="0"/>
        <w:rPr>
          <w:rFonts w:ascii="Times New Roman" w:hAnsi="Times New Roman" w:cs="Times New Roman"/>
          <w:szCs w:val="24"/>
        </w:rPr>
      </w:pPr>
      <w:r w:rsidRPr="00B83188">
        <w:rPr>
          <w:rFonts w:ascii="Times New Roman" w:eastAsia="Calibri" w:hAnsi="Times New Roman" w:cs="Times New Roman"/>
          <w:szCs w:val="24"/>
        </w:rPr>
        <w:t xml:space="preserve">Proponuje się, aby </w:t>
      </w:r>
      <w:r w:rsidRPr="00B83188">
        <w:rPr>
          <w:rFonts w:ascii="Times New Roman" w:hAnsi="Times New Roman" w:cs="Times New Roman"/>
          <w:bCs w:val="0"/>
          <w:szCs w:val="24"/>
        </w:rPr>
        <w:t xml:space="preserve"> ustaw</w:t>
      </w:r>
      <w:r w:rsidR="007E134F" w:rsidRPr="00B83188">
        <w:rPr>
          <w:rFonts w:ascii="Times New Roman" w:hAnsi="Times New Roman" w:cs="Times New Roman"/>
          <w:bCs w:val="0"/>
          <w:szCs w:val="24"/>
        </w:rPr>
        <w:t>a</w:t>
      </w:r>
      <w:r w:rsidRPr="00B83188">
        <w:rPr>
          <w:rFonts w:ascii="Times New Roman" w:hAnsi="Times New Roman" w:cs="Times New Roman"/>
          <w:bCs w:val="0"/>
          <w:szCs w:val="24"/>
        </w:rPr>
        <w:t xml:space="preserve"> w</w:t>
      </w:r>
      <w:r w:rsidR="007E134F" w:rsidRPr="00B83188">
        <w:rPr>
          <w:rFonts w:ascii="Times New Roman" w:hAnsi="Times New Roman" w:cs="Times New Roman"/>
          <w:bCs w:val="0"/>
          <w:szCs w:val="24"/>
        </w:rPr>
        <w:t>e</w:t>
      </w:r>
      <w:r w:rsidR="00CB2447" w:rsidRPr="00B83188">
        <w:rPr>
          <w:rFonts w:ascii="Times New Roman" w:hAnsi="Times New Roman" w:cs="Times New Roman"/>
          <w:bCs w:val="0"/>
          <w:szCs w:val="24"/>
        </w:rPr>
        <w:t>s</w:t>
      </w:r>
      <w:r w:rsidR="007E134F" w:rsidRPr="00B83188">
        <w:rPr>
          <w:rFonts w:ascii="Times New Roman" w:hAnsi="Times New Roman" w:cs="Times New Roman"/>
          <w:bCs w:val="0"/>
          <w:szCs w:val="24"/>
        </w:rPr>
        <w:t>zła</w:t>
      </w:r>
      <w:r w:rsidRPr="00B83188">
        <w:rPr>
          <w:rFonts w:ascii="Times New Roman" w:hAnsi="Times New Roman" w:cs="Times New Roman"/>
          <w:bCs w:val="0"/>
          <w:szCs w:val="24"/>
        </w:rPr>
        <w:t xml:space="preserve"> w życie po upływie </w:t>
      </w:r>
      <w:r w:rsidRPr="00B83188">
        <w:rPr>
          <w:rFonts w:ascii="Times New Roman" w:eastAsia="Calibri" w:hAnsi="Times New Roman" w:cs="Times New Roman"/>
          <w:szCs w:val="24"/>
        </w:rPr>
        <w:t>14 dni od dnia ogłoszenia</w:t>
      </w:r>
      <w:r w:rsidR="00A252AC" w:rsidRPr="00B83188">
        <w:rPr>
          <w:rFonts w:ascii="Times New Roman" w:eastAsia="Calibri" w:hAnsi="Times New Roman" w:cs="Times New Roman"/>
          <w:szCs w:val="24"/>
        </w:rPr>
        <w:t>,</w:t>
      </w:r>
      <w:r w:rsidRPr="00B83188">
        <w:rPr>
          <w:rFonts w:ascii="Times New Roman" w:hAnsi="Times New Roman" w:cs="Times New Roman"/>
          <w:bCs w:val="0"/>
          <w:szCs w:val="24"/>
        </w:rPr>
        <w:t xml:space="preserve"> </w:t>
      </w:r>
      <w:r w:rsidR="00A252AC" w:rsidRPr="00B83188">
        <w:rPr>
          <w:rFonts w:ascii="Times New Roman" w:eastAsia="Calibri" w:hAnsi="Times New Roman" w:cs="Times New Roman"/>
          <w:szCs w:val="24"/>
        </w:rPr>
        <w:t xml:space="preserve">z tym że w przypadku przepisów </w:t>
      </w:r>
      <w:r w:rsidR="00FB0D62" w:rsidRPr="00B83188">
        <w:rPr>
          <w:rFonts w:ascii="Times New Roman" w:hAnsi="Times New Roman" w:cs="Times New Roman"/>
          <w:szCs w:val="24"/>
        </w:rPr>
        <w:t xml:space="preserve">art. 3, art. 4, art. 5 pkt </w:t>
      </w:r>
      <w:r w:rsidR="003202BC" w:rsidRPr="00B83188">
        <w:rPr>
          <w:rFonts w:ascii="Times New Roman" w:hAnsi="Times New Roman" w:cs="Times New Roman"/>
          <w:szCs w:val="24"/>
        </w:rPr>
        <w:t xml:space="preserve">2 i </w:t>
      </w:r>
      <w:r w:rsidR="00FB0D62" w:rsidRPr="00B83188">
        <w:rPr>
          <w:rFonts w:ascii="Times New Roman" w:hAnsi="Times New Roman" w:cs="Times New Roman"/>
          <w:szCs w:val="24"/>
        </w:rPr>
        <w:t xml:space="preserve">6–9 </w:t>
      </w:r>
      <w:r w:rsidR="003202BC" w:rsidRPr="00B83188">
        <w:rPr>
          <w:rFonts w:ascii="Times New Roman" w:hAnsi="Times New Roman" w:cs="Times New Roman"/>
          <w:szCs w:val="24"/>
        </w:rPr>
        <w:t>oraz</w:t>
      </w:r>
      <w:r w:rsidR="00FB0D62" w:rsidRPr="00B83188">
        <w:rPr>
          <w:rFonts w:ascii="Times New Roman" w:hAnsi="Times New Roman" w:cs="Times New Roman"/>
          <w:szCs w:val="24"/>
        </w:rPr>
        <w:t xml:space="preserve"> art. 29</w:t>
      </w:r>
      <w:r w:rsidR="00A252AC" w:rsidRPr="00B83188">
        <w:rPr>
          <w:rFonts w:ascii="Times New Roman" w:hAnsi="Times New Roman" w:cs="Times New Roman"/>
          <w:szCs w:val="24"/>
        </w:rPr>
        <w:t xml:space="preserve"> </w:t>
      </w:r>
      <w:r w:rsidR="00A252AC" w:rsidRPr="00B83188">
        <w:rPr>
          <w:rFonts w:ascii="Times New Roman" w:eastAsia="Calibri" w:hAnsi="Times New Roman" w:cs="Times New Roman"/>
          <w:szCs w:val="24"/>
        </w:rPr>
        <w:t>proponuje się, aby weszły</w:t>
      </w:r>
      <w:r w:rsidR="00FB0D62" w:rsidRPr="00B83188">
        <w:rPr>
          <w:rFonts w:ascii="Times New Roman" w:hAnsi="Times New Roman" w:cs="Times New Roman"/>
          <w:szCs w:val="24"/>
        </w:rPr>
        <w:t xml:space="preserve"> w życie z dniem 1 września 2022 r.</w:t>
      </w:r>
      <w:r w:rsidRPr="00B83188">
        <w:rPr>
          <w:rFonts w:ascii="Times New Roman" w:eastAsia="Calibri" w:hAnsi="Times New Roman" w:cs="Times New Roman"/>
          <w:szCs w:val="24"/>
        </w:rPr>
        <w:t xml:space="preserve"> </w:t>
      </w:r>
    </w:p>
    <w:p w14:paraId="280B4C7F" w14:textId="77777777" w:rsidR="004617CF" w:rsidRPr="00B83188" w:rsidRDefault="004617CF" w:rsidP="00B83188">
      <w:pPr>
        <w:pStyle w:val="Akapitzlist"/>
        <w:spacing w:after="0" w:line="360" w:lineRule="auto"/>
        <w:ind w:left="0"/>
        <w:jc w:val="both"/>
        <w:rPr>
          <w:rFonts w:ascii="Times New Roman" w:hAnsi="Times New Roman"/>
          <w:bCs/>
          <w:sz w:val="24"/>
          <w:szCs w:val="24"/>
          <w:lang w:eastAsia="pl-PL"/>
        </w:rPr>
      </w:pPr>
    </w:p>
    <w:p w14:paraId="2C951817" w14:textId="6A617D80" w:rsidR="004617CF" w:rsidRPr="00B83188" w:rsidRDefault="004617CF" w:rsidP="00B83188">
      <w:pPr>
        <w:spacing w:after="0" w:line="360" w:lineRule="auto"/>
        <w:jc w:val="both"/>
        <w:rPr>
          <w:rFonts w:ascii="Times New Roman" w:hAnsi="Times New Roman" w:cs="Times New Roman"/>
          <w:bCs/>
          <w:sz w:val="24"/>
          <w:szCs w:val="24"/>
          <w:lang w:eastAsia="pl-PL"/>
        </w:rPr>
      </w:pPr>
      <w:r w:rsidRPr="00B83188">
        <w:rPr>
          <w:rFonts w:ascii="Times New Roman" w:hAnsi="Times New Roman" w:cs="Times New Roman"/>
          <w:bCs/>
          <w:sz w:val="24"/>
          <w:szCs w:val="24"/>
          <w:lang w:eastAsia="pl-PL"/>
        </w:rPr>
        <w:t xml:space="preserve">Projekt ustawy nie jest objęty zakresem prawa Unii Europejskiej. </w:t>
      </w:r>
    </w:p>
    <w:p w14:paraId="7EEF32EB" w14:textId="77777777" w:rsidR="00A252AC" w:rsidRPr="00B83188" w:rsidRDefault="00A252AC" w:rsidP="00B83188">
      <w:pPr>
        <w:spacing w:after="0" w:line="360" w:lineRule="auto"/>
        <w:jc w:val="both"/>
        <w:rPr>
          <w:rFonts w:ascii="Times New Roman" w:hAnsi="Times New Roman" w:cs="Times New Roman"/>
          <w:sz w:val="24"/>
          <w:szCs w:val="24"/>
          <w:lang w:eastAsia="pl-PL"/>
        </w:rPr>
      </w:pPr>
    </w:p>
    <w:p w14:paraId="53FF0724" w14:textId="2674D89E" w:rsidR="004617CF" w:rsidRPr="00B83188" w:rsidRDefault="004617CF" w:rsidP="00B83188">
      <w:pPr>
        <w:pStyle w:val="Akapitzlist"/>
        <w:spacing w:after="0" w:line="360" w:lineRule="auto"/>
        <w:ind w:left="0"/>
        <w:jc w:val="both"/>
        <w:rPr>
          <w:rFonts w:ascii="Times New Roman" w:hAnsi="Times New Roman"/>
          <w:sz w:val="24"/>
          <w:szCs w:val="24"/>
        </w:rPr>
      </w:pPr>
      <w:r w:rsidRPr="00B83188">
        <w:rPr>
          <w:rFonts w:ascii="Times New Roman" w:hAnsi="Times New Roman"/>
          <w:sz w:val="24"/>
          <w:szCs w:val="24"/>
        </w:rPr>
        <w:t xml:space="preserve">Projekt ustawy nie zawiera przepisów technicznych wymagających notyfikacji w rozumieniu rozporządzenia Rady Ministrów z dnia 23 grudnia 2002 r. w sprawie sposobu funkcjonowania krajowego systemu notyfikacji norm i aktów prawnych (Dz. U. poz. 2039, z późn. zm.) oraz nie podlega notyfikacji na zasadach przewidzianych w tym rozporządzeniu. </w:t>
      </w:r>
    </w:p>
    <w:p w14:paraId="6EC77B28" w14:textId="77777777" w:rsidR="00145BB6" w:rsidRPr="00B83188" w:rsidRDefault="00145BB6" w:rsidP="00B83188">
      <w:pPr>
        <w:pStyle w:val="Akapitzlist"/>
        <w:spacing w:after="0" w:line="360" w:lineRule="auto"/>
        <w:ind w:left="0"/>
        <w:jc w:val="both"/>
        <w:rPr>
          <w:rFonts w:ascii="Times New Roman" w:hAnsi="Times New Roman"/>
          <w:sz w:val="24"/>
          <w:szCs w:val="24"/>
        </w:rPr>
      </w:pPr>
    </w:p>
    <w:p w14:paraId="1C3DB918" w14:textId="56434C00" w:rsidR="004617CF" w:rsidRPr="00B83188" w:rsidRDefault="004617CF" w:rsidP="00B83188">
      <w:pPr>
        <w:pStyle w:val="Akapitzlist"/>
        <w:spacing w:after="0" w:line="360" w:lineRule="auto"/>
        <w:ind w:left="0"/>
        <w:jc w:val="both"/>
        <w:rPr>
          <w:rFonts w:ascii="Times New Roman" w:hAnsi="Times New Roman"/>
          <w:sz w:val="24"/>
          <w:szCs w:val="24"/>
        </w:rPr>
      </w:pPr>
      <w:r w:rsidRPr="00B83188">
        <w:rPr>
          <w:rFonts w:ascii="Times New Roman" w:hAnsi="Times New Roman"/>
          <w:sz w:val="24"/>
          <w:szCs w:val="24"/>
        </w:rPr>
        <w:t xml:space="preserve">Projekt ustawy nie wymaga przedstawienia właściwym instytucjom i organom Unii Europejskiej, w tym Europejskiemu Bankowi Centralnemu, celem uzyskania opinii, dokonania powiadomienia, konsultacji albo uzgodnienia. </w:t>
      </w:r>
    </w:p>
    <w:p w14:paraId="7A2A9683" w14:textId="77777777" w:rsidR="00145BB6" w:rsidRPr="00B83188" w:rsidRDefault="00145BB6" w:rsidP="00B83188">
      <w:pPr>
        <w:pStyle w:val="Akapitzlist"/>
        <w:spacing w:after="0" w:line="360" w:lineRule="auto"/>
        <w:ind w:left="0"/>
        <w:jc w:val="both"/>
        <w:rPr>
          <w:rFonts w:ascii="Times New Roman" w:hAnsi="Times New Roman"/>
          <w:sz w:val="24"/>
          <w:szCs w:val="24"/>
        </w:rPr>
      </w:pPr>
    </w:p>
    <w:p w14:paraId="06F297AD" w14:textId="3D36CB86" w:rsidR="004617CF" w:rsidRPr="00B83188" w:rsidRDefault="004617CF" w:rsidP="00B83188">
      <w:pPr>
        <w:pStyle w:val="Akapitzlist"/>
        <w:spacing w:after="0" w:line="360" w:lineRule="auto"/>
        <w:ind w:left="0"/>
        <w:jc w:val="both"/>
        <w:rPr>
          <w:rFonts w:ascii="Times New Roman" w:hAnsi="Times New Roman"/>
          <w:sz w:val="24"/>
          <w:szCs w:val="24"/>
        </w:rPr>
      </w:pPr>
      <w:r w:rsidRPr="00B83188">
        <w:rPr>
          <w:rFonts w:ascii="Times New Roman" w:hAnsi="Times New Roman"/>
          <w:sz w:val="24"/>
          <w:szCs w:val="24"/>
        </w:rPr>
        <w:lastRenderedPageBreak/>
        <w:t xml:space="preserve">Odnosząc się do § 12 pkt 1 załącznika do rozporządzenia Prezesa Rady Ministrów z dnia 20 czerwca 2002 r. w sprawie „Zasad techniki prawodawczej” (Dz. U. z 2016 r. poz. 283), należy stwierdzić, że projekt ustawy uwzględnia regulacje, w stosunku do których nie ma możliwości, aby mogły być podjęte za pomocą alternatywnych środków. </w:t>
      </w:r>
    </w:p>
    <w:p w14:paraId="2008714C" w14:textId="77777777" w:rsidR="00A252AC" w:rsidRPr="00B83188" w:rsidRDefault="00A252AC" w:rsidP="00B83188">
      <w:pPr>
        <w:pStyle w:val="Akapitzlist"/>
        <w:spacing w:after="0" w:line="360" w:lineRule="auto"/>
        <w:ind w:left="0"/>
        <w:jc w:val="both"/>
        <w:rPr>
          <w:rFonts w:ascii="Times New Roman" w:hAnsi="Times New Roman"/>
          <w:sz w:val="24"/>
          <w:szCs w:val="24"/>
        </w:rPr>
      </w:pPr>
    </w:p>
    <w:p w14:paraId="23B1860A" w14:textId="14369C4A" w:rsidR="004617CF" w:rsidRPr="00B83188" w:rsidRDefault="00B82FF5" w:rsidP="00B83188">
      <w:pPr>
        <w:pStyle w:val="NIEARTTEKSTtekstnieartykuowanynppodstprawnarozplubpreambua"/>
        <w:spacing w:before="0"/>
        <w:ind w:firstLine="0"/>
        <w:rPr>
          <w:rFonts w:ascii="Times New Roman" w:eastAsia="Times New Roman" w:hAnsi="Times New Roman" w:cs="Times New Roman"/>
        </w:rPr>
      </w:pPr>
      <w:r w:rsidRPr="00B83188">
        <w:rPr>
          <w:rFonts w:ascii="Times New Roman" w:eastAsia="Times New Roman" w:hAnsi="Times New Roman" w:cs="Times New Roman"/>
        </w:rPr>
        <w:t>Zgodnie z art. 5 ustawy z dnia 7 lipca 2005 r. o działalności lobbingowej w procesie stanowienia prawa (Dz. U. z 2017 r. poz. 248) projekt zosta</w:t>
      </w:r>
      <w:r w:rsidR="007E134F" w:rsidRPr="00B83188">
        <w:rPr>
          <w:rFonts w:ascii="Times New Roman" w:eastAsia="Times New Roman" w:hAnsi="Times New Roman" w:cs="Times New Roman"/>
        </w:rPr>
        <w:t>ł</w:t>
      </w:r>
      <w:r w:rsidRPr="00B83188">
        <w:rPr>
          <w:rFonts w:ascii="Times New Roman" w:eastAsia="Times New Roman" w:hAnsi="Times New Roman" w:cs="Times New Roman"/>
        </w:rPr>
        <w:t xml:space="preserve"> udostępniony w Biuletynie Informacji Publicznej na stronie podmiotowej Rządowego Centrum Legislacji, w serwisie Rządowy Proces Legislacyjny. </w:t>
      </w:r>
    </w:p>
    <w:p w14:paraId="5AC7049A" w14:textId="77777777" w:rsidR="00A252AC" w:rsidRPr="00B83188" w:rsidRDefault="00A252AC" w:rsidP="00B83188">
      <w:pPr>
        <w:pStyle w:val="NIEARTTEKSTtekstnieartykuowanynppodstprawnarozplubpreambua"/>
        <w:spacing w:before="0"/>
        <w:ind w:firstLine="0"/>
        <w:rPr>
          <w:rFonts w:ascii="Times New Roman" w:hAnsi="Times New Roman" w:cs="Times New Roman"/>
        </w:rPr>
      </w:pPr>
    </w:p>
    <w:p w14:paraId="0C799D51" w14:textId="30E5D2DE" w:rsidR="002D68CC" w:rsidRPr="00B83188" w:rsidRDefault="00B82FF5" w:rsidP="00B83188">
      <w:pPr>
        <w:spacing w:after="0" w:line="360" w:lineRule="auto"/>
        <w:jc w:val="both"/>
        <w:rPr>
          <w:rFonts w:ascii="Times New Roman" w:hAnsi="Times New Roman" w:cs="Times New Roman"/>
          <w:sz w:val="24"/>
          <w:szCs w:val="24"/>
        </w:rPr>
      </w:pPr>
      <w:r w:rsidRPr="00B83188">
        <w:rPr>
          <w:rFonts w:ascii="Times New Roman" w:hAnsi="Times New Roman" w:cs="Times New Roman"/>
          <w:sz w:val="24"/>
          <w:szCs w:val="24"/>
        </w:rPr>
        <w:t>Projekt ustawy nie dotyczy majątkowych praw i obowiązków przedsiębiorców lub praw i obowiązków przedsiębiorców wobec organów administracji publicznej i nie wpływa na działalność mikro przedsiębiorców oraz małych i średnich przedsiębiorców.</w:t>
      </w:r>
      <w:r w:rsidR="00286825" w:rsidRPr="00B83188">
        <w:rPr>
          <w:rFonts w:ascii="Times New Roman" w:hAnsi="Times New Roman" w:cs="Times New Roman"/>
          <w:sz w:val="24"/>
          <w:szCs w:val="24"/>
        </w:rPr>
        <w:t xml:space="preserve"> </w:t>
      </w:r>
    </w:p>
    <w:sectPr w:rsidR="002D68CC" w:rsidRPr="00B83188" w:rsidSect="005D3841">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5625EA" w14:textId="77777777" w:rsidR="00B81644" w:rsidRDefault="00B81644" w:rsidP="00070282">
      <w:pPr>
        <w:spacing w:after="0" w:line="240" w:lineRule="auto"/>
      </w:pPr>
      <w:r>
        <w:separator/>
      </w:r>
    </w:p>
  </w:endnote>
  <w:endnote w:type="continuationSeparator" w:id="0">
    <w:p w14:paraId="756634A6" w14:textId="77777777" w:rsidR="00B81644" w:rsidRDefault="00B81644" w:rsidP="000702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82227124"/>
      <w:docPartObj>
        <w:docPartGallery w:val="Page Numbers (Bottom of Page)"/>
        <w:docPartUnique/>
      </w:docPartObj>
    </w:sdtPr>
    <w:sdtEndPr/>
    <w:sdtContent>
      <w:p w14:paraId="1645C00C" w14:textId="51E276F0" w:rsidR="005D3841" w:rsidRPr="005D3841" w:rsidRDefault="005D3841">
        <w:pPr>
          <w:pStyle w:val="Stopka"/>
          <w:jc w:val="center"/>
          <w:rPr>
            <w:rFonts w:ascii="Times New Roman" w:hAnsi="Times New Roman" w:cs="Times New Roman"/>
            <w:sz w:val="24"/>
            <w:szCs w:val="24"/>
          </w:rPr>
        </w:pPr>
        <w:r w:rsidRPr="005D3841">
          <w:rPr>
            <w:rFonts w:ascii="Times New Roman" w:hAnsi="Times New Roman" w:cs="Times New Roman"/>
            <w:sz w:val="24"/>
            <w:szCs w:val="24"/>
          </w:rPr>
          <w:fldChar w:fldCharType="begin"/>
        </w:r>
        <w:r w:rsidRPr="005D3841">
          <w:rPr>
            <w:rFonts w:ascii="Times New Roman" w:hAnsi="Times New Roman" w:cs="Times New Roman"/>
            <w:sz w:val="24"/>
            <w:szCs w:val="24"/>
          </w:rPr>
          <w:instrText>PAGE   \* MERGEFORMAT</w:instrText>
        </w:r>
        <w:r w:rsidRPr="005D3841">
          <w:rPr>
            <w:rFonts w:ascii="Times New Roman" w:hAnsi="Times New Roman" w:cs="Times New Roman"/>
            <w:sz w:val="24"/>
            <w:szCs w:val="24"/>
          </w:rPr>
          <w:fldChar w:fldCharType="separate"/>
        </w:r>
        <w:r w:rsidR="002E0567">
          <w:rPr>
            <w:rFonts w:ascii="Times New Roman" w:hAnsi="Times New Roman" w:cs="Times New Roman"/>
            <w:noProof/>
            <w:sz w:val="24"/>
            <w:szCs w:val="24"/>
          </w:rPr>
          <w:t>21</w:t>
        </w:r>
        <w:r w:rsidRPr="005D3841">
          <w:rPr>
            <w:rFonts w:ascii="Times New Roman" w:hAnsi="Times New Roman" w:cs="Times New Roman"/>
            <w:sz w:val="24"/>
            <w:szCs w:val="24"/>
          </w:rPr>
          <w:fldChar w:fldCharType="end"/>
        </w:r>
      </w:p>
    </w:sdtContent>
  </w:sdt>
  <w:p w14:paraId="2BF603CB" w14:textId="77777777" w:rsidR="005D3841" w:rsidRDefault="005D384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B5DA13" w14:textId="77777777" w:rsidR="00B81644" w:rsidRDefault="00B81644" w:rsidP="00070282">
      <w:pPr>
        <w:spacing w:after="0" w:line="240" w:lineRule="auto"/>
      </w:pPr>
      <w:r>
        <w:separator/>
      </w:r>
    </w:p>
  </w:footnote>
  <w:footnote w:type="continuationSeparator" w:id="0">
    <w:p w14:paraId="0967BA2C" w14:textId="77777777" w:rsidR="00B81644" w:rsidRDefault="00B81644" w:rsidP="00070282">
      <w:pPr>
        <w:spacing w:after="0" w:line="240" w:lineRule="auto"/>
      </w:pPr>
      <w:r>
        <w:continuationSeparator/>
      </w:r>
    </w:p>
  </w:footnote>
  <w:footnote w:id="1">
    <w:p w14:paraId="18120A7B" w14:textId="34BE8294" w:rsidR="00287FAA" w:rsidRDefault="00287FAA" w:rsidP="0019246F">
      <w:pPr>
        <w:pStyle w:val="Tekstprzypisudolnego"/>
        <w:jc w:val="both"/>
      </w:pPr>
      <w:r>
        <w:rPr>
          <w:rStyle w:val="Odwoanieprzypisudolnego"/>
        </w:rPr>
        <w:footnoteRef/>
      </w:r>
      <w:r w:rsidRPr="006238B6">
        <w:rPr>
          <w:vertAlign w:val="superscript"/>
        </w:rPr>
        <w:t>)</w:t>
      </w:r>
      <w:r>
        <w:t xml:space="preserve"> Rozporządzenie Ministra Edukacji Narodowej z dnia 14 lutego 2017 r.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(Dz. U. poz. 356, z późn. zm.).</w:t>
      </w:r>
    </w:p>
  </w:footnote>
  <w:footnote w:id="2">
    <w:p w14:paraId="2338ED57" w14:textId="4AC317C6" w:rsidR="00287FAA" w:rsidRDefault="00287FAA" w:rsidP="00876B30">
      <w:pPr>
        <w:pStyle w:val="Tekstprzypisudolnego"/>
        <w:jc w:val="both"/>
      </w:pPr>
      <w:r>
        <w:rPr>
          <w:rStyle w:val="Odwoanieprzypisudolnego"/>
        </w:rPr>
        <w:footnoteRef/>
      </w:r>
      <w:r w:rsidRPr="006238B6">
        <w:rPr>
          <w:vertAlign w:val="superscript"/>
        </w:rPr>
        <w:t>)</w:t>
      </w:r>
      <w:r>
        <w:t xml:space="preserve"> Rozporządzenie Ministra Edukacji Narodowej z dnia 27 sierpnia 2012 r. w sprawie podstawy programowej wychowania przedszkolnego oraz kształcenia ogólnego w poszczególnych typach szkół (Dz. U. poz. 977, z późn. zm.).</w:t>
      </w:r>
    </w:p>
  </w:footnote>
  <w:footnote w:id="3">
    <w:p w14:paraId="59F5D82E" w14:textId="521B04F4" w:rsidR="00287FAA" w:rsidRDefault="00287FAA" w:rsidP="00876B30">
      <w:pPr>
        <w:pStyle w:val="Tekstprzypisudolnego"/>
        <w:jc w:val="both"/>
      </w:pPr>
      <w:r>
        <w:rPr>
          <w:rStyle w:val="Odwoanieprzypisudolnego"/>
        </w:rPr>
        <w:footnoteRef/>
      </w:r>
      <w:r w:rsidRPr="006238B6">
        <w:rPr>
          <w:vertAlign w:val="superscript"/>
        </w:rPr>
        <w:t>)</w:t>
      </w:r>
      <w:r>
        <w:t xml:space="preserve"> Rozporządzenie Ministra Edukacji Narodowej z dnia 30 stycznia 2018 r. w sprawie podstawy programowej kształcenia ogólnego dla liceum ogólnokształcącego, technikum oraz branżowej szkoły II stopnia (Dz. U. poz. 467, z późn. zm.).</w:t>
      </w:r>
    </w:p>
  </w:footnote>
  <w:footnote w:id="4">
    <w:p w14:paraId="67340626" w14:textId="58B71B50" w:rsidR="00DD26E0" w:rsidRDefault="00DD26E0" w:rsidP="00DD26E0">
      <w:pPr>
        <w:pStyle w:val="Tekstprzypisudolnego"/>
        <w:jc w:val="both"/>
      </w:pPr>
      <w:r>
        <w:rPr>
          <w:rStyle w:val="Odwoanieprzypisudolnego"/>
        </w:rPr>
        <w:footnoteRef/>
      </w:r>
      <w:r w:rsidR="0072127A">
        <w:rPr>
          <w:vertAlign w:val="superscript"/>
        </w:rPr>
        <w:t>)</w:t>
      </w:r>
      <w:r>
        <w:t xml:space="preserve"> Rozporządzenie Ministra Edukacji Narodowej z dnia 30 stycznia 2018 r. w sprawie podstawy programowej kształcenia ogólnego dla liceum ogólnokształcącego, technikum oraz branżowej szkoły II stopnia</w:t>
      </w:r>
      <w:r w:rsidR="00020478">
        <w:t>.</w:t>
      </w:r>
    </w:p>
  </w:footnote>
  <w:footnote w:id="5">
    <w:p w14:paraId="4BD24515" w14:textId="11F42BC2" w:rsidR="00287FAA" w:rsidRDefault="00287FAA" w:rsidP="00876B30">
      <w:pPr>
        <w:pStyle w:val="Tekstprzypisudolnego"/>
        <w:jc w:val="both"/>
      </w:pPr>
      <w:r>
        <w:rPr>
          <w:rStyle w:val="Odwoanieprzypisudolnego"/>
        </w:rPr>
        <w:footnoteRef/>
      </w:r>
      <w:r w:rsidRPr="006238B6">
        <w:rPr>
          <w:vertAlign w:val="superscript"/>
        </w:rPr>
        <w:t>)</w:t>
      </w:r>
      <w:r>
        <w:t xml:space="preserve"> Rozporządzenie Ministra </w:t>
      </w:r>
      <w:r w:rsidRPr="00150CCE">
        <w:t>Edukacji Narodowej z dnia 21 kwietnia 2009 r. w sprawie ramowego programu szkolenia kandydatów na egzaminatorów, sposobu prowadzenia ewidencji egzaminatorów oraz trybu wpisywania i skreślania egzaminatorów z ewidencji (Dz. U. z 2015 r. poz. 1305, z późn. zm)</w:t>
      </w:r>
      <w:r>
        <w:t>.</w:t>
      </w:r>
    </w:p>
  </w:footnote>
  <w:footnote w:id="6">
    <w:p w14:paraId="1ADBF11E" w14:textId="14AF12C5" w:rsidR="008F0C8A" w:rsidRDefault="008F0C8A" w:rsidP="00B02BB2">
      <w:pPr>
        <w:pStyle w:val="Tekstprzypisudolnego"/>
        <w:jc w:val="both"/>
      </w:pPr>
      <w:r>
        <w:rPr>
          <w:rStyle w:val="Odwoanieprzypisudolnego"/>
        </w:rPr>
        <w:footnoteRef/>
      </w:r>
      <w:r w:rsidR="00A41098">
        <w:rPr>
          <w:vertAlign w:val="superscript"/>
        </w:rPr>
        <w:t>)</w:t>
      </w:r>
      <w:r>
        <w:t xml:space="preserve"> R</w:t>
      </w:r>
      <w:r w:rsidRPr="007E117E">
        <w:t>apor</w:t>
      </w:r>
      <w:r>
        <w:t>t pt.</w:t>
      </w:r>
      <w:r w:rsidRPr="007E117E">
        <w:t xml:space="preserve"> „Jak wspierać uczniów po roku epidemii. Wyzwania i rekomendacje z obszaru wychowania, profilaktyki i zdrowia psychicznego</w:t>
      </w:r>
      <w:r>
        <w:t xml:space="preserve">”. </w:t>
      </w:r>
      <w:r w:rsidRPr="007E117E">
        <w:t>Szymon Grzelak, Dorota Żyro. Warszawa 2021 r.</w:t>
      </w:r>
    </w:p>
  </w:footnote>
  <w:footnote w:id="7">
    <w:p w14:paraId="42165050" w14:textId="1B6FCCC9" w:rsidR="00287FAA" w:rsidRPr="0086654D" w:rsidRDefault="00287FAA" w:rsidP="00E84499">
      <w:pPr>
        <w:pStyle w:val="Tekstprzypisudolnego"/>
        <w:jc w:val="both"/>
      </w:pPr>
      <w:r w:rsidRPr="0086654D">
        <w:rPr>
          <w:rStyle w:val="Odwoanieprzypisudolnego"/>
        </w:rPr>
        <w:footnoteRef/>
      </w:r>
      <w:r w:rsidR="00A41098">
        <w:rPr>
          <w:vertAlign w:val="superscript"/>
        </w:rPr>
        <w:t>)</w:t>
      </w:r>
      <w:r w:rsidRPr="0086654D">
        <w:t xml:space="preserve"> M.in. Knopik, T., Wiejak, K., Humenny, G., Płatkowski, B. (2021). Raport z badania: Monitorowanie uwzględniania zróżnicowanych potrzeb edukacyjnych uczniów w procesie kształcenia. Warszawa: Instytut Badań Edukacyjnych, s. 43; Janas-Kozik M.(2017)</w:t>
      </w:r>
      <w:r>
        <w:t>.</w:t>
      </w:r>
      <w:r w:rsidRPr="0086654D">
        <w:t xml:space="preserve"> Sytuacja psychiatrii dzieci i młodzieży w Polsce w 2016 roku. Aktualne występowanie i obraz zaburzeń psychicznych wieku rozwojowego, Psychiatry 2017; 14, 1: 61–63; </w:t>
      </w:r>
      <w:r w:rsidRPr="00CE28C8">
        <w:t>Dorota Podgórska-Jachnik</w:t>
      </w:r>
      <w:r>
        <w:t xml:space="preserve"> D. (2021) </w:t>
      </w:r>
      <w:r w:rsidRPr="00CE28C8">
        <w:t>Raport merytoryczny. Edukacja włączająca w Polsce – bilans otwarcia 2020</w:t>
      </w:r>
      <w:r>
        <w:t xml:space="preserve">. Warszawa, Ośrodek Rozwoju Edukacji, </w:t>
      </w:r>
      <w:r w:rsidRPr="00FB0D62">
        <w:t>https://www.ore.edu.pl/2021/10/raport-edukacja-wlaczajaca-w-polsce/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31932"/>
    <w:multiLevelType w:val="hybridMultilevel"/>
    <w:tmpl w:val="C2861052"/>
    <w:lvl w:ilvl="0" w:tplc="7088A5DA">
      <w:start w:val="1"/>
      <w:numFmt w:val="decimal"/>
      <w:lvlText w:val="%1)"/>
      <w:lvlJc w:val="left"/>
      <w:pPr>
        <w:ind w:left="1222" w:hanging="360"/>
      </w:pPr>
      <w:rPr>
        <w:b w:val="0"/>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1" w15:restartNumberingAfterBreak="0">
    <w:nsid w:val="05FA7A2A"/>
    <w:multiLevelType w:val="hybridMultilevel"/>
    <w:tmpl w:val="C556EB50"/>
    <w:lvl w:ilvl="0" w:tplc="1C5C3EA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 w15:restartNumberingAfterBreak="0">
    <w:nsid w:val="089B65B0"/>
    <w:multiLevelType w:val="hybridMultilevel"/>
    <w:tmpl w:val="31088454"/>
    <w:lvl w:ilvl="0" w:tplc="5D32DD36">
      <w:start w:val="1"/>
      <w:numFmt w:val="decimal"/>
      <w:lvlText w:val="%1)"/>
      <w:lvlJc w:val="left"/>
      <w:pPr>
        <w:ind w:left="360" w:hanging="360"/>
      </w:pPr>
    </w:lvl>
    <w:lvl w:ilvl="1" w:tplc="11148B8C">
      <w:start w:val="1"/>
      <w:numFmt w:val="lowerLetter"/>
      <w:lvlText w:val="%2."/>
      <w:lvlJc w:val="left"/>
      <w:pPr>
        <w:ind w:left="-720" w:hanging="360"/>
      </w:pPr>
    </w:lvl>
    <w:lvl w:ilvl="2" w:tplc="F4DAFF66">
      <w:start w:val="1"/>
      <w:numFmt w:val="lowerRoman"/>
      <w:lvlText w:val="%3."/>
      <w:lvlJc w:val="right"/>
      <w:pPr>
        <w:ind w:left="0" w:hanging="180"/>
      </w:pPr>
    </w:lvl>
    <w:lvl w:ilvl="3" w:tplc="B504C872">
      <w:start w:val="1"/>
      <w:numFmt w:val="decimal"/>
      <w:lvlText w:val="%4."/>
      <w:lvlJc w:val="left"/>
      <w:pPr>
        <w:ind w:left="720" w:hanging="360"/>
      </w:pPr>
    </w:lvl>
    <w:lvl w:ilvl="4" w:tplc="6DF019C8">
      <w:start w:val="1"/>
      <w:numFmt w:val="lowerLetter"/>
      <w:lvlText w:val="%5."/>
      <w:lvlJc w:val="left"/>
      <w:pPr>
        <w:ind w:left="1440" w:hanging="360"/>
      </w:pPr>
    </w:lvl>
    <w:lvl w:ilvl="5" w:tplc="917823F2">
      <w:start w:val="1"/>
      <w:numFmt w:val="lowerRoman"/>
      <w:lvlText w:val="%6."/>
      <w:lvlJc w:val="right"/>
      <w:pPr>
        <w:ind w:left="2160" w:hanging="180"/>
      </w:pPr>
    </w:lvl>
    <w:lvl w:ilvl="6" w:tplc="7A3E31FC">
      <w:start w:val="1"/>
      <w:numFmt w:val="decimal"/>
      <w:lvlText w:val="%7."/>
      <w:lvlJc w:val="left"/>
      <w:pPr>
        <w:ind w:left="2880" w:hanging="360"/>
      </w:pPr>
    </w:lvl>
    <w:lvl w:ilvl="7" w:tplc="06FA2142">
      <w:start w:val="1"/>
      <w:numFmt w:val="lowerLetter"/>
      <w:lvlText w:val="%8."/>
      <w:lvlJc w:val="left"/>
      <w:pPr>
        <w:ind w:left="3600" w:hanging="360"/>
      </w:pPr>
    </w:lvl>
    <w:lvl w:ilvl="8" w:tplc="6868C58C">
      <w:start w:val="1"/>
      <w:numFmt w:val="lowerRoman"/>
      <w:lvlText w:val="%9."/>
      <w:lvlJc w:val="right"/>
      <w:pPr>
        <w:ind w:left="4320" w:hanging="180"/>
      </w:pPr>
    </w:lvl>
  </w:abstractNum>
  <w:abstractNum w:abstractNumId="3" w15:restartNumberingAfterBreak="0">
    <w:nsid w:val="0C7F1AD2"/>
    <w:multiLevelType w:val="hybridMultilevel"/>
    <w:tmpl w:val="605875A0"/>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2A87783"/>
    <w:multiLevelType w:val="hybridMultilevel"/>
    <w:tmpl w:val="5936BEEE"/>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 w15:restartNumberingAfterBreak="0">
    <w:nsid w:val="174862E4"/>
    <w:multiLevelType w:val="hybridMultilevel"/>
    <w:tmpl w:val="31F4AB42"/>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6" w15:restartNumberingAfterBreak="0">
    <w:nsid w:val="17D923D6"/>
    <w:multiLevelType w:val="hybridMultilevel"/>
    <w:tmpl w:val="62A272E8"/>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 w15:restartNumberingAfterBreak="0">
    <w:nsid w:val="26983CE0"/>
    <w:multiLevelType w:val="hybridMultilevel"/>
    <w:tmpl w:val="BBE018A4"/>
    <w:lvl w:ilvl="0" w:tplc="04150011">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274F3749"/>
    <w:multiLevelType w:val="hybridMultilevel"/>
    <w:tmpl w:val="7AC8B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756431C"/>
    <w:multiLevelType w:val="hybridMultilevel"/>
    <w:tmpl w:val="819CDB3E"/>
    <w:lvl w:ilvl="0" w:tplc="04150011">
      <w:start w:val="1"/>
      <w:numFmt w:val="decimal"/>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10" w15:restartNumberingAfterBreak="0">
    <w:nsid w:val="29CD612C"/>
    <w:multiLevelType w:val="hybridMultilevel"/>
    <w:tmpl w:val="47FC13C8"/>
    <w:lvl w:ilvl="0" w:tplc="A3B253A0">
      <w:start w:val="1"/>
      <w:numFmt w:val="lowerLetter"/>
      <w:lvlText w:val="%1)"/>
      <w:lvlJc w:val="left"/>
      <w:pPr>
        <w:ind w:left="720" w:hanging="360"/>
      </w:pPr>
      <w:rPr>
        <w:rFonts w:hint="default"/>
      </w:rPr>
    </w:lvl>
    <w:lvl w:ilvl="1" w:tplc="2A1E1778">
      <w:start w:val="1"/>
      <w:numFmt w:val="decimal"/>
      <w:lvlText w:val="%2)"/>
      <w:lvlJc w:val="left"/>
      <w:pPr>
        <w:ind w:left="1848" w:hanging="76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45854BF"/>
    <w:multiLevelType w:val="hybridMultilevel"/>
    <w:tmpl w:val="7B1ED59E"/>
    <w:lvl w:ilvl="0" w:tplc="1C5C3EAA">
      <w:start w:val="1"/>
      <w:numFmt w:val="bullet"/>
      <w:lvlText w:val=""/>
      <w:lvlJc w:val="left"/>
      <w:pPr>
        <w:ind w:left="1222" w:hanging="360"/>
      </w:pPr>
      <w:rPr>
        <w:rFonts w:ascii="Symbol" w:hAnsi="Symbol" w:hint="default"/>
      </w:rPr>
    </w:lvl>
    <w:lvl w:ilvl="1" w:tplc="04150003" w:tentative="1">
      <w:start w:val="1"/>
      <w:numFmt w:val="bullet"/>
      <w:lvlText w:val="o"/>
      <w:lvlJc w:val="left"/>
      <w:pPr>
        <w:ind w:left="1942" w:hanging="360"/>
      </w:pPr>
      <w:rPr>
        <w:rFonts w:ascii="Courier New" w:hAnsi="Courier New" w:cs="Courier New" w:hint="default"/>
      </w:rPr>
    </w:lvl>
    <w:lvl w:ilvl="2" w:tplc="04150005" w:tentative="1">
      <w:start w:val="1"/>
      <w:numFmt w:val="bullet"/>
      <w:lvlText w:val=""/>
      <w:lvlJc w:val="left"/>
      <w:pPr>
        <w:ind w:left="2662" w:hanging="360"/>
      </w:pPr>
      <w:rPr>
        <w:rFonts w:ascii="Wingdings" w:hAnsi="Wingdings" w:hint="default"/>
      </w:rPr>
    </w:lvl>
    <w:lvl w:ilvl="3" w:tplc="04150001" w:tentative="1">
      <w:start w:val="1"/>
      <w:numFmt w:val="bullet"/>
      <w:lvlText w:val=""/>
      <w:lvlJc w:val="left"/>
      <w:pPr>
        <w:ind w:left="3382" w:hanging="360"/>
      </w:pPr>
      <w:rPr>
        <w:rFonts w:ascii="Symbol" w:hAnsi="Symbol" w:hint="default"/>
      </w:rPr>
    </w:lvl>
    <w:lvl w:ilvl="4" w:tplc="04150003" w:tentative="1">
      <w:start w:val="1"/>
      <w:numFmt w:val="bullet"/>
      <w:lvlText w:val="o"/>
      <w:lvlJc w:val="left"/>
      <w:pPr>
        <w:ind w:left="4102" w:hanging="360"/>
      </w:pPr>
      <w:rPr>
        <w:rFonts w:ascii="Courier New" w:hAnsi="Courier New" w:cs="Courier New" w:hint="default"/>
      </w:rPr>
    </w:lvl>
    <w:lvl w:ilvl="5" w:tplc="04150005" w:tentative="1">
      <w:start w:val="1"/>
      <w:numFmt w:val="bullet"/>
      <w:lvlText w:val=""/>
      <w:lvlJc w:val="left"/>
      <w:pPr>
        <w:ind w:left="4822" w:hanging="360"/>
      </w:pPr>
      <w:rPr>
        <w:rFonts w:ascii="Wingdings" w:hAnsi="Wingdings" w:hint="default"/>
      </w:rPr>
    </w:lvl>
    <w:lvl w:ilvl="6" w:tplc="04150001" w:tentative="1">
      <w:start w:val="1"/>
      <w:numFmt w:val="bullet"/>
      <w:lvlText w:val=""/>
      <w:lvlJc w:val="left"/>
      <w:pPr>
        <w:ind w:left="5542" w:hanging="360"/>
      </w:pPr>
      <w:rPr>
        <w:rFonts w:ascii="Symbol" w:hAnsi="Symbol" w:hint="default"/>
      </w:rPr>
    </w:lvl>
    <w:lvl w:ilvl="7" w:tplc="04150003" w:tentative="1">
      <w:start w:val="1"/>
      <w:numFmt w:val="bullet"/>
      <w:lvlText w:val="o"/>
      <w:lvlJc w:val="left"/>
      <w:pPr>
        <w:ind w:left="6262" w:hanging="360"/>
      </w:pPr>
      <w:rPr>
        <w:rFonts w:ascii="Courier New" w:hAnsi="Courier New" w:cs="Courier New" w:hint="default"/>
      </w:rPr>
    </w:lvl>
    <w:lvl w:ilvl="8" w:tplc="04150005" w:tentative="1">
      <w:start w:val="1"/>
      <w:numFmt w:val="bullet"/>
      <w:lvlText w:val=""/>
      <w:lvlJc w:val="left"/>
      <w:pPr>
        <w:ind w:left="6982" w:hanging="360"/>
      </w:pPr>
      <w:rPr>
        <w:rFonts w:ascii="Wingdings" w:hAnsi="Wingdings" w:hint="default"/>
      </w:rPr>
    </w:lvl>
  </w:abstractNum>
  <w:abstractNum w:abstractNumId="12" w15:restartNumberingAfterBreak="0">
    <w:nsid w:val="34711915"/>
    <w:multiLevelType w:val="hybridMultilevel"/>
    <w:tmpl w:val="B3D6BCD8"/>
    <w:lvl w:ilvl="0" w:tplc="B274A94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383459A1"/>
    <w:multiLevelType w:val="hybridMultilevel"/>
    <w:tmpl w:val="979CA8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EEC2211"/>
    <w:multiLevelType w:val="hybridMultilevel"/>
    <w:tmpl w:val="F1F85CEA"/>
    <w:lvl w:ilvl="0" w:tplc="04150017">
      <w:start w:val="1"/>
      <w:numFmt w:val="lowerLetter"/>
      <w:lvlText w:val="%1)"/>
      <w:lvlJc w:val="left"/>
      <w:pPr>
        <w:ind w:left="1004" w:hanging="360"/>
      </w:pPr>
    </w:lvl>
    <w:lvl w:ilvl="1" w:tplc="04150011">
      <w:start w:val="1"/>
      <w:numFmt w:val="decimal"/>
      <w:lvlText w:val="%2)"/>
      <w:lvlJc w:val="left"/>
      <w:pPr>
        <w:ind w:left="64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42865B13"/>
    <w:multiLevelType w:val="hybridMultilevel"/>
    <w:tmpl w:val="88024FC8"/>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4712473A"/>
    <w:multiLevelType w:val="hybridMultilevel"/>
    <w:tmpl w:val="25EC128C"/>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47EF5B43"/>
    <w:multiLevelType w:val="hybridMultilevel"/>
    <w:tmpl w:val="B8C6191E"/>
    <w:lvl w:ilvl="0" w:tplc="0AB0806E">
      <w:start w:val="1"/>
      <w:numFmt w:val="decimal"/>
      <w:lvlText w:val="%1)"/>
      <w:lvlJc w:val="left"/>
      <w:pPr>
        <w:ind w:left="862" w:hanging="360"/>
      </w:pPr>
      <w:rPr>
        <w:b w:val="0"/>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8" w15:restartNumberingAfterBreak="0">
    <w:nsid w:val="4C0E6CE1"/>
    <w:multiLevelType w:val="hybridMultilevel"/>
    <w:tmpl w:val="06F066F4"/>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4CBC18A5"/>
    <w:multiLevelType w:val="hybridMultilevel"/>
    <w:tmpl w:val="6D6058D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4F180AD8"/>
    <w:multiLevelType w:val="hybridMultilevel"/>
    <w:tmpl w:val="8206B4F6"/>
    <w:lvl w:ilvl="0" w:tplc="A76415B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50895C3A"/>
    <w:multiLevelType w:val="hybridMultilevel"/>
    <w:tmpl w:val="DBE4510A"/>
    <w:lvl w:ilvl="0" w:tplc="04150017">
      <w:start w:val="1"/>
      <w:numFmt w:val="lowerLetter"/>
      <w:lvlText w:val="%1)"/>
      <w:lvlJc w:val="left"/>
      <w:pPr>
        <w:ind w:left="1080" w:hanging="360"/>
      </w:pPr>
    </w:lvl>
    <w:lvl w:ilvl="1" w:tplc="04150011">
      <w:start w:val="1"/>
      <w:numFmt w:val="decimal"/>
      <w:lvlText w:val="%2)"/>
      <w:lvlJc w:val="left"/>
      <w:pPr>
        <w:ind w:left="502"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52932A9C"/>
    <w:multiLevelType w:val="hybridMultilevel"/>
    <w:tmpl w:val="CA9EA8CA"/>
    <w:lvl w:ilvl="0" w:tplc="81C28CB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56AA060D"/>
    <w:multiLevelType w:val="hybridMultilevel"/>
    <w:tmpl w:val="25EC128C"/>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58B27DF4"/>
    <w:multiLevelType w:val="hybridMultilevel"/>
    <w:tmpl w:val="BA68CC82"/>
    <w:lvl w:ilvl="0" w:tplc="1C5C3EA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5" w15:restartNumberingAfterBreak="0">
    <w:nsid w:val="5FFE6704"/>
    <w:multiLevelType w:val="hybridMultilevel"/>
    <w:tmpl w:val="9688773C"/>
    <w:lvl w:ilvl="0" w:tplc="81C28CB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15:restartNumberingAfterBreak="0">
    <w:nsid w:val="63AE497D"/>
    <w:multiLevelType w:val="hybridMultilevel"/>
    <w:tmpl w:val="F8B6FDDE"/>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7" w15:restartNumberingAfterBreak="0">
    <w:nsid w:val="65AE218E"/>
    <w:multiLevelType w:val="hybridMultilevel"/>
    <w:tmpl w:val="B25E2BFC"/>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8" w15:restartNumberingAfterBreak="0">
    <w:nsid w:val="69373D8B"/>
    <w:multiLevelType w:val="hybridMultilevel"/>
    <w:tmpl w:val="859631DE"/>
    <w:lvl w:ilvl="0" w:tplc="3DD0A3B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15:restartNumberingAfterBreak="0">
    <w:nsid w:val="6A120847"/>
    <w:multiLevelType w:val="hybridMultilevel"/>
    <w:tmpl w:val="9B988CDA"/>
    <w:lvl w:ilvl="0" w:tplc="04150011">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0" w15:restartNumberingAfterBreak="0">
    <w:nsid w:val="6B4F79E1"/>
    <w:multiLevelType w:val="hybridMultilevel"/>
    <w:tmpl w:val="F94430A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6BFF6F39"/>
    <w:multiLevelType w:val="hybridMultilevel"/>
    <w:tmpl w:val="C778BC2A"/>
    <w:lvl w:ilvl="0" w:tplc="0415000F">
      <w:start w:val="1"/>
      <w:numFmt w:val="decimal"/>
      <w:lvlText w:val="%1."/>
      <w:lvlJc w:val="left"/>
      <w:pPr>
        <w:ind w:left="360" w:hanging="360"/>
      </w:pPr>
      <w:rPr>
        <w:rFonts w:hint="default"/>
        <w:u w:val="no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EEF10E3"/>
    <w:multiLevelType w:val="hybridMultilevel"/>
    <w:tmpl w:val="F40283DA"/>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3" w15:restartNumberingAfterBreak="0">
    <w:nsid w:val="6FD340CC"/>
    <w:multiLevelType w:val="hybridMultilevel"/>
    <w:tmpl w:val="24367AD4"/>
    <w:lvl w:ilvl="0" w:tplc="04150017">
      <w:start w:val="1"/>
      <w:numFmt w:val="lowerLetter"/>
      <w:lvlText w:val="%1)"/>
      <w:lvlJc w:val="left"/>
      <w:pPr>
        <w:ind w:left="1080" w:hanging="360"/>
      </w:pPr>
    </w:lvl>
    <w:lvl w:ilvl="1" w:tplc="04150017">
      <w:start w:val="1"/>
      <w:numFmt w:val="lowerLetter"/>
      <w:lvlText w:val="%2)"/>
      <w:lvlJc w:val="left"/>
      <w:pPr>
        <w:ind w:left="786"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760B56C1"/>
    <w:multiLevelType w:val="hybridMultilevel"/>
    <w:tmpl w:val="41B4FAB4"/>
    <w:lvl w:ilvl="0" w:tplc="04150011">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7A045010"/>
    <w:multiLevelType w:val="hybridMultilevel"/>
    <w:tmpl w:val="78920A90"/>
    <w:lvl w:ilvl="0" w:tplc="3DD0A3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C620D81"/>
    <w:multiLevelType w:val="hybridMultilevel"/>
    <w:tmpl w:val="56F4405A"/>
    <w:lvl w:ilvl="0" w:tplc="B234E5E6">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FA0676C"/>
    <w:multiLevelType w:val="hybridMultilevel"/>
    <w:tmpl w:val="F01C25CC"/>
    <w:lvl w:ilvl="0" w:tplc="04150011">
      <w:start w:val="1"/>
      <w:numFmt w:val="decimal"/>
      <w:lvlText w:val="%1)"/>
      <w:lvlJc w:val="left"/>
      <w:pPr>
        <w:ind w:left="360" w:hanging="360"/>
      </w:pPr>
      <w:rPr>
        <w:rFonts w:hint="default"/>
        <w:u w:val="none"/>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7"/>
  </w:num>
  <w:num w:numId="2">
    <w:abstractNumId w:val="16"/>
  </w:num>
  <w:num w:numId="3">
    <w:abstractNumId w:val="10"/>
  </w:num>
  <w:num w:numId="4">
    <w:abstractNumId w:val="36"/>
  </w:num>
  <w:num w:numId="5">
    <w:abstractNumId w:val="22"/>
  </w:num>
  <w:num w:numId="6">
    <w:abstractNumId w:val="25"/>
  </w:num>
  <w:num w:numId="7">
    <w:abstractNumId w:val="18"/>
  </w:num>
  <w:num w:numId="8">
    <w:abstractNumId w:val="13"/>
  </w:num>
  <w:num w:numId="9">
    <w:abstractNumId w:val="37"/>
  </w:num>
  <w:num w:numId="10">
    <w:abstractNumId w:val="12"/>
  </w:num>
  <w:num w:numId="11">
    <w:abstractNumId w:val="35"/>
  </w:num>
  <w:num w:numId="12">
    <w:abstractNumId w:val="28"/>
  </w:num>
  <w:num w:numId="13">
    <w:abstractNumId w:val="2"/>
  </w:num>
  <w:num w:numId="14">
    <w:abstractNumId w:val="31"/>
  </w:num>
  <w:num w:numId="15">
    <w:abstractNumId w:val="31"/>
    <w:lvlOverride w:ilvl="0">
      <w:startOverride w:val="1"/>
    </w:lvlOverride>
    <w:lvlOverride w:ilvl="1"/>
    <w:lvlOverride w:ilvl="2"/>
    <w:lvlOverride w:ilvl="3"/>
    <w:lvlOverride w:ilvl="4"/>
    <w:lvlOverride w:ilvl="5"/>
    <w:lvlOverride w:ilvl="6"/>
    <w:lvlOverride w:ilvl="7"/>
    <w:lvlOverride w:ilvl="8"/>
  </w:num>
  <w:num w:numId="16">
    <w:abstractNumId w:val="6"/>
  </w:num>
  <w:num w:numId="17">
    <w:abstractNumId w:val="27"/>
  </w:num>
  <w:num w:numId="18">
    <w:abstractNumId w:val="5"/>
  </w:num>
  <w:num w:numId="19">
    <w:abstractNumId w:val="4"/>
  </w:num>
  <w:num w:numId="20">
    <w:abstractNumId w:val="32"/>
  </w:num>
  <w:num w:numId="21">
    <w:abstractNumId w:val="9"/>
  </w:num>
  <w:num w:numId="22">
    <w:abstractNumId w:val="29"/>
  </w:num>
  <w:num w:numId="23">
    <w:abstractNumId w:val="24"/>
  </w:num>
  <w:num w:numId="24">
    <w:abstractNumId w:val="1"/>
  </w:num>
  <w:num w:numId="25">
    <w:abstractNumId w:val="17"/>
  </w:num>
  <w:num w:numId="26">
    <w:abstractNumId w:val="11"/>
  </w:num>
  <w:num w:numId="27">
    <w:abstractNumId w:val="26"/>
  </w:num>
  <w:num w:numId="28">
    <w:abstractNumId w:val="0"/>
  </w:num>
  <w:num w:numId="29">
    <w:abstractNumId w:val="8"/>
  </w:num>
  <w:num w:numId="30">
    <w:abstractNumId w:val="19"/>
  </w:num>
  <w:num w:numId="31">
    <w:abstractNumId w:val="30"/>
  </w:num>
  <w:num w:numId="32">
    <w:abstractNumId w:val="14"/>
  </w:num>
  <w:num w:numId="33">
    <w:abstractNumId w:val="34"/>
  </w:num>
  <w:num w:numId="34">
    <w:abstractNumId w:val="20"/>
  </w:num>
  <w:num w:numId="35">
    <w:abstractNumId w:val="15"/>
  </w:num>
  <w:num w:numId="36">
    <w:abstractNumId w:val="23"/>
  </w:num>
  <w:num w:numId="37">
    <w:abstractNumId w:val="3"/>
  </w:num>
  <w:num w:numId="38">
    <w:abstractNumId w:val="33"/>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7F7"/>
    <w:rsid w:val="00002E52"/>
    <w:rsid w:val="00007915"/>
    <w:rsid w:val="00007A59"/>
    <w:rsid w:val="00012F58"/>
    <w:rsid w:val="0001327D"/>
    <w:rsid w:val="00017C45"/>
    <w:rsid w:val="00020478"/>
    <w:rsid w:val="0002077C"/>
    <w:rsid w:val="00021145"/>
    <w:rsid w:val="000255AB"/>
    <w:rsid w:val="000310C4"/>
    <w:rsid w:val="000317E6"/>
    <w:rsid w:val="00040B68"/>
    <w:rsid w:val="000417CC"/>
    <w:rsid w:val="0004399C"/>
    <w:rsid w:val="00045557"/>
    <w:rsid w:val="00051250"/>
    <w:rsid w:val="000631E7"/>
    <w:rsid w:val="00063847"/>
    <w:rsid w:val="00067302"/>
    <w:rsid w:val="00070282"/>
    <w:rsid w:val="000704BF"/>
    <w:rsid w:val="00072E1B"/>
    <w:rsid w:val="00075D82"/>
    <w:rsid w:val="00076904"/>
    <w:rsid w:val="00077F6D"/>
    <w:rsid w:val="0008204A"/>
    <w:rsid w:val="00083EF9"/>
    <w:rsid w:val="00084956"/>
    <w:rsid w:val="00087838"/>
    <w:rsid w:val="00094D98"/>
    <w:rsid w:val="000A18CE"/>
    <w:rsid w:val="000A596F"/>
    <w:rsid w:val="000B01A2"/>
    <w:rsid w:val="000B103F"/>
    <w:rsid w:val="000B161A"/>
    <w:rsid w:val="000B1786"/>
    <w:rsid w:val="000B2C22"/>
    <w:rsid w:val="000B348F"/>
    <w:rsid w:val="000B6AA4"/>
    <w:rsid w:val="000C253E"/>
    <w:rsid w:val="000C3D26"/>
    <w:rsid w:val="000C43B7"/>
    <w:rsid w:val="000C70D3"/>
    <w:rsid w:val="000D7B55"/>
    <w:rsid w:val="000E0CE8"/>
    <w:rsid w:val="000E27DA"/>
    <w:rsid w:val="000E661E"/>
    <w:rsid w:val="000E7FC5"/>
    <w:rsid w:val="000F14C1"/>
    <w:rsid w:val="000F2E57"/>
    <w:rsid w:val="000F51EC"/>
    <w:rsid w:val="000F520E"/>
    <w:rsid w:val="000F6827"/>
    <w:rsid w:val="000F6C1C"/>
    <w:rsid w:val="000F6D1C"/>
    <w:rsid w:val="000F7E93"/>
    <w:rsid w:val="001009D0"/>
    <w:rsid w:val="00100E9E"/>
    <w:rsid w:val="00103E39"/>
    <w:rsid w:val="00105306"/>
    <w:rsid w:val="00107C8D"/>
    <w:rsid w:val="00107DAA"/>
    <w:rsid w:val="001109D4"/>
    <w:rsid w:val="0011193B"/>
    <w:rsid w:val="00113EED"/>
    <w:rsid w:val="00121739"/>
    <w:rsid w:val="00121BD8"/>
    <w:rsid w:val="001234B5"/>
    <w:rsid w:val="00123CD7"/>
    <w:rsid w:val="001253C8"/>
    <w:rsid w:val="0013018C"/>
    <w:rsid w:val="00131C97"/>
    <w:rsid w:val="00132D14"/>
    <w:rsid w:val="00134B39"/>
    <w:rsid w:val="00135600"/>
    <w:rsid w:val="00137A4F"/>
    <w:rsid w:val="00141A40"/>
    <w:rsid w:val="00145BB6"/>
    <w:rsid w:val="001522AE"/>
    <w:rsid w:val="00152836"/>
    <w:rsid w:val="001530D0"/>
    <w:rsid w:val="00153228"/>
    <w:rsid w:val="00153644"/>
    <w:rsid w:val="0016027A"/>
    <w:rsid w:val="0016107D"/>
    <w:rsid w:val="001706F4"/>
    <w:rsid w:val="00173828"/>
    <w:rsid w:val="001767CC"/>
    <w:rsid w:val="0017681F"/>
    <w:rsid w:val="00177AF4"/>
    <w:rsid w:val="00183F80"/>
    <w:rsid w:val="00184178"/>
    <w:rsid w:val="0018603E"/>
    <w:rsid w:val="00186AC7"/>
    <w:rsid w:val="0019246F"/>
    <w:rsid w:val="001969F2"/>
    <w:rsid w:val="001A39DB"/>
    <w:rsid w:val="001A4C13"/>
    <w:rsid w:val="001A505E"/>
    <w:rsid w:val="001A7983"/>
    <w:rsid w:val="001B6F48"/>
    <w:rsid w:val="001C40EE"/>
    <w:rsid w:val="001C53F7"/>
    <w:rsid w:val="001C78C1"/>
    <w:rsid w:val="001D4979"/>
    <w:rsid w:val="001D619D"/>
    <w:rsid w:val="001E0679"/>
    <w:rsid w:val="001E188F"/>
    <w:rsid w:val="001E3F8D"/>
    <w:rsid w:val="001E7553"/>
    <w:rsid w:val="001F2ABD"/>
    <w:rsid w:val="001F38B9"/>
    <w:rsid w:val="001F3E36"/>
    <w:rsid w:val="001F4306"/>
    <w:rsid w:val="001F48E8"/>
    <w:rsid w:val="002003AC"/>
    <w:rsid w:val="002021BB"/>
    <w:rsid w:val="002136BA"/>
    <w:rsid w:val="00213E0E"/>
    <w:rsid w:val="00216806"/>
    <w:rsid w:val="00217DAC"/>
    <w:rsid w:val="00220BB1"/>
    <w:rsid w:val="002233B3"/>
    <w:rsid w:val="00223BBD"/>
    <w:rsid w:val="002279C4"/>
    <w:rsid w:val="002312A5"/>
    <w:rsid w:val="00233E2E"/>
    <w:rsid w:val="002350C5"/>
    <w:rsid w:val="00235905"/>
    <w:rsid w:val="002435EB"/>
    <w:rsid w:val="00250A5D"/>
    <w:rsid w:val="002517CE"/>
    <w:rsid w:val="002520CF"/>
    <w:rsid w:val="002569BB"/>
    <w:rsid w:val="0026086A"/>
    <w:rsid w:val="002670A8"/>
    <w:rsid w:val="0027338B"/>
    <w:rsid w:val="00275FCB"/>
    <w:rsid w:val="00276BA0"/>
    <w:rsid w:val="002807F3"/>
    <w:rsid w:val="0028448B"/>
    <w:rsid w:val="00286825"/>
    <w:rsid w:val="00287FAA"/>
    <w:rsid w:val="002901EA"/>
    <w:rsid w:val="002A1156"/>
    <w:rsid w:val="002A2A85"/>
    <w:rsid w:val="002A3228"/>
    <w:rsid w:val="002A62FB"/>
    <w:rsid w:val="002B20A5"/>
    <w:rsid w:val="002B55DF"/>
    <w:rsid w:val="002C13DB"/>
    <w:rsid w:val="002D0452"/>
    <w:rsid w:val="002D1DE2"/>
    <w:rsid w:val="002D49A8"/>
    <w:rsid w:val="002D68CC"/>
    <w:rsid w:val="002E0567"/>
    <w:rsid w:val="002E1193"/>
    <w:rsid w:val="002E67A4"/>
    <w:rsid w:val="002F097F"/>
    <w:rsid w:val="002F0E86"/>
    <w:rsid w:val="002F18C6"/>
    <w:rsid w:val="002F1AFC"/>
    <w:rsid w:val="002F71D1"/>
    <w:rsid w:val="00303898"/>
    <w:rsid w:val="00310614"/>
    <w:rsid w:val="003151DE"/>
    <w:rsid w:val="00316877"/>
    <w:rsid w:val="003202BC"/>
    <w:rsid w:val="00323F31"/>
    <w:rsid w:val="00324079"/>
    <w:rsid w:val="003311FD"/>
    <w:rsid w:val="0033276C"/>
    <w:rsid w:val="00333581"/>
    <w:rsid w:val="003337BC"/>
    <w:rsid w:val="00333A8A"/>
    <w:rsid w:val="00336C85"/>
    <w:rsid w:val="00340E99"/>
    <w:rsid w:val="00350AB5"/>
    <w:rsid w:val="00356A2D"/>
    <w:rsid w:val="0036235E"/>
    <w:rsid w:val="003628E9"/>
    <w:rsid w:val="003634CC"/>
    <w:rsid w:val="003831FF"/>
    <w:rsid w:val="003836D5"/>
    <w:rsid w:val="00385846"/>
    <w:rsid w:val="003859A4"/>
    <w:rsid w:val="00390E94"/>
    <w:rsid w:val="00391367"/>
    <w:rsid w:val="00391B6C"/>
    <w:rsid w:val="00393338"/>
    <w:rsid w:val="0039490D"/>
    <w:rsid w:val="00396890"/>
    <w:rsid w:val="00396E71"/>
    <w:rsid w:val="003A152C"/>
    <w:rsid w:val="003A26A4"/>
    <w:rsid w:val="003A773E"/>
    <w:rsid w:val="003B708D"/>
    <w:rsid w:val="003C4177"/>
    <w:rsid w:val="003C62BB"/>
    <w:rsid w:val="003D33D0"/>
    <w:rsid w:val="003D3766"/>
    <w:rsid w:val="003D6F03"/>
    <w:rsid w:val="003E00CC"/>
    <w:rsid w:val="003E3962"/>
    <w:rsid w:val="003E4F8B"/>
    <w:rsid w:val="003F0359"/>
    <w:rsid w:val="003F2A16"/>
    <w:rsid w:val="0040265B"/>
    <w:rsid w:val="004037AE"/>
    <w:rsid w:val="00407485"/>
    <w:rsid w:val="004120F3"/>
    <w:rsid w:val="004170D2"/>
    <w:rsid w:val="00417A20"/>
    <w:rsid w:val="004249D7"/>
    <w:rsid w:val="00434B39"/>
    <w:rsid w:val="00441B0F"/>
    <w:rsid w:val="004431E0"/>
    <w:rsid w:val="00444F31"/>
    <w:rsid w:val="00447D66"/>
    <w:rsid w:val="0045199C"/>
    <w:rsid w:val="00452A0A"/>
    <w:rsid w:val="00457B72"/>
    <w:rsid w:val="00457DB6"/>
    <w:rsid w:val="004617CF"/>
    <w:rsid w:val="00463595"/>
    <w:rsid w:val="00463762"/>
    <w:rsid w:val="004668A8"/>
    <w:rsid w:val="00467B59"/>
    <w:rsid w:val="0047589E"/>
    <w:rsid w:val="00485E44"/>
    <w:rsid w:val="00491A32"/>
    <w:rsid w:val="004961E2"/>
    <w:rsid w:val="004965A7"/>
    <w:rsid w:val="00497A34"/>
    <w:rsid w:val="004A554E"/>
    <w:rsid w:val="004A6498"/>
    <w:rsid w:val="004B08BA"/>
    <w:rsid w:val="004B1BCD"/>
    <w:rsid w:val="004B3D22"/>
    <w:rsid w:val="004B789A"/>
    <w:rsid w:val="004C2F37"/>
    <w:rsid w:val="004C4DB3"/>
    <w:rsid w:val="004C7A2D"/>
    <w:rsid w:val="004D1E98"/>
    <w:rsid w:val="004D2E30"/>
    <w:rsid w:val="004D3238"/>
    <w:rsid w:val="004D6C72"/>
    <w:rsid w:val="004E4119"/>
    <w:rsid w:val="004E4B20"/>
    <w:rsid w:val="004E7263"/>
    <w:rsid w:val="004F2D9D"/>
    <w:rsid w:val="004F5D45"/>
    <w:rsid w:val="004F698A"/>
    <w:rsid w:val="004F6D7F"/>
    <w:rsid w:val="004F739F"/>
    <w:rsid w:val="00512A71"/>
    <w:rsid w:val="00514BD3"/>
    <w:rsid w:val="00516258"/>
    <w:rsid w:val="005168F3"/>
    <w:rsid w:val="00521A5F"/>
    <w:rsid w:val="005226B5"/>
    <w:rsid w:val="00522BF7"/>
    <w:rsid w:val="00525508"/>
    <w:rsid w:val="005262B1"/>
    <w:rsid w:val="00532E11"/>
    <w:rsid w:val="0053539E"/>
    <w:rsid w:val="005358E1"/>
    <w:rsid w:val="00544C3B"/>
    <w:rsid w:val="005476B3"/>
    <w:rsid w:val="00547A61"/>
    <w:rsid w:val="00547BB4"/>
    <w:rsid w:val="00552C7D"/>
    <w:rsid w:val="00553DB3"/>
    <w:rsid w:val="00555058"/>
    <w:rsid w:val="00557A1D"/>
    <w:rsid w:val="0056421F"/>
    <w:rsid w:val="00564CB0"/>
    <w:rsid w:val="00564D54"/>
    <w:rsid w:val="0056626D"/>
    <w:rsid w:val="005672FF"/>
    <w:rsid w:val="00571DEE"/>
    <w:rsid w:val="00571EBF"/>
    <w:rsid w:val="00575BAF"/>
    <w:rsid w:val="00577157"/>
    <w:rsid w:val="00582E04"/>
    <w:rsid w:val="005831EB"/>
    <w:rsid w:val="0058522E"/>
    <w:rsid w:val="005855C5"/>
    <w:rsid w:val="0058584B"/>
    <w:rsid w:val="00586CFF"/>
    <w:rsid w:val="00587590"/>
    <w:rsid w:val="00590B60"/>
    <w:rsid w:val="00590D48"/>
    <w:rsid w:val="00592516"/>
    <w:rsid w:val="00592C3A"/>
    <w:rsid w:val="00593AF8"/>
    <w:rsid w:val="00596387"/>
    <w:rsid w:val="005968B2"/>
    <w:rsid w:val="005A0482"/>
    <w:rsid w:val="005A136D"/>
    <w:rsid w:val="005B03D5"/>
    <w:rsid w:val="005B3824"/>
    <w:rsid w:val="005B7F8E"/>
    <w:rsid w:val="005C4417"/>
    <w:rsid w:val="005C5621"/>
    <w:rsid w:val="005C64B4"/>
    <w:rsid w:val="005C73A1"/>
    <w:rsid w:val="005D1973"/>
    <w:rsid w:val="005D29F9"/>
    <w:rsid w:val="005D3841"/>
    <w:rsid w:val="005D4C7C"/>
    <w:rsid w:val="005E0704"/>
    <w:rsid w:val="005E0A37"/>
    <w:rsid w:val="005E26CA"/>
    <w:rsid w:val="005E3A17"/>
    <w:rsid w:val="005E5BBA"/>
    <w:rsid w:val="005E7094"/>
    <w:rsid w:val="005F0777"/>
    <w:rsid w:val="005F1A40"/>
    <w:rsid w:val="005F66F7"/>
    <w:rsid w:val="006023FB"/>
    <w:rsid w:val="006030F6"/>
    <w:rsid w:val="00604C72"/>
    <w:rsid w:val="00605035"/>
    <w:rsid w:val="00606973"/>
    <w:rsid w:val="00611578"/>
    <w:rsid w:val="0061397E"/>
    <w:rsid w:val="00614133"/>
    <w:rsid w:val="00614C22"/>
    <w:rsid w:val="006158FD"/>
    <w:rsid w:val="00621D1D"/>
    <w:rsid w:val="00623471"/>
    <w:rsid w:val="006238B6"/>
    <w:rsid w:val="0063501B"/>
    <w:rsid w:val="00635493"/>
    <w:rsid w:val="0063686D"/>
    <w:rsid w:val="006442AD"/>
    <w:rsid w:val="00644D8B"/>
    <w:rsid w:val="00650549"/>
    <w:rsid w:val="00655A4F"/>
    <w:rsid w:val="00655DE5"/>
    <w:rsid w:val="006617D7"/>
    <w:rsid w:val="0066428A"/>
    <w:rsid w:val="006657A3"/>
    <w:rsid w:val="006669CC"/>
    <w:rsid w:val="006711E4"/>
    <w:rsid w:val="00674BC8"/>
    <w:rsid w:val="00675385"/>
    <w:rsid w:val="006859CC"/>
    <w:rsid w:val="00687C0F"/>
    <w:rsid w:val="0069135E"/>
    <w:rsid w:val="00692AD6"/>
    <w:rsid w:val="00695BF1"/>
    <w:rsid w:val="006972E8"/>
    <w:rsid w:val="006A0068"/>
    <w:rsid w:val="006A5AB6"/>
    <w:rsid w:val="006A7A57"/>
    <w:rsid w:val="006B112D"/>
    <w:rsid w:val="006B37C9"/>
    <w:rsid w:val="006B5405"/>
    <w:rsid w:val="006C04F2"/>
    <w:rsid w:val="006C2272"/>
    <w:rsid w:val="006C2380"/>
    <w:rsid w:val="006C4217"/>
    <w:rsid w:val="006C6F14"/>
    <w:rsid w:val="006D20BF"/>
    <w:rsid w:val="006D5BE0"/>
    <w:rsid w:val="006E1469"/>
    <w:rsid w:val="006E2980"/>
    <w:rsid w:val="006E7D10"/>
    <w:rsid w:val="006F1E47"/>
    <w:rsid w:val="006F28CF"/>
    <w:rsid w:val="00701851"/>
    <w:rsid w:val="007023BC"/>
    <w:rsid w:val="007025A8"/>
    <w:rsid w:val="007069F6"/>
    <w:rsid w:val="00706D52"/>
    <w:rsid w:val="00707674"/>
    <w:rsid w:val="0070774F"/>
    <w:rsid w:val="0072127A"/>
    <w:rsid w:val="0072707C"/>
    <w:rsid w:val="00727878"/>
    <w:rsid w:val="00730D22"/>
    <w:rsid w:val="0073196D"/>
    <w:rsid w:val="00737ED1"/>
    <w:rsid w:val="007413F1"/>
    <w:rsid w:val="00750CB4"/>
    <w:rsid w:val="00751326"/>
    <w:rsid w:val="00751756"/>
    <w:rsid w:val="00754EDE"/>
    <w:rsid w:val="00755B24"/>
    <w:rsid w:val="007563E2"/>
    <w:rsid w:val="007600F6"/>
    <w:rsid w:val="00761961"/>
    <w:rsid w:val="007659FA"/>
    <w:rsid w:val="00771C26"/>
    <w:rsid w:val="007744C0"/>
    <w:rsid w:val="00781636"/>
    <w:rsid w:val="007818CC"/>
    <w:rsid w:val="00786A61"/>
    <w:rsid w:val="00786BC8"/>
    <w:rsid w:val="007911D7"/>
    <w:rsid w:val="00791549"/>
    <w:rsid w:val="00792AC0"/>
    <w:rsid w:val="007933EB"/>
    <w:rsid w:val="00793D08"/>
    <w:rsid w:val="00796062"/>
    <w:rsid w:val="007967CD"/>
    <w:rsid w:val="007969D4"/>
    <w:rsid w:val="007A1320"/>
    <w:rsid w:val="007A2DC8"/>
    <w:rsid w:val="007A2FC2"/>
    <w:rsid w:val="007A6033"/>
    <w:rsid w:val="007A7251"/>
    <w:rsid w:val="007A7AB7"/>
    <w:rsid w:val="007B1AE7"/>
    <w:rsid w:val="007B29EE"/>
    <w:rsid w:val="007B5C41"/>
    <w:rsid w:val="007C1B72"/>
    <w:rsid w:val="007D07F5"/>
    <w:rsid w:val="007D0BDF"/>
    <w:rsid w:val="007D1128"/>
    <w:rsid w:val="007D4671"/>
    <w:rsid w:val="007D477C"/>
    <w:rsid w:val="007D4EF3"/>
    <w:rsid w:val="007D7B17"/>
    <w:rsid w:val="007E117E"/>
    <w:rsid w:val="007E134F"/>
    <w:rsid w:val="007E7F0E"/>
    <w:rsid w:val="007F064B"/>
    <w:rsid w:val="007F0900"/>
    <w:rsid w:val="007F2B13"/>
    <w:rsid w:val="007F2C2E"/>
    <w:rsid w:val="007F5AF3"/>
    <w:rsid w:val="00803462"/>
    <w:rsid w:val="00804F42"/>
    <w:rsid w:val="00805CFC"/>
    <w:rsid w:val="0080635F"/>
    <w:rsid w:val="0080762F"/>
    <w:rsid w:val="008103C8"/>
    <w:rsid w:val="008111FE"/>
    <w:rsid w:val="00811606"/>
    <w:rsid w:val="008129DC"/>
    <w:rsid w:val="00812C08"/>
    <w:rsid w:val="008168FC"/>
    <w:rsid w:val="008171AA"/>
    <w:rsid w:val="00817DA7"/>
    <w:rsid w:val="00821BF2"/>
    <w:rsid w:val="008228AA"/>
    <w:rsid w:val="00827A3E"/>
    <w:rsid w:val="0083287E"/>
    <w:rsid w:val="008342CD"/>
    <w:rsid w:val="008343E6"/>
    <w:rsid w:val="00835F84"/>
    <w:rsid w:val="00836F91"/>
    <w:rsid w:val="008422E9"/>
    <w:rsid w:val="00843396"/>
    <w:rsid w:val="00846EDD"/>
    <w:rsid w:val="00850450"/>
    <w:rsid w:val="0085063D"/>
    <w:rsid w:val="008515CE"/>
    <w:rsid w:val="00856AB1"/>
    <w:rsid w:val="008637A9"/>
    <w:rsid w:val="00864C7E"/>
    <w:rsid w:val="008650BB"/>
    <w:rsid w:val="008664E2"/>
    <w:rsid w:val="00870BF1"/>
    <w:rsid w:val="00874154"/>
    <w:rsid w:val="00876310"/>
    <w:rsid w:val="00876B30"/>
    <w:rsid w:val="00880DB3"/>
    <w:rsid w:val="00882B99"/>
    <w:rsid w:val="00885DD1"/>
    <w:rsid w:val="00891CFB"/>
    <w:rsid w:val="008A010E"/>
    <w:rsid w:val="008A3325"/>
    <w:rsid w:val="008A5C6E"/>
    <w:rsid w:val="008A770B"/>
    <w:rsid w:val="008B0ECE"/>
    <w:rsid w:val="008B379F"/>
    <w:rsid w:val="008C5CA8"/>
    <w:rsid w:val="008C6DAC"/>
    <w:rsid w:val="008C6FE9"/>
    <w:rsid w:val="008D245B"/>
    <w:rsid w:val="008D2B0D"/>
    <w:rsid w:val="008D62F2"/>
    <w:rsid w:val="008E1D99"/>
    <w:rsid w:val="008E254D"/>
    <w:rsid w:val="008E31BB"/>
    <w:rsid w:val="008E586F"/>
    <w:rsid w:val="008E5F23"/>
    <w:rsid w:val="008F0C8A"/>
    <w:rsid w:val="008F1F0B"/>
    <w:rsid w:val="008F72CF"/>
    <w:rsid w:val="00903631"/>
    <w:rsid w:val="00905CAF"/>
    <w:rsid w:val="00906915"/>
    <w:rsid w:val="00906F93"/>
    <w:rsid w:val="009073FC"/>
    <w:rsid w:val="00907B93"/>
    <w:rsid w:val="00911B99"/>
    <w:rsid w:val="0091375C"/>
    <w:rsid w:val="00915EBC"/>
    <w:rsid w:val="0092167E"/>
    <w:rsid w:val="009375E9"/>
    <w:rsid w:val="00943D17"/>
    <w:rsid w:val="00950D11"/>
    <w:rsid w:val="00950D53"/>
    <w:rsid w:val="00954F0C"/>
    <w:rsid w:val="00957484"/>
    <w:rsid w:val="00963E5F"/>
    <w:rsid w:val="009662EA"/>
    <w:rsid w:val="00970683"/>
    <w:rsid w:val="00971EC1"/>
    <w:rsid w:val="00973D59"/>
    <w:rsid w:val="00976F6E"/>
    <w:rsid w:val="00982574"/>
    <w:rsid w:val="00983F1A"/>
    <w:rsid w:val="00984F0E"/>
    <w:rsid w:val="00985FB9"/>
    <w:rsid w:val="009860AD"/>
    <w:rsid w:val="00986156"/>
    <w:rsid w:val="00987802"/>
    <w:rsid w:val="00990E7D"/>
    <w:rsid w:val="009911AF"/>
    <w:rsid w:val="0099203B"/>
    <w:rsid w:val="00995927"/>
    <w:rsid w:val="009974C4"/>
    <w:rsid w:val="009A1488"/>
    <w:rsid w:val="009A3884"/>
    <w:rsid w:val="009A3DB2"/>
    <w:rsid w:val="009A6436"/>
    <w:rsid w:val="009A6A4A"/>
    <w:rsid w:val="009B12BD"/>
    <w:rsid w:val="009B1CE6"/>
    <w:rsid w:val="009B514A"/>
    <w:rsid w:val="009B61C3"/>
    <w:rsid w:val="009C4A16"/>
    <w:rsid w:val="009C6F22"/>
    <w:rsid w:val="009C7AF7"/>
    <w:rsid w:val="009C7D67"/>
    <w:rsid w:val="009D2441"/>
    <w:rsid w:val="009D4F74"/>
    <w:rsid w:val="009D57EF"/>
    <w:rsid w:val="009D68BC"/>
    <w:rsid w:val="009E0E1B"/>
    <w:rsid w:val="009E584E"/>
    <w:rsid w:val="009E72A3"/>
    <w:rsid w:val="00A001AF"/>
    <w:rsid w:val="00A0309D"/>
    <w:rsid w:val="00A0460D"/>
    <w:rsid w:val="00A047C1"/>
    <w:rsid w:val="00A063B9"/>
    <w:rsid w:val="00A122D9"/>
    <w:rsid w:val="00A12980"/>
    <w:rsid w:val="00A12F1E"/>
    <w:rsid w:val="00A1302F"/>
    <w:rsid w:val="00A223C0"/>
    <w:rsid w:val="00A235F3"/>
    <w:rsid w:val="00A252AC"/>
    <w:rsid w:val="00A2641D"/>
    <w:rsid w:val="00A33C6A"/>
    <w:rsid w:val="00A34CD3"/>
    <w:rsid w:val="00A36842"/>
    <w:rsid w:val="00A40257"/>
    <w:rsid w:val="00A41098"/>
    <w:rsid w:val="00A4124B"/>
    <w:rsid w:val="00A41B5B"/>
    <w:rsid w:val="00A50FE6"/>
    <w:rsid w:val="00A60FA5"/>
    <w:rsid w:val="00A61D8A"/>
    <w:rsid w:val="00A63977"/>
    <w:rsid w:val="00A64175"/>
    <w:rsid w:val="00A64798"/>
    <w:rsid w:val="00A8343D"/>
    <w:rsid w:val="00A902A9"/>
    <w:rsid w:val="00A921A0"/>
    <w:rsid w:val="00AA10B7"/>
    <w:rsid w:val="00AA4380"/>
    <w:rsid w:val="00AA71C1"/>
    <w:rsid w:val="00AA7F10"/>
    <w:rsid w:val="00AB1D93"/>
    <w:rsid w:val="00AB3D66"/>
    <w:rsid w:val="00AC6C48"/>
    <w:rsid w:val="00AD158B"/>
    <w:rsid w:val="00AD4498"/>
    <w:rsid w:val="00AD5BFF"/>
    <w:rsid w:val="00AE2EDC"/>
    <w:rsid w:val="00AE7628"/>
    <w:rsid w:val="00AE77CF"/>
    <w:rsid w:val="00AF1D82"/>
    <w:rsid w:val="00AF1E40"/>
    <w:rsid w:val="00AF23F4"/>
    <w:rsid w:val="00AF4B61"/>
    <w:rsid w:val="00B02278"/>
    <w:rsid w:val="00B0230C"/>
    <w:rsid w:val="00B02BB2"/>
    <w:rsid w:val="00B04FB7"/>
    <w:rsid w:val="00B06549"/>
    <w:rsid w:val="00B1283B"/>
    <w:rsid w:val="00B14DFC"/>
    <w:rsid w:val="00B172D4"/>
    <w:rsid w:val="00B17A2B"/>
    <w:rsid w:val="00B20C17"/>
    <w:rsid w:val="00B2275B"/>
    <w:rsid w:val="00B24B79"/>
    <w:rsid w:val="00B279EB"/>
    <w:rsid w:val="00B36EA0"/>
    <w:rsid w:val="00B43663"/>
    <w:rsid w:val="00B543C9"/>
    <w:rsid w:val="00B608F3"/>
    <w:rsid w:val="00B60F98"/>
    <w:rsid w:val="00B61459"/>
    <w:rsid w:val="00B61659"/>
    <w:rsid w:val="00B62249"/>
    <w:rsid w:val="00B643D7"/>
    <w:rsid w:val="00B6511F"/>
    <w:rsid w:val="00B81644"/>
    <w:rsid w:val="00B81996"/>
    <w:rsid w:val="00B8235A"/>
    <w:rsid w:val="00B82FF5"/>
    <w:rsid w:val="00B83132"/>
    <w:rsid w:val="00B83188"/>
    <w:rsid w:val="00B84363"/>
    <w:rsid w:val="00B9074C"/>
    <w:rsid w:val="00B9334A"/>
    <w:rsid w:val="00B94B39"/>
    <w:rsid w:val="00B97704"/>
    <w:rsid w:val="00B97C41"/>
    <w:rsid w:val="00BA29EF"/>
    <w:rsid w:val="00BA5BB7"/>
    <w:rsid w:val="00BA66B7"/>
    <w:rsid w:val="00BA77A2"/>
    <w:rsid w:val="00BB0234"/>
    <w:rsid w:val="00BB04CD"/>
    <w:rsid w:val="00BB195B"/>
    <w:rsid w:val="00BB2C48"/>
    <w:rsid w:val="00BB30C5"/>
    <w:rsid w:val="00BB446E"/>
    <w:rsid w:val="00BC2BA2"/>
    <w:rsid w:val="00BC40E4"/>
    <w:rsid w:val="00BC7C78"/>
    <w:rsid w:val="00BD125E"/>
    <w:rsid w:val="00BD5E4F"/>
    <w:rsid w:val="00BE00D8"/>
    <w:rsid w:val="00BE17F7"/>
    <w:rsid w:val="00BF0480"/>
    <w:rsid w:val="00BF051A"/>
    <w:rsid w:val="00BF0A90"/>
    <w:rsid w:val="00BF326B"/>
    <w:rsid w:val="00BF4905"/>
    <w:rsid w:val="00BF610B"/>
    <w:rsid w:val="00C05FC2"/>
    <w:rsid w:val="00C06FD1"/>
    <w:rsid w:val="00C102AA"/>
    <w:rsid w:val="00C11F49"/>
    <w:rsid w:val="00C12E98"/>
    <w:rsid w:val="00C14819"/>
    <w:rsid w:val="00C17080"/>
    <w:rsid w:val="00C2067C"/>
    <w:rsid w:val="00C21CE8"/>
    <w:rsid w:val="00C2201F"/>
    <w:rsid w:val="00C241C5"/>
    <w:rsid w:val="00C33991"/>
    <w:rsid w:val="00C35833"/>
    <w:rsid w:val="00C412B9"/>
    <w:rsid w:val="00C543DE"/>
    <w:rsid w:val="00C57E49"/>
    <w:rsid w:val="00C62D6E"/>
    <w:rsid w:val="00C659AE"/>
    <w:rsid w:val="00C6699A"/>
    <w:rsid w:val="00C66E02"/>
    <w:rsid w:val="00C67CE5"/>
    <w:rsid w:val="00C7434F"/>
    <w:rsid w:val="00C749FF"/>
    <w:rsid w:val="00C80E3B"/>
    <w:rsid w:val="00C818AA"/>
    <w:rsid w:val="00C85DC3"/>
    <w:rsid w:val="00C86846"/>
    <w:rsid w:val="00C93941"/>
    <w:rsid w:val="00C94E8A"/>
    <w:rsid w:val="00C96B20"/>
    <w:rsid w:val="00CA035F"/>
    <w:rsid w:val="00CA13A8"/>
    <w:rsid w:val="00CA2979"/>
    <w:rsid w:val="00CA4B78"/>
    <w:rsid w:val="00CB2447"/>
    <w:rsid w:val="00CB3386"/>
    <w:rsid w:val="00CB6D03"/>
    <w:rsid w:val="00CB736B"/>
    <w:rsid w:val="00CC01C9"/>
    <w:rsid w:val="00CC360E"/>
    <w:rsid w:val="00CC5CB2"/>
    <w:rsid w:val="00CC6310"/>
    <w:rsid w:val="00CC7C91"/>
    <w:rsid w:val="00CD1CE5"/>
    <w:rsid w:val="00CD2310"/>
    <w:rsid w:val="00CE3845"/>
    <w:rsid w:val="00CE41FF"/>
    <w:rsid w:val="00CF1759"/>
    <w:rsid w:val="00CF3F68"/>
    <w:rsid w:val="00CF5F39"/>
    <w:rsid w:val="00D01B51"/>
    <w:rsid w:val="00D05961"/>
    <w:rsid w:val="00D06FB9"/>
    <w:rsid w:val="00D12A24"/>
    <w:rsid w:val="00D12F99"/>
    <w:rsid w:val="00D2098F"/>
    <w:rsid w:val="00D20D5E"/>
    <w:rsid w:val="00D24DA0"/>
    <w:rsid w:val="00D24E0B"/>
    <w:rsid w:val="00D322EA"/>
    <w:rsid w:val="00D40514"/>
    <w:rsid w:val="00D40A4D"/>
    <w:rsid w:val="00D43F85"/>
    <w:rsid w:val="00D45FDF"/>
    <w:rsid w:val="00D46E9F"/>
    <w:rsid w:val="00D47DA7"/>
    <w:rsid w:val="00D50514"/>
    <w:rsid w:val="00D511E9"/>
    <w:rsid w:val="00D51763"/>
    <w:rsid w:val="00D5181E"/>
    <w:rsid w:val="00D61055"/>
    <w:rsid w:val="00D619C6"/>
    <w:rsid w:val="00D62880"/>
    <w:rsid w:val="00D71853"/>
    <w:rsid w:val="00D7443D"/>
    <w:rsid w:val="00D7600B"/>
    <w:rsid w:val="00D763D9"/>
    <w:rsid w:val="00D76663"/>
    <w:rsid w:val="00D81351"/>
    <w:rsid w:val="00D81667"/>
    <w:rsid w:val="00D907FB"/>
    <w:rsid w:val="00D90B59"/>
    <w:rsid w:val="00D90BAC"/>
    <w:rsid w:val="00D942DD"/>
    <w:rsid w:val="00DA7EF6"/>
    <w:rsid w:val="00DB1FFD"/>
    <w:rsid w:val="00DB2360"/>
    <w:rsid w:val="00DB23D2"/>
    <w:rsid w:val="00DB53DD"/>
    <w:rsid w:val="00DB57A6"/>
    <w:rsid w:val="00DC2CEB"/>
    <w:rsid w:val="00DC445D"/>
    <w:rsid w:val="00DC4610"/>
    <w:rsid w:val="00DD012B"/>
    <w:rsid w:val="00DD1C0D"/>
    <w:rsid w:val="00DD26E0"/>
    <w:rsid w:val="00DD3AAF"/>
    <w:rsid w:val="00DE19CA"/>
    <w:rsid w:val="00DE759A"/>
    <w:rsid w:val="00DE78F3"/>
    <w:rsid w:val="00DF02B6"/>
    <w:rsid w:val="00DF2FF5"/>
    <w:rsid w:val="00DF4249"/>
    <w:rsid w:val="00DF6A4D"/>
    <w:rsid w:val="00DF7F47"/>
    <w:rsid w:val="00E00282"/>
    <w:rsid w:val="00E01610"/>
    <w:rsid w:val="00E04B6A"/>
    <w:rsid w:val="00E076BF"/>
    <w:rsid w:val="00E101DA"/>
    <w:rsid w:val="00E10230"/>
    <w:rsid w:val="00E115E6"/>
    <w:rsid w:val="00E124A1"/>
    <w:rsid w:val="00E15D47"/>
    <w:rsid w:val="00E262D9"/>
    <w:rsid w:val="00E34B29"/>
    <w:rsid w:val="00E3776C"/>
    <w:rsid w:val="00E425E3"/>
    <w:rsid w:val="00E43A95"/>
    <w:rsid w:val="00E47216"/>
    <w:rsid w:val="00E5640C"/>
    <w:rsid w:val="00E60761"/>
    <w:rsid w:val="00E60B63"/>
    <w:rsid w:val="00E62568"/>
    <w:rsid w:val="00E637DE"/>
    <w:rsid w:val="00E66CBC"/>
    <w:rsid w:val="00E70068"/>
    <w:rsid w:val="00E72E28"/>
    <w:rsid w:val="00E7318C"/>
    <w:rsid w:val="00E73C66"/>
    <w:rsid w:val="00E800AE"/>
    <w:rsid w:val="00E80D0E"/>
    <w:rsid w:val="00E84499"/>
    <w:rsid w:val="00E86275"/>
    <w:rsid w:val="00E92DD8"/>
    <w:rsid w:val="00E94FB4"/>
    <w:rsid w:val="00E953BE"/>
    <w:rsid w:val="00E9695D"/>
    <w:rsid w:val="00EA4765"/>
    <w:rsid w:val="00EA4DBF"/>
    <w:rsid w:val="00EA4E0D"/>
    <w:rsid w:val="00EA59F3"/>
    <w:rsid w:val="00EA75CE"/>
    <w:rsid w:val="00EB07BC"/>
    <w:rsid w:val="00EB148E"/>
    <w:rsid w:val="00EB29E0"/>
    <w:rsid w:val="00EB2C64"/>
    <w:rsid w:val="00EC137E"/>
    <w:rsid w:val="00EC3513"/>
    <w:rsid w:val="00EC463E"/>
    <w:rsid w:val="00EC5096"/>
    <w:rsid w:val="00EC50B3"/>
    <w:rsid w:val="00ED02BD"/>
    <w:rsid w:val="00ED7ACF"/>
    <w:rsid w:val="00EE333F"/>
    <w:rsid w:val="00EE6DA7"/>
    <w:rsid w:val="00EF521E"/>
    <w:rsid w:val="00EF5F2E"/>
    <w:rsid w:val="00F03A84"/>
    <w:rsid w:val="00F0658F"/>
    <w:rsid w:val="00F1037D"/>
    <w:rsid w:val="00F13FD6"/>
    <w:rsid w:val="00F15D71"/>
    <w:rsid w:val="00F2040C"/>
    <w:rsid w:val="00F218DB"/>
    <w:rsid w:val="00F27018"/>
    <w:rsid w:val="00F30F53"/>
    <w:rsid w:val="00F3481C"/>
    <w:rsid w:val="00F37C45"/>
    <w:rsid w:val="00F42A88"/>
    <w:rsid w:val="00F43A2E"/>
    <w:rsid w:val="00F45635"/>
    <w:rsid w:val="00F45743"/>
    <w:rsid w:val="00F5081F"/>
    <w:rsid w:val="00F54253"/>
    <w:rsid w:val="00F54A09"/>
    <w:rsid w:val="00F5508E"/>
    <w:rsid w:val="00F56CD7"/>
    <w:rsid w:val="00F6284D"/>
    <w:rsid w:val="00F66BD9"/>
    <w:rsid w:val="00F7568F"/>
    <w:rsid w:val="00F75843"/>
    <w:rsid w:val="00F77D7B"/>
    <w:rsid w:val="00F84D64"/>
    <w:rsid w:val="00F859E4"/>
    <w:rsid w:val="00F8684F"/>
    <w:rsid w:val="00FA79E8"/>
    <w:rsid w:val="00FB0D62"/>
    <w:rsid w:val="00FB1950"/>
    <w:rsid w:val="00FB689D"/>
    <w:rsid w:val="00FC3564"/>
    <w:rsid w:val="00FC4D51"/>
    <w:rsid w:val="00FC52DB"/>
    <w:rsid w:val="00FC5353"/>
    <w:rsid w:val="00FD0178"/>
    <w:rsid w:val="00FD11FF"/>
    <w:rsid w:val="00FD2A72"/>
    <w:rsid w:val="00FE04AA"/>
    <w:rsid w:val="00FE0AE1"/>
    <w:rsid w:val="00FE0D42"/>
    <w:rsid w:val="00FE2EB4"/>
    <w:rsid w:val="00FE4B0F"/>
    <w:rsid w:val="00FE5A73"/>
    <w:rsid w:val="00FE5ECE"/>
    <w:rsid w:val="00FF07B5"/>
    <w:rsid w:val="00FF37AC"/>
    <w:rsid w:val="00FF53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08A64E9"/>
  <w15:docId w15:val="{AFFC8206-C3C1-4EDA-B34C-B16BD9827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617C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YTUAKTUprzedmiotregulacjiustawylubrozporzdzenia">
    <w:name w:val="TYTUŁ_AKTU – przedmiot regulacji ustawy lub rozporządzenia"/>
    <w:next w:val="Normalny"/>
    <w:uiPriority w:val="3"/>
    <w:qFormat/>
    <w:rsid w:val="00070282"/>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OZNRODZAKTUtznustawalubrozporzdzenieiorganwydajcy">
    <w:name w:val="OZN_RODZ_AKTU – tzn. ustawa lub rozporządzenie i organ wydający"/>
    <w:next w:val="Normalny"/>
    <w:uiPriority w:val="5"/>
    <w:qFormat/>
    <w:rsid w:val="00070282"/>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styleId="Tekstprzypisudolnego">
    <w:name w:val="footnote text"/>
    <w:basedOn w:val="Normalny"/>
    <w:link w:val="TekstprzypisudolnegoZnak"/>
    <w:rsid w:val="00070282"/>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rsid w:val="00070282"/>
    <w:rPr>
      <w:rFonts w:ascii="Times New Roman" w:eastAsia="Times New Roman" w:hAnsi="Times New Roman" w:cs="Times New Roman"/>
      <w:sz w:val="20"/>
      <w:szCs w:val="20"/>
      <w:lang w:eastAsia="pl-PL"/>
    </w:rPr>
  </w:style>
  <w:style w:type="character" w:styleId="Odwoanieprzypisudolnego">
    <w:name w:val="footnote reference"/>
    <w:aliases w:val="Odwołanie przypisu,-E Fußnotenzeichen,E FNZ,EN Footnote Reference,Exposant 3 Point,Footnote Reference Number,Footnote reference number,Footnote symbol,Footnote#,Ref,SUPERS,Times 10 Point,de nota al pie,note TESI"/>
    <w:uiPriority w:val="99"/>
    <w:qFormat/>
    <w:rsid w:val="00070282"/>
    <w:rPr>
      <w:vertAlign w:val="superscript"/>
    </w:rPr>
  </w:style>
  <w:style w:type="character" w:styleId="Hipercze">
    <w:name w:val="Hyperlink"/>
    <w:uiPriority w:val="99"/>
    <w:unhideWhenUsed/>
    <w:rsid w:val="00070282"/>
    <w:rPr>
      <w:color w:val="0000FF"/>
      <w:u w:val="single"/>
    </w:rPr>
  </w:style>
  <w:style w:type="paragraph" w:styleId="Akapitzlist">
    <w:name w:val="List Paragraph"/>
    <w:basedOn w:val="Normalny"/>
    <w:uiPriority w:val="34"/>
    <w:qFormat/>
    <w:rsid w:val="00650549"/>
    <w:pPr>
      <w:spacing w:after="200" w:line="276" w:lineRule="auto"/>
      <w:ind w:left="720"/>
      <w:contextualSpacing/>
    </w:pPr>
    <w:rPr>
      <w:rFonts w:ascii="Calibri" w:eastAsia="Calibri" w:hAnsi="Calibri" w:cs="Times New Roman"/>
    </w:rPr>
  </w:style>
  <w:style w:type="paragraph" w:styleId="Tekstprzypisukocowego">
    <w:name w:val="endnote text"/>
    <w:basedOn w:val="Normalny"/>
    <w:link w:val="TekstprzypisukocowegoZnak"/>
    <w:uiPriority w:val="99"/>
    <w:semiHidden/>
    <w:unhideWhenUsed/>
    <w:rsid w:val="008E5F2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E5F23"/>
    <w:rPr>
      <w:sz w:val="20"/>
      <w:szCs w:val="20"/>
    </w:rPr>
  </w:style>
  <w:style w:type="character" w:styleId="Odwoanieprzypisukocowego">
    <w:name w:val="endnote reference"/>
    <w:basedOn w:val="Domylnaczcionkaakapitu"/>
    <w:uiPriority w:val="99"/>
    <w:semiHidden/>
    <w:unhideWhenUsed/>
    <w:rsid w:val="008E5F23"/>
    <w:rPr>
      <w:vertAlign w:val="superscript"/>
    </w:rPr>
  </w:style>
  <w:style w:type="paragraph" w:styleId="Tekstdymka">
    <w:name w:val="Balloon Text"/>
    <w:basedOn w:val="Normalny"/>
    <w:link w:val="TekstdymkaZnak"/>
    <w:uiPriority w:val="99"/>
    <w:semiHidden/>
    <w:unhideWhenUsed/>
    <w:rsid w:val="00C62D6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62D6E"/>
    <w:rPr>
      <w:rFonts w:ascii="Segoe UI" w:hAnsi="Segoe UI" w:cs="Segoe UI"/>
      <w:sz w:val="18"/>
      <w:szCs w:val="18"/>
    </w:rPr>
  </w:style>
  <w:style w:type="paragraph" w:styleId="NormalnyWeb">
    <w:name w:val="Normal (Web)"/>
    <w:basedOn w:val="Normalny"/>
    <w:uiPriority w:val="99"/>
    <w:semiHidden/>
    <w:unhideWhenUsed/>
    <w:rsid w:val="00605035"/>
    <w:pPr>
      <w:spacing w:after="0" w:line="240" w:lineRule="auto"/>
    </w:pPr>
    <w:rPr>
      <w:rFonts w:ascii="Times New Roman" w:hAnsi="Times New Roman" w:cs="Times New Roman"/>
      <w:sz w:val="24"/>
      <w:szCs w:val="24"/>
      <w:lang w:eastAsia="pl-PL"/>
    </w:rPr>
  </w:style>
  <w:style w:type="character" w:styleId="Odwoaniedokomentarza">
    <w:name w:val="annotation reference"/>
    <w:basedOn w:val="Domylnaczcionkaakapitu"/>
    <w:unhideWhenUsed/>
    <w:rsid w:val="00B62249"/>
    <w:rPr>
      <w:sz w:val="16"/>
      <w:szCs w:val="16"/>
    </w:rPr>
  </w:style>
  <w:style w:type="paragraph" w:styleId="Tekstkomentarza">
    <w:name w:val="annotation text"/>
    <w:basedOn w:val="Normalny"/>
    <w:link w:val="TekstkomentarzaZnak"/>
    <w:uiPriority w:val="99"/>
    <w:unhideWhenUsed/>
    <w:rsid w:val="00B62249"/>
    <w:pPr>
      <w:spacing w:line="240" w:lineRule="auto"/>
    </w:pPr>
    <w:rPr>
      <w:sz w:val="20"/>
      <w:szCs w:val="20"/>
    </w:rPr>
  </w:style>
  <w:style w:type="character" w:customStyle="1" w:styleId="TekstkomentarzaZnak">
    <w:name w:val="Tekst komentarza Znak"/>
    <w:basedOn w:val="Domylnaczcionkaakapitu"/>
    <w:link w:val="Tekstkomentarza"/>
    <w:uiPriority w:val="99"/>
    <w:rsid w:val="00B62249"/>
    <w:rPr>
      <w:sz w:val="20"/>
      <w:szCs w:val="20"/>
    </w:rPr>
  </w:style>
  <w:style w:type="paragraph" w:customStyle="1" w:styleId="PKTpunkt">
    <w:name w:val="PKT – punkt"/>
    <w:uiPriority w:val="16"/>
    <w:qFormat/>
    <w:rsid w:val="004B789A"/>
    <w:pPr>
      <w:spacing w:after="0" w:line="360" w:lineRule="auto"/>
      <w:ind w:left="510" w:hanging="510"/>
      <w:jc w:val="both"/>
    </w:pPr>
    <w:rPr>
      <w:rFonts w:ascii="Times" w:eastAsiaTheme="minorEastAsia" w:hAnsi="Times" w:cs="Arial"/>
      <w:bCs/>
      <w:sz w:val="24"/>
      <w:szCs w:val="20"/>
      <w:lang w:eastAsia="pl-PL"/>
    </w:rPr>
  </w:style>
  <w:style w:type="paragraph" w:styleId="Tematkomentarza">
    <w:name w:val="annotation subject"/>
    <w:basedOn w:val="Tekstkomentarza"/>
    <w:next w:val="Tekstkomentarza"/>
    <w:link w:val="TematkomentarzaZnak"/>
    <w:uiPriority w:val="99"/>
    <w:semiHidden/>
    <w:unhideWhenUsed/>
    <w:rsid w:val="004961E2"/>
    <w:rPr>
      <w:b/>
      <w:bCs/>
    </w:rPr>
  </w:style>
  <w:style w:type="character" w:customStyle="1" w:styleId="TematkomentarzaZnak">
    <w:name w:val="Temat komentarza Znak"/>
    <w:basedOn w:val="TekstkomentarzaZnak"/>
    <w:link w:val="Tematkomentarza"/>
    <w:uiPriority w:val="99"/>
    <w:semiHidden/>
    <w:rsid w:val="004961E2"/>
    <w:rPr>
      <w:b/>
      <w:bCs/>
      <w:sz w:val="20"/>
      <w:szCs w:val="20"/>
    </w:rPr>
  </w:style>
  <w:style w:type="paragraph" w:styleId="Nagwek">
    <w:name w:val="header"/>
    <w:basedOn w:val="Normalny"/>
    <w:link w:val="NagwekZnak"/>
    <w:uiPriority w:val="99"/>
    <w:unhideWhenUsed/>
    <w:rsid w:val="00954F0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54F0C"/>
  </w:style>
  <w:style w:type="paragraph" w:styleId="Stopka">
    <w:name w:val="footer"/>
    <w:basedOn w:val="Normalny"/>
    <w:link w:val="StopkaZnak"/>
    <w:uiPriority w:val="99"/>
    <w:unhideWhenUsed/>
    <w:rsid w:val="00954F0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54F0C"/>
  </w:style>
  <w:style w:type="paragraph" w:styleId="Poprawka">
    <w:name w:val="Revision"/>
    <w:hidden/>
    <w:uiPriority w:val="99"/>
    <w:semiHidden/>
    <w:rsid w:val="001D619D"/>
    <w:pPr>
      <w:spacing w:after="0" w:line="240" w:lineRule="auto"/>
    </w:pPr>
  </w:style>
  <w:style w:type="paragraph" w:customStyle="1" w:styleId="NIEARTTEKSTtekstnieartykuowanynppodstprawnarozplubpreambua">
    <w:name w:val="NIEART_TEKST – tekst nieartykułowany (np. podst. prawna rozp. lub preambuła)"/>
    <w:basedOn w:val="Normalny"/>
    <w:uiPriority w:val="7"/>
    <w:qFormat/>
    <w:rsid w:val="00B82FF5"/>
    <w:pPr>
      <w:autoSpaceDE w:val="0"/>
      <w:autoSpaceDN w:val="0"/>
      <w:spacing w:before="120" w:after="0" w:line="360" w:lineRule="auto"/>
      <w:ind w:firstLine="510"/>
      <w:jc w:val="both"/>
    </w:pPr>
    <w:rPr>
      <w:rFonts w:ascii="Times" w:hAnsi="Times" w:cs="Times"/>
      <w:sz w:val="24"/>
      <w:szCs w:val="24"/>
      <w:lang w:eastAsia="pl-PL"/>
    </w:rPr>
  </w:style>
  <w:style w:type="character" w:styleId="UyteHipercze">
    <w:name w:val="FollowedHyperlink"/>
    <w:basedOn w:val="Domylnaczcionkaakapitu"/>
    <w:uiPriority w:val="99"/>
    <w:semiHidden/>
    <w:unhideWhenUsed/>
    <w:rsid w:val="00076904"/>
    <w:rPr>
      <w:color w:val="954F72" w:themeColor="followedHyperlink"/>
      <w:u w:val="single"/>
    </w:rPr>
  </w:style>
  <w:style w:type="paragraph" w:customStyle="1" w:styleId="ZARTzmartartykuempunktem">
    <w:name w:val="Z/ART(§) – zm. art. (§) artykułem (punktem)"/>
    <w:basedOn w:val="Normalny"/>
    <w:uiPriority w:val="30"/>
    <w:qFormat/>
    <w:rsid w:val="000B103F"/>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50328">
      <w:bodyDiv w:val="1"/>
      <w:marLeft w:val="0"/>
      <w:marRight w:val="0"/>
      <w:marTop w:val="0"/>
      <w:marBottom w:val="0"/>
      <w:divBdr>
        <w:top w:val="none" w:sz="0" w:space="0" w:color="auto"/>
        <w:left w:val="none" w:sz="0" w:space="0" w:color="auto"/>
        <w:bottom w:val="none" w:sz="0" w:space="0" w:color="auto"/>
        <w:right w:val="none" w:sz="0" w:space="0" w:color="auto"/>
      </w:divBdr>
    </w:div>
    <w:div w:id="363213273">
      <w:bodyDiv w:val="1"/>
      <w:marLeft w:val="0"/>
      <w:marRight w:val="0"/>
      <w:marTop w:val="0"/>
      <w:marBottom w:val="0"/>
      <w:divBdr>
        <w:top w:val="none" w:sz="0" w:space="0" w:color="auto"/>
        <w:left w:val="none" w:sz="0" w:space="0" w:color="auto"/>
        <w:bottom w:val="none" w:sz="0" w:space="0" w:color="auto"/>
        <w:right w:val="none" w:sz="0" w:space="0" w:color="auto"/>
      </w:divBdr>
    </w:div>
    <w:div w:id="899486239">
      <w:bodyDiv w:val="1"/>
      <w:marLeft w:val="0"/>
      <w:marRight w:val="0"/>
      <w:marTop w:val="0"/>
      <w:marBottom w:val="0"/>
      <w:divBdr>
        <w:top w:val="none" w:sz="0" w:space="0" w:color="auto"/>
        <w:left w:val="none" w:sz="0" w:space="0" w:color="auto"/>
        <w:bottom w:val="none" w:sz="0" w:space="0" w:color="auto"/>
        <w:right w:val="none" w:sz="0" w:space="0" w:color="auto"/>
      </w:divBdr>
    </w:div>
    <w:div w:id="1354725875">
      <w:bodyDiv w:val="1"/>
      <w:marLeft w:val="0"/>
      <w:marRight w:val="0"/>
      <w:marTop w:val="0"/>
      <w:marBottom w:val="0"/>
      <w:divBdr>
        <w:top w:val="none" w:sz="0" w:space="0" w:color="auto"/>
        <w:left w:val="none" w:sz="0" w:space="0" w:color="auto"/>
        <w:bottom w:val="none" w:sz="0" w:space="0" w:color="auto"/>
        <w:right w:val="none" w:sz="0" w:space="0" w:color="auto"/>
      </w:divBdr>
    </w:div>
    <w:div w:id="2136097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67577-947D-4A1E-9942-FF7F451C2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8517</Words>
  <Characters>51107</Characters>
  <Application>Microsoft Office Word</Application>
  <DocSecurity>0</DocSecurity>
  <Lines>425</Lines>
  <Paragraphs>119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Dakowicz-Nawrocka Anna</dc:creator>
  <cp:lastModifiedBy>Kołakowska Iwona</cp:lastModifiedBy>
  <cp:revision>3</cp:revision>
  <cp:lastPrinted>2021-05-14T07:49:00Z</cp:lastPrinted>
  <dcterms:created xsi:type="dcterms:W3CDTF">2022-03-15T09:27:00Z</dcterms:created>
  <dcterms:modified xsi:type="dcterms:W3CDTF">2022-03-15T09:31:00Z</dcterms:modified>
</cp:coreProperties>
</file>