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7ED4FA" w14:textId="77777777" w:rsidR="00DA6F36" w:rsidRPr="009F07B8" w:rsidRDefault="00DA6F36" w:rsidP="009F07B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BD4B5F" w14:textId="77777777" w:rsidR="00E03BDD" w:rsidRPr="009F07B8" w:rsidRDefault="00E03BDD" w:rsidP="009F07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201391A" w14:textId="1DBE2563" w:rsidR="009F07B8" w:rsidRPr="00A03D56" w:rsidRDefault="00B07BD7" w:rsidP="00E165B8">
      <w:pPr>
        <w:spacing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id="0" w:name="_Hlk58014216"/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A03D56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A03D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F07B8" w:rsidRPr="00A03D56">
        <w:rPr>
          <w:rFonts w:ascii="Times New Roman" w:hAnsi="Times New Roman" w:cs="Times New Roman"/>
          <w:i/>
          <w:iCs/>
          <w:sz w:val="24"/>
          <w:szCs w:val="24"/>
        </w:rPr>
        <w:t>Projekt</w:t>
      </w:r>
      <w:r w:rsidR="00700911" w:rsidRPr="00A03D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BB6889" w:rsidRPr="00A03D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3F88020" w14:textId="77777777" w:rsidR="009F07B8" w:rsidRPr="009F07B8" w:rsidRDefault="009216F8" w:rsidP="009F07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USTAWA</w:t>
      </w:r>
    </w:p>
    <w:p w14:paraId="3F5811C2" w14:textId="77777777" w:rsidR="009F07B8" w:rsidRPr="009F07B8" w:rsidRDefault="00530153" w:rsidP="009F07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 dnia .................. </w:t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 r.</w:t>
      </w:r>
    </w:p>
    <w:p w14:paraId="30AE19EB" w14:textId="77777777" w:rsidR="009F07B8" w:rsidRDefault="00CC2259" w:rsidP="009F07B8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 zmianie ustawy o</w:t>
      </w:r>
      <w:r w:rsidR="00A01B1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24AAD" w:rsidRPr="00824AAD">
        <w:rPr>
          <w:rFonts w:ascii="Times New Roman" w:hAnsi="Times New Roman" w:cs="Times New Roman"/>
          <w:b/>
          <w:sz w:val="24"/>
          <w:szCs w:val="24"/>
        </w:rPr>
        <w:t xml:space="preserve">finansowaniu zadań oświatowych </w:t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oraz </w:t>
      </w:r>
      <w:r w:rsidR="007B5974">
        <w:rPr>
          <w:rFonts w:ascii="Times New Roman" w:hAnsi="Times New Roman" w:cs="Times New Roman"/>
          <w:b/>
          <w:sz w:val="24"/>
          <w:szCs w:val="24"/>
        </w:rPr>
        <w:t>niektórych innych ustaw</w:t>
      </w:r>
      <w:r w:rsidR="007B5974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D31536" w:rsidRPr="004A41D9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p w14:paraId="22250911" w14:textId="77777777" w:rsidR="00D06D17" w:rsidRPr="009F07B8" w:rsidRDefault="00D06D17" w:rsidP="009F07B8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D9899A" w14:textId="77777777" w:rsidR="00824AAD" w:rsidRDefault="00824AAD" w:rsidP="004A41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07B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sz w:val="24"/>
          <w:szCs w:val="24"/>
        </w:rPr>
        <w:t>1</w:t>
      </w:r>
      <w:r w:rsidRPr="009F07B8">
        <w:rPr>
          <w:rFonts w:ascii="Times New Roman" w:hAnsi="Times New Roman" w:cs="Times New Roman"/>
          <w:b/>
          <w:sz w:val="24"/>
          <w:szCs w:val="24"/>
        </w:rPr>
        <w:t>.</w:t>
      </w:r>
      <w:r w:rsidRPr="009F07B8">
        <w:rPr>
          <w:rFonts w:ascii="Times New Roman" w:hAnsi="Times New Roman" w:cs="Times New Roman"/>
          <w:sz w:val="24"/>
          <w:szCs w:val="24"/>
        </w:rPr>
        <w:t xml:space="preserve"> W ustawie z dnia 27 października 2017 r. o finansowaniu zadań oświatowych (Dz.</w:t>
      </w:r>
      <w:r w:rsidR="00DD0FB6">
        <w:rPr>
          <w:rFonts w:ascii="Times New Roman" w:hAnsi="Times New Roman" w:cs="Times New Roman"/>
          <w:sz w:val="24"/>
          <w:szCs w:val="24"/>
        </w:rPr>
        <w:t xml:space="preserve"> </w:t>
      </w:r>
      <w:r w:rsidRPr="009F07B8">
        <w:rPr>
          <w:rFonts w:ascii="Times New Roman" w:hAnsi="Times New Roman" w:cs="Times New Roman"/>
          <w:sz w:val="24"/>
          <w:szCs w:val="24"/>
        </w:rPr>
        <w:t>U. z 202</w:t>
      </w:r>
      <w:r w:rsidR="00C07A23">
        <w:rPr>
          <w:rFonts w:ascii="Times New Roman" w:hAnsi="Times New Roman" w:cs="Times New Roman"/>
          <w:sz w:val="24"/>
          <w:szCs w:val="24"/>
        </w:rPr>
        <w:t>1</w:t>
      </w:r>
      <w:r w:rsidRPr="009F07B8">
        <w:rPr>
          <w:rFonts w:ascii="Times New Roman" w:hAnsi="Times New Roman" w:cs="Times New Roman"/>
          <w:sz w:val="24"/>
          <w:szCs w:val="24"/>
        </w:rPr>
        <w:t xml:space="preserve"> r. poz. </w:t>
      </w:r>
      <w:r w:rsidR="00C07A23">
        <w:rPr>
          <w:rFonts w:ascii="Times New Roman" w:hAnsi="Times New Roman" w:cs="Times New Roman"/>
          <w:sz w:val="24"/>
          <w:szCs w:val="24"/>
        </w:rPr>
        <w:t>1930</w:t>
      </w:r>
      <w:r w:rsidR="00CB14DD">
        <w:rPr>
          <w:rFonts w:ascii="Times New Roman" w:hAnsi="Times New Roman" w:cs="Times New Roman"/>
          <w:sz w:val="24"/>
          <w:szCs w:val="24"/>
        </w:rPr>
        <w:t xml:space="preserve"> i 2445</w:t>
      </w:r>
      <w:r w:rsidRPr="009F07B8"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14:paraId="118083CF" w14:textId="77777777" w:rsidR="00C07A23" w:rsidRDefault="00C07A23" w:rsidP="004A41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A4D4BC9" w14:textId="77777777" w:rsidR="00F06F31" w:rsidRPr="00DE7ED1" w:rsidRDefault="00F06F31" w:rsidP="00E16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 xml:space="preserve">1) w art. 2 pkt 12 </w:t>
      </w:r>
      <w:r w:rsidR="00D03E1E">
        <w:rPr>
          <w:rFonts w:ascii="Times New Roman" w:hAnsi="Times New Roman" w:cs="Times New Roman"/>
          <w:sz w:val="24"/>
          <w:szCs w:val="24"/>
        </w:rPr>
        <w:t xml:space="preserve">i 12a </w:t>
      </w:r>
      <w:r w:rsidRPr="00DE7ED1">
        <w:rPr>
          <w:rFonts w:ascii="Times New Roman" w:hAnsi="Times New Roman" w:cs="Times New Roman"/>
          <w:sz w:val="24"/>
          <w:szCs w:val="24"/>
        </w:rPr>
        <w:t>otrzymuj</w:t>
      </w:r>
      <w:r w:rsidR="00DB6223">
        <w:rPr>
          <w:rFonts w:ascii="Times New Roman" w:hAnsi="Times New Roman" w:cs="Times New Roman"/>
          <w:sz w:val="24"/>
          <w:szCs w:val="24"/>
        </w:rPr>
        <w:t>ą</w:t>
      </w:r>
      <w:r w:rsidRPr="00DE7ED1">
        <w:rPr>
          <w:rFonts w:ascii="Times New Roman" w:hAnsi="Times New Roman" w:cs="Times New Roman"/>
          <w:sz w:val="24"/>
          <w:szCs w:val="24"/>
        </w:rPr>
        <w:t xml:space="preserve"> brzmienie:</w:t>
      </w:r>
    </w:p>
    <w:p w14:paraId="52610F3F" w14:textId="77777777" w:rsidR="001474B4" w:rsidRDefault="001474B4" w:rsidP="00D03E1E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</w:p>
    <w:p w14:paraId="7092CAB0" w14:textId="77777777" w:rsidR="00D03E1E" w:rsidRPr="00D03E1E" w:rsidRDefault="00F06F31" w:rsidP="00D03E1E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DE7ED1">
        <w:rPr>
          <w:rFonts w:ascii="Times New Roman" w:hAnsi="Times New Roman" w:cs="Times New Roman"/>
          <w:sz w:val="24"/>
          <w:szCs w:val="24"/>
        </w:rPr>
        <w:t>„</w:t>
      </w:r>
      <w:r w:rsidR="00D2706B">
        <w:rPr>
          <w:rFonts w:ascii="Times New Roman" w:hAnsi="Times New Roman" w:cs="Times New Roman"/>
          <w:sz w:val="24"/>
          <w:szCs w:val="24"/>
        </w:rPr>
        <w:t xml:space="preserve">12) </w:t>
      </w:r>
      <w:r w:rsidR="00D03E1E" w:rsidRPr="00D03E1E">
        <w:rPr>
          <w:rFonts w:ascii="Times New Roman" w:hAnsi="Times New Roman" w:cs="Times New Roman"/>
          <w:sz w:val="24"/>
          <w:szCs w:val="24"/>
        </w:rPr>
        <w:t>niepublicznej szkole - należy przez to rozumieć niepubliczną szkołę, o której mowa w art. 14 ust. 3 ustawy z dnia 14 grudnia 2016 r. - Prawo oświatowe</w:t>
      </w:r>
      <w:r w:rsidR="00CB14DD">
        <w:rPr>
          <w:rFonts w:ascii="Times New Roman" w:hAnsi="Times New Roman" w:cs="Times New Roman"/>
          <w:sz w:val="24"/>
          <w:szCs w:val="24"/>
        </w:rPr>
        <w:t>,</w:t>
      </w:r>
      <w:r w:rsidR="00D03E1E" w:rsidRPr="00D03E1E">
        <w:rPr>
          <w:rFonts w:ascii="Times New Roman" w:hAnsi="Times New Roman" w:cs="Times New Roman"/>
          <w:sz w:val="24"/>
          <w:szCs w:val="24"/>
        </w:rPr>
        <w:t xml:space="preserve"> oraz niepubliczną szkołę, która uzyskała zgodę, o której mowa w art. 178 ust. 1 tej ustawy; </w:t>
      </w:r>
    </w:p>
    <w:p w14:paraId="4A76A3DE" w14:textId="77777777" w:rsidR="001474B4" w:rsidRDefault="00D03E1E" w:rsidP="00D03E1E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 w:rsidRPr="00D03E1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4796513" w14:textId="77777777" w:rsidR="00F06F31" w:rsidRPr="00DE7ED1" w:rsidRDefault="00D2706B" w:rsidP="00D03E1E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12a) </w:t>
      </w:r>
      <w:r w:rsidR="00D03E1E" w:rsidRPr="00D03E1E">
        <w:rPr>
          <w:rFonts w:ascii="Times New Roman" w:hAnsi="Times New Roman" w:cs="Times New Roman"/>
          <w:sz w:val="24"/>
          <w:szCs w:val="24"/>
        </w:rPr>
        <w:t>niepublicznej szkole artystycznej o uprawnieniach publicznej szkoły artystycznej - należy przez to rozumieć niepubliczną szkołę artystyczną o uprawnieniach publicznej szkoły artystycznej, o której mowa w art. 14 ust. 4 ustawy z dnia 14 grudnia 2016 r. - Prawo oświatowe</w:t>
      </w:r>
      <w:r w:rsidR="00CB14DD">
        <w:rPr>
          <w:rFonts w:ascii="Times New Roman" w:hAnsi="Times New Roman" w:cs="Times New Roman"/>
          <w:sz w:val="24"/>
          <w:szCs w:val="24"/>
        </w:rPr>
        <w:t>,</w:t>
      </w:r>
      <w:r w:rsidR="00D03E1E" w:rsidRPr="00D03E1E">
        <w:rPr>
          <w:rFonts w:ascii="Times New Roman" w:hAnsi="Times New Roman" w:cs="Times New Roman"/>
          <w:sz w:val="24"/>
          <w:szCs w:val="24"/>
        </w:rPr>
        <w:t xml:space="preserve"> oraz niepubliczną szkołę, która uzyskała </w:t>
      </w:r>
      <w:r w:rsidR="00B37728">
        <w:rPr>
          <w:rFonts w:ascii="Times New Roman" w:hAnsi="Times New Roman" w:cs="Times New Roman"/>
          <w:sz w:val="24"/>
          <w:szCs w:val="24"/>
        </w:rPr>
        <w:t>uprawnienia</w:t>
      </w:r>
      <w:r w:rsidR="00700F03">
        <w:rPr>
          <w:rFonts w:ascii="Times New Roman" w:hAnsi="Times New Roman" w:cs="Times New Roman"/>
          <w:sz w:val="24"/>
          <w:szCs w:val="24"/>
        </w:rPr>
        <w:t xml:space="preserve"> publicznej szkoły artystycznej na podstawie</w:t>
      </w:r>
      <w:r w:rsidR="00D03E1E" w:rsidRPr="00D03E1E">
        <w:rPr>
          <w:rFonts w:ascii="Times New Roman" w:hAnsi="Times New Roman" w:cs="Times New Roman"/>
          <w:sz w:val="24"/>
          <w:szCs w:val="24"/>
        </w:rPr>
        <w:t xml:space="preserve"> art. 178 ust. 5 tej ustawy</w:t>
      </w:r>
      <w:r w:rsidR="00CB14DD">
        <w:rPr>
          <w:rFonts w:ascii="Times New Roman" w:hAnsi="Times New Roman" w:cs="Times New Roman"/>
          <w:sz w:val="24"/>
          <w:szCs w:val="24"/>
        </w:rPr>
        <w:t>;</w:t>
      </w:r>
      <w:r w:rsidR="00D03E1E">
        <w:rPr>
          <w:rFonts w:ascii="Times New Roman" w:hAnsi="Times New Roman" w:cs="Times New Roman"/>
          <w:sz w:val="24"/>
          <w:szCs w:val="24"/>
        </w:rPr>
        <w:t>”;</w:t>
      </w:r>
    </w:p>
    <w:p w14:paraId="00275330" w14:textId="77777777" w:rsidR="006563F9" w:rsidRPr="00E165B8" w:rsidRDefault="006563F9" w:rsidP="00F06F31">
      <w:pPr>
        <w:spacing w:after="0" w:line="240" w:lineRule="auto"/>
        <w:ind w:left="709" w:hanging="1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FAEFE46" w14:textId="77777777" w:rsidR="00493031" w:rsidRDefault="00F06F31" w:rsidP="00E16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824AAD" w:rsidRPr="009F07B8">
        <w:rPr>
          <w:rFonts w:ascii="Times New Roman" w:hAnsi="Times New Roman" w:cs="Times New Roman"/>
          <w:sz w:val="24"/>
          <w:szCs w:val="24"/>
        </w:rPr>
        <w:t xml:space="preserve">) </w:t>
      </w:r>
      <w:r w:rsidR="00493031">
        <w:rPr>
          <w:rFonts w:ascii="Times New Roman" w:hAnsi="Times New Roman" w:cs="Times New Roman"/>
          <w:sz w:val="24"/>
          <w:szCs w:val="24"/>
        </w:rPr>
        <w:t>po</w:t>
      </w:r>
      <w:r w:rsidR="00493031" w:rsidRPr="00807C79">
        <w:rPr>
          <w:rFonts w:ascii="Times New Roman" w:hAnsi="Times New Roman" w:cs="Times New Roman"/>
          <w:sz w:val="24"/>
          <w:szCs w:val="24"/>
        </w:rPr>
        <w:t xml:space="preserve"> art. </w:t>
      </w:r>
      <w:r w:rsidR="00493031">
        <w:rPr>
          <w:rFonts w:ascii="Times New Roman" w:hAnsi="Times New Roman" w:cs="Times New Roman"/>
          <w:sz w:val="24"/>
          <w:szCs w:val="24"/>
        </w:rPr>
        <w:t>4 d</w:t>
      </w:r>
      <w:r w:rsidR="00493031" w:rsidRPr="00807C79">
        <w:rPr>
          <w:rFonts w:ascii="Times New Roman" w:hAnsi="Times New Roman" w:cs="Times New Roman"/>
          <w:sz w:val="24"/>
          <w:szCs w:val="24"/>
        </w:rPr>
        <w:t xml:space="preserve">odaje się </w:t>
      </w:r>
      <w:r w:rsidR="00493031">
        <w:rPr>
          <w:rFonts w:ascii="Times New Roman" w:hAnsi="Times New Roman" w:cs="Times New Roman"/>
          <w:sz w:val="24"/>
          <w:szCs w:val="24"/>
        </w:rPr>
        <w:t xml:space="preserve">art. 4a </w:t>
      </w:r>
      <w:r w:rsidR="00493031" w:rsidRPr="00807C79">
        <w:rPr>
          <w:rFonts w:ascii="Times New Roman" w:hAnsi="Times New Roman" w:cs="Times New Roman"/>
          <w:sz w:val="24"/>
          <w:szCs w:val="24"/>
        </w:rPr>
        <w:t>w brzmieniu:</w:t>
      </w:r>
    </w:p>
    <w:p w14:paraId="775DB937" w14:textId="77777777" w:rsidR="00493031" w:rsidRDefault="00493031" w:rsidP="00E16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976FE2" w14:textId="77777777" w:rsidR="00493031" w:rsidRPr="00807C79" w:rsidRDefault="00493031" w:rsidP="00493031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„4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807C79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807C79">
        <w:rPr>
          <w:rFonts w:ascii="Times New Roman" w:hAnsi="Times New Roman" w:cs="Times New Roman"/>
          <w:sz w:val="24"/>
          <w:szCs w:val="24"/>
        </w:rPr>
        <w:t xml:space="preserve">Organ stanowiący jednostki samorządu terytorialnego, w drodze uchwały, może wyrazić zgodę na udzielenie pomocy finansowej lub rzeczowej </w:t>
      </w:r>
      <w:r w:rsidRPr="00ED786F">
        <w:rPr>
          <w:rFonts w:ascii="Times New Roman" w:hAnsi="Times New Roman" w:cs="Times New Roman"/>
          <w:sz w:val="24"/>
          <w:szCs w:val="24"/>
        </w:rPr>
        <w:t>przedszkolu, innej fo</w:t>
      </w:r>
      <w:r>
        <w:rPr>
          <w:rFonts w:ascii="Times New Roman" w:hAnsi="Times New Roman" w:cs="Times New Roman"/>
          <w:sz w:val="24"/>
          <w:szCs w:val="24"/>
        </w:rPr>
        <w:t xml:space="preserve">rmie wychowania przedszkolnego, </w:t>
      </w:r>
      <w:r w:rsidRPr="00ED786F">
        <w:rPr>
          <w:rFonts w:ascii="Times New Roman" w:hAnsi="Times New Roman" w:cs="Times New Roman"/>
          <w:sz w:val="24"/>
          <w:szCs w:val="24"/>
        </w:rPr>
        <w:t>szkole, w której jest realizowany obowiązek szkolny lub obowiązek nauki</w:t>
      </w:r>
      <w:r w:rsidR="00F66AF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lub </w:t>
      </w:r>
      <w:r w:rsidRPr="00ED786F">
        <w:rPr>
          <w:rFonts w:ascii="Times New Roman" w:hAnsi="Times New Roman" w:cs="Times New Roman"/>
          <w:sz w:val="24"/>
          <w:szCs w:val="24"/>
        </w:rPr>
        <w:t>placówce</w:t>
      </w:r>
      <w:r w:rsidRPr="00807C79">
        <w:rPr>
          <w:rFonts w:ascii="Times New Roman" w:hAnsi="Times New Roman" w:cs="Times New Roman"/>
          <w:sz w:val="24"/>
          <w:szCs w:val="24"/>
        </w:rPr>
        <w:t>, prowadzon</w:t>
      </w:r>
      <w:r>
        <w:rPr>
          <w:rFonts w:ascii="Times New Roman" w:hAnsi="Times New Roman" w:cs="Times New Roman"/>
          <w:sz w:val="24"/>
          <w:szCs w:val="24"/>
        </w:rPr>
        <w:t>ym</w:t>
      </w:r>
      <w:r w:rsidRPr="00807C79">
        <w:rPr>
          <w:rFonts w:ascii="Times New Roman" w:hAnsi="Times New Roman" w:cs="Times New Roman"/>
          <w:sz w:val="24"/>
          <w:szCs w:val="24"/>
        </w:rPr>
        <w:t xml:space="preserve"> przez osobę prawną niebędącą jednostką samorządu terytorialnego lub osobę fizyczną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07C79">
        <w:rPr>
          <w:rFonts w:ascii="Times New Roman" w:hAnsi="Times New Roman" w:cs="Times New Roman"/>
          <w:sz w:val="24"/>
          <w:szCs w:val="24"/>
        </w:rPr>
        <w:t>dla któr</w:t>
      </w:r>
      <w:r>
        <w:rPr>
          <w:rFonts w:ascii="Times New Roman" w:hAnsi="Times New Roman" w:cs="Times New Roman"/>
          <w:sz w:val="24"/>
          <w:szCs w:val="24"/>
        </w:rPr>
        <w:t>ych</w:t>
      </w:r>
      <w:r w:rsidRPr="00807C79">
        <w:rPr>
          <w:rFonts w:ascii="Times New Roman" w:hAnsi="Times New Roman" w:cs="Times New Roman"/>
          <w:sz w:val="24"/>
          <w:szCs w:val="24"/>
        </w:rPr>
        <w:t xml:space="preserve"> jednostka ta jest organem rejestrującym, jeżeli udzielenie tej pomocy będzie sprzyjać poprawie warunków nauki, wychowania i opieki.</w:t>
      </w:r>
    </w:p>
    <w:p w14:paraId="09AC2984" w14:textId="77777777" w:rsidR="00493031" w:rsidRPr="00807C79" w:rsidRDefault="00493031" w:rsidP="00493031">
      <w:pPr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07C79">
        <w:rPr>
          <w:rFonts w:ascii="Times New Roman" w:hAnsi="Times New Roman" w:cs="Times New Roman"/>
          <w:sz w:val="24"/>
          <w:szCs w:val="24"/>
        </w:rPr>
        <w:t xml:space="preserve">. Pomoc finansowa, o której mowa w ust. </w:t>
      </w:r>
      <w:r w:rsidR="00313CEC">
        <w:rPr>
          <w:rFonts w:ascii="Times New Roman" w:hAnsi="Times New Roman" w:cs="Times New Roman"/>
          <w:sz w:val="24"/>
          <w:szCs w:val="24"/>
        </w:rPr>
        <w:t>1</w:t>
      </w:r>
      <w:r w:rsidRPr="00807C79">
        <w:rPr>
          <w:rFonts w:ascii="Times New Roman" w:hAnsi="Times New Roman" w:cs="Times New Roman"/>
          <w:sz w:val="24"/>
          <w:szCs w:val="24"/>
        </w:rPr>
        <w:t>, jest przekazywana w formie dotacji celowej. Wysokość dotacji, jej cel oraz projekt umowy</w:t>
      </w:r>
      <w:r>
        <w:rPr>
          <w:rFonts w:ascii="Times New Roman" w:hAnsi="Times New Roman" w:cs="Times New Roman"/>
          <w:sz w:val="24"/>
          <w:szCs w:val="24"/>
        </w:rPr>
        <w:t>, o której mowa w ust. 3,</w:t>
      </w:r>
      <w:r w:rsidRPr="00807C79">
        <w:rPr>
          <w:rFonts w:ascii="Times New Roman" w:hAnsi="Times New Roman" w:cs="Times New Roman"/>
          <w:sz w:val="24"/>
          <w:szCs w:val="24"/>
        </w:rPr>
        <w:t xml:space="preserve"> określa</w:t>
      </w:r>
      <w:r>
        <w:rPr>
          <w:rFonts w:ascii="Times New Roman" w:hAnsi="Times New Roman" w:cs="Times New Roman"/>
          <w:sz w:val="24"/>
          <w:szCs w:val="24"/>
        </w:rPr>
        <w:t xml:space="preserve"> uchwała, o której mowa w ust. 1</w:t>
      </w:r>
      <w:r w:rsidRPr="00807C79">
        <w:rPr>
          <w:rFonts w:ascii="Times New Roman" w:hAnsi="Times New Roman" w:cs="Times New Roman"/>
          <w:sz w:val="24"/>
          <w:szCs w:val="24"/>
        </w:rPr>
        <w:t>.</w:t>
      </w:r>
    </w:p>
    <w:p w14:paraId="2CC15C76" w14:textId="77777777" w:rsidR="00493031" w:rsidRPr="00807C79" w:rsidRDefault="00493031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807C79">
        <w:rPr>
          <w:rFonts w:ascii="Times New Roman" w:hAnsi="Times New Roman" w:cs="Times New Roman"/>
          <w:sz w:val="24"/>
          <w:szCs w:val="24"/>
        </w:rPr>
        <w:t>. Dotacj</w:t>
      </w:r>
      <w:r>
        <w:rPr>
          <w:rFonts w:ascii="Times New Roman" w:hAnsi="Times New Roman" w:cs="Times New Roman"/>
          <w:sz w:val="24"/>
          <w:szCs w:val="24"/>
        </w:rPr>
        <w:t>a celowa, o której mowa w ust. 2</w:t>
      </w:r>
      <w:r w:rsidRPr="00807C79">
        <w:rPr>
          <w:rFonts w:ascii="Times New Roman" w:hAnsi="Times New Roman" w:cs="Times New Roman"/>
          <w:sz w:val="24"/>
          <w:szCs w:val="24"/>
        </w:rPr>
        <w:t>, jest przekazywana na podstawie umowy, która określa w szczególności:</w:t>
      </w:r>
    </w:p>
    <w:p w14:paraId="1104D47E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1) cel, na jaki dotacja została przyznana;</w:t>
      </w:r>
    </w:p>
    <w:p w14:paraId="01588D0A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 xml:space="preserve">2) wysokość </w:t>
      </w:r>
      <w:r w:rsidRPr="00394201">
        <w:rPr>
          <w:rFonts w:ascii="Times New Roman" w:hAnsi="Times New Roman" w:cs="Times New Roman"/>
          <w:sz w:val="24"/>
          <w:szCs w:val="24"/>
        </w:rPr>
        <w:t>udzielonej</w:t>
      </w:r>
      <w:r w:rsidRPr="00807C79">
        <w:rPr>
          <w:rFonts w:ascii="Times New Roman" w:hAnsi="Times New Roman" w:cs="Times New Roman"/>
          <w:sz w:val="24"/>
          <w:szCs w:val="24"/>
        </w:rPr>
        <w:t xml:space="preserve"> dotacji;</w:t>
      </w:r>
    </w:p>
    <w:p w14:paraId="3D277301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3) termin wykorzystania dotacji;</w:t>
      </w:r>
    </w:p>
    <w:p w14:paraId="2D73B3F3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4) termin i sposób rozliczenia udzielonej dotacji;</w:t>
      </w:r>
    </w:p>
    <w:p w14:paraId="4ACB3443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5) termin zwrotu niewykorzystanej części dotacji;</w:t>
      </w:r>
    </w:p>
    <w:p w14:paraId="70A0D703" w14:textId="77777777" w:rsidR="00493031" w:rsidRPr="00807C79" w:rsidRDefault="00493031" w:rsidP="0049303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6) tryb kontroli wykorzystania dotacji.</w:t>
      </w:r>
    </w:p>
    <w:p w14:paraId="656584C6" w14:textId="77777777" w:rsidR="00493031" w:rsidRPr="00807C79" w:rsidRDefault="00493031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807C79">
        <w:rPr>
          <w:rFonts w:ascii="Times New Roman" w:hAnsi="Times New Roman" w:cs="Times New Roman"/>
          <w:sz w:val="24"/>
          <w:szCs w:val="24"/>
        </w:rPr>
        <w:t xml:space="preserve">. Pomoc </w:t>
      </w:r>
      <w:r>
        <w:rPr>
          <w:rFonts w:ascii="Times New Roman" w:hAnsi="Times New Roman" w:cs="Times New Roman"/>
          <w:sz w:val="24"/>
          <w:szCs w:val="24"/>
        </w:rPr>
        <w:t>rzeczowa, o której mowa w ust. 1</w:t>
      </w:r>
      <w:r w:rsidRPr="00807C79">
        <w:rPr>
          <w:rFonts w:ascii="Times New Roman" w:hAnsi="Times New Roman" w:cs="Times New Roman"/>
          <w:sz w:val="24"/>
          <w:szCs w:val="24"/>
        </w:rPr>
        <w:t xml:space="preserve">, </w:t>
      </w:r>
      <w:r w:rsidRPr="00070D7B">
        <w:rPr>
          <w:rFonts w:ascii="Times New Roman" w:hAnsi="Times New Roman" w:cs="Times New Roman"/>
          <w:sz w:val="24"/>
          <w:szCs w:val="24"/>
        </w:rPr>
        <w:t xml:space="preserve">jest przekazywana w formie darowizny </w:t>
      </w:r>
      <w:r>
        <w:rPr>
          <w:rFonts w:ascii="Times New Roman" w:hAnsi="Times New Roman" w:cs="Times New Roman"/>
          <w:sz w:val="24"/>
          <w:szCs w:val="24"/>
        </w:rPr>
        <w:t>lub użyczenia obejmującego w szczególności:</w:t>
      </w:r>
    </w:p>
    <w:p w14:paraId="02A39559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lastRenderedPageBreak/>
        <w:t>1) książki i inne zbiory biblioteczne;</w:t>
      </w:r>
    </w:p>
    <w:p w14:paraId="58A51CA5" w14:textId="77777777" w:rsidR="00493031" w:rsidRPr="00807C79" w:rsidRDefault="00493031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07C79">
        <w:rPr>
          <w:rFonts w:ascii="Times New Roman" w:hAnsi="Times New Roman" w:cs="Times New Roman"/>
          <w:sz w:val="24"/>
          <w:szCs w:val="24"/>
        </w:rPr>
        <w:t>środki dydaktyczne służące procesowi dydaktyczno-wychowawczemu;</w:t>
      </w:r>
    </w:p>
    <w:p w14:paraId="5148D151" w14:textId="77777777" w:rsidR="00493031" w:rsidRPr="00807C79" w:rsidRDefault="00493031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3) sprzęt rekreacyjny i sportowy dla dzieci</w:t>
      </w:r>
      <w:r w:rsidRPr="00070D7B">
        <w:t xml:space="preserve"> </w:t>
      </w:r>
      <w:r w:rsidRPr="00070D7B">
        <w:rPr>
          <w:rFonts w:ascii="Times New Roman" w:hAnsi="Times New Roman" w:cs="Times New Roman"/>
          <w:sz w:val="24"/>
          <w:szCs w:val="24"/>
        </w:rPr>
        <w:t xml:space="preserve">objętych </w:t>
      </w:r>
      <w:r>
        <w:rPr>
          <w:rFonts w:ascii="Times New Roman" w:hAnsi="Times New Roman" w:cs="Times New Roman"/>
          <w:sz w:val="24"/>
          <w:szCs w:val="24"/>
        </w:rPr>
        <w:t xml:space="preserve">wczesnym wspomaganiem rozwoju, </w:t>
      </w:r>
      <w:r w:rsidRPr="00070D7B">
        <w:rPr>
          <w:rFonts w:ascii="Times New Roman" w:hAnsi="Times New Roman" w:cs="Times New Roman"/>
          <w:sz w:val="24"/>
          <w:szCs w:val="24"/>
        </w:rPr>
        <w:t>uczniów, wychowanków i uczestników zajęć rewalidacyjno-wychowawczych</w:t>
      </w:r>
      <w:r w:rsidRPr="00807C79">
        <w:rPr>
          <w:rFonts w:ascii="Times New Roman" w:hAnsi="Times New Roman" w:cs="Times New Roman"/>
          <w:sz w:val="24"/>
          <w:szCs w:val="24"/>
        </w:rPr>
        <w:t>;</w:t>
      </w:r>
    </w:p>
    <w:p w14:paraId="7192E611" w14:textId="77777777" w:rsidR="00493031" w:rsidRPr="00807C79" w:rsidRDefault="00493031" w:rsidP="0049303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>4) meble</w:t>
      </w:r>
      <w:r w:rsidRPr="008A1EED">
        <w:t xml:space="preserve"> </w:t>
      </w:r>
      <w:r w:rsidRPr="008A1EED">
        <w:rPr>
          <w:rFonts w:ascii="Times New Roman" w:hAnsi="Times New Roman" w:cs="Times New Roman"/>
          <w:sz w:val="24"/>
          <w:szCs w:val="24"/>
        </w:rPr>
        <w:t>i inne wyposażenie</w:t>
      </w:r>
      <w:r w:rsidRPr="00807C79">
        <w:rPr>
          <w:rFonts w:ascii="Times New Roman" w:hAnsi="Times New Roman" w:cs="Times New Roman"/>
          <w:sz w:val="24"/>
          <w:szCs w:val="24"/>
        </w:rPr>
        <w:t>;</w:t>
      </w:r>
    </w:p>
    <w:p w14:paraId="2B910B9E" w14:textId="00A118C5" w:rsidR="00493031" w:rsidRDefault="00493031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807C79">
        <w:rPr>
          <w:rFonts w:ascii="Times New Roman" w:hAnsi="Times New Roman" w:cs="Times New Roman"/>
          <w:sz w:val="24"/>
          <w:szCs w:val="24"/>
        </w:rPr>
        <w:t xml:space="preserve">5) </w:t>
      </w:r>
      <w:r w:rsidRPr="008A1EED">
        <w:rPr>
          <w:rFonts w:ascii="Times New Roman" w:hAnsi="Times New Roman" w:cs="Times New Roman"/>
          <w:sz w:val="24"/>
          <w:szCs w:val="24"/>
        </w:rPr>
        <w:t xml:space="preserve">inne przedmioty nietrwałe i </w:t>
      </w:r>
      <w:r w:rsidRPr="00807C79">
        <w:rPr>
          <w:rFonts w:ascii="Times New Roman" w:hAnsi="Times New Roman" w:cs="Times New Roman"/>
          <w:sz w:val="24"/>
          <w:szCs w:val="24"/>
        </w:rPr>
        <w:t>środki trwałe oraz wartości niematerialne i prawne o wartości nieprzekraczającej wielkości określonej w art. 16f ust. 3 ustawy z dnia 15 lutego 1992 r. o podat</w:t>
      </w:r>
      <w:r w:rsidR="00434DCF">
        <w:rPr>
          <w:rFonts w:ascii="Times New Roman" w:hAnsi="Times New Roman" w:cs="Times New Roman"/>
          <w:sz w:val="24"/>
          <w:szCs w:val="24"/>
        </w:rPr>
        <w:t xml:space="preserve">ku dochodowym od osób prawnych, </w:t>
      </w:r>
      <w:r w:rsidRPr="00807C79">
        <w:rPr>
          <w:rFonts w:ascii="Times New Roman" w:hAnsi="Times New Roman" w:cs="Times New Roman"/>
          <w:sz w:val="24"/>
          <w:szCs w:val="24"/>
        </w:rPr>
        <w:t>dla których odpisy amortyzacyjne są uznawane za koszt uzyskania przychodu w 100% ich wartości, w momencie oddania do używania</w:t>
      </w:r>
      <w:r w:rsidRPr="008A1EED">
        <w:rPr>
          <w:rFonts w:ascii="Times New Roman" w:hAnsi="Times New Roman" w:cs="Times New Roman"/>
          <w:sz w:val="24"/>
          <w:szCs w:val="24"/>
        </w:rPr>
        <w:t xml:space="preserve">, o ile będą one służyć realizacji zadań </w:t>
      </w:r>
      <w:r>
        <w:rPr>
          <w:rFonts w:ascii="Times New Roman" w:hAnsi="Times New Roman" w:cs="Times New Roman"/>
          <w:sz w:val="24"/>
          <w:szCs w:val="24"/>
        </w:rPr>
        <w:t xml:space="preserve">przedszkola, innej formy wychowania przedszkolnego, </w:t>
      </w:r>
      <w:r w:rsidRPr="008A1EED">
        <w:rPr>
          <w:rFonts w:ascii="Times New Roman" w:hAnsi="Times New Roman" w:cs="Times New Roman"/>
          <w:sz w:val="24"/>
          <w:szCs w:val="24"/>
        </w:rPr>
        <w:t xml:space="preserve">szkoły </w:t>
      </w:r>
      <w:r>
        <w:rPr>
          <w:rFonts w:ascii="Times New Roman" w:hAnsi="Times New Roman" w:cs="Times New Roman"/>
          <w:sz w:val="24"/>
          <w:szCs w:val="24"/>
        </w:rPr>
        <w:t xml:space="preserve">lub placówki </w:t>
      </w:r>
      <w:r w:rsidRPr="008A1EED">
        <w:rPr>
          <w:rFonts w:ascii="Times New Roman" w:hAnsi="Times New Roman" w:cs="Times New Roman"/>
          <w:sz w:val="24"/>
          <w:szCs w:val="24"/>
        </w:rPr>
        <w:t>lub zad</w:t>
      </w:r>
      <w:r>
        <w:rPr>
          <w:rFonts w:ascii="Times New Roman" w:hAnsi="Times New Roman" w:cs="Times New Roman"/>
          <w:sz w:val="24"/>
          <w:szCs w:val="24"/>
        </w:rPr>
        <w:t>ań organu prowadzącego</w:t>
      </w:r>
      <w:r w:rsidRPr="008A1EED">
        <w:rPr>
          <w:rFonts w:ascii="Times New Roman" w:hAnsi="Times New Roman" w:cs="Times New Roman"/>
          <w:sz w:val="24"/>
          <w:szCs w:val="24"/>
        </w:rPr>
        <w:t>, o których mowa w art. 10 ust. 1 ustawy – Prawo oświatowe</w:t>
      </w:r>
      <w:r w:rsidRPr="00807C79">
        <w:rPr>
          <w:rFonts w:ascii="Times New Roman" w:hAnsi="Times New Roman" w:cs="Times New Roman"/>
          <w:sz w:val="24"/>
          <w:szCs w:val="24"/>
        </w:rPr>
        <w:t>.”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76778689" w14:textId="77777777" w:rsidR="00493031" w:rsidRDefault="00493031" w:rsidP="00E16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712350" w14:textId="77777777" w:rsidR="00824AAD" w:rsidRPr="009F07B8" w:rsidRDefault="00C978C4" w:rsidP="00E165B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493031">
        <w:rPr>
          <w:rFonts w:ascii="Times New Roman" w:hAnsi="Times New Roman" w:cs="Times New Roman"/>
          <w:sz w:val="24"/>
          <w:szCs w:val="24"/>
        </w:rPr>
        <w:t xml:space="preserve">) </w:t>
      </w:r>
      <w:r w:rsidR="00824AAD" w:rsidRPr="009F07B8">
        <w:rPr>
          <w:rFonts w:ascii="Times New Roman" w:hAnsi="Times New Roman" w:cs="Times New Roman"/>
          <w:sz w:val="24"/>
          <w:szCs w:val="24"/>
        </w:rPr>
        <w:t>w art. 5 dotychczasową treść oznacza się jako ust. 1</w:t>
      </w:r>
      <w:r w:rsidR="00DD0FB6">
        <w:rPr>
          <w:rFonts w:ascii="Times New Roman" w:hAnsi="Times New Roman" w:cs="Times New Roman"/>
          <w:sz w:val="24"/>
          <w:szCs w:val="24"/>
        </w:rPr>
        <w:t xml:space="preserve"> i</w:t>
      </w:r>
      <w:r w:rsidR="00824AAD" w:rsidRPr="009F07B8">
        <w:rPr>
          <w:rFonts w:ascii="Times New Roman" w:hAnsi="Times New Roman" w:cs="Times New Roman"/>
          <w:sz w:val="24"/>
          <w:szCs w:val="24"/>
        </w:rPr>
        <w:t xml:space="preserve"> dodaje się ust. 2 w brzmieniu:</w:t>
      </w:r>
    </w:p>
    <w:p w14:paraId="2964A37C" w14:textId="77777777" w:rsidR="001474B4" w:rsidRDefault="001474B4" w:rsidP="007C283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4E08359" w14:textId="77777777" w:rsidR="00824AAD" w:rsidRDefault="00824AAD" w:rsidP="007C283D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9F07B8">
        <w:rPr>
          <w:rFonts w:ascii="Times New Roman" w:hAnsi="Times New Roman" w:cs="Times New Roman"/>
          <w:sz w:val="24"/>
          <w:szCs w:val="24"/>
        </w:rPr>
        <w:t xml:space="preserve">„2. </w:t>
      </w:r>
      <w:r w:rsidR="00E51A01" w:rsidRPr="00E51A01">
        <w:rPr>
          <w:rFonts w:ascii="Times New Roman" w:hAnsi="Times New Roman" w:cs="Times New Roman"/>
          <w:sz w:val="24"/>
          <w:szCs w:val="24"/>
        </w:rPr>
        <w:t>Przedszkola, inne formy wychowania przedszkolnego, szkoły i placówki prowadzone przez osoby prawne niebędące jednostkami samorządu terytorialnego oraz osoby fizyczne</w:t>
      </w:r>
      <w:r w:rsidR="00E51A01" w:rsidRPr="00E51A01" w:rsidDel="00E51A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mogą ubiegać się o inne niż ujęte w </w:t>
      </w:r>
      <w:r w:rsidRPr="008D705B">
        <w:rPr>
          <w:rFonts w:ascii="Times New Roman" w:hAnsi="Times New Roman" w:cs="Times New Roman"/>
          <w:sz w:val="24"/>
          <w:szCs w:val="24"/>
        </w:rPr>
        <w:t>części oświatowej subwencji ogólnej</w:t>
      </w:r>
      <w:r>
        <w:rPr>
          <w:rFonts w:ascii="Times New Roman" w:hAnsi="Times New Roman" w:cs="Times New Roman"/>
          <w:sz w:val="24"/>
          <w:szCs w:val="24"/>
        </w:rPr>
        <w:t xml:space="preserve"> środki</w:t>
      </w:r>
      <w:r w:rsidRPr="009F07B8">
        <w:rPr>
          <w:rFonts w:ascii="Times New Roman" w:hAnsi="Times New Roman" w:cs="Times New Roman"/>
          <w:sz w:val="24"/>
          <w:szCs w:val="24"/>
        </w:rPr>
        <w:t xml:space="preserve"> przekazywan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9F07B8">
        <w:rPr>
          <w:rFonts w:ascii="Times New Roman" w:hAnsi="Times New Roman" w:cs="Times New Roman"/>
          <w:sz w:val="24"/>
          <w:szCs w:val="24"/>
        </w:rPr>
        <w:t xml:space="preserve"> z budżetu państwa na </w:t>
      </w:r>
      <w:r w:rsidR="001F3B5D">
        <w:rPr>
          <w:rFonts w:ascii="Times New Roman" w:hAnsi="Times New Roman" w:cs="Times New Roman"/>
          <w:sz w:val="24"/>
          <w:szCs w:val="24"/>
        </w:rPr>
        <w:t xml:space="preserve">realizację </w:t>
      </w:r>
      <w:r w:rsidR="001F3B5D" w:rsidRPr="001F3B5D">
        <w:rPr>
          <w:rFonts w:ascii="Times New Roman" w:hAnsi="Times New Roman" w:cs="Times New Roman"/>
          <w:sz w:val="24"/>
          <w:szCs w:val="24"/>
        </w:rPr>
        <w:t>zadań w zakresie kształcenia, wychowania i opieki, w tym kształcenia specjalnego i profilaktyki społecznej</w:t>
      </w:r>
      <w:r w:rsidR="001F3B5D">
        <w:rPr>
          <w:rFonts w:ascii="Times New Roman" w:hAnsi="Times New Roman" w:cs="Times New Roman"/>
          <w:sz w:val="24"/>
          <w:szCs w:val="24"/>
        </w:rPr>
        <w:t xml:space="preserve">, </w:t>
      </w:r>
      <w:r w:rsidRPr="00EA30B5">
        <w:rPr>
          <w:rFonts w:ascii="Times New Roman" w:hAnsi="Times New Roman" w:cs="Times New Roman"/>
          <w:sz w:val="24"/>
          <w:szCs w:val="24"/>
        </w:rPr>
        <w:t xml:space="preserve">na zasadach </w:t>
      </w:r>
      <w:r w:rsidR="00F76D37">
        <w:rPr>
          <w:rFonts w:ascii="Times New Roman" w:hAnsi="Times New Roman" w:cs="Times New Roman"/>
          <w:sz w:val="24"/>
          <w:szCs w:val="24"/>
        </w:rPr>
        <w:t>określonych w przepisach szczególnych</w:t>
      </w:r>
      <w:r w:rsidRPr="00EA30B5">
        <w:rPr>
          <w:rFonts w:ascii="Times New Roman" w:hAnsi="Times New Roman" w:cs="Times New Roman"/>
          <w:sz w:val="24"/>
          <w:szCs w:val="24"/>
        </w:rPr>
        <w:t>.”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041BA2C3" w14:textId="77777777" w:rsidR="00EB3441" w:rsidRDefault="00EB3441" w:rsidP="00EB34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33FB382" w14:textId="77777777" w:rsidR="001474B4" w:rsidRDefault="00C978C4" w:rsidP="00BE51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04016" w:rsidRPr="004A0E79">
        <w:rPr>
          <w:rFonts w:ascii="Times New Roman" w:hAnsi="Times New Roman"/>
          <w:sz w:val="24"/>
          <w:szCs w:val="24"/>
        </w:rPr>
        <w:t>) w</w:t>
      </w:r>
      <w:r w:rsidR="004E6A27" w:rsidRPr="004A0E79">
        <w:rPr>
          <w:rFonts w:ascii="Times New Roman" w:hAnsi="Times New Roman"/>
          <w:b/>
          <w:sz w:val="24"/>
          <w:szCs w:val="24"/>
        </w:rPr>
        <w:t xml:space="preserve"> </w:t>
      </w:r>
      <w:r w:rsidR="00F04016" w:rsidRPr="004A0E79">
        <w:rPr>
          <w:rFonts w:ascii="Times New Roman" w:hAnsi="Times New Roman"/>
          <w:sz w:val="24"/>
          <w:szCs w:val="24"/>
        </w:rPr>
        <w:t>art. 25</w:t>
      </w:r>
      <w:r w:rsidR="008B1FF6">
        <w:rPr>
          <w:rFonts w:ascii="Times New Roman" w:hAnsi="Times New Roman"/>
          <w:sz w:val="24"/>
          <w:szCs w:val="24"/>
        </w:rPr>
        <w:t>:</w:t>
      </w:r>
    </w:p>
    <w:p w14:paraId="2DD6638F" w14:textId="77777777" w:rsidR="00BE5141" w:rsidRPr="004A0E79" w:rsidRDefault="001474B4" w:rsidP="00083443">
      <w:pPr>
        <w:spacing w:before="240"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F04016" w:rsidRPr="004A0E79">
        <w:rPr>
          <w:rFonts w:ascii="Times New Roman" w:hAnsi="Times New Roman"/>
          <w:sz w:val="24"/>
          <w:szCs w:val="24"/>
        </w:rPr>
        <w:t>ust. 3</w:t>
      </w:r>
      <w:r w:rsidR="00C02A34">
        <w:rPr>
          <w:rFonts w:ascii="Times New Roman" w:hAnsi="Times New Roman"/>
          <w:sz w:val="24"/>
          <w:szCs w:val="24"/>
        </w:rPr>
        <w:t xml:space="preserve"> i 4</w:t>
      </w:r>
      <w:r w:rsidR="00144496" w:rsidRPr="004A0E79">
        <w:rPr>
          <w:rFonts w:ascii="Times New Roman" w:hAnsi="Times New Roman"/>
          <w:sz w:val="24"/>
          <w:szCs w:val="24"/>
        </w:rPr>
        <w:t xml:space="preserve"> otrzymuj</w:t>
      </w:r>
      <w:r>
        <w:rPr>
          <w:rFonts w:ascii="Times New Roman" w:hAnsi="Times New Roman"/>
          <w:sz w:val="24"/>
          <w:szCs w:val="24"/>
        </w:rPr>
        <w:t>ą</w:t>
      </w:r>
      <w:r w:rsidR="00144496" w:rsidRPr="004A0E79">
        <w:rPr>
          <w:rFonts w:ascii="Times New Roman" w:hAnsi="Times New Roman"/>
          <w:sz w:val="24"/>
          <w:szCs w:val="24"/>
        </w:rPr>
        <w:t xml:space="preserve"> brzmienie:</w:t>
      </w:r>
    </w:p>
    <w:p w14:paraId="14B63CEB" w14:textId="77777777" w:rsidR="00C02A34" w:rsidRDefault="00144496" w:rsidP="00C02A3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A0E79">
        <w:rPr>
          <w:rFonts w:ascii="Times New Roman" w:hAnsi="Times New Roman"/>
          <w:sz w:val="24"/>
          <w:szCs w:val="24"/>
        </w:rPr>
        <w:t>„</w:t>
      </w:r>
      <w:r w:rsidR="00C02A34" w:rsidRPr="00C02A34">
        <w:rPr>
          <w:rFonts w:ascii="Times New Roman" w:hAnsi="Times New Roman"/>
          <w:sz w:val="24"/>
          <w:szCs w:val="24"/>
        </w:rPr>
        <w:t>3. Prowadzone przez osoby prawne niebędące jednostkami samorządu terytorialnego oraz osoby fizyczne publiczne szkoły, w których nie jest realizowany obowiązek szkolny lub obowiązek nauki, niebędące szkołami specjalnymi otrzymują na każdego ucznia uczestniczącego w co najmniej 50% obowiązkowych zajęć edukacyjnych w danym miesiącu, z których uczeń nie został zwolniony na podstawie przepisów wydanych na podstawie art. 44zb ustawy o systemie oświaty, dotację z budżetu jednostki samorządu terytorialnego będącej dla tych szkół organem rejestrującym, w wysokości równej kwocie przewidzianej na takiego ucznia w części oświatowej subwencji ogólnej dla jedn</w:t>
      </w:r>
      <w:r w:rsidR="00C02A34">
        <w:rPr>
          <w:rFonts w:ascii="Times New Roman" w:hAnsi="Times New Roman"/>
          <w:sz w:val="24"/>
          <w:szCs w:val="24"/>
        </w:rPr>
        <w:t>ostki samorządu terytorialnego.</w:t>
      </w:r>
    </w:p>
    <w:p w14:paraId="2E4BC04A" w14:textId="77777777" w:rsidR="001474B4" w:rsidRDefault="00C02A34" w:rsidP="00B46E86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C02A34">
        <w:rPr>
          <w:rFonts w:ascii="Times New Roman" w:hAnsi="Times New Roman"/>
          <w:sz w:val="24"/>
          <w:szCs w:val="24"/>
        </w:rPr>
        <w:t>4. Prowadzone przez osoby prawne niebędące jednostkami samorządu terytorialnego oraz osoby fizyczne publiczne szkoły, w których nie jest realizowany obowiązek szkolny lub obowiązek nauki, będące szkołami specjalnymi otrzymują na każdego ucznia uczestniczącego w co najmniej 50% obowiązkowych zajęć edukacyjnych w danym miesiącu, z których uczeń nie został zwolniony na podstawie przepisów wydanych na podstawie art. 44zb ustawy o systemie oświaty, dotację z budżetu jednostki samorządu terytorialnego będącej dla tych szkół organem rejestrującym, w wysokości stanowiącej iloczyn kwoty przewidzianej na takiego ucznia w części oświatowej subwencji ogólnej dla jednostki samorządu terytorialnego oraz wskaźnika zwiększającego, o którym mowa w art. 14 ust. 2.</w:t>
      </w:r>
      <w:r w:rsidR="00144496" w:rsidRPr="004A0E79">
        <w:rPr>
          <w:rFonts w:ascii="Times New Roman" w:hAnsi="Times New Roman"/>
          <w:sz w:val="24"/>
          <w:szCs w:val="24"/>
        </w:rPr>
        <w:t>”</w:t>
      </w:r>
      <w:r w:rsidR="00421118">
        <w:rPr>
          <w:rFonts w:ascii="Times New Roman" w:hAnsi="Times New Roman"/>
          <w:sz w:val="24"/>
          <w:szCs w:val="24"/>
        </w:rPr>
        <w:t>,</w:t>
      </w:r>
    </w:p>
    <w:p w14:paraId="2B1CA436" w14:textId="77777777" w:rsidR="00BE5141" w:rsidRPr="004A0E79" w:rsidRDefault="001474B4" w:rsidP="00C02A3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</w:t>
      </w:r>
      <w:r w:rsidR="00F04016" w:rsidRPr="004A0E79">
        <w:rPr>
          <w:rFonts w:ascii="Times New Roman" w:hAnsi="Times New Roman"/>
          <w:sz w:val="24"/>
          <w:szCs w:val="24"/>
        </w:rPr>
        <w:t>)</w:t>
      </w:r>
      <w:r w:rsidR="00144496" w:rsidRPr="004A0E79">
        <w:rPr>
          <w:rFonts w:ascii="Times New Roman" w:hAnsi="Times New Roman"/>
          <w:b/>
          <w:sz w:val="24"/>
          <w:szCs w:val="24"/>
        </w:rPr>
        <w:t xml:space="preserve"> </w:t>
      </w:r>
      <w:r w:rsidR="00F04016" w:rsidRPr="004A0E79">
        <w:rPr>
          <w:rFonts w:ascii="Times New Roman" w:hAnsi="Times New Roman"/>
          <w:sz w:val="24"/>
          <w:szCs w:val="24"/>
        </w:rPr>
        <w:t xml:space="preserve">po ust. </w:t>
      </w:r>
      <w:r w:rsidR="00573F4C">
        <w:rPr>
          <w:rFonts w:ascii="Times New Roman" w:hAnsi="Times New Roman"/>
          <w:sz w:val="24"/>
          <w:szCs w:val="24"/>
        </w:rPr>
        <w:t>4</w:t>
      </w:r>
      <w:r w:rsidR="00144496" w:rsidRPr="004A0E79">
        <w:rPr>
          <w:rFonts w:ascii="Times New Roman" w:hAnsi="Times New Roman"/>
          <w:sz w:val="24"/>
          <w:szCs w:val="24"/>
        </w:rPr>
        <w:t xml:space="preserve"> dodaje się ust. </w:t>
      </w:r>
      <w:r w:rsidR="00573F4C">
        <w:rPr>
          <w:rFonts w:ascii="Times New Roman" w:hAnsi="Times New Roman"/>
          <w:sz w:val="24"/>
          <w:szCs w:val="24"/>
        </w:rPr>
        <w:t>4</w:t>
      </w:r>
      <w:r w:rsidR="00144496" w:rsidRPr="004A0E79">
        <w:rPr>
          <w:rFonts w:ascii="Times New Roman" w:hAnsi="Times New Roman"/>
          <w:sz w:val="24"/>
          <w:szCs w:val="24"/>
        </w:rPr>
        <w:t xml:space="preserve">a i </w:t>
      </w:r>
      <w:r w:rsidR="00573F4C">
        <w:rPr>
          <w:rFonts w:ascii="Times New Roman" w:hAnsi="Times New Roman"/>
          <w:sz w:val="24"/>
          <w:szCs w:val="24"/>
        </w:rPr>
        <w:t>4</w:t>
      </w:r>
      <w:r w:rsidR="00144496" w:rsidRPr="004A0E79">
        <w:rPr>
          <w:rFonts w:ascii="Times New Roman" w:hAnsi="Times New Roman"/>
          <w:sz w:val="24"/>
          <w:szCs w:val="24"/>
        </w:rPr>
        <w:t>b</w:t>
      </w:r>
      <w:r w:rsidR="004E6A27" w:rsidRPr="004A0E79">
        <w:rPr>
          <w:rFonts w:ascii="Times New Roman" w:hAnsi="Times New Roman"/>
          <w:sz w:val="24"/>
          <w:szCs w:val="24"/>
        </w:rPr>
        <w:t xml:space="preserve"> w brzmieniu:</w:t>
      </w:r>
    </w:p>
    <w:p w14:paraId="04D4707B" w14:textId="77777777" w:rsidR="00BE5141" w:rsidRPr="004A0E79" w:rsidRDefault="00F04016" w:rsidP="007C283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A0E79">
        <w:rPr>
          <w:rFonts w:ascii="Times New Roman" w:hAnsi="Times New Roman"/>
          <w:sz w:val="24"/>
          <w:szCs w:val="24"/>
        </w:rPr>
        <w:t>„</w:t>
      </w:r>
      <w:r w:rsidR="00573F4C">
        <w:rPr>
          <w:rFonts w:ascii="Times New Roman" w:hAnsi="Times New Roman"/>
          <w:sz w:val="24"/>
          <w:szCs w:val="24"/>
        </w:rPr>
        <w:t>4</w:t>
      </w:r>
      <w:r w:rsidRPr="004A0E79">
        <w:rPr>
          <w:rFonts w:ascii="Times New Roman" w:hAnsi="Times New Roman"/>
          <w:sz w:val="24"/>
          <w:szCs w:val="24"/>
        </w:rPr>
        <w:t>a. Uczestnictwo uczniów w obowiązkowych zajęciach edukacyjnych, o którym mowa w ust. 3</w:t>
      </w:r>
      <w:r w:rsidR="008B1FF6">
        <w:rPr>
          <w:rFonts w:ascii="Times New Roman" w:hAnsi="Times New Roman"/>
          <w:sz w:val="24"/>
          <w:szCs w:val="24"/>
        </w:rPr>
        <w:t xml:space="preserve"> i 4</w:t>
      </w:r>
      <w:r w:rsidRPr="004A0E79">
        <w:rPr>
          <w:rFonts w:ascii="Times New Roman" w:hAnsi="Times New Roman"/>
          <w:sz w:val="24"/>
          <w:szCs w:val="24"/>
        </w:rPr>
        <w:t xml:space="preserve">, potwierdza się na tych zajęciach ich własnoręcznymi, czytelnymi podpisami na listach obecności. </w:t>
      </w:r>
    </w:p>
    <w:p w14:paraId="64EBCF63" w14:textId="77777777" w:rsidR="00493031" w:rsidRPr="004A0E79" w:rsidRDefault="00573F4C" w:rsidP="007C283D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F04016" w:rsidRPr="004A0E79">
        <w:rPr>
          <w:rFonts w:ascii="Times New Roman" w:hAnsi="Times New Roman"/>
          <w:sz w:val="24"/>
          <w:szCs w:val="24"/>
        </w:rPr>
        <w:t>b. Dotacja, o której mowa w ust. 3</w:t>
      </w:r>
      <w:r w:rsidR="008B1FF6">
        <w:rPr>
          <w:rFonts w:ascii="Times New Roman" w:hAnsi="Times New Roman"/>
          <w:sz w:val="24"/>
          <w:szCs w:val="24"/>
        </w:rPr>
        <w:t xml:space="preserve"> i 4</w:t>
      </w:r>
      <w:r w:rsidR="00F04016" w:rsidRPr="004A0E79">
        <w:rPr>
          <w:rFonts w:ascii="Times New Roman" w:hAnsi="Times New Roman"/>
          <w:sz w:val="24"/>
          <w:szCs w:val="24"/>
        </w:rPr>
        <w:t>, przysługuje za lipiec i sierpień na każdego ucznia, który w czerwcu spełnił warunek, o którym mowa w ust. 3</w:t>
      </w:r>
      <w:r w:rsidR="008B1FF6">
        <w:rPr>
          <w:rFonts w:ascii="Times New Roman" w:hAnsi="Times New Roman"/>
          <w:sz w:val="24"/>
          <w:szCs w:val="24"/>
        </w:rPr>
        <w:t xml:space="preserve"> i 4</w:t>
      </w:r>
      <w:r w:rsidR="00F04016" w:rsidRPr="004A0E79">
        <w:rPr>
          <w:rFonts w:ascii="Times New Roman" w:hAnsi="Times New Roman"/>
          <w:sz w:val="24"/>
          <w:szCs w:val="24"/>
        </w:rPr>
        <w:t>.”;</w:t>
      </w:r>
    </w:p>
    <w:p w14:paraId="457FE55A" w14:textId="77777777" w:rsidR="00BE5141" w:rsidRPr="004A0E79" w:rsidRDefault="00BE5141" w:rsidP="00E571D2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</w:p>
    <w:p w14:paraId="568E861C" w14:textId="77777777" w:rsidR="00D87802" w:rsidRDefault="001474B4" w:rsidP="00BE51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5</w:t>
      </w:r>
      <w:r w:rsidR="00F04016" w:rsidRPr="004A0E79">
        <w:rPr>
          <w:rFonts w:ascii="Times New Roman" w:hAnsi="Times New Roman"/>
          <w:sz w:val="24"/>
          <w:szCs w:val="24"/>
        </w:rPr>
        <w:t>) w art. 34</w:t>
      </w:r>
      <w:r w:rsidR="00D87802">
        <w:rPr>
          <w:rFonts w:ascii="Times New Roman" w:hAnsi="Times New Roman"/>
          <w:sz w:val="24"/>
          <w:szCs w:val="24"/>
        </w:rPr>
        <w:t>:</w:t>
      </w:r>
    </w:p>
    <w:p w14:paraId="34BBC6E6" w14:textId="77777777" w:rsidR="00B46E86" w:rsidRDefault="00D87802" w:rsidP="00BE514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 w:rsidR="00D2706B">
        <w:rPr>
          <w:rFonts w:ascii="Times New Roman" w:hAnsi="Times New Roman"/>
          <w:sz w:val="24"/>
          <w:szCs w:val="24"/>
        </w:rPr>
        <w:t xml:space="preserve"> </w:t>
      </w:r>
      <w:r w:rsidR="00F04016" w:rsidRPr="004A0E79">
        <w:rPr>
          <w:rFonts w:ascii="Times New Roman" w:hAnsi="Times New Roman"/>
          <w:sz w:val="24"/>
          <w:szCs w:val="24"/>
        </w:rPr>
        <w:t xml:space="preserve">ust. 3 </w:t>
      </w:r>
      <w:r w:rsidR="00B46E86">
        <w:rPr>
          <w:rFonts w:ascii="Times New Roman" w:hAnsi="Times New Roman"/>
          <w:sz w:val="24"/>
          <w:szCs w:val="24"/>
        </w:rPr>
        <w:t>otrzymuje brzmienie</w:t>
      </w:r>
      <w:r w:rsidR="00493031">
        <w:rPr>
          <w:rFonts w:ascii="Times New Roman" w:hAnsi="Times New Roman"/>
          <w:sz w:val="24"/>
          <w:szCs w:val="24"/>
        </w:rPr>
        <w:t>:</w:t>
      </w:r>
      <w:r w:rsidR="00144496" w:rsidRPr="004A0E79">
        <w:rPr>
          <w:rFonts w:ascii="Times New Roman" w:hAnsi="Times New Roman"/>
          <w:sz w:val="24"/>
          <w:szCs w:val="24"/>
        </w:rPr>
        <w:t xml:space="preserve"> </w:t>
      </w:r>
    </w:p>
    <w:p w14:paraId="22CA4085" w14:textId="77777777" w:rsidR="00BE5141" w:rsidRDefault="00144496" w:rsidP="001474B4">
      <w:pPr>
        <w:spacing w:after="0"/>
        <w:ind w:left="708"/>
        <w:jc w:val="both"/>
        <w:rPr>
          <w:rFonts w:ascii="Times New Roman" w:hAnsi="Times New Roman"/>
          <w:sz w:val="24"/>
          <w:szCs w:val="24"/>
        </w:rPr>
      </w:pPr>
      <w:r w:rsidRPr="004A0E79">
        <w:rPr>
          <w:rFonts w:ascii="Times New Roman" w:hAnsi="Times New Roman"/>
          <w:sz w:val="24"/>
          <w:szCs w:val="24"/>
        </w:rPr>
        <w:t>„</w:t>
      </w:r>
      <w:r w:rsidR="00B46E86" w:rsidRPr="00B46E86">
        <w:rPr>
          <w:rFonts w:ascii="Times New Roman" w:hAnsi="Times New Roman"/>
          <w:sz w:val="24"/>
          <w:szCs w:val="24"/>
        </w:rPr>
        <w:t xml:space="preserve">3. Jeżeli faktyczna liczba uczniów szkoły, o której mowa w art. 25 ust. 3 i 4 oraz </w:t>
      </w:r>
      <w:r w:rsidR="00083443">
        <w:rPr>
          <w:rFonts w:ascii="Times New Roman" w:hAnsi="Times New Roman"/>
          <w:sz w:val="24"/>
          <w:szCs w:val="24"/>
        </w:rPr>
        <w:t xml:space="preserve">art. </w:t>
      </w:r>
      <w:r w:rsidR="00B46E86" w:rsidRPr="00B46E86">
        <w:rPr>
          <w:rFonts w:ascii="Times New Roman" w:hAnsi="Times New Roman"/>
          <w:sz w:val="24"/>
          <w:szCs w:val="24"/>
        </w:rPr>
        <w:t>26 ust. 2, spełniających warunek uczestniczenia w co najmniej 50% obowiązkowych zajęć edukacyjnych w danym miesiącu, z których uczeń nie został zwolniony na podstawie przepisów wydanych na podstawie art. 44zb ustawy o systemie oświaty, jest inna niż liczba uczniów, na których zgodnie z ust. 2 przekazano część dotacji na dany miesiąc, część dotacji na następny miesiąc jest przekazywana na liczbę uczniów skorygowaną o różnicę między liczbą uczniów, na których zgodnie z ust. 2 przekazano część dotacji na dany miesiąc, a faktyczną liczbą uczniów szkoły, o której mowa odpowiednio w art. 25 ust. 3 i 4 oraz art. 26 ust. 2, spełniających warunek uczestniczenia w co najmniej 50% obowiązkowych zajęć edukacyjnych w danym miesiącu, z których uczeń nie został zwolniony na podstawie przepisów wydanych na podstawie art. 44zb ustawy o systemie oświaty.</w:t>
      </w:r>
      <w:r w:rsidRPr="004A0E79">
        <w:rPr>
          <w:rFonts w:ascii="Times New Roman" w:hAnsi="Times New Roman"/>
          <w:sz w:val="24"/>
          <w:szCs w:val="24"/>
        </w:rPr>
        <w:t>”;</w:t>
      </w:r>
    </w:p>
    <w:p w14:paraId="4419F56C" w14:textId="77777777" w:rsidR="00D87802" w:rsidRPr="004A0E79" w:rsidRDefault="00D87802" w:rsidP="00E5015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 w ust. 4 wyrazy „art. 25 ust. 1-5 i 8” zastępuje się wyrazami „art. 25 ust. 1-4, 5 i 8”</w:t>
      </w:r>
      <w:r w:rsidRPr="004A0E79">
        <w:rPr>
          <w:rFonts w:ascii="Times New Roman" w:hAnsi="Times New Roman"/>
          <w:sz w:val="24"/>
          <w:szCs w:val="24"/>
        </w:rPr>
        <w:t>;</w:t>
      </w:r>
    </w:p>
    <w:p w14:paraId="32E91889" w14:textId="77777777" w:rsidR="00824AAD" w:rsidRPr="008379B4" w:rsidRDefault="00824AAD" w:rsidP="00824AAD">
      <w:pPr>
        <w:spacing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</w:p>
    <w:p w14:paraId="335F139E" w14:textId="77777777" w:rsidR="00820FAF" w:rsidRDefault="001474B4" w:rsidP="005315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24AAD" w:rsidRPr="004A0E79">
        <w:rPr>
          <w:rFonts w:ascii="Times New Roman" w:hAnsi="Times New Roman" w:cs="Times New Roman"/>
          <w:sz w:val="24"/>
          <w:szCs w:val="24"/>
        </w:rPr>
        <w:t>) w art. 35</w:t>
      </w:r>
      <w:r w:rsidR="00ED5E18">
        <w:rPr>
          <w:rFonts w:ascii="Times New Roman" w:hAnsi="Times New Roman" w:cs="Times New Roman"/>
          <w:sz w:val="24"/>
          <w:szCs w:val="24"/>
        </w:rPr>
        <w:t xml:space="preserve"> </w:t>
      </w:r>
      <w:r w:rsidR="0053155C" w:rsidRPr="009F07B8">
        <w:rPr>
          <w:rFonts w:ascii="Times New Roman" w:hAnsi="Times New Roman" w:cs="Times New Roman"/>
          <w:sz w:val="24"/>
          <w:szCs w:val="24"/>
        </w:rPr>
        <w:t>w ust. 1</w:t>
      </w:r>
      <w:r w:rsidR="0053155C">
        <w:rPr>
          <w:rFonts w:ascii="Times New Roman" w:hAnsi="Times New Roman" w:cs="Times New Roman"/>
          <w:sz w:val="24"/>
          <w:szCs w:val="24"/>
        </w:rPr>
        <w:t xml:space="preserve"> </w:t>
      </w:r>
      <w:r w:rsidR="0053155C" w:rsidRPr="009F07B8">
        <w:rPr>
          <w:rFonts w:ascii="Times New Roman" w:hAnsi="Times New Roman" w:cs="Times New Roman"/>
          <w:sz w:val="24"/>
          <w:szCs w:val="24"/>
        </w:rPr>
        <w:t>w pkt 1</w:t>
      </w:r>
      <w:r w:rsidR="00820FAF">
        <w:rPr>
          <w:rFonts w:ascii="Times New Roman" w:hAnsi="Times New Roman" w:cs="Times New Roman"/>
          <w:sz w:val="24"/>
          <w:szCs w:val="24"/>
        </w:rPr>
        <w:t>:</w:t>
      </w:r>
    </w:p>
    <w:p w14:paraId="618051B0" w14:textId="77777777" w:rsidR="0053155C" w:rsidRPr="009F07B8" w:rsidRDefault="00ED5E18" w:rsidP="0053155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D454C8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lit. a</w:t>
      </w:r>
      <w:r w:rsidR="00D2706B">
        <w:rPr>
          <w:rFonts w:ascii="Times New Roman" w:hAnsi="Times New Roman" w:cs="Times New Roman"/>
          <w:sz w:val="24"/>
          <w:szCs w:val="24"/>
        </w:rPr>
        <w:t xml:space="preserve"> </w:t>
      </w:r>
      <w:r w:rsidR="00421118">
        <w:rPr>
          <w:rFonts w:ascii="Times New Roman" w:hAnsi="Times New Roman" w:cs="Times New Roman"/>
          <w:sz w:val="24"/>
          <w:szCs w:val="24"/>
        </w:rPr>
        <w:t xml:space="preserve">tiret pierwsze i drugie </w:t>
      </w:r>
      <w:r w:rsidR="0053155C" w:rsidRPr="009F07B8">
        <w:rPr>
          <w:rFonts w:ascii="Times New Roman" w:hAnsi="Times New Roman" w:cs="Times New Roman"/>
          <w:sz w:val="24"/>
          <w:szCs w:val="24"/>
        </w:rPr>
        <w:t>otrzymuj</w:t>
      </w:r>
      <w:r w:rsidR="00421118">
        <w:rPr>
          <w:rFonts w:ascii="Times New Roman" w:hAnsi="Times New Roman" w:cs="Times New Roman"/>
          <w:sz w:val="24"/>
          <w:szCs w:val="24"/>
        </w:rPr>
        <w:t>ą</w:t>
      </w:r>
      <w:r w:rsidR="0053155C" w:rsidRPr="009F07B8">
        <w:rPr>
          <w:rFonts w:ascii="Times New Roman" w:hAnsi="Times New Roman" w:cs="Times New Roman"/>
          <w:sz w:val="24"/>
          <w:szCs w:val="24"/>
        </w:rPr>
        <w:t xml:space="preserve"> brzmienie:</w:t>
      </w:r>
    </w:p>
    <w:p w14:paraId="12CABD1C" w14:textId="77777777" w:rsidR="000E72F8" w:rsidRPr="000E72F8" w:rsidRDefault="00D2706B" w:rsidP="000E72F8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 - 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>250% 12-krotnego średniego wynagrodzenia nauczyciela dyplomowanego, o którym mowa w art. 30 ust. 3 pkt 4 ustawy z dnia 26 stycznia 1982 r. - Karta Nauczyciela (Dz.U.</w:t>
      </w:r>
      <w:r w:rsid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2021 r. poz.</w:t>
      </w:r>
      <w:r w:rsidR="00DC5D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>1762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- w przypadku 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przedszkoli, innych form wychowania przedszkolnego, szkół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73F4C" w:rsidRP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których jest realizowany obowiązek szkolny lub obowiązek nauki, 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="000E72F8"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placówek, </w:t>
      </w:r>
    </w:p>
    <w:p w14:paraId="06C58B6E" w14:textId="77777777" w:rsidR="00ED5E18" w:rsidRDefault="000E72F8" w:rsidP="00530153">
      <w:pPr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- 150% 12-krotnego średniego wynagrodzenia nauczyciela dyplomowanego, o którym mowa w art. 30 ust. 3 pkt 4 ustawy z dnia 26 stycznia 1982 r. - Karta Nauczyciela - w przypadku szk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>ó</w:t>
      </w:r>
      <w:r w:rsidRPr="000E72F8">
        <w:rPr>
          <w:rFonts w:ascii="Times New Roman" w:eastAsia="Times New Roman" w:hAnsi="Times New Roman" w:cs="Times New Roman"/>
          <w:sz w:val="24"/>
          <w:szCs w:val="24"/>
          <w:lang w:eastAsia="pl-PL"/>
        </w:rPr>
        <w:t>ł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73F4C" w:rsidRP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których 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nie </w:t>
      </w:r>
      <w:r w:rsidR="00573F4C" w:rsidRP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>jest realizowany obowiąz</w:t>
      </w:r>
      <w:r w:rsidR="00573F4C">
        <w:rPr>
          <w:rFonts w:ascii="Times New Roman" w:eastAsia="Times New Roman" w:hAnsi="Times New Roman" w:cs="Times New Roman"/>
          <w:sz w:val="24"/>
          <w:szCs w:val="24"/>
          <w:lang w:eastAsia="pl-PL"/>
        </w:rPr>
        <w:t>ek szkolny lub obowiązek nauki,</w:t>
      </w:r>
      <w:r w:rsidR="00C978C4">
        <w:rPr>
          <w:rFonts w:ascii="Times New Roman" w:eastAsia="Times New Roman" w:hAnsi="Times New Roman" w:cs="Times New Roman"/>
          <w:sz w:val="24"/>
          <w:szCs w:val="24"/>
          <w:lang w:eastAsia="pl-PL"/>
        </w:rPr>
        <w:t>”,</w:t>
      </w:r>
    </w:p>
    <w:p w14:paraId="6382AD89" w14:textId="77777777" w:rsidR="00CA1275" w:rsidRDefault="00530153" w:rsidP="00CA1275">
      <w:pPr>
        <w:spacing w:line="240" w:lineRule="auto"/>
        <w:jc w:val="both"/>
        <w:rPr>
          <w:rStyle w:val="text-justify"/>
          <w:rFonts w:ascii="Times New Roman" w:hAnsi="Times New Roman" w:cs="Times New Roman"/>
          <w:sz w:val="24"/>
          <w:szCs w:val="24"/>
        </w:rPr>
      </w:pPr>
      <w:r>
        <w:rPr>
          <w:rStyle w:val="text-justify"/>
          <w:rFonts w:ascii="Times New Roman" w:hAnsi="Times New Roman" w:cs="Times New Roman"/>
          <w:sz w:val="24"/>
          <w:szCs w:val="24"/>
        </w:rPr>
        <w:t xml:space="preserve">b) </w:t>
      </w:r>
      <w:r w:rsidR="00421118">
        <w:rPr>
          <w:rStyle w:val="text-justify"/>
          <w:rFonts w:ascii="Times New Roman" w:hAnsi="Times New Roman" w:cs="Times New Roman"/>
          <w:sz w:val="24"/>
          <w:szCs w:val="24"/>
        </w:rPr>
        <w:t>d</w:t>
      </w:r>
      <w:r w:rsidR="005D55A0">
        <w:rPr>
          <w:rStyle w:val="text-justify"/>
          <w:rFonts w:ascii="Times New Roman" w:hAnsi="Times New Roman" w:cs="Times New Roman"/>
          <w:sz w:val="24"/>
          <w:szCs w:val="24"/>
        </w:rPr>
        <w:t xml:space="preserve">odaje się </w:t>
      </w:r>
      <w:r w:rsidR="00CA1275">
        <w:rPr>
          <w:rStyle w:val="text-justify"/>
          <w:rFonts w:ascii="Times New Roman" w:hAnsi="Times New Roman" w:cs="Times New Roman"/>
          <w:sz w:val="24"/>
          <w:szCs w:val="24"/>
        </w:rPr>
        <w:t>lit. c w brzmieniu:</w:t>
      </w:r>
    </w:p>
    <w:p w14:paraId="274851EA" w14:textId="77777777" w:rsidR="00446DF7" w:rsidRPr="00385333" w:rsidRDefault="00CA1275" w:rsidP="00385333">
      <w:pPr>
        <w:spacing w:after="0" w:line="240" w:lineRule="auto"/>
        <w:ind w:left="710"/>
        <w:jc w:val="both"/>
      </w:pPr>
      <w:r>
        <w:rPr>
          <w:rStyle w:val="text-justify"/>
          <w:rFonts w:ascii="Times New Roman" w:hAnsi="Times New Roman" w:cs="Times New Roman"/>
          <w:sz w:val="24"/>
          <w:szCs w:val="24"/>
        </w:rPr>
        <w:t xml:space="preserve">„c) </w:t>
      </w:r>
      <w:r w:rsidR="002B201D" w:rsidRPr="002B201D">
        <w:rPr>
          <w:rStyle w:val="text-justify"/>
          <w:rFonts w:ascii="Times New Roman" w:hAnsi="Times New Roman" w:cs="Times New Roman"/>
          <w:sz w:val="24"/>
          <w:szCs w:val="24"/>
        </w:rPr>
        <w:t>świadczenia obowiązkowo udzielane na podstawie ustawy z dnia 4 marca 1994 r. o zakładowym funduszu świadczeń socjalnych</w:t>
      </w:r>
      <w:r w:rsidR="00421118">
        <w:rPr>
          <w:rStyle w:val="text-justify"/>
          <w:rFonts w:ascii="Times New Roman" w:hAnsi="Times New Roman" w:cs="Times New Roman"/>
          <w:sz w:val="24"/>
          <w:szCs w:val="24"/>
        </w:rPr>
        <w:t xml:space="preserve"> (Dz. U. z 2021 r. poz. 746 i 2445)</w:t>
      </w:r>
      <w:r w:rsidR="002B201D" w:rsidRPr="002B201D">
        <w:rPr>
          <w:rStyle w:val="text-justify"/>
          <w:rFonts w:ascii="Times New Roman" w:hAnsi="Times New Roman" w:cs="Times New Roman"/>
          <w:sz w:val="24"/>
          <w:szCs w:val="24"/>
        </w:rPr>
        <w:t>,</w:t>
      </w:r>
      <w:r w:rsidR="00530153">
        <w:rPr>
          <w:rStyle w:val="text-justify"/>
          <w:rFonts w:ascii="Times New Roman" w:hAnsi="Times New Roman" w:cs="Times New Roman"/>
          <w:sz w:val="24"/>
          <w:szCs w:val="24"/>
        </w:rPr>
        <w:t>”;</w:t>
      </w:r>
    </w:p>
    <w:p w14:paraId="1C7B3C20" w14:textId="77777777" w:rsidR="00394201" w:rsidRDefault="00394201" w:rsidP="00F630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EBE615B" w14:textId="77777777" w:rsidR="00E5015C" w:rsidRDefault="00394201" w:rsidP="00ED5E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7</w:t>
      </w:r>
      <w:r w:rsidR="006B7634"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>) w art. 36</w:t>
      </w:r>
      <w:r w:rsidR="00E5015C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28A9AFB6" w14:textId="77777777" w:rsidR="00E5015C" w:rsidRDefault="00E5015C" w:rsidP="00E5015C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a) ust. 2 otrzymuje brzmienie:</w:t>
      </w:r>
    </w:p>
    <w:p w14:paraId="10C68FD1" w14:textId="77777777" w:rsidR="00E5015C" w:rsidRPr="005278F8" w:rsidRDefault="00E5015C" w:rsidP="00F66AFB">
      <w:pPr>
        <w:spacing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78F8">
        <w:rPr>
          <w:rFonts w:ascii="Times New Roman" w:eastAsia="Times New Roman" w:hAnsi="Times New Roman" w:cs="Times New Roman"/>
          <w:sz w:val="24"/>
          <w:szCs w:val="24"/>
          <w:lang w:eastAsia="pl-PL"/>
        </w:rPr>
        <w:t>„2. Osoby upoważnione do przeprowadzenia kontroli mają prawo wstępu do przedszkoli, innych form wychowania przedszkolnego, szkół i placówek oraz wglądu do prowadzonej przez nie dokumentacji organizacyjnej, finansowej i dokumentacji przebiegu nauczania w związku z przekazaną dotacją, a w przypadku szkół, o których mowa w art. 25 ust. 3 i 4 oraz art. 26 ust. 2 – także do wglądu do list obecności, o których mowa w art. 25 ust. 4a i art. 26 ust. 3, oraz ich weryfikacji.”,</w:t>
      </w:r>
    </w:p>
    <w:p w14:paraId="2C880F55" w14:textId="77777777" w:rsidR="00E5015C" w:rsidRDefault="00E5015C" w:rsidP="00ED5E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78F8">
        <w:rPr>
          <w:rFonts w:ascii="Times New Roman" w:eastAsia="Times New Roman" w:hAnsi="Times New Roman" w:cs="Times New Roman"/>
          <w:sz w:val="24"/>
          <w:szCs w:val="24"/>
          <w:lang w:eastAsia="pl-PL"/>
        </w:rPr>
        <w:t>b)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5278F8">
        <w:rPr>
          <w:rFonts w:ascii="Times New Roman" w:eastAsia="Times New Roman" w:hAnsi="Times New Roman" w:cs="Times New Roman"/>
          <w:sz w:val="24"/>
          <w:szCs w:val="24"/>
          <w:lang w:eastAsia="pl-PL"/>
        </w:rPr>
        <w:t>w ust. 3 wyrazy „art. 26 ust. 3” zastępuje się wyrazami „art. 25 ust. 4a i art. 26 ust. 3”,</w:t>
      </w:r>
    </w:p>
    <w:p w14:paraId="7AC0F183" w14:textId="77777777" w:rsidR="006B7634" w:rsidRPr="006B7634" w:rsidRDefault="00E5015C" w:rsidP="00ED5E18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c)</w:t>
      </w:r>
      <w:r w:rsidR="00ED5E1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B7634"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ust. 5 dodaje się </w:t>
      </w:r>
      <w:r w:rsidR="00D87802">
        <w:rPr>
          <w:rFonts w:ascii="Times New Roman" w:eastAsia="Times New Roman" w:hAnsi="Times New Roman" w:cs="Times New Roman"/>
          <w:sz w:val="24"/>
          <w:szCs w:val="24"/>
          <w:lang w:eastAsia="pl-PL"/>
        </w:rPr>
        <w:t>zdanie drugie</w:t>
      </w:r>
      <w:r w:rsidR="006B7634"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brzmieniu:</w:t>
      </w:r>
    </w:p>
    <w:p w14:paraId="56FE3349" w14:textId="77777777" w:rsidR="004A26F0" w:rsidRDefault="006B7634" w:rsidP="005D55A0">
      <w:pPr>
        <w:spacing w:line="240" w:lineRule="auto"/>
        <w:ind w:left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="005D1DA5">
        <w:rPr>
          <w:rFonts w:ascii="Times New Roman" w:eastAsia="Times New Roman" w:hAnsi="Times New Roman" w:cs="Times New Roman"/>
          <w:sz w:val="24"/>
          <w:szCs w:val="24"/>
          <w:lang w:eastAsia="pl-PL"/>
        </w:rPr>
        <w:t>Kontrola dotycząca danego</w:t>
      </w:r>
      <w:r w:rsidR="00C978C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D87802">
        <w:rPr>
          <w:rFonts w:ascii="Times New Roman" w:eastAsia="Times New Roman" w:hAnsi="Times New Roman" w:cs="Times New Roman"/>
          <w:sz w:val="24"/>
          <w:szCs w:val="24"/>
          <w:lang w:eastAsia="pl-PL"/>
        </w:rPr>
        <w:t>okres</w:t>
      </w:r>
      <w:r w:rsidR="005D1DA5"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może być przeprowadzana </w:t>
      </w:r>
      <w:r w:rsidR="00D8780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tylko </w:t>
      </w:r>
      <w:r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jeden raz, o ile nie zostaną ujawnione nowe </w:t>
      </w:r>
      <w:r w:rsidR="0040769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istotne </w:t>
      </w:r>
      <w:r w:rsidRPr="006B7634">
        <w:rPr>
          <w:rFonts w:ascii="Times New Roman" w:eastAsia="Times New Roman" w:hAnsi="Times New Roman" w:cs="Times New Roman"/>
          <w:sz w:val="24"/>
          <w:szCs w:val="24"/>
          <w:lang w:eastAsia="pl-PL"/>
        </w:rPr>
        <w:t>okoliczności świadczące o nieprawidłowości lub nieprawidłowościach w pobraniu lub wykorzystaniu dotacji udzielonych zgodnie z art. 15-21, art. 25, art. 26, art. 28-31a i art. 32, w tym okresie.”;</w:t>
      </w:r>
    </w:p>
    <w:p w14:paraId="71026BBB" w14:textId="77777777" w:rsidR="00A47F68" w:rsidRDefault="00A47F68" w:rsidP="00493031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04EBDA93" w14:textId="77777777" w:rsidR="00A47F68" w:rsidRPr="00807C79" w:rsidRDefault="00C978C4" w:rsidP="00A47F68">
      <w:pPr>
        <w:spacing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A47F68" w:rsidRPr="00807C79">
        <w:rPr>
          <w:rFonts w:ascii="Times New Roman" w:hAnsi="Times New Roman" w:cs="Times New Roman"/>
          <w:sz w:val="24"/>
          <w:szCs w:val="24"/>
        </w:rPr>
        <w:t>) w</w:t>
      </w:r>
      <w:r w:rsidR="00A47F68">
        <w:rPr>
          <w:rFonts w:ascii="Times New Roman" w:hAnsi="Times New Roman" w:cs="Times New Roman"/>
          <w:sz w:val="24"/>
          <w:szCs w:val="24"/>
        </w:rPr>
        <w:t xml:space="preserve"> art. 41a</w:t>
      </w:r>
      <w:r w:rsidR="00A47F68" w:rsidRPr="00807C79">
        <w:rPr>
          <w:rFonts w:ascii="Times New Roman" w:hAnsi="Times New Roman" w:cs="Times New Roman"/>
          <w:sz w:val="24"/>
          <w:szCs w:val="24"/>
        </w:rPr>
        <w:t xml:space="preserve"> po ust. </w:t>
      </w:r>
      <w:r w:rsidR="00A47F68">
        <w:rPr>
          <w:rFonts w:ascii="Times New Roman" w:hAnsi="Times New Roman" w:cs="Times New Roman"/>
          <w:sz w:val="24"/>
          <w:szCs w:val="24"/>
        </w:rPr>
        <w:t>1</w:t>
      </w:r>
      <w:r w:rsidR="00A47F68" w:rsidRPr="00807C79">
        <w:rPr>
          <w:rFonts w:ascii="Times New Roman" w:hAnsi="Times New Roman" w:cs="Times New Roman"/>
          <w:sz w:val="24"/>
          <w:szCs w:val="24"/>
        </w:rPr>
        <w:t xml:space="preserve"> dodaje się ust. </w:t>
      </w:r>
      <w:r w:rsidR="00A47F68">
        <w:rPr>
          <w:rFonts w:ascii="Times New Roman" w:hAnsi="Times New Roman" w:cs="Times New Roman"/>
          <w:sz w:val="24"/>
          <w:szCs w:val="24"/>
        </w:rPr>
        <w:t xml:space="preserve">1a </w:t>
      </w:r>
      <w:r w:rsidR="00A47F68" w:rsidRPr="00807C79">
        <w:rPr>
          <w:rFonts w:ascii="Times New Roman" w:hAnsi="Times New Roman" w:cs="Times New Roman"/>
          <w:sz w:val="24"/>
          <w:szCs w:val="24"/>
        </w:rPr>
        <w:t>w brzmieniu:</w:t>
      </w:r>
    </w:p>
    <w:p w14:paraId="672CF3C5" w14:textId="77777777" w:rsidR="007D46F3" w:rsidRPr="00807C79" w:rsidRDefault="00A47F68" w:rsidP="00A47F68">
      <w:pPr>
        <w:spacing w:after="0"/>
        <w:ind w:left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 w:rsidRPr="00A47F68">
        <w:rPr>
          <w:rFonts w:ascii="Times New Roman" w:hAnsi="Times New Roman" w:cs="Times New Roman"/>
          <w:sz w:val="24"/>
          <w:szCs w:val="24"/>
        </w:rPr>
        <w:t>1a. W przypadku dotacji, o których mowa w art. 41 ust. 1, 2, 5 i 6, dyrektor specjalistycznej jednostki nadzoru, o której mowa w art. 53 ust. 1 ustawy – Prawo oświatowe, wykonuje zadania organu dotującego, o których mowa w art. 37 ust. 1, i jako organ pierwszej instancji wydaje decyzje</w:t>
      </w:r>
      <w:r w:rsidR="008E691B">
        <w:rPr>
          <w:rFonts w:ascii="Times New Roman" w:hAnsi="Times New Roman" w:cs="Times New Roman"/>
          <w:sz w:val="24"/>
          <w:szCs w:val="24"/>
        </w:rPr>
        <w:t xml:space="preserve"> administracyjne</w:t>
      </w:r>
      <w:r w:rsidRPr="00A47F68">
        <w:rPr>
          <w:rFonts w:ascii="Times New Roman" w:hAnsi="Times New Roman" w:cs="Times New Roman"/>
          <w:sz w:val="24"/>
          <w:szCs w:val="24"/>
        </w:rPr>
        <w:t>, o których mowa w art. 37 ust. 2.</w:t>
      </w:r>
      <w:r>
        <w:rPr>
          <w:rFonts w:ascii="Times New Roman" w:hAnsi="Times New Roman" w:cs="Times New Roman"/>
          <w:sz w:val="24"/>
          <w:szCs w:val="24"/>
        </w:rPr>
        <w:t>”;</w:t>
      </w:r>
    </w:p>
    <w:p w14:paraId="4290B983" w14:textId="77777777" w:rsidR="00DB6223" w:rsidRDefault="00C978C4" w:rsidP="00A47F10">
      <w:pPr>
        <w:spacing w:before="24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573F4C">
        <w:rPr>
          <w:rFonts w:ascii="Times New Roman" w:hAnsi="Times New Roman" w:cs="Times New Roman"/>
          <w:sz w:val="24"/>
          <w:szCs w:val="24"/>
        </w:rPr>
        <w:t>)</w:t>
      </w:r>
      <w:r w:rsidR="009A26C0">
        <w:rPr>
          <w:rFonts w:ascii="Times New Roman" w:hAnsi="Times New Roman" w:cs="Times New Roman"/>
          <w:sz w:val="24"/>
          <w:szCs w:val="24"/>
        </w:rPr>
        <w:t xml:space="preserve"> art. 43</w:t>
      </w:r>
      <w:r w:rsidR="00A47F10">
        <w:rPr>
          <w:rFonts w:ascii="Times New Roman" w:hAnsi="Times New Roman" w:cs="Times New Roman"/>
          <w:sz w:val="24"/>
          <w:szCs w:val="24"/>
        </w:rPr>
        <w:t xml:space="preserve"> </w:t>
      </w:r>
      <w:r w:rsidR="009A26C0" w:rsidRPr="00807C79">
        <w:rPr>
          <w:rFonts w:ascii="Times New Roman" w:hAnsi="Times New Roman" w:cs="Times New Roman"/>
          <w:sz w:val="24"/>
          <w:szCs w:val="24"/>
        </w:rPr>
        <w:t xml:space="preserve">ust. </w:t>
      </w:r>
      <w:r w:rsidR="00A47F10">
        <w:rPr>
          <w:rFonts w:ascii="Times New Roman" w:hAnsi="Times New Roman" w:cs="Times New Roman"/>
          <w:sz w:val="24"/>
          <w:szCs w:val="24"/>
        </w:rPr>
        <w:t>3</w:t>
      </w:r>
      <w:r w:rsidR="00BF60C2">
        <w:rPr>
          <w:rFonts w:ascii="Times New Roman" w:hAnsi="Times New Roman" w:cs="Times New Roman"/>
          <w:sz w:val="24"/>
          <w:szCs w:val="24"/>
        </w:rPr>
        <w:t xml:space="preserve"> o</w:t>
      </w:r>
      <w:r w:rsidR="009A26C0">
        <w:rPr>
          <w:rFonts w:ascii="Times New Roman" w:hAnsi="Times New Roman" w:cs="Times New Roman"/>
          <w:sz w:val="24"/>
          <w:szCs w:val="24"/>
        </w:rPr>
        <w:t>trzymuje</w:t>
      </w:r>
      <w:r w:rsidR="009A26C0" w:rsidRPr="00807C79">
        <w:rPr>
          <w:rFonts w:ascii="Times New Roman" w:hAnsi="Times New Roman" w:cs="Times New Roman"/>
          <w:sz w:val="24"/>
          <w:szCs w:val="24"/>
        </w:rPr>
        <w:t xml:space="preserve"> brzmieni</w:t>
      </w:r>
      <w:r w:rsidR="009A26C0">
        <w:rPr>
          <w:rFonts w:ascii="Times New Roman" w:hAnsi="Times New Roman" w:cs="Times New Roman"/>
          <w:sz w:val="24"/>
          <w:szCs w:val="24"/>
        </w:rPr>
        <w:t>e</w:t>
      </w:r>
      <w:r w:rsidR="009A26C0" w:rsidRPr="00807C79">
        <w:rPr>
          <w:rFonts w:ascii="Times New Roman" w:hAnsi="Times New Roman" w:cs="Times New Roman"/>
          <w:sz w:val="24"/>
          <w:szCs w:val="24"/>
        </w:rPr>
        <w:t>:</w:t>
      </w:r>
    </w:p>
    <w:p w14:paraId="4529B47A" w14:textId="77777777" w:rsidR="00BF60C2" w:rsidRPr="00332880" w:rsidRDefault="00BF60C2" w:rsidP="00BF60C2">
      <w:pPr>
        <w:pStyle w:val="ARTartustawynprozporzdzenia"/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„</w:t>
      </w:r>
      <w:r w:rsidRPr="00332880">
        <w:rPr>
          <w:rFonts w:ascii="Times New Roman" w:hAnsi="Times New Roman" w:cs="Times New Roman"/>
          <w:szCs w:val="24"/>
        </w:rPr>
        <w:t>3. Zaktualizowana kwota dotacji, o której mowa w art. 15–21, art. 25 ust. 1–4 i 8, art. 26 ust. 1, 2 i 8, art. 28–30, art. 31 ust. 1, art. 40 i art. 41, obowiązuje:</w:t>
      </w:r>
    </w:p>
    <w:p w14:paraId="6BFD76A6" w14:textId="77777777" w:rsidR="00BF60C2" w:rsidRPr="00332880" w:rsidRDefault="00BF60C2" w:rsidP="00BF60C2">
      <w:pPr>
        <w:pStyle w:val="ARTartustawynprozporzdzenia"/>
        <w:spacing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1) </w:t>
      </w:r>
      <w:r w:rsidRPr="00332880">
        <w:rPr>
          <w:rFonts w:ascii="Times New Roman" w:hAnsi="Times New Roman" w:cs="Times New Roman"/>
          <w:szCs w:val="24"/>
        </w:rPr>
        <w:t xml:space="preserve">nie później niż od pierwszego dnia miesiąca następującego po miesiącu pierwszej aktualizacji – w przypadku aktualizacji, o której mowa w ust. 2 pkt 1; </w:t>
      </w:r>
    </w:p>
    <w:p w14:paraId="75BD9F55" w14:textId="77777777" w:rsidR="00BF60C2" w:rsidRPr="00332880" w:rsidRDefault="00BF60C2" w:rsidP="00BF60C2">
      <w:pPr>
        <w:pStyle w:val="ARTartustawynprozporzdzenia"/>
        <w:spacing w:line="240" w:lineRule="auto"/>
        <w:rPr>
          <w:rFonts w:ascii="Times New Roman" w:hAnsi="Times New Roman" w:cs="Times New Roman"/>
          <w:szCs w:val="24"/>
        </w:rPr>
      </w:pPr>
      <w:r w:rsidRPr="00332880">
        <w:rPr>
          <w:rFonts w:ascii="Times New Roman" w:hAnsi="Times New Roman" w:cs="Times New Roman"/>
          <w:szCs w:val="24"/>
        </w:rPr>
        <w:t>2)</w:t>
      </w:r>
      <w:r>
        <w:rPr>
          <w:rFonts w:ascii="Times New Roman" w:hAnsi="Times New Roman" w:cs="Times New Roman"/>
          <w:szCs w:val="24"/>
        </w:rPr>
        <w:t xml:space="preserve"> </w:t>
      </w:r>
      <w:r w:rsidRPr="00332880">
        <w:rPr>
          <w:rFonts w:ascii="Times New Roman" w:hAnsi="Times New Roman" w:cs="Times New Roman"/>
          <w:szCs w:val="24"/>
        </w:rPr>
        <w:t xml:space="preserve">od pierwszego dnia listopada roku budżetowego – w przypadku aktualizacji, o której mowa w ust. 2 pkt 2; </w:t>
      </w:r>
    </w:p>
    <w:p w14:paraId="069688C7" w14:textId="77777777" w:rsidR="009E1424" w:rsidRDefault="00BF60C2" w:rsidP="00BF60C2">
      <w:pPr>
        <w:pStyle w:val="ARTartustawynprozporzdzenia"/>
        <w:spacing w:line="240" w:lineRule="auto"/>
        <w:rPr>
          <w:rFonts w:ascii="Times New Roman" w:hAnsi="Times New Roman" w:cs="Times New Roman"/>
          <w:szCs w:val="24"/>
        </w:rPr>
      </w:pPr>
      <w:r w:rsidRPr="00332880">
        <w:rPr>
          <w:rFonts w:ascii="Times New Roman" w:hAnsi="Times New Roman" w:cs="Times New Roman"/>
          <w:szCs w:val="24"/>
        </w:rPr>
        <w:t>3)</w:t>
      </w:r>
      <w:r>
        <w:rPr>
          <w:rFonts w:ascii="Times New Roman" w:hAnsi="Times New Roman" w:cs="Times New Roman"/>
          <w:szCs w:val="24"/>
        </w:rPr>
        <w:t xml:space="preserve"> </w:t>
      </w:r>
      <w:r w:rsidRPr="00332880">
        <w:rPr>
          <w:rFonts w:ascii="Times New Roman" w:hAnsi="Times New Roman" w:cs="Times New Roman"/>
          <w:szCs w:val="24"/>
        </w:rPr>
        <w:t>od pierwszego dnia miesiąca następującego po miesiącu aktualizacji – w przypadku aktualizacji, o której mowa w ust. 2 pkt 3.</w:t>
      </w:r>
      <w:r>
        <w:rPr>
          <w:rFonts w:ascii="Times New Roman" w:hAnsi="Times New Roman" w:cs="Times New Roman"/>
          <w:szCs w:val="24"/>
        </w:rPr>
        <w:t>”</w:t>
      </w:r>
      <w:r w:rsidR="00A47F10">
        <w:rPr>
          <w:rFonts w:ascii="Times New Roman" w:hAnsi="Times New Roman" w:cs="Times New Roman"/>
          <w:szCs w:val="24"/>
        </w:rPr>
        <w:t>.</w:t>
      </w:r>
    </w:p>
    <w:p w14:paraId="5809E85F" w14:textId="77777777" w:rsidR="00D72897" w:rsidRDefault="00D72897" w:rsidP="00D06D17">
      <w:pPr>
        <w:pStyle w:val="ARTartustawynprozporzdzenia"/>
        <w:spacing w:line="240" w:lineRule="auto"/>
        <w:rPr>
          <w:rFonts w:ascii="Times New Roman" w:hAnsi="Times New Roman" w:cs="Times New Roman"/>
          <w:szCs w:val="24"/>
        </w:rPr>
      </w:pPr>
    </w:p>
    <w:p w14:paraId="0F24798E" w14:textId="2583920C" w:rsidR="00D06D17" w:rsidRDefault="00824AAD" w:rsidP="00D06D17">
      <w:pPr>
        <w:pStyle w:val="ARTartustawynprozporzdzenia"/>
        <w:spacing w:line="240" w:lineRule="auto"/>
      </w:pPr>
      <w:r>
        <w:rPr>
          <w:rStyle w:val="Ppogrubienie"/>
        </w:rPr>
        <w:t>Art. 2</w:t>
      </w:r>
      <w:r w:rsidR="00D06D17">
        <w:rPr>
          <w:rStyle w:val="Ppogrubienie"/>
        </w:rPr>
        <w:t xml:space="preserve">. </w:t>
      </w:r>
      <w:r w:rsidR="00D06D17">
        <w:t>W ustawie z dnia 6 września 2001 r. o dostępie do informacji publiczn</w:t>
      </w:r>
      <w:r w:rsidR="00A3271D">
        <w:t>ej (Dz. U. z 2020 r. poz. 2176</w:t>
      </w:r>
      <w:r w:rsidR="007A080A">
        <w:t xml:space="preserve"> oraz z 2021 r. poz. 1598 i 1641</w:t>
      </w:r>
      <w:r w:rsidR="00A3271D">
        <w:t xml:space="preserve">) </w:t>
      </w:r>
      <w:r w:rsidR="00FD12AB">
        <w:t xml:space="preserve">w art. 4 </w:t>
      </w:r>
      <w:r w:rsidR="00D06D17">
        <w:t>ust. 1 pkt 5 otrzymuje brzmienie:</w:t>
      </w:r>
    </w:p>
    <w:p w14:paraId="0557E56D" w14:textId="77777777" w:rsidR="00D06D17" w:rsidRDefault="00D06D17" w:rsidP="00F63015">
      <w:pPr>
        <w:pStyle w:val="ZPKTzmpktartykuempunktem"/>
        <w:spacing w:before="240" w:line="240" w:lineRule="auto"/>
      </w:pPr>
      <w:r>
        <w:rPr>
          <w:lang w:eastAsia="en-US"/>
        </w:rPr>
        <w:t>„</w:t>
      </w:r>
      <w:r>
        <w:t>5)</w:t>
      </w:r>
      <w:r>
        <w:tab/>
        <w:t>podmioty reprezentujące:</w:t>
      </w:r>
    </w:p>
    <w:p w14:paraId="180939DA" w14:textId="77777777" w:rsidR="00D06D17" w:rsidRDefault="00D06D17" w:rsidP="00D06D17">
      <w:pPr>
        <w:pStyle w:val="ZLITwPKTzmlitwpktartykuempunktem"/>
        <w:spacing w:line="240" w:lineRule="auto"/>
        <w:rPr>
          <w:highlight w:val="yellow"/>
        </w:rPr>
      </w:pPr>
      <w:r>
        <w:t>a)</w:t>
      </w:r>
      <w:r>
        <w:tab/>
        <w:t>inne osoby lub jednostki organizacyjne, które wykonują zadania publiczne lub dysponują majątkiem publicznym – w zakresie bezpośrednio związanym z wykonywaniem tych zadań publicznych lub dysponowaniem majątkiem publicznym,</w:t>
      </w:r>
    </w:p>
    <w:p w14:paraId="34FD1CF7" w14:textId="77777777" w:rsidR="007646E8" w:rsidRPr="00530153" w:rsidRDefault="00D06D17" w:rsidP="00530153">
      <w:pPr>
        <w:pStyle w:val="ZLITwPKTzmlitwpktartykuempunktem"/>
        <w:spacing w:line="240" w:lineRule="auto"/>
      </w:pPr>
      <w:r>
        <w:t>b)</w:t>
      </w:r>
      <w:r>
        <w:tab/>
        <w:t>osoby prawne, w których Skarb Państwa, jednostki samorządu terytorialnego lub samorządu gospodarczego albo zawodowego mają pozycję dominującą w rozumieniu przepisów o ochronie konkurencji i konsumentów.</w:t>
      </w:r>
      <w:r>
        <w:rPr>
          <w:lang w:eastAsia="en-US"/>
        </w:rPr>
        <w:t>”</w:t>
      </w:r>
      <w:r>
        <w:t>.</w:t>
      </w:r>
    </w:p>
    <w:p w14:paraId="6D4CEF1E" w14:textId="77777777" w:rsidR="005B2F4A" w:rsidRDefault="00824AAD" w:rsidP="00A32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3B7E455D" w14:textId="77777777" w:rsidR="00D72897" w:rsidRPr="00703B92" w:rsidRDefault="00D72897" w:rsidP="00090847">
      <w:pPr>
        <w:shd w:val="clear" w:color="auto" w:fill="FFFFFF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  <w:r w:rsidRPr="009F07B8">
        <w:rPr>
          <w:rFonts w:ascii="Times New Roman" w:hAnsi="Times New Roman" w:cs="Times New Roman"/>
          <w:b/>
          <w:sz w:val="24"/>
          <w:szCs w:val="24"/>
        </w:rPr>
        <w:t>.</w:t>
      </w:r>
      <w:r w:rsidRPr="009F07B8">
        <w:rPr>
          <w:rFonts w:ascii="Times New Roman" w:hAnsi="Times New Roman" w:cs="Times New Roman"/>
          <w:sz w:val="24"/>
          <w:szCs w:val="24"/>
        </w:rPr>
        <w:t xml:space="preserve"> W ustawie z dnia 13 listopada 2003 r. o dochodach jednostek samorządu terytorialnego (Dz. U. z 2021 r. poz.</w:t>
      </w:r>
      <w:r>
        <w:rPr>
          <w:rFonts w:ascii="Times New Roman" w:hAnsi="Times New Roman" w:cs="Times New Roman"/>
          <w:sz w:val="24"/>
          <w:szCs w:val="24"/>
        </w:rPr>
        <w:t xml:space="preserve"> 1672</w:t>
      </w:r>
      <w:r w:rsidR="000B2458">
        <w:rPr>
          <w:rFonts w:ascii="Times New Roman" w:hAnsi="Times New Roman" w:cs="Times New Roman"/>
          <w:sz w:val="24"/>
          <w:szCs w:val="24"/>
        </w:rPr>
        <w:t>, 1901 i 1927</w:t>
      </w:r>
      <w:r w:rsidRPr="009F07B8">
        <w:rPr>
          <w:rFonts w:ascii="Times New Roman" w:hAnsi="Times New Roman" w:cs="Times New Roman"/>
          <w:sz w:val="24"/>
          <w:szCs w:val="24"/>
        </w:rPr>
        <w:t xml:space="preserve">) w art. 28 w ust. 3 dodaje się zdanie drugie w </w:t>
      </w:r>
      <w:r w:rsidRPr="00703B92">
        <w:rPr>
          <w:rFonts w:ascii="Times New Roman" w:eastAsia="Times New Roman" w:hAnsi="Times New Roman" w:cs="Times New Roman"/>
          <w:sz w:val="24"/>
          <w:szCs w:val="24"/>
          <w:lang w:eastAsia="pl-PL"/>
        </w:rPr>
        <w:t>brzmieniu:</w:t>
      </w:r>
    </w:p>
    <w:p w14:paraId="7637D72D" w14:textId="77777777" w:rsidR="00D72897" w:rsidRPr="00703B92" w:rsidRDefault="00D72897" w:rsidP="00703B92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03B92">
        <w:rPr>
          <w:rFonts w:ascii="Times New Roman" w:eastAsia="Times New Roman" w:hAnsi="Times New Roman" w:cs="Times New Roman"/>
          <w:sz w:val="24"/>
          <w:szCs w:val="24"/>
          <w:lang w:eastAsia="pl-PL"/>
        </w:rPr>
        <w:t>„Przy podziale środków z tej rezerwy należy brać pod uwagę w jednakowym stopniu potrzeby szkół publicznych i szkół niepublicznych, gwarantując im równe zasady i warunki wsparcia.”.</w:t>
      </w:r>
    </w:p>
    <w:p w14:paraId="5746C3BF" w14:textId="77777777" w:rsidR="00D72897" w:rsidRDefault="00D72897" w:rsidP="00A3271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D04D87" w14:textId="77777777" w:rsidR="00A3271D" w:rsidRDefault="00D72897" w:rsidP="005B2F4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4</w:t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07B8" w:rsidRPr="009F07B8">
        <w:rPr>
          <w:rFonts w:ascii="Times New Roman" w:hAnsi="Times New Roman" w:cs="Times New Roman"/>
          <w:sz w:val="24"/>
          <w:szCs w:val="24"/>
        </w:rPr>
        <w:t>W ustawie z dnia</w:t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F07B8" w:rsidRPr="009F07B8">
        <w:rPr>
          <w:rFonts w:ascii="Times New Roman" w:hAnsi="Times New Roman" w:cs="Times New Roman"/>
          <w:sz w:val="24"/>
          <w:szCs w:val="24"/>
        </w:rPr>
        <w:t>14 grudnia 2016 r.</w:t>
      </w:r>
      <w:r w:rsidR="00B722C7">
        <w:rPr>
          <w:rFonts w:ascii="Times New Roman" w:hAnsi="Times New Roman" w:cs="Times New Roman"/>
          <w:sz w:val="24"/>
          <w:szCs w:val="24"/>
        </w:rPr>
        <w:t xml:space="preserve"> – Prawo oświatowe (Dz.</w:t>
      </w:r>
      <w:r w:rsidR="00474CAC">
        <w:rPr>
          <w:rFonts w:ascii="Times New Roman" w:hAnsi="Times New Roman" w:cs="Times New Roman"/>
          <w:sz w:val="24"/>
          <w:szCs w:val="24"/>
        </w:rPr>
        <w:t xml:space="preserve"> </w:t>
      </w:r>
      <w:r w:rsidR="00B722C7">
        <w:rPr>
          <w:rFonts w:ascii="Times New Roman" w:hAnsi="Times New Roman" w:cs="Times New Roman"/>
          <w:sz w:val="24"/>
          <w:szCs w:val="24"/>
        </w:rPr>
        <w:t>U. z 2021</w:t>
      </w:r>
      <w:r w:rsidR="009F07B8" w:rsidRPr="009F07B8">
        <w:rPr>
          <w:rFonts w:ascii="Times New Roman" w:hAnsi="Times New Roman" w:cs="Times New Roman"/>
          <w:sz w:val="24"/>
          <w:szCs w:val="24"/>
        </w:rPr>
        <w:t xml:space="preserve"> r. poz. </w:t>
      </w:r>
      <w:r w:rsidR="00B722C7">
        <w:rPr>
          <w:rFonts w:ascii="Times New Roman" w:hAnsi="Times New Roman" w:cs="Times New Roman"/>
          <w:sz w:val="24"/>
          <w:szCs w:val="24"/>
        </w:rPr>
        <w:t>1082</w:t>
      </w:r>
      <w:r w:rsidR="009F07B8" w:rsidRPr="009F07B8">
        <w:rPr>
          <w:rFonts w:ascii="Times New Roman" w:hAnsi="Times New Roman" w:cs="Times New Roman"/>
          <w:sz w:val="24"/>
          <w:szCs w:val="24"/>
        </w:rPr>
        <w:t>) w art. 88 ust. 6 otrzymuje brzmienie:</w:t>
      </w:r>
    </w:p>
    <w:p w14:paraId="623B1765" w14:textId="77777777" w:rsidR="00A3271D" w:rsidRDefault="00A3271D" w:rsidP="00A3271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FD785A" w14:textId="77777777" w:rsidR="00966AA1" w:rsidRPr="00703B92" w:rsidRDefault="009F07B8" w:rsidP="00E165B8">
      <w:pPr>
        <w:shd w:val="clear" w:color="auto" w:fill="FFFFFF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F07B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„6. Minister właściwy do spraw oświaty i wychowania, a w stosunku do szkół artystycznych - minister właściwy do spraw kultury i ochrony dziedzictwa narodowego określi, w drodze rozporządzenia, szczegółowe zasady i warunki udzielania i cofania zezwolenia na założenie </w:t>
      </w:r>
      <w:r w:rsidRPr="00DE7ED1"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lub placówki publicznej</w:t>
      </w:r>
      <w:r w:rsidR="000B321F" w:rsidRPr="00DE7ED1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124168" w:rsidRPr="00DE7ED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124168" w:rsidRPr="00703B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 aby tworzenie szkół publicznych przez osoby prawne i fizyczne sprzyjało poprawie warunków kształcenia, zapewniając możliwość jak </w:t>
      </w:r>
      <w:r w:rsidR="00D72897" w:rsidRPr="00703B9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najszerszego wyboru preferowanej szkoły oraz </w:t>
      </w:r>
      <w:r w:rsidR="00124168" w:rsidRPr="00703B92">
        <w:rPr>
          <w:rFonts w:ascii="Times New Roman" w:eastAsia="Times New Roman" w:hAnsi="Times New Roman" w:cs="Times New Roman"/>
          <w:sz w:val="24"/>
          <w:szCs w:val="24"/>
          <w:lang w:eastAsia="pl-PL"/>
        </w:rPr>
        <w:t>realizacji prawa rodziców do zapewnienia dzieciom wychowania i nauczania zgodnie ze swoimi przekonaniami</w:t>
      </w:r>
      <w:r w:rsidRPr="00DE7ED1">
        <w:rPr>
          <w:rFonts w:ascii="Times New Roman" w:eastAsia="Times New Roman" w:hAnsi="Times New Roman" w:cs="Times New Roman"/>
          <w:sz w:val="24"/>
          <w:szCs w:val="24"/>
          <w:lang w:eastAsia="pl-PL"/>
        </w:rPr>
        <w:t>.”</w:t>
      </w:r>
      <w:r w:rsidR="0023196A" w:rsidRPr="00DE7ED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9FED570" w14:textId="77777777" w:rsidR="009F07B8" w:rsidRDefault="00D06D17" w:rsidP="00A739B0">
      <w:pPr>
        <w:spacing w:before="120" w:after="0" w:line="240" w:lineRule="auto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35799" w:rsidRPr="009F07B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72897">
        <w:rPr>
          <w:rFonts w:ascii="Times New Roman" w:hAnsi="Times New Roman" w:cs="Times New Roman"/>
          <w:b/>
          <w:sz w:val="24"/>
          <w:szCs w:val="24"/>
        </w:rPr>
        <w:t>5</w:t>
      </w:r>
      <w:r w:rsidR="00935799" w:rsidRPr="009F07B8">
        <w:rPr>
          <w:rFonts w:ascii="Times New Roman" w:hAnsi="Times New Roman" w:cs="Times New Roman"/>
          <w:sz w:val="24"/>
          <w:szCs w:val="24"/>
        </w:rPr>
        <w:t xml:space="preserve">. </w:t>
      </w:r>
      <w:r w:rsidR="00964B61">
        <w:rPr>
          <w:rFonts w:ascii="Times New Roman" w:hAnsi="Times New Roman" w:cs="Times New Roman"/>
          <w:sz w:val="24"/>
          <w:szCs w:val="24"/>
        </w:rPr>
        <w:t xml:space="preserve">Wnioski o udzielenie zezwolenia </w:t>
      </w:r>
      <w:r w:rsidR="00964B61" w:rsidRPr="009F07B8">
        <w:rPr>
          <w:rFonts w:ascii="Times New Roman" w:eastAsia="Times New Roman" w:hAnsi="Times New Roman" w:cs="Times New Roman"/>
          <w:sz w:val="24"/>
          <w:szCs w:val="24"/>
          <w:lang w:eastAsia="pl-PL"/>
        </w:rPr>
        <w:t>na założenie szkoły lub placówki publiczne</w:t>
      </w:r>
      <w:r w:rsidR="00964B6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 złożone i nierozpatrzone przed dniem wejścia w życie niniejszej ustawy podlegają rozpatrzeniu </w:t>
      </w:r>
      <w:r w:rsidR="00964B61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z uwzględnieniem przepisów </w:t>
      </w:r>
      <w:r w:rsidR="00935799" w:rsidRPr="009F07B8">
        <w:rPr>
          <w:rFonts w:ascii="Times New Roman" w:hAnsi="Times New Roman" w:cs="Times New Roman"/>
          <w:sz w:val="24"/>
          <w:szCs w:val="24"/>
        </w:rPr>
        <w:t>ustawy zm</w:t>
      </w:r>
      <w:r w:rsidR="00530153">
        <w:rPr>
          <w:rFonts w:ascii="Times New Roman" w:hAnsi="Times New Roman" w:cs="Times New Roman"/>
          <w:sz w:val="24"/>
          <w:szCs w:val="24"/>
        </w:rPr>
        <w:t xml:space="preserve">ienianej w art. </w:t>
      </w:r>
      <w:r w:rsidR="002F52B9">
        <w:rPr>
          <w:rFonts w:ascii="Times New Roman" w:hAnsi="Times New Roman" w:cs="Times New Roman"/>
          <w:sz w:val="24"/>
          <w:szCs w:val="24"/>
        </w:rPr>
        <w:t>4</w:t>
      </w:r>
      <w:r w:rsidR="00935799" w:rsidRPr="009F07B8">
        <w:rPr>
          <w:rFonts w:ascii="Times New Roman" w:hAnsi="Times New Roman" w:cs="Times New Roman"/>
          <w:sz w:val="24"/>
          <w:szCs w:val="24"/>
        </w:rPr>
        <w:t xml:space="preserve"> w brzmieniu nadanym niniejszą ustawą.</w:t>
      </w:r>
    </w:p>
    <w:p w14:paraId="104EDAC5" w14:textId="77777777" w:rsidR="009F07B8" w:rsidRPr="009F07B8" w:rsidRDefault="009F07B8" w:rsidP="00530153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C2B6A12" w14:textId="77777777" w:rsidR="00A739B0" w:rsidRPr="00A739B0" w:rsidRDefault="00F944EB" w:rsidP="009F07B8">
      <w:pPr>
        <w:spacing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="00D72897">
        <w:rPr>
          <w:rFonts w:ascii="Times New Roman" w:hAnsi="Times New Roman" w:cs="Times New Roman"/>
          <w:b/>
          <w:sz w:val="24"/>
          <w:szCs w:val="24"/>
        </w:rPr>
        <w:t>6</w:t>
      </w:r>
      <w:r w:rsidR="009F07B8" w:rsidRPr="009F07B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A739B0" w:rsidRPr="00A739B0">
        <w:rPr>
          <w:rFonts w:ascii="Times New Roman" w:hAnsi="Times New Roman" w:cs="Times New Roman"/>
          <w:sz w:val="24"/>
          <w:szCs w:val="24"/>
        </w:rPr>
        <w:t>Dotychczasowe przepisy wykonawcze wydane na podstawie art. 88 ust. 6 ustawy zmienianej w art. 4 zachowują moc do dnia wejścia w życie przepisów wykonawczych wydanych na podstawie art. 88 ust. 6 ustawy zmienianej w art. 4, w brzmieniu nadanym niniejszą ustawą, jednak nie dłużej niż przez 12 miesięcy od dnia wejścia w życie niniejszej ustawy, oraz mogą być zmieniane na podstawie tych przepisów.</w:t>
      </w:r>
    </w:p>
    <w:p w14:paraId="6890F859" w14:textId="77777777" w:rsidR="009F07B8" w:rsidRPr="009F07B8" w:rsidRDefault="00A739B0" w:rsidP="00CA2693">
      <w:pPr>
        <w:spacing w:line="240" w:lineRule="auto"/>
        <w:ind w:left="142" w:firstLine="56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7</w:t>
      </w:r>
      <w:r w:rsidRPr="00A739B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F07B8" w:rsidRPr="009F07B8">
        <w:rPr>
          <w:rFonts w:ascii="Times New Roman" w:hAnsi="Times New Roman" w:cs="Times New Roman"/>
          <w:sz w:val="24"/>
          <w:szCs w:val="24"/>
        </w:rPr>
        <w:t>Ustawa wchodzi w życie z dniem 1 stycznia 202</w:t>
      </w:r>
      <w:r w:rsidR="008C6E12">
        <w:rPr>
          <w:rFonts w:ascii="Times New Roman" w:hAnsi="Times New Roman" w:cs="Times New Roman"/>
          <w:sz w:val="24"/>
          <w:szCs w:val="24"/>
        </w:rPr>
        <w:t>3</w:t>
      </w:r>
      <w:r w:rsidR="009F07B8" w:rsidRPr="009F07B8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1C9456EF" w14:textId="77777777" w:rsidR="009F07B8" w:rsidRPr="009F07B8" w:rsidRDefault="009F07B8" w:rsidP="009F07B8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96D7A4" w14:textId="45D5F932" w:rsidR="00BD0D34" w:rsidRDefault="00BD0D34">
      <w:pPr>
        <w:rPr>
          <w:rFonts w:ascii="Times New Roman" w:hAnsi="Times New Roman" w:cs="Times New Roman"/>
          <w:b/>
          <w:sz w:val="24"/>
          <w:szCs w:val="24"/>
        </w:rPr>
      </w:pPr>
      <w:bookmarkStart w:id="1" w:name="_GoBack"/>
      <w:bookmarkEnd w:id="0"/>
      <w:bookmarkEnd w:id="1"/>
    </w:p>
    <w:sectPr w:rsidR="00BD0D34" w:rsidSect="00CC217C">
      <w:footerReference w:type="default" r:id="rId8"/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476CBA" w14:textId="77777777" w:rsidR="00A110FD" w:rsidRDefault="00A110FD" w:rsidP="00CB0A26">
      <w:pPr>
        <w:spacing w:after="0" w:line="240" w:lineRule="auto"/>
      </w:pPr>
      <w:r>
        <w:separator/>
      </w:r>
    </w:p>
  </w:endnote>
  <w:endnote w:type="continuationSeparator" w:id="0">
    <w:p w14:paraId="0422E8E3" w14:textId="77777777" w:rsidR="00A110FD" w:rsidRDefault="00A110FD" w:rsidP="00CB0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03885079"/>
      <w:docPartObj>
        <w:docPartGallery w:val="Page Numbers (Bottom of Page)"/>
        <w:docPartUnique/>
      </w:docPartObj>
    </w:sdtPr>
    <w:sdtEndPr/>
    <w:sdtContent>
      <w:p w14:paraId="10B63628" w14:textId="77777777" w:rsidR="00CA2693" w:rsidRDefault="00CA2693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102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484AFD" w14:textId="77777777" w:rsidR="00CA2693" w:rsidRDefault="00CA269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8BBFEB4" w14:textId="77777777" w:rsidR="00A110FD" w:rsidRDefault="00A110FD" w:rsidP="00CB0A26">
      <w:pPr>
        <w:spacing w:after="0" w:line="240" w:lineRule="auto"/>
      </w:pPr>
      <w:r>
        <w:separator/>
      </w:r>
    </w:p>
  </w:footnote>
  <w:footnote w:type="continuationSeparator" w:id="0">
    <w:p w14:paraId="7E246E61" w14:textId="77777777" w:rsidR="00A110FD" w:rsidRDefault="00A110FD" w:rsidP="00CB0A26">
      <w:pPr>
        <w:spacing w:after="0" w:line="240" w:lineRule="auto"/>
      </w:pPr>
      <w:r>
        <w:continuationSeparator/>
      </w:r>
    </w:p>
  </w:footnote>
  <w:footnote w:id="1">
    <w:p w14:paraId="1FC55E0E" w14:textId="77777777" w:rsidR="00CA2693" w:rsidRPr="00BD21C7" w:rsidRDefault="00CA2693" w:rsidP="00BD21C7">
      <w:pPr>
        <w:pStyle w:val="Tekstprzypisudolnego"/>
        <w:jc w:val="both"/>
        <w:rPr>
          <w:rFonts w:ascii="Times New Roman" w:hAnsi="Times New Roman" w:cs="Times New Roman"/>
        </w:rPr>
      </w:pPr>
      <w:r w:rsidRPr="00D06D17">
        <w:rPr>
          <w:rStyle w:val="Odwoanieprzypisudolnego"/>
          <w:rFonts w:ascii="Times New Roman" w:hAnsi="Times New Roman" w:cs="Times New Roman"/>
        </w:rPr>
        <w:footnoteRef/>
      </w:r>
      <w:r w:rsidRPr="008A56AB">
        <w:rPr>
          <w:rFonts w:ascii="Times New Roman" w:hAnsi="Times New Roman" w:cs="Times New Roman"/>
          <w:vertAlign w:val="superscript"/>
        </w:rPr>
        <w:t>)</w:t>
      </w:r>
      <w:r w:rsidRPr="00D06D17">
        <w:rPr>
          <w:rFonts w:ascii="Times New Roman" w:hAnsi="Times New Roman" w:cs="Times New Roman"/>
        </w:rPr>
        <w:t xml:space="preserve"> </w:t>
      </w:r>
      <w:r w:rsidRPr="00BD21C7">
        <w:rPr>
          <w:rFonts w:ascii="Times New Roman" w:hAnsi="Times New Roman" w:cs="Times New Roman"/>
        </w:rPr>
        <w:t>Niniejszą ustawą zmienia się ustawę z dnia 6 września 2001 r. o dostępie do informacji publicznej, ustawę z dnia 13 listopada 2003 r. o dochodach jednostek samorządu terytorialnego, ustawę z dnia 14 grudnia 2016 r. – Prawo oświatowe.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26F5E"/>
    <w:multiLevelType w:val="hybridMultilevel"/>
    <w:tmpl w:val="7E2853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D20E55"/>
    <w:multiLevelType w:val="hybridMultilevel"/>
    <w:tmpl w:val="2E0A9E9A"/>
    <w:lvl w:ilvl="0" w:tplc="82B8644C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Bidi"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8C6AC8"/>
    <w:multiLevelType w:val="hybridMultilevel"/>
    <w:tmpl w:val="9C98FDE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5A61FD"/>
    <w:multiLevelType w:val="hybridMultilevel"/>
    <w:tmpl w:val="98045C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8E25C3"/>
    <w:multiLevelType w:val="hybridMultilevel"/>
    <w:tmpl w:val="CC185C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661834"/>
    <w:multiLevelType w:val="hybridMultilevel"/>
    <w:tmpl w:val="5FF827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11E1E"/>
    <w:multiLevelType w:val="hybridMultilevel"/>
    <w:tmpl w:val="2620D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201ECD"/>
    <w:multiLevelType w:val="hybridMultilevel"/>
    <w:tmpl w:val="99106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8E827F0"/>
    <w:multiLevelType w:val="hybridMultilevel"/>
    <w:tmpl w:val="5B961E86"/>
    <w:lvl w:ilvl="0" w:tplc="5DE448E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0E6C0C"/>
    <w:multiLevelType w:val="hybridMultilevel"/>
    <w:tmpl w:val="085610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7"/>
  </w:num>
  <w:num w:numId="6">
    <w:abstractNumId w:val="5"/>
  </w:num>
  <w:num w:numId="7">
    <w:abstractNumId w:val="8"/>
  </w:num>
  <w:num w:numId="8">
    <w:abstractNumId w:val="9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319"/>
    <w:rsid w:val="00001838"/>
    <w:rsid w:val="00003F0A"/>
    <w:rsid w:val="0000632B"/>
    <w:rsid w:val="00006DEA"/>
    <w:rsid w:val="0000742E"/>
    <w:rsid w:val="000169ED"/>
    <w:rsid w:val="000171D8"/>
    <w:rsid w:val="00020212"/>
    <w:rsid w:val="000214E3"/>
    <w:rsid w:val="0002217C"/>
    <w:rsid w:val="000252DA"/>
    <w:rsid w:val="00027B91"/>
    <w:rsid w:val="00027D9C"/>
    <w:rsid w:val="00030999"/>
    <w:rsid w:val="000321D8"/>
    <w:rsid w:val="00032BEA"/>
    <w:rsid w:val="00036075"/>
    <w:rsid w:val="00045DCE"/>
    <w:rsid w:val="00050708"/>
    <w:rsid w:val="00050C0B"/>
    <w:rsid w:val="00051C80"/>
    <w:rsid w:val="00051EF7"/>
    <w:rsid w:val="00053E20"/>
    <w:rsid w:val="00054721"/>
    <w:rsid w:val="00055792"/>
    <w:rsid w:val="000558AE"/>
    <w:rsid w:val="00065103"/>
    <w:rsid w:val="00066005"/>
    <w:rsid w:val="00067F58"/>
    <w:rsid w:val="000707B8"/>
    <w:rsid w:val="00070D7B"/>
    <w:rsid w:val="00070DD1"/>
    <w:rsid w:val="000754D2"/>
    <w:rsid w:val="00075634"/>
    <w:rsid w:val="00075752"/>
    <w:rsid w:val="00081028"/>
    <w:rsid w:val="00083443"/>
    <w:rsid w:val="00086BA9"/>
    <w:rsid w:val="00090847"/>
    <w:rsid w:val="0009717F"/>
    <w:rsid w:val="000A0F4F"/>
    <w:rsid w:val="000B2458"/>
    <w:rsid w:val="000B321F"/>
    <w:rsid w:val="000B6B8F"/>
    <w:rsid w:val="000C1AE5"/>
    <w:rsid w:val="000C2B1D"/>
    <w:rsid w:val="000C7183"/>
    <w:rsid w:val="000D0560"/>
    <w:rsid w:val="000D2C2A"/>
    <w:rsid w:val="000D3635"/>
    <w:rsid w:val="000D4568"/>
    <w:rsid w:val="000E0081"/>
    <w:rsid w:val="000E5905"/>
    <w:rsid w:val="000E72F8"/>
    <w:rsid w:val="000E7438"/>
    <w:rsid w:val="000F506E"/>
    <w:rsid w:val="000F6FBC"/>
    <w:rsid w:val="000F73B0"/>
    <w:rsid w:val="00100D40"/>
    <w:rsid w:val="00102F61"/>
    <w:rsid w:val="00106536"/>
    <w:rsid w:val="001077C1"/>
    <w:rsid w:val="001129E4"/>
    <w:rsid w:val="00113397"/>
    <w:rsid w:val="001153EC"/>
    <w:rsid w:val="00123A43"/>
    <w:rsid w:val="00123D3A"/>
    <w:rsid w:val="00124168"/>
    <w:rsid w:val="00126165"/>
    <w:rsid w:val="0012688D"/>
    <w:rsid w:val="00126B40"/>
    <w:rsid w:val="0013597D"/>
    <w:rsid w:val="00140683"/>
    <w:rsid w:val="001410B2"/>
    <w:rsid w:val="00141164"/>
    <w:rsid w:val="0014350E"/>
    <w:rsid w:val="00144496"/>
    <w:rsid w:val="00144907"/>
    <w:rsid w:val="00146CB2"/>
    <w:rsid w:val="001474B4"/>
    <w:rsid w:val="0015047B"/>
    <w:rsid w:val="001565D3"/>
    <w:rsid w:val="00157E88"/>
    <w:rsid w:val="00163EF1"/>
    <w:rsid w:val="0016715E"/>
    <w:rsid w:val="001707B1"/>
    <w:rsid w:val="001716A4"/>
    <w:rsid w:val="00171D99"/>
    <w:rsid w:val="001757B2"/>
    <w:rsid w:val="00177077"/>
    <w:rsid w:val="001808F3"/>
    <w:rsid w:val="001809E1"/>
    <w:rsid w:val="001832EC"/>
    <w:rsid w:val="00191058"/>
    <w:rsid w:val="0019671A"/>
    <w:rsid w:val="001A2FE9"/>
    <w:rsid w:val="001A452F"/>
    <w:rsid w:val="001B59F3"/>
    <w:rsid w:val="001C35F1"/>
    <w:rsid w:val="001C390E"/>
    <w:rsid w:val="001C60E8"/>
    <w:rsid w:val="001D1219"/>
    <w:rsid w:val="001D70EC"/>
    <w:rsid w:val="001D73AA"/>
    <w:rsid w:val="001D7628"/>
    <w:rsid w:val="001D7FED"/>
    <w:rsid w:val="001E0642"/>
    <w:rsid w:val="001E19D4"/>
    <w:rsid w:val="001E1C6F"/>
    <w:rsid w:val="001E1F16"/>
    <w:rsid w:val="001E3693"/>
    <w:rsid w:val="001E447F"/>
    <w:rsid w:val="001E66B9"/>
    <w:rsid w:val="001E758B"/>
    <w:rsid w:val="001F1605"/>
    <w:rsid w:val="001F3B5D"/>
    <w:rsid w:val="001F6C04"/>
    <w:rsid w:val="001F784B"/>
    <w:rsid w:val="002023FD"/>
    <w:rsid w:val="00202A66"/>
    <w:rsid w:val="002035BF"/>
    <w:rsid w:val="0020697E"/>
    <w:rsid w:val="002079E0"/>
    <w:rsid w:val="002109BD"/>
    <w:rsid w:val="002110D5"/>
    <w:rsid w:val="00222302"/>
    <w:rsid w:val="0022284C"/>
    <w:rsid w:val="00223D6C"/>
    <w:rsid w:val="00224634"/>
    <w:rsid w:val="00224ED9"/>
    <w:rsid w:val="002315E4"/>
    <w:rsid w:val="0023196A"/>
    <w:rsid w:val="00232B50"/>
    <w:rsid w:val="00235065"/>
    <w:rsid w:val="002443E8"/>
    <w:rsid w:val="002453A4"/>
    <w:rsid w:val="002478BB"/>
    <w:rsid w:val="002528BA"/>
    <w:rsid w:val="002531D4"/>
    <w:rsid w:val="0025334F"/>
    <w:rsid w:val="002535B2"/>
    <w:rsid w:val="002554E3"/>
    <w:rsid w:val="00260469"/>
    <w:rsid w:val="002642A2"/>
    <w:rsid w:val="00274018"/>
    <w:rsid w:val="00276426"/>
    <w:rsid w:val="00276E7E"/>
    <w:rsid w:val="00280740"/>
    <w:rsid w:val="00282D91"/>
    <w:rsid w:val="00283AA8"/>
    <w:rsid w:val="0028530F"/>
    <w:rsid w:val="00285EEF"/>
    <w:rsid w:val="00294288"/>
    <w:rsid w:val="002943CE"/>
    <w:rsid w:val="00297856"/>
    <w:rsid w:val="002A021F"/>
    <w:rsid w:val="002A0B18"/>
    <w:rsid w:val="002A273A"/>
    <w:rsid w:val="002A3F2E"/>
    <w:rsid w:val="002A7047"/>
    <w:rsid w:val="002B201D"/>
    <w:rsid w:val="002B2E82"/>
    <w:rsid w:val="002B351D"/>
    <w:rsid w:val="002B3D88"/>
    <w:rsid w:val="002B459D"/>
    <w:rsid w:val="002B5D37"/>
    <w:rsid w:val="002B63CF"/>
    <w:rsid w:val="002B6E99"/>
    <w:rsid w:val="002C03F0"/>
    <w:rsid w:val="002C0AFA"/>
    <w:rsid w:val="002C14B1"/>
    <w:rsid w:val="002C205D"/>
    <w:rsid w:val="002D1038"/>
    <w:rsid w:val="002D54A0"/>
    <w:rsid w:val="002D6754"/>
    <w:rsid w:val="002D6858"/>
    <w:rsid w:val="002E2D90"/>
    <w:rsid w:val="002E3DD8"/>
    <w:rsid w:val="002E5801"/>
    <w:rsid w:val="002E5A54"/>
    <w:rsid w:val="002E7AA2"/>
    <w:rsid w:val="002F1D43"/>
    <w:rsid w:val="002F1E7F"/>
    <w:rsid w:val="002F52B9"/>
    <w:rsid w:val="002F63E4"/>
    <w:rsid w:val="002F6E42"/>
    <w:rsid w:val="00300975"/>
    <w:rsid w:val="00301D04"/>
    <w:rsid w:val="00301FBB"/>
    <w:rsid w:val="00305E23"/>
    <w:rsid w:val="00311696"/>
    <w:rsid w:val="00313B93"/>
    <w:rsid w:val="00313CEC"/>
    <w:rsid w:val="003172BC"/>
    <w:rsid w:val="003173B0"/>
    <w:rsid w:val="00321CBE"/>
    <w:rsid w:val="003224D6"/>
    <w:rsid w:val="00330822"/>
    <w:rsid w:val="0033265C"/>
    <w:rsid w:val="00334DAA"/>
    <w:rsid w:val="00335AE8"/>
    <w:rsid w:val="00340129"/>
    <w:rsid w:val="003544F4"/>
    <w:rsid w:val="003623FF"/>
    <w:rsid w:val="00364162"/>
    <w:rsid w:val="00364ED8"/>
    <w:rsid w:val="0036578A"/>
    <w:rsid w:val="0036666C"/>
    <w:rsid w:val="00370033"/>
    <w:rsid w:val="00370150"/>
    <w:rsid w:val="003709FC"/>
    <w:rsid w:val="003719AB"/>
    <w:rsid w:val="00373A3A"/>
    <w:rsid w:val="0037504A"/>
    <w:rsid w:val="00375075"/>
    <w:rsid w:val="00385333"/>
    <w:rsid w:val="00392031"/>
    <w:rsid w:val="00393011"/>
    <w:rsid w:val="00394201"/>
    <w:rsid w:val="00397C84"/>
    <w:rsid w:val="003A0938"/>
    <w:rsid w:val="003A0A7F"/>
    <w:rsid w:val="003A23FF"/>
    <w:rsid w:val="003A51BC"/>
    <w:rsid w:val="003A57C9"/>
    <w:rsid w:val="003A583B"/>
    <w:rsid w:val="003A63AE"/>
    <w:rsid w:val="003A6568"/>
    <w:rsid w:val="003B1A8B"/>
    <w:rsid w:val="003B1F2F"/>
    <w:rsid w:val="003B44A5"/>
    <w:rsid w:val="003C0135"/>
    <w:rsid w:val="003C73CC"/>
    <w:rsid w:val="003D0760"/>
    <w:rsid w:val="003D20D9"/>
    <w:rsid w:val="003D5EC5"/>
    <w:rsid w:val="003E115D"/>
    <w:rsid w:val="003E1EB7"/>
    <w:rsid w:val="003E7E70"/>
    <w:rsid w:val="003F2B1D"/>
    <w:rsid w:val="003F4816"/>
    <w:rsid w:val="00404276"/>
    <w:rsid w:val="00404700"/>
    <w:rsid w:val="0040769F"/>
    <w:rsid w:val="00417522"/>
    <w:rsid w:val="00417CB4"/>
    <w:rsid w:val="00420AFD"/>
    <w:rsid w:val="00421118"/>
    <w:rsid w:val="004268AA"/>
    <w:rsid w:val="00427F62"/>
    <w:rsid w:val="00430A1B"/>
    <w:rsid w:val="00430CF8"/>
    <w:rsid w:val="00430FED"/>
    <w:rsid w:val="004315A4"/>
    <w:rsid w:val="00434DCF"/>
    <w:rsid w:val="004354B5"/>
    <w:rsid w:val="00436881"/>
    <w:rsid w:val="00437918"/>
    <w:rsid w:val="00437D58"/>
    <w:rsid w:val="00442957"/>
    <w:rsid w:val="00442BAF"/>
    <w:rsid w:val="00446DF7"/>
    <w:rsid w:val="00450E7C"/>
    <w:rsid w:val="00452230"/>
    <w:rsid w:val="0045462D"/>
    <w:rsid w:val="00454720"/>
    <w:rsid w:val="00455322"/>
    <w:rsid w:val="00455FEB"/>
    <w:rsid w:val="00456304"/>
    <w:rsid w:val="004575A7"/>
    <w:rsid w:val="00464493"/>
    <w:rsid w:val="00467872"/>
    <w:rsid w:val="00470355"/>
    <w:rsid w:val="00471E99"/>
    <w:rsid w:val="00472F22"/>
    <w:rsid w:val="00473A27"/>
    <w:rsid w:val="00474CAC"/>
    <w:rsid w:val="00476FC7"/>
    <w:rsid w:val="00483458"/>
    <w:rsid w:val="004856E0"/>
    <w:rsid w:val="00493031"/>
    <w:rsid w:val="00495380"/>
    <w:rsid w:val="004A0C4F"/>
    <w:rsid w:val="004A0E79"/>
    <w:rsid w:val="004A117E"/>
    <w:rsid w:val="004A26F0"/>
    <w:rsid w:val="004A41D9"/>
    <w:rsid w:val="004A7835"/>
    <w:rsid w:val="004B039A"/>
    <w:rsid w:val="004B56BC"/>
    <w:rsid w:val="004B5B02"/>
    <w:rsid w:val="004B7319"/>
    <w:rsid w:val="004C0D22"/>
    <w:rsid w:val="004C0F4C"/>
    <w:rsid w:val="004C1D17"/>
    <w:rsid w:val="004C242C"/>
    <w:rsid w:val="004C4654"/>
    <w:rsid w:val="004C68B0"/>
    <w:rsid w:val="004C754F"/>
    <w:rsid w:val="004D2560"/>
    <w:rsid w:val="004D4511"/>
    <w:rsid w:val="004D4D75"/>
    <w:rsid w:val="004D7518"/>
    <w:rsid w:val="004E1096"/>
    <w:rsid w:val="004E12BA"/>
    <w:rsid w:val="004E24B3"/>
    <w:rsid w:val="004E48B6"/>
    <w:rsid w:val="004E6A27"/>
    <w:rsid w:val="004F02AE"/>
    <w:rsid w:val="004F13E9"/>
    <w:rsid w:val="004F16F1"/>
    <w:rsid w:val="004F5C35"/>
    <w:rsid w:val="004F7385"/>
    <w:rsid w:val="005003F3"/>
    <w:rsid w:val="00502410"/>
    <w:rsid w:val="00504637"/>
    <w:rsid w:val="00504F53"/>
    <w:rsid w:val="005062F5"/>
    <w:rsid w:val="00507A84"/>
    <w:rsid w:val="00530153"/>
    <w:rsid w:val="0053155C"/>
    <w:rsid w:val="00534C4B"/>
    <w:rsid w:val="00534DA2"/>
    <w:rsid w:val="00535C1B"/>
    <w:rsid w:val="00535D6B"/>
    <w:rsid w:val="00536A3C"/>
    <w:rsid w:val="00536EE4"/>
    <w:rsid w:val="00537323"/>
    <w:rsid w:val="00541065"/>
    <w:rsid w:val="0054525A"/>
    <w:rsid w:val="00551BF7"/>
    <w:rsid w:val="00552B21"/>
    <w:rsid w:val="00552F66"/>
    <w:rsid w:val="00562E82"/>
    <w:rsid w:val="00567255"/>
    <w:rsid w:val="0057180F"/>
    <w:rsid w:val="00571CC6"/>
    <w:rsid w:val="00572BC3"/>
    <w:rsid w:val="00573F4C"/>
    <w:rsid w:val="00574158"/>
    <w:rsid w:val="00574C75"/>
    <w:rsid w:val="00576152"/>
    <w:rsid w:val="0057784A"/>
    <w:rsid w:val="0058084E"/>
    <w:rsid w:val="00583429"/>
    <w:rsid w:val="00584240"/>
    <w:rsid w:val="0058641D"/>
    <w:rsid w:val="00587A4E"/>
    <w:rsid w:val="00587CA4"/>
    <w:rsid w:val="00591048"/>
    <w:rsid w:val="0059326E"/>
    <w:rsid w:val="0059521C"/>
    <w:rsid w:val="00596780"/>
    <w:rsid w:val="005A0846"/>
    <w:rsid w:val="005A0B28"/>
    <w:rsid w:val="005A0E95"/>
    <w:rsid w:val="005A4185"/>
    <w:rsid w:val="005A49AB"/>
    <w:rsid w:val="005A6ADD"/>
    <w:rsid w:val="005B0671"/>
    <w:rsid w:val="005B0E5F"/>
    <w:rsid w:val="005B11BC"/>
    <w:rsid w:val="005B2F4A"/>
    <w:rsid w:val="005B3131"/>
    <w:rsid w:val="005B7381"/>
    <w:rsid w:val="005C0229"/>
    <w:rsid w:val="005C136A"/>
    <w:rsid w:val="005C2D21"/>
    <w:rsid w:val="005C4B49"/>
    <w:rsid w:val="005C700B"/>
    <w:rsid w:val="005C76E1"/>
    <w:rsid w:val="005D1DA5"/>
    <w:rsid w:val="005D55A0"/>
    <w:rsid w:val="005D5A20"/>
    <w:rsid w:val="005D5AFF"/>
    <w:rsid w:val="005E18EB"/>
    <w:rsid w:val="005E4E49"/>
    <w:rsid w:val="005E5147"/>
    <w:rsid w:val="005E6946"/>
    <w:rsid w:val="005F1D8E"/>
    <w:rsid w:val="006035E4"/>
    <w:rsid w:val="00603C05"/>
    <w:rsid w:val="00604386"/>
    <w:rsid w:val="00605B08"/>
    <w:rsid w:val="0061040E"/>
    <w:rsid w:val="00610BC3"/>
    <w:rsid w:val="006121B8"/>
    <w:rsid w:val="006159A4"/>
    <w:rsid w:val="00620B35"/>
    <w:rsid w:val="00621A98"/>
    <w:rsid w:val="0062281A"/>
    <w:rsid w:val="00622883"/>
    <w:rsid w:val="00626FD2"/>
    <w:rsid w:val="00627C1D"/>
    <w:rsid w:val="00630754"/>
    <w:rsid w:val="0063206F"/>
    <w:rsid w:val="00632189"/>
    <w:rsid w:val="00633080"/>
    <w:rsid w:val="00633088"/>
    <w:rsid w:val="00633113"/>
    <w:rsid w:val="00633AC8"/>
    <w:rsid w:val="006344AA"/>
    <w:rsid w:val="00634D14"/>
    <w:rsid w:val="00636A04"/>
    <w:rsid w:val="00641886"/>
    <w:rsid w:val="00645722"/>
    <w:rsid w:val="006460BC"/>
    <w:rsid w:val="00646C42"/>
    <w:rsid w:val="006527A0"/>
    <w:rsid w:val="00652F6E"/>
    <w:rsid w:val="006563F9"/>
    <w:rsid w:val="0066460A"/>
    <w:rsid w:val="00664AAC"/>
    <w:rsid w:val="0066629C"/>
    <w:rsid w:val="00666F33"/>
    <w:rsid w:val="0067357C"/>
    <w:rsid w:val="006736F6"/>
    <w:rsid w:val="00676F29"/>
    <w:rsid w:val="00682ADF"/>
    <w:rsid w:val="00685422"/>
    <w:rsid w:val="00685E1F"/>
    <w:rsid w:val="006866CA"/>
    <w:rsid w:val="00686E8E"/>
    <w:rsid w:val="006914BB"/>
    <w:rsid w:val="00692CFD"/>
    <w:rsid w:val="00695CC4"/>
    <w:rsid w:val="006A2C6B"/>
    <w:rsid w:val="006A51A6"/>
    <w:rsid w:val="006B0E2F"/>
    <w:rsid w:val="006B34C3"/>
    <w:rsid w:val="006B5E2C"/>
    <w:rsid w:val="006B7634"/>
    <w:rsid w:val="006D02E7"/>
    <w:rsid w:val="006D127E"/>
    <w:rsid w:val="006D6C04"/>
    <w:rsid w:val="006D6C95"/>
    <w:rsid w:val="006D7461"/>
    <w:rsid w:val="006D7FBD"/>
    <w:rsid w:val="006E6AF0"/>
    <w:rsid w:val="006F15D8"/>
    <w:rsid w:val="006F241F"/>
    <w:rsid w:val="006F4666"/>
    <w:rsid w:val="006F6320"/>
    <w:rsid w:val="006F6AA4"/>
    <w:rsid w:val="006F74A4"/>
    <w:rsid w:val="00700911"/>
    <w:rsid w:val="00700F03"/>
    <w:rsid w:val="007032A4"/>
    <w:rsid w:val="00703B92"/>
    <w:rsid w:val="007075E4"/>
    <w:rsid w:val="00711138"/>
    <w:rsid w:val="007129C7"/>
    <w:rsid w:val="007129F8"/>
    <w:rsid w:val="0072121D"/>
    <w:rsid w:val="00727605"/>
    <w:rsid w:val="007304AA"/>
    <w:rsid w:val="00735B07"/>
    <w:rsid w:val="0073728A"/>
    <w:rsid w:val="00743152"/>
    <w:rsid w:val="007470A6"/>
    <w:rsid w:val="0075096E"/>
    <w:rsid w:val="00750CE1"/>
    <w:rsid w:val="00753E25"/>
    <w:rsid w:val="00763B57"/>
    <w:rsid w:val="007646E8"/>
    <w:rsid w:val="0076517B"/>
    <w:rsid w:val="00765CE4"/>
    <w:rsid w:val="00774399"/>
    <w:rsid w:val="00775418"/>
    <w:rsid w:val="00776F06"/>
    <w:rsid w:val="00780B79"/>
    <w:rsid w:val="007813F0"/>
    <w:rsid w:val="00782770"/>
    <w:rsid w:val="00782CE1"/>
    <w:rsid w:val="00782E5D"/>
    <w:rsid w:val="00786F5F"/>
    <w:rsid w:val="007A04BD"/>
    <w:rsid w:val="007A080A"/>
    <w:rsid w:val="007A091A"/>
    <w:rsid w:val="007A0A3F"/>
    <w:rsid w:val="007A2359"/>
    <w:rsid w:val="007A341E"/>
    <w:rsid w:val="007A5745"/>
    <w:rsid w:val="007B132C"/>
    <w:rsid w:val="007B1B03"/>
    <w:rsid w:val="007B224D"/>
    <w:rsid w:val="007B2CA3"/>
    <w:rsid w:val="007B56CC"/>
    <w:rsid w:val="007B5974"/>
    <w:rsid w:val="007B612B"/>
    <w:rsid w:val="007C283D"/>
    <w:rsid w:val="007C3CF9"/>
    <w:rsid w:val="007C50E3"/>
    <w:rsid w:val="007C55D3"/>
    <w:rsid w:val="007C64F3"/>
    <w:rsid w:val="007D46F3"/>
    <w:rsid w:val="007D4B24"/>
    <w:rsid w:val="007D4E73"/>
    <w:rsid w:val="007D6D60"/>
    <w:rsid w:val="007E498D"/>
    <w:rsid w:val="007E52D9"/>
    <w:rsid w:val="007F4163"/>
    <w:rsid w:val="007F5188"/>
    <w:rsid w:val="007F5E7D"/>
    <w:rsid w:val="00804E46"/>
    <w:rsid w:val="00805FF0"/>
    <w:rsid w:val="00807A92"/>
    <w:rsid w:val="00807C79"/>
    <w:rsid w:val="00810E06"/>
    <w:rsid w:val="0081370C"/>
    <w:rsid w:val="00820FAF"/>
    <w:rsid w:val="008236A8"/>
    <w:rsid w:val="00824AAD"/>
    <w:rsid w:val="00825AC9"/>
    <w:rsid w:val="00830511"/>
    <w:rsid w:val="008379B4"/>
    <w:rsid w:val="0084505F"/>
    <w:rsid w:val="008453EB"/>
    <w:rsid w:val="0084590B"/>
    <w:rsid w:val="008469D7"/>
    <w:rsid w:val="008524AC"/>
    <w:rsid w:val="00852FB0"/>
    <w:rsid w:val="00853F0C"/>
    <w:rsid w:val="0085725F"/>
    <w:rsid w:val="00857734"/>
    <w:rsid w:val="00860538"/>
    <w:rsid w:val="008626CC"/>
    <w:rsid w:val="00862C8F"/>
    <w:rsid w:val="00864C3E"/>
    <w:rsid w:val="0086527C"/>
    <w:rsid w:val="008653F7"/>
    <w:rsid w:val="008711E0"/>
    <w:rsid w:val="0087409B"/>
    <w:rsid w:val="008753D7"/>
    <w:rsid w:val="008758E1"/>
    <w:rsid w:val="008811D6"/>
    <w:rsid w:val="0088221D"/>
    <w:rsid w:val="00883904"/>
    <w:rsid w:val="00885FE0"/>
    <w:rsid w:val="008861F3"/>
    <w:rsid w:val="00886DB9"/>
    <w:rsid w:val="00887A3D"/>
    <w:rsid w:val="00891A64"/>
    <w:rsid w:val="008921EB"/>
    <w:rsid w:val="00892D37"/>
    <w:rsid w:val="00894770"/>
    <w:rsid w:val="008A1EED"/>
    <w:rsid w:val="008A26DE"/>
    <w:rsid w:val="008A29E1"/>
    <w:rsid w:val="008A56AB"/>
    <w:rsid w:val="008A5F61"/>
    <w:rsid w:val="008B18C3"/>
    <w:rsid w:val="008B1FF6"/>
    <w:rsid w:val="008B53CD"/>
    <w:rsid w:val="008B7095"/>
    <w:rsid w:val="008B76F7"/>
    <w:rsid w:val="008C613B"/>
    <w:rsid w:val="008C6E12"/>
    <w:rsid w:val="008C744F"/>
    <w:rsid w:val="008D2559"/>
    <w:rsid w:val="008D3983"/>
    <w:rsid w:val="008D3DBE"/>
    <w:rsid w:val="008D705B"/>
    <w:rsid w:val="008D7B6D"/>
    <w:rsid w:val="008E10F1"/>
    <w:rsid w:val="008E2D91"/>
    <w:rsid w:val="008E691B"/>
    <w:rsid w:val="008F272C"/>
    <w:rsid w:val="008F2E99"/>
    <w:rsid w:val="008F62B6"/>
    <w:rsid w:val="008F7B58"/>
    <w:rsid w:val="009007F6"/>
    <w:rsid w:val="00901B3F"/>
    <w:rsid w:val="00912615"/>
    <w:rsid w:val="00914EC4"/>
    <w:rsid w:val="009151BC"/>
    <w:rsid w:val="0091625E"/>
    <w:rsid w:val="00917E57"/>
    <w:rsid w:val="009216F8"/>
    <w:rsid w:val="00923687"/>
    <w:rsid w:val="00925191"/>
    <w:rsid w:val="0093139A"/>
    <w:rsid w:val="00933FEB"/>
    <w:rsid w:val="00935799"/>
    <w:rsid w:val="009373E4"/>
    <w:rsid w:val="00937B9F"/>
    <w:rsid w:val="0094553C"/>
    <w:rsid w:val="00945709"/>
    <w:rsid w:val="009473B3"/>
    <w:rsid w:val="009539A2"/>
    <w:rsid w:val="00953DD8"/>
    <w:rsid w:val="00956987"/>
    <w:rsid w:val="0096265D"/>
    <w:rsid w:val="00963585"/>
    <w:rsid w:val="0096426A"/>
    <w:rsid w:val="00964B61"/>
    <w:rsid w:val="009654EA"/>
    <w:rsid w:val="00965567"/>
    <w:rsid w:val="00966AA1"/>
    <w:rsid w:val="009702EA"/>
    <w:rsid w:val="00970F6D"/>
    <w:rsid w:val="009762D1"/>
    <w:rsid w:val="009776DE"/>
    <w:rsid w:val="0098108B"/>
    <w:rsid w:val="0098238F"/>
    <w:rsid w:val="00984E56"/>
    <w:rsid w:val="00984E79"/>
    <w:rsid w:val="00986F6C"/>
    <w:rsid w:val="0099101B"/>
    <w:rsid w:val="00994879"/>
    <w:rsid w:val="009A26C0"/>
    <w:rsid w:val="009A53E7"/>
    <w:rsid w:val="009A7332"/>
    <w:rsid w:val="009B2C44"/>
    <w:rsid w:val="009B5842"/>
    <w:rsid w:val="009B70F4"/>
    <w:rsid w:val="009C0EA2"/>
    <w:rsid w:val="009C1C21"/>
    <w:rsid w:val="009C24FF"/>
    <w:rsid w:val="009C2DCD"/>
    <w:rsid w:val="009D0F3C"/>
    <w:rsid w:val="009D4D6F"/>
    <w:rsid w:val="009D569B"/>
    <w:rsid w:val="009D6970"/>
    <w:rsid w:val="009D7392"/>
    <w:rsid w:val="009E1424"/>
    <w:rsid w:val="009E5964"/>
    <w:rsid w:val="009E77FC"/>
    <w:rsid w:val="009F00B5"/>
    <w:rsid w:val="009F07B8"/>
    <w:rsid w:val="009F0BEB"/>
    <w:rsid w:val="009F7F02"/>
    <w:rsid w:val="00A01B1C"/>
    <w:rsid w:val="00A02CF7"/>
    <w:rsid w:val="00A03D56"/>
    <w:rsid w:val="00A05925"/>
    <w:rsid w:val="00A110FD"/>
    <w:rsid w:val="00A1316E"/>
    <w:rsid w:val="00A20A53"/>
    <w:rsid w:val="00A22C56"/>
    <w:rsid w:val="00A31BEC"/>
    <w:rsid w:val="00A320C2"/>
    <w:rsid w:val="00A3271D"/>
    <w:rsid w:val="00A327D8"/>
    <w:rsid w:val="00A362E4"/>
    <w:rsid w:val="00A42950"/>
    <w:rsid w:val="00A46ECC"/>
    <w:rsid w:val="00A47F10"/>
    <w:rsid w:val="00A47F68"/>
    <w:rsid w:val="00A512CB"/>
    <w:rsid w:val="00A61324"/>
    <w:rsid w:val="00A61830"/>
    <w:rsid w:val="00A61B4C"/>
    <w:rsid w:val="00A62624"/>
    <w:rsid w:val="00A62DE4"/>
    <w:rsid w:val="00A648B9"/>
    <w:rsid w:val="00A67425"/>
    <w:rsid w:val="00A7070D"/>
    <w:rsid w:val="00A717F3"/>
    <w:rsid w:val="00A739B0"/>
    <w:rsid w:val="00A73D22"/>
    <w:rsid w:val="00A925B1"/>
    <w:rsid w:val="00A93589"/>
    <w:rsid w:val="00AA0E23"/>
    <w:rsid w:val="00AA2EF2"/>
    <w:rsid w:val="00AA383C"/>
    <w:rsid w:val="00AB47AA"/>
    <w:rsid w:val="00AB529E"/>
    <w:rsid w:val="00AB55C8"/>
    <w:rsid w:val="00AB7E49"/>
    <w:rsid w:val="00AC1C8A"/>
    <w:rsid w:val="00AC3063"/>
    <w:rsid w:val="00AC33B4"/>
    <w:rsid w:val="00AC6465"/>
    <w:rsid w:val="00AD4284"/>
    <w:rsid w:val="00AD6138"/>
    <w:rsid w:val="00AD6BA9"/>
    <w:rsid w:val="00AD6EC5"/>
    <w:rsid w:val="00AD7954"/>
    <w:rsid w:val="00AD7ACB"/>
    <w:rsid w:val="00AE5135"/>
    <w:rsid w:val="00AE6792"/>
    <w:rsid w:val="00AF4E18"/>
    <w:rsid w:val="00B0426B"/>
    <w:rsid w:val="00B07358"/>
    <w:rsid w:val="00B0772C"/>
    <w:rsid w:val="00B07BD7"/>
    <w:rsid w:val="00B125FD"/>
    <w:rsid w:val="00B1284E"/>
    <w:rsid w:val="00B16873"/>
    <w:rsid w:val="00B1760D"/>
    <w:rsid w:val="00B21B02"/>
    <w:rsid w:val="00B222F6"/>
    <w:rsid w:val="00B27597"/>
    <w:rsid w:val="00B30122"/>
    <w:rsid w:val="00B32514"/>
    <w:rsid w:val="00B33409"/>
    <w:rsid w:val="00B360BD"/>
    <w:rsid w:val="00B36FB1"/>
    <w:rsid w:val="00B37728"/>
    <w:rsid w:val="00B37A05"/>
    <w:rsid w:val="00B44908"/>
    <w:rsid w:val="00B45C2F"/>
    <w:rsid w:val="00B46251"/>
    <w:rsid w:val="00B46E86"/>
    <w:rsid w:val="00B5171D"/>
    <w:rsid w:val="00B517EA"/>
    <w:rsid w:val="00B51C38"/>
    <w:rsid w:val="00B5203F"/>
    <w:rsid w:val="00B56882"/>
    <w:rsid w:val="00B6057B"/>
    <w:rsid w:val="00B610DE"/>
    <w:rsid w:val="00B61BB6"/>
    <w:rsid w:val="00B62BD1"/>
    <w:rsid w:val="00B63DED"/>
    <w:rsid w:val="00B65023"/>
    <w:rsid w:val="00B66160"/>
    <w:rsid w:val="00B6766E"/>
    <w:rsid w:val="00B7008C"/>
    <w:rsid w:val="00B722C7"/>
    <w:rsid w:val="00B7394A"/>
    <w:rsid w:val="00B74B27"/>
    <w:rsid w:val="00B76908"/>
    <w:rsid w:val="00B779BE"/>
    <w:rsid w:val="00B80271"/>
    <w:rsid w:val="00B81D41"/>
    <w:rsid w:val="00B860EA"/>
    <w:rsid w:val="00B86CF9"/>
    <w:rsid w:val="00B8770A"/>
    <w:rsid w:val="00B90031"/>
    <w:rsid w:val="00B90643"/>
    <w:rsid w:val="00B93F26"/>
    <w:rsid w:val="00B9594F"/>
    <w:rsid w:val="00B9644D"/>
    <w:rsid w:val="00B97E50"/>
    <w:rsid w:val="00BA117D"/>
    <w:rsid w:val="00BA12C7"/>
    <w:rsid w:val="00BA1509"/>
    <w:rsid w:val="00BA1EEE"/>
    <w:rsid w:val="00BA2822"/>
    <w:rsid w:val="00BA762B"/>
    <w:rsid w:val="00BB350D"/>
    <w:rsid w:val="00BB458B"/>
    <w:rsid w:val="00BB5AFA"/>
    <w:rsid w:val="00BB66EA"/>
    <w:rsid w:val="00BB6889"/>
    <w:rsid w:val="00BB7A81"/>
    <w:rsid w:val="00BC6DB5"/>
    <w:rsid w:val="00BD0D34"/>
    <w:rsid w:val="00BD21C7"/>
    <w:rsid w:val="00BD44BE"/>
    <w:rsid w:val="00BD5C7E"/>
    <w:rsid w:val="00BD7869"/>
    <w:rsid w:val="00BE0644"/>
    <w:rsid w:val="00BE224A"/>
    <w:rsid w:val="00BE4576"/>
    <w:rsid w:val="00BE5141"/>
    <w:rsid w:val="00BE578A"/>
    <w:rsid w:val="00BE68F0"/>
    <w:rsid w:val="00BF3557"/>
    <w:rsid w:val="00BF5D1B"/>
    <w:rsid w:val="00BF60C2"/>
    <w:rsid w:val="00C00E0A"/>
    <w:rsid w:val="00C02A34"/>
    <w:rsid w:val="00C039A0"/>
    <w:rsid w:val="00C039F3"/>
    <w:rsid w:val="00C07A23"/>
    <w:rsid w:val="00C1140E"/>
    <w:rsid w:val="00C128D3"/>
    <w:rsid w:val="00C1665A"/>
    <w:rsid w:val="00C17D88"/>
    <w:rsid w:val="00C21F74"/>
    <w:rsid w:val="00C22C60"/>
    <w:rsid w:val="00C2451E"/>
    <w:rsid w:val="00C246F2"/>
    <w:rsid w:val="00C26C03"/>
    <w:rsid w:val="00C27A76"/>
    <w:rsid w:val="00C27DC2"/>
    <w:rsid w:val="00C30060"/>
    <w:rsid w:val="00C3578E"/>
    <w:rsid w:val="00C36BDA"/>
    <w:rsid w:val="00C37DE3"/>
    <w:rsid w:val="00C40270"/>
    <w:rsid w:val="00C40577"/>
    <w:rsid w:val="00C414B1"/>
    <w:rsid w:val="00C462C8"/>
    <w:rsid w:val="00C478DF"/>
    <w:rsid w:val="00C55118"/>
    <w:rsid w:val="00C55EDF"/>
    <w:rsid w:val="00C56EC0"/>
    <w:rsid w:val="00C62B7A"/>
    <w:rsid w:val="00C62C5E"/>
    <w:rsid w:val="00C640EE"/>
    <w:rsid w:val="00C661E0"/>
    <w:rsid w:val="00C67ECE"/>
    <w:rsid w:val="00C73AB1"/>
    <w:rsid w:val="00C77F7D"/>
    <w:rsid w:val="00C84DBF"/>
    <w:rsid w:val="00C84EB3"/>
    <w:rsid w:val="00C853A5"/>
    <w:rsid w:val="00C90385"/>
    <w:rsid w:val="00C90846"/>
    <w:rsid w:val="00C92093"/>
    <w:rsid w:val="00C925BB"/>
    <w:rsid w:val="00C975E6"/>
    <w:rsid w:val="00C978C4"/>
    <w:rsid w:val="00CA0719"/>
    <w:rsid w:val="00CA0745"/>
    <w:rsid w:val="00CA1275"/>
    <w:rsid w:val="00CA158A"/>
    <w:rsid w:val="00CA2693"/>
    <w:rsid w:val="00CA457E"/>
    <w:rsid w:val="00CA6465"/>
    <w:rsid w:val="00CB0A26"/>
    <w:rsid w:val="00CB14DD"/>
    <w:rsid w:val="00CB50B1"/>
    <w:rsid w:val="00CB5216"/>
    <w:rsid w:val="00CB57D2"/>
    <w:rsid w:val="00CB770E"/>
    <w:rsid w:val="00CC0655"/>
    <w:rsid w:val="00CC0E58"/>
    <w:rsid w:val="00CC217C"/>
    <w:rsid w:val="00CC2259"/>
    <w:rsid w:val="00CC259F"/>
    <w:rsid w:val="00CC2F43"/>
    <w:rsid w:val="00CC6BB4"/>
    <w:rsid w:val="00CC6DC1"/>
    <w:rsid w:val="00CD2649"/>
    <w:rsid w:val="00CD4416"/>
    <w:rsid w:val="00CD6EB9"/>
    <w:rsid w:val="00CD72E4"/>
    <w:rsid w:val="00CE32D5"/>
    <w:rsid w:val="00CE49E4"/>
    <w:rsid w:val="00CE5920"/>
    <w:rsid w:val="00CE65CE"/>
    <w:rsid w:val="00CF09F1"/>
    <w:rsid w:val="00CF1257"/>
    <w:rsid w:val="00CF2C5B"/>
    <w:rsid w:val="00CF318D"/>
    <w:rsid w:val="00CF5363"/>
    <w:rsid w:val="00CF62A2"/>
    <w:rsid w:val="00CF6DD8"/>
    <w:rsid w:val="00D02C1E"/>
    <w:rsid w:val="00D03E1E"/>
    <w:rsid w:val="00D05434"/>
    <w:rsid w:val="00D06D17"/>
    <w:rsid w:val="00D12A8B"/>
    <w:rsid w:val="00D1439B"/>
    <w:rsid w:val="00D220D8"/>
    <w:rsid w:val="00D25CB4"/>
    <w:rsid w:val="00D2706B"/>
    <w:rsid w:val="00D31536"/>
    <w:rsid w:val="00D31936"/>
    <w:rsid w:val="00D3259A"/>
    <w:rsid w:val="00D3562E"/>
    <w:rsid w:val="00D36844"/>
    <w:rsid w:val="00D40F76"/>
    <w:rsid w:val="00D41045"/>
    <w:rsid w:val="00D414B8"/>
    <w:rsid w:val="00D41813"/>
    <w:rsid w:val="00D4298E"/>
    <w:rsid w:val="00D454C8"/>
    <w:rsid w:val="00D46A9F"/>
    <w:rsid w:val="00D500CD"/>
    <w:rsid w:val="00D51E08"/>
    <w:rsid w:val="00D5409E"/>
    <w:rsid w:val="00D54F3C"/>
    <w:rsid w:val="00D558F0"/>
    <w:rsid w:val="00D60D52"/>
    <w:rsid w:val="00D62515"/>
    <w:rsid w:val="00D636E3"/>
    <w:rsid w:val="00D72897"/>
    <w:rsid w:val="00D7310B"/>
    <w:rsid w:val="00D741F7"/>
    <w:rsid w:val="00D75F76"/>
    <w:rsid w:val="00D768D7"/>
    <w:rsid w:val="00D8322C"/>
    <w:rsid w:val="00D8424C"/>
    <w:rsid w:val="00D866BA"/>
    <w:rsid w:val="00D87802"/>
    <w:rsid w:val="00D913E6"/>
    <w:rsid w:val="00D93532"/>
    <w:rsid w:val="00D953A3"/>
    <w:rsid w:val="00DA389E"/>
    <w:rsid w:val="00DA6F36"/>
    <w:rsid w:val="00DA7466"/>
    <w:rsid w:val="00DB20CB"/>
    <w:rsid w:val="00DB6223"/>
    <w:rsid w:val="00DC17F8"/>
    <w:rsid w:val="00DC1E85"/>
    <w:rsid w:val="00DC5D75"/>
    <w:rsid w:val="00DD0CD3"/>
    <w:rsid w:val="00DD0FB6"/>
    <w:rsid w:val="00DD333D"/>
    <w:rsid w:val="00DD4C00"/>
    <w:rsid w:val="00DD551F"/>
    <w:rsid w:val="00DD6E37"/>
    <w:rsid w:val="00DE5F0A"/>
    <w:rsid w:val="00DE6664"/>
    <w:rsid w:val="00DE7AF3"/>
    <w:rsid w:val="00DE7ED1"/>
    <w:rsid w:val="00DF1094"/>
    <w:rsid w:val="00DF1360"/>
    <w:rsid w:val="00DF1523"/>
    <w:rsid w:val="00DF2241"/>
    <w:rsid w:val="00DF66C3"/>
    <w:rsid w:val="00DF7B74"/>
    <w:rsid w:val="00E03BDD"/>
    <w:rsid w:val="00E03CCF"/>
    <w:rsid w:val="00E10E8E"/>
    <w:rsid w:val="00E12BB4"/>
    <w:rsid w:val="00E13525"/>
    <w:rsid w:val="00E13807"/>
    <w:rsid w:val="00E1656D"/>
    <w:rsid w:val="00E165B8"/>
    <w:rsid w:val="00E20601"/>
    <w:rsid w:val="00E273B9"/>
    <w:rsid w:val="00E27D4E"/>
    <w:rsid w:val="00E3100F"/>
    <w:rsid w:val="00E31DEF"/>
    <w:rsid w:val="00E34983"/>
    <w:rsid w:val="00E377BF"/>
    <w:rsid w:val="00E40C03"/>
    <w:rsid w:val="00E4209D"/>
    <w:rsid w:val="00E424B7"/>
    <w:rsid w:val="00E43F54"/>
    <w:rsid w:val="00E454CD"/>
    <w:rsid w:val="00E47303"/>
    <w:rsid w:val="00E5015C"/>
    <w:rsid w:val="00E51A01"/>
    <w:rsid w:val="00E51F92"/>
    <w:rsid w:val="00E522EC"/>
    <w:rsid w:val="00E54A5D"/>
    <w:rsid w:val="00E571D2"/>
    <w:rsid w:val="00E60ED1"/>
    <w:rsid w:val="00E62B9D"/>
    <w:rsid w:val="00E6450C"/>
    <w:rsid w:val="00E651D2"/>
    <w:rsid w:val="00E6692D"/>
    <w:rsid w:val="00E66B95"/>
    <w:rsid w:val="00E677E6"/>
    <w:rsid w:val="00E701AE"/>
    <w:rsid w:val="00E7256B"/>
    <w:rsid w:val="00E72DA0"/>
    <w:rsid w:val="00E76CE4"/>
    <w:rsid w:val="00E865A3"/>
    <w:rsid w:val="00E87014"/>
    <w:rsid w:val="00E901A8"/>
    <w:rsid w:val="00E92E44"/>
    <w:rsid w:val="00E94DCB"/>
    <w:rsid w:val="00E95396"/>
    <w:rsid w:val="00E95A41"/>
    <w:rsid w:val="00E97F26"/>
    <w:rsid w:val="00EA283B"/>
    <w:rsid w:val="00EA30B5"/>
    <w:rsid w:val="00EA451A"/>
    <w:rsid w:val="00EA6E8A"/>
    <w:rsid w:val="00EA7143"/>
    <w:rsid w:val="00EA7203"/>
    <w:rsid w:val="00EB044D"/>
    <w:rsid w:val="00EB28A3"/>
    <w:rsid w:val="00EB2E48"/>
    <w:rsid w:val="00EB3441"/>
    <w:rsid w:val="00EB3916"/>
    <w:rsid w:val="00EB45B5"/>
    <w:rsid w:val="00EB73AD"/>
    <w:rsid w:val="00EC4C4F"/>
    <w:rsid w:val="00EC5053"/>
    <w:rsid w:val="00EC6102"/>
    <w:rsid w:val="00EC67BF"/>
    <w:rsid w:val="00EC70CA"/>
    <w:rsid w:val="00ED10A2"/>
    <w:rsid w:val="00ED1C44"/>
    <w:rsid w:val="00ED2B92"/>
    <w:rsid w:val="00ED5E18"/>
    <w:rsid w:val="00ED786F"/>
    <w:rsid w:val="00EE0BD9"/>
    <w:rsid w:val="00EE2813"/>
    <w:rsid w:val="00EE3F89"/>
    <w:rsid w:val="00EE465B"/>
    <w:rsid w:val="00EE623D"/>
    <w:rsid w:val="00EE7ED0"/>
    <w:rsid w:val="00EF57F5"/>
    <w:rsid w:val="00EF5AE6"/>
    <w:rsid w:val="00F00688"/>
    <w:rsid w:val="00F04016"/>
    <w:rsid w:val="00F043D4"/>
    <w:rsid w:val="00F044F6"/>
    <w:rsid w:val="00F04E97"/>
    <w:rsid w:val="00F0619C"/>
    <w:rsid w:val="00F06F31"/>
    <w:rsid w:val="00F14A93"/>
    <w:rsid w:val="00F14B8E"/>
    <w:rsid w:val="00F166A3"/>
    <w:rsid w:val="00F21FFB"/>
    <w:rsid w:val="00F23ED1"/>
    <w:rsid w:val="00F25230"/>
    <w:rsid w:val="00F2582D"/>
    <w:rsid w:val="00F31E9F"/>
    <w:rsid w:val="00F34EB9"/>
    <w:rsid w:val="00F434FA"/>
    <w:rsid w:val="00F46E27"/>
    <w:rsid w:val="00F5096A"/>
    <w:rsid w:val="00F52C20"/>
    <w:rsid w:val="00F52E77"/>
    <w:rsid w:val="00F52EC4"/>
    <w:rsid w:val="00F541C8"/>
    <w:rsid w:val="00F5603F"/>
    <w:rsid w:val="00F57B0D"/>
    <w:rsid w:val="00F604A7"/>
    <w:rsid w:val="00F60573"/>
    <w:rsid w:val="00F63015"/>
    <w:rsid w:val="00F63B85"/>
    <w:rsid w:val="00F66AFB"/>
    <w:rsid w:val="00F67940"/>
    <w:rsid w:val="00F70E0C"/>
    <w:rsid w:val="00F71E3F"/>
    <w:rsid w:val="00F71EDE"/>
    <w:rsid w:val="00F7244D"/>
    <w:rsid w:val="00F737D5"/>
    <w:rsid w:val="00F76D37"/>
    <w:rsid w:val="00F76DE6"/>
    <w:rsid w:val="00F7798A"/>
    <w:rsid w:val="00F80A9A"/>
    <w:rsid w:val="00F829C1"/>
    <w:rsid w:val="00F86546"/>
    <w:rsid w:val="00F86909"/>
    <w:rsid w:val="00F90353"/>
    <w:rsid w:val="00F910D0"/>
    <w:rsid w:val="00F930DB"/>
    <w:rsid w:val="00F944EB"/>
    <w:rsid w:val="00F95529"/>
    <w:rsid w:val="00FA055A"/>
    <w:rsid w:val="00FA5210"/>
    <w:rsid w:val="00FB1136"/>
    <w:rsid w:val="00FB1FDE"/>
    <w:rsid w:val="00FB3040"/>
    <w:rsid w:val="00FB5547"/>
    <w:rsid w:val="00FB5E14"/>
    <w:rsid w:val="00FB7FFA"/>
    <w:rsid w:val="00FC11D3"/>
    <w:rsid w:val="00FC1ADB"/>
    <w:rsid w:val="00FC2230"/>
    <w:rsid w:val="00FC3685"/>
    <w:rsid w:val="00FC5081"/>
    <w:rsid w:val="00FD12AB"/>
    <w:rsid w:val="00FD1AC2"/>
    <w:rsid w:val="00FD1E05"/>
    <w:rsid w:val="00FD669A"/>
    <w:rsid w:val="00FD7883"/>
    <w:rsid w:val="00FE0C7E"/>
    <w:rsid w:val="00FE2784"/>
    <w:rsid w:val="00FE2DCB"/>
    <w:rsid w:val="00FE3CD2"/>
    <w:rsid w:val="00FE436D"/>
    <w:rsid w:val="00FE4A72"/>
    <w:rsid w:val="00FE58DA"/>
    <w:rsid w:val="00FE5F45"/>
    <w:rsid w:val="00FF66C8"/>
    <w:rsid w:val="00FF7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44CE8"/>
  <w15:docId w15:val="{53E71668-11DD-4971-84D7-1AF9BBC57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0846"/>
  </w:style>
  <w:style w:type="paragraph" w:styleId="Nagwek4">
    <w:name w:val="heading 4"/>
    <w:basedOn w:val="Normalny"/>
    <w:link w:val="Nagwek4Znak"/>
    <w:uiPriority w:val="9"/>
    <w:qFormat/>
    <w:rsid w:val="00953DD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B0A2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B0A26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B0A26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52C2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52C2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52C2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52C2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52C20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52C20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2C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2C20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C128D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C128D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128D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F6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63E4"/>
  </w:style>
  <w:style w:type="paragraph" w:styleId="Stopka">
    <w:name w:val="footer"/>
    <w:basedOn w:val="Normalny"/>
    <w:link w:val="StopkaZnak"/>
    <w:uiPriority w:val="99"/>
    <w:unhideWhenUsed/>
    <w:rsid w:val="002F63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63E4"/>
  </w:style>
  <w:style w:type="paragraph" w:styleId="Akapitzlist">
    <w:name w:val="List Paragraph"/>
    <w:basedOn w:val="Normalny"/>
    <w:uiPriority w:val="34"/>
    <w:qFormat/>
    <w:rsid w:val="005B0E5F"/>
    <w:pPr>
      <w:ind w:left="720"/>
      <w:contextualSpacing/>
    </w:pPr>
  </w:style>
  <w:style w:type="character" w:customStyle="1" w:styleId="tabulatory">
    <w:name w:val="tabulatory"/>
    <w:basedOn w:val="Domylnaczcionkaakapitu"/>
    <w:rsid w:val="002554E3"/>
  </w:style>
  <w:style w:type="character" w:customStyle="1" w:styleId="articletitle">
    <w:name w:val="articletitle"/>
    <w:basedOn w:val="Domylnaczcionkaakapitu"/>
    <w:rsid w:val="0059521C"/>
  </w:style>
  <w:style w:type="character" w:styleId="Hipercze">
    <w:name w:val="Hyperlink"/>
    <w:basedOn w:val="Domylnaczcionkaakapitu"/>
    <w:uiPriority w:val="99"/>
    <w:unhideWhenUsed/>
    <w:rsid w:val="0059521C"/>
    <w:rPr>
      <w:color w:val="0000FF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rsid w:val="00953DD8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953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166A3"/>
    <w:rPr>
      <w:b/>
      <w:bCs/>
    </w:rPr>
  </w:style>
  <w:style w:type="character" w:customStyle="1" w:styleId="li-px">
    <w:name w:val="li-px"/>
    <w:basedOn w:val="Domylnaczcionkaakapitu"/>
    <w:rsid w:val="00276E7E"/>
  </w:style>
  <w:style w:type="paragraph" w:customStyle="1" w:styleId="ZLITwPKTzmlitwpktartykuempunktem">
    <w:name w:val="Z/LIT_w_PKT – zm. lit. w pkt artykułem (punktem)"/>
    <w:basedOn w:val="Normalny"/>
    <w:uiPriority w:val="32"/>
    <w:qFormat/>
    <w:rsid w:val="00D06D17"/>
    <w:pPr>
      <w:spacing w:after="0" w:line="360" w:lineRule="auto"/>
      <w:ind w:left="1497" w:hanging="476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D06D1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D06D17"/>
    <w:pPr>
      <w:spacing w:after="0" w:line="360" w:lineRule="auto"/>
      <w:ind w:left="102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D06D17"/>
    <w:rPr>
      <w:b/>
      <w:bCs w:val="0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467872"/>
    <w:pPr>
      <w:keepNext/>
      <w:suppressAutoHyphens/>
      <w:spacing w:before="120" w:after="360" w:line="360" w:lineRule="auto"/>
      <w:jc w:val="center"/>
    </w:pPr>
    <w:rPr>
      <w:rFonts w:ascii="Times" w:eastAsiaTheme="minorEastAsia" w:hAnsi="Times" w:cs="Arial"/>
      <w:b/>
      <w:bCs/>
      <w:sz w:val="24"/>
      <w:szCs w:val="24"/>
      <w:lang w:eastAsia="pl-PL"/>
    </w:rPr>
  </w:style>
  <w:style w:type="character" w:customStyle="1" w:styleId="text-justify">
    <w:name w:val="text-justify"/>
    <w:basedOn w:val="Domylnaczcionkaakapitu"/>
    <w:rsid w:val="00F52E77"/>
  </w:style>
  <w:style w:type="character" w:styleId="UyteHipercze">
    <w:name w:val="FollowedHyperlink"/>
    <w:basedOn w:val="Domylnaczcionkaakapitu"/>
    <w:uiPriority w:val="99"/>
    <w:semiHidden/>
    <w:unhideWhenUsed/>
    <w:rsid w:val="004A26F0"/>
    <w:rPr>
      <w:color w:val="954F72" w:themeColor="followedHyperlink"/>
      <w:u w:val="single"/>
    </w:rPr>
  </w:style>
  <w:style w:type="paragraph" w:customStyle="1" w:styleId="divpoint">
    <w:name w:val="div.point"/>
    <w:uiPriority w:val="99"/>
    <w:rsid w:val="00F2582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paragraph" w:customStyle="1" w:styleId="divparagraph">
    <w:name w:val="div.paragraph"/>
    <w:uiPriority w:val="99"/>
    <w:rsid w:val="00F2582D"/>
    <w:pPr>
      <w:widowControl w:val="0"/>
      <w:autoSpaceDE w:val="0"/>
      <w:autoSpaceDN w:val="0"/>
      <w:adjustRightInd w:val="0"/>
      <w:spacing w:after="0" w:line="40" w:lineRule="atLeast"/>
    </w:pPr>
    <w:rPr>
      <w:rFonts w:ascii="Helvetica" w:eastAsiaTheme="minorEastAsia" w:hAnsi="Helvetica" w:cs="Helvetica"/>
      <w:color w:val="000000"/>
      <w:sz w:val="18"/>
      <w:szCs w:val="18"/>
      <w:lang w:eastAsia="pl-PL"/>
    </w:rPr>
  </w:style>
  <w:style w:type="character" w:customStyle="1" w:styleId="highlight">
    <w:name w:val="highlight"/>
    <w:basedOn w:val="Domylnaczcionkaakapitu"/>
    <w:rsid w:val="00455FEB"/>
  </w:style>
  <w:style w:type="paragraph" w:customStyle="1" w:styleId="Default">
    <w:name w:val="Default"/>
    <w:rsid w:val="000B2458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paragraph" w:customStyle="1" w:styleId="Pa7">
    <w:name w:val="Pa7"/>
    <w:basedOn w:val="Default"/>
    <w:next w:val="Default"/>
    <w:uiPriority w:val="99"/>
    <w:rsid w:val="00050C0B"/>
    <w:pPr>
      <w:spacing w:line="161" w:lineRule="atLeast"/>
    </w:pPr>
    <w:rPr>
      <w:rFonts w:cs="Times New Roman"/>
      <w:color w:val="auto"/>
    </w:rPr>
  </w:style>
  <w:style w:type="character" w:customStyle="1" w:styleId="A6">
    <w:name w:val="A6"/>
    <w:uiPriority w:val="99"/>
    <w:rsid w:val="00050C0B"/>
    <w:rPr>
      <w:rFonts w:cs="Lucida Sans Unicode"/>
      <w:color w:val="000000"/>
      <w:sz w:val="12"/>
      <w:szCs w:val="12"/>
    </w:rPr>
  </w:style>
  <w:style w:type="paragraph" w:customStyle="1" w:styleId="Pa8">
    <w:name w:val="Pa8"/>
    <w:basedOn w:val="Default"/>
    <w:next w:val="Default"/>
    <w:uiPriority w:val="99"/>
    <w:rsid w:val="00050C0B"/>
    <w:pPr>
      <w:spacing w:line="161" w:lineRule="atLeast"/>
    </w:pPr>
    <w:rPr>
      <w:rFonts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76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27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4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37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4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7786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39731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1364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034365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54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03065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313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69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99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817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2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3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7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121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52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82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3737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91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854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71707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04514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86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0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96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58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FDD7D0-BE5C-4A39-BF93-21B8F3CD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1722</Words>
  <Characters>10338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Grzegorz Molesztak</cp:lastModifiedBy>
  <cp:revision>4</cp:revision>
  <cp:lastPrinted>2022-03-28T09:21:00Z</cp:lastPrinted>
  <dcterms:created xsi:type="dcterms:W3CDTF">2022-04-05T12:10:00Z</dcterms:created>
  <dcterms:modified xsi:type="dcterms:W3CDTF">2022-04-27T09:22:00Z</dcterms:modified>
</cp:coreProperties>
</file>