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E72" w:rsidRPr="007B325D" w:rsidRDefault="00084E72" w:rsidP="00166F71">
      <w:pPr>
        <w:pStyle w:val="tekst"/>
        <w:spacing w:after="120" w:line="360" w:lineRule="auto"/>
        <w:jc w:val="right"/>
        <w:rPr>
          <w:rFonts w:ascii="Arial" w:hAnsi="Arial" w:cs="Arial"/>
          <w:szCs w:val="24"/>
        </w:rPr>
      </w:pPr>
      <w:r w:rsidRPr="007B325D">
        <w:rPr>
          <w:rFonts w:ascii="Arial" w:hAnsi="Arial" w:cs="Arial"/>
          <w:szCs w:val="24"/>
        </w:rPr>
        <w:t>PROJEKT</w:t>
      </w:r>
    </w:p>
    <w:p w:rsidR="00084E72" w:rsidRPr="007B325D" w:rsidRDefault="00084E72" w:rsidP="00166F71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  <w:r w:rsidRPr="007B325D">
        <w:rPr>
          <w:rFonts w:ascii="Arial" w:hAnsi="Arial" w:cs="Arial"/>
          <w:b w:val="0"/>
          <w:bCs/>
          <w:szCs w:val="24"/>
        </w:rPr>
        <w:t>USTAWA</w:t>
      </w:r>
    </w:p>
    <w:p w:rsidR="00084E72" w:rsidRPr="003E4433" w:rsidRDefault="00084E72" w:rsidP="00166F71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  <w:r w:rsidRPr="007B325D">
        <w:rPr>
          <w:rFonts w:ascii="Arial" w:hAnsi="Arial" w:cs="Arial"/>
          <w:b w:val="0"/>
          <w:bCs/>
          <w:szCs w:val="24"/>
        </w:rPr>
        <w:t xml:space="preserve">z </w:t>
      </w:r>
      <w:r w:rsidRPr="003E4433">
        <w:rPr>
          <w:rFonts w:ascii="Arial" w:hAnsi="Arial" w:cs="Arial"/>
          <w:b w:val="0"/>
          <w:bCs/>
          <w:szCs w:val="24"/>
        </w:rPr>
        <w:t>dnia                         201</w:t>
      </w:r>
      <w:r w:rsidR="009C639C" w:rsidRPr="003E4433">
        <w:rPr>
          <w:rFonts w:ascii="Arial" w:hAnsi="Arial" w:cs="Arial"/>
          <w:b w:val="0"/>
          <w:bCs/>
          <w:szCs w:val="24"/>
        </w:rPr>
        <w:t>9</w:t>
      </w:r>
      <w:r w:rsidRPr="003E4433">
        <w:rPr>
          <w:rFonts w:ascii="Arial" w:hAnsi="Arial" w:cs="Arial"/>
          <w:b w:val="0"/>
          <w:bCs/>
          <w:szCs w:val="24"/>
        </w:rPr>
        <w:t xml:space="preserve"> r.</w:t>
      </w:r>
    </w:p>
    <w:p w:rsidR="0063228D" w:rsidRDefault="00084E72" w:rsidP="00166F71">
      <w:pPr>
        <w:pStyle w:val="Default"/>
        <w:spacing w:after="120" w:line="360" w:lineRule="auto"/>
        <w:jc w:val="center"/>
        <w:rPr>
          <w:rFonts w:ascii="Arial" w:hAnsi="Arial" w:cs="Arial"/>
          <w:color w:val="auto"/>
          <w:lang w:val="pl-PL"/>
        </w:rPr>
      </w:pPr>
      <w:r w:rsidRPr="003E4433">
        <w:rPr>
          <w:rFonts w:ascii="Arial" w:hAnsi="Arial" w:cs="Arial"/>
          <w:color w:val="auto"/>
          <w:lang w:val="pl-PL"/>
        </w:rPr>
        <w:t>o zmianie ustaw</w:t>
      </w:r>
      <w:r w:rsidR="00E71486" w:rsidRPr="003E4433">
        <w:rPr>
          <w:rFonts w:ascii="Arial" w:hAnsi="Arial" w:cs="Arial"/>
          <w:color w:val="auto"/>
          <w:lang w:val="pl-PL"/>
        </w:rPr>
        <w:t>y</w:t>
      </w:r>
      <w:r w:rsidRPr="003E4433">
        <w:rPr>
          <w:rFonts w:ascii="Arial" w:hAnsi="Arial" w:cs="Arial"/>
          <w:color w:val="auto"/>
          <w:lang w:val="pl-PL"/>
        </w:rPr>
        <w:t xml:space="preserve"> </w:t>
      </w:r>
      <w:r w:rsidR="003E4433" w:rsidRPr="003E4433">
        <w:rPr>
          <w:rFonts w:ascii="Arial" w:hAnsi="Arial" w:cs="Arial"/>
          <w:color w:val="auto"/>
          <w:lang w:val="pl-PL"/>
        </w:rPr>
        <w:t xml:space="preserve">o </w:t>
      </w:r>
      <w:r w:rsidR="0063228D">
        <w:rPr>
          <w:rFonts w:ascii="Arial" w:hAnsi="Arial" w:cs="Arial"/>
          <w:color w:val="auto"/>
          <w:lang w:val="pl-PL"/>
        </w:rPr>
        <w:t>przedsiębiorstwach państwowych</w:t>
      </w:r>
    </w:p>
    <w:p w:rsidR="00084E72" w:rsidRPr="003E4433" w:rsidRDefault="0063228D" w:rsidP="00166F71">
      <w:pPr>
        <w:pStyle w:val="Default"/>
        <w:spacing w:after="120" w:line="360" w:lineRule="auto"/>
        <w:jc w:val="center"/>
        <w:rPr>
          <w:rFonts w:ascii="Arial" w:hAnsi="Arial" w:cs="Arial"/>
          <w:color w:val="auto"/>
          <w:lang w:val="pl-PL"/>
        </w:rPr>
      </w:pPr>
      <w:r>
        <w:rPr>
          <w:rFonts w:ascii="Arial" w:hAnsi="Arial" w:cs="Arial"/>
          <w:color w:val="auto"/>
          <w:lang w:val="pl-PL"/>
        </w:rPr>
        <w:t>oraz ustawy o gospodarce komunalnej</w:t>
      </w:r>
    </w:p>
    <w:p w:rsidR="00084E72" w:rsidRPr="003E4433" w:rsidRDefault="00084E72" w:rsidP="00166F71">
      <w:pPr>
        <w:spacing w:after="120" w:line="360" w:lineRule="auto"/>
        <w:rPr>
          <w:sz w:val="24"/>
          <w:szCs w:val="24"/>
        </w:rPr>
      </w:pPr>
    </w:p>
    <w:p w:rsidR="00FA4679" w:rsidRPr="004A69D8" w:rsidRDefault="00FA4679" w:rsidP="00166F71">
      <w:pPr>
        <w:pStyle w:val="tyt"/>
        <w:spacing w:before="0" w:after="120" w:line="360" w:lineRule="auto"/>
        <w:rPr>
          <w:rFonts w:ascii="Arial" w:hAnsi="Arial" w:cs="Arial"/>
          <w:szCs w:val="24"/>
        </w:rPr>
      </w:pPr>
      <w:r w:rsidRPr="004A69D8">
        <w:rPr>
          <w:rFonts w:ascii="Arial" w:hAnsi="Arial" w:cs="Arial"/>
          <w:szCs w:val="24"/>
        </w:rPr>
        <w:t>Art. 1</w:t>
      </w:r>
      <w:r w:rsidR="0087722D">
        <w:rPr>
          <w:rFonts w:ascii="Arial" w:hAnsi="Arial" w:cs="Arial"/>
          <w:szCs w:val="24"/>
        </w:rPr>
        <w:t>.</w:t>
      </w:r>
    </w:p>
    <w:p w:rsidR="0063228D" w:rsidRPr="004A69D8" w:rsidRDefault="00E73097" w:rsidP="00166F71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A69D8">
        <w:rPr>
          <w:rFonts w:ascii="Arial" w:hAnsi="Arial" w:cs="Arial"/>
          <w:sz w:val="24"/>
          <w:szCs w:val="24"/>
        </w:rPr>
        <w:t xml:space="preserve">W ustawie z dnia </w:t>
      </w:r>
      <w:r w:rsidR="0063228D" w:rsidRPr="004A69D8">
        <w:rPr>
          <w:rFonts w:ascii="Arial" w:hAnsi="Arial" w:cs="Arial"/>
          <w:sz w:val="24"/>
          <w:szCs w:val="24"/>
        </w:rPr>
        <w:t>25 września</w:t>
      </w:r>
      <w:r w:rsidR="003E4433" w:rsidRPr="004A69D8">
        <w:rPr>
          <w:rFonts w:ascii="Arial" w:hAnsi="Arial" w:cs="Arial"/>
          <w:sz w:val="24"/>
          <w:szCs w:val="24"/>
        </w:rPr>
        <w:t xml:space="preserve"> 19</w:t>
      </w:r>
      <w:r w:rsidR="0063228D" w:rsidRPr="004A69D8">
        <w:rPr>
          <w:rFonts w:ascii="Arial" w:hAnsi="Arial" w:cs="Arial"/>
          <w:sz w:val="24"/>
          <w:szCs w:val="24"/>
        </w:rPr>
        <w:t>81</w:t>
      </w:r>
      <w:r w:rsidRPr="004A69D8">
        <w:rPr>
          <w:rFonts w:ascii="Arial" w:hAnsi="Arial" w:cs="Arial"/>
          <w:sz w:val="24"/>
          <w:szCs w:val="24"/>
        </w:rPr>
        <w:t xml:space="preserve"> r. </w:t>
      </w:r>
      <w:r w:rsidR="003E4433" w:rsidRPr="004A69D8">
        <w:rPr>
          <w:rFonts w:ascii="Arial" w:hAnsi="Arial" w:cs="Arial"/>
          <w:sz w:val="24"/>
          <w:szCs w:val="24"/>
        </w:rPr>
        <w:t xml:space="preserve">o </w:t>
      </w:r>
      <w:r w:rsidR="0063228D" w:rsidRPr="004A69D8">
        <w:rPr>
          <w:rFonts w:ascii="Arial" w:hAnsi="Arial" w:cs="Arial"/>
          <w:sz w:val="24"/>
          <w:szCs w:val="24"/>
        </w:rPr>
        <w:t>przedsiębiorstwach państwowych (Dz. U. z 2017</w:t>
      </w:r>
      <w:r w:rsidRPr="004A69D8">
        <w:rPr>
          <w:rFonts w:ascii="Arial" w:hAnsi="Arial" w:cs="Arial"/>
          <w:sz w:val="24"/>
          <w:szCs w:val="24"/>
        </w:rPr>
        <w:t xml:space="preserve"> r. poz. </w:t>
      </w:r>
      <w:r w:rsidR="0063228D" w:rsidRPr="004A69D8">
        <w:rPr>
          <w:rFonts w:ascii="Arial" w:hAnsi="Arial" w:cs="Arial"/>
          <w:sz w:val="24"/>
          <w:szCs w:val="24"/>
        </w:rPr>
        <w:t>2152</w:t>
      </w:r>
      <w:r w:rsidRPr="004A69D8">
        <w:rPr>
          <w:rFonts w:ascii="Arial" w:hAnsi="Arial" w:cs="Arial"/>
          <w:sz w:val="24"/>
          <w:szCs w:val="24"/>
        </w:rPr>
        <w:t>)</w:t>
      </w:r>
      <w:r w:rsidR="0063228D" w:rsidRPr="004A69D8">
        <w:rPr>
          <w:rFonts w:ascii="Arial" w:hAnsi="Arial" w:cs="Arial"/>
          <w:sz w:val="24"/>
          <w:szCs w:val="24"/>
        </w:rPr>
        <w:t xml:space="preserve"> wprowadza się następujące zmiany:</w:t>
      </w:r>
    </w:p>
    <w:p w:rsidR="002322D6" w:rsidRDefault="004A69D8" w:rsidP="00166F71">
      <w:pPr>
        <w:pStyle w:val="Akapitzlist"/>
        <w:numPr>
          <w:ilvl w:val="0"/>
          <w:numId w:val="13"/>
        </w:numPr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A69D8">
        <w:rPr>
          <w:rFonts w:ascii="Arial" w:hAnsi="Arial" w:cs="Arial"/>
          <w:sz w:val="24"/>
          <w:szCs w:val="24"/>
        </w:rPr>
        <w:t>w art. 4</w:t>
      </w:r>
      <w:r w:rsidR="00A33A55">
        <w:rPr>
          <w:rFonts w:ascii="Arial" w:hAnsi="Arial" w:cs="Arial"/>
          <w:sz w:val="24"/>
          <w:szCs w:val="24"/>
        </w:rPr>
        <w:t xml:space="preserve"> w ust. 1</w:t>
      </w:r>
      <w:r w:rsidR="002322D6">
        <w:rPr>
          <w:rFonts w:ascii="Arial" w:hAnsi="Arial" w:cs="Arial"/>
          <w:sz w:val="24"/>
          <w:szCs w:val="24"/>
        </w:rPr>
        <w:t>:</w:t>
      </w:r>
    </w:p>
    <w:p w:rsidR="002322D6" w:rsidRDefault="00DC0ECE" w:rsidP="002322D6">
      <w:pPr>
        <w:pStyle w:val="Akapitzlist"/>
        <w:numPr>
          <w:ilvl w:val="0"/>
          <w:numId w:val="16"/>
        </w:numPr>
        <w:spacing w:after="120" w:line="36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wprowadzenie do wyliczenia</w:t>
      </w:r>
      <w:r w:rsidR="00F53F0D">
        <w:rPr>
          <w:rFonts w:ascii="Arial" w:hAnsi="Arial" w:cs="Arial"/>
          <w:sz w:val="24"/>
          <w:szCs w:val="24"/>
        </w:rPr>
        <w:t xml:space="preserve"> </w:t>
      </w:r>
      <w:r w:rsidR="002322D6">
        <w:rPr>
          <w:rFonts w:ascii="Arial" w:hAnsi="Arial" w:cs="Arial"/>
          <w:sz w:val="24"/>
          <w:szCs w:val="24"/>
        </w:rPr>
        <w:t>otrzymuje brzmienie:</w:t>
      </w:r>
    </w:p>
    <w:p w:rsidR="002322D6" w:rsidRPr="002322D6" w:rsidRDefault="002322D6" w:rsidP="002322D6">
      <w:pPr>
        <w:spacing w:after="120" w:line="36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„Przepisów ustawy, z wyjątkiem przepisów o Krajowym Rejestrze Sądowym, nie stosuje się do:”</w:t>
      </w:r>
      <w:r w:rsidR="00715B7D">
        <w:rPr>
          <w:rFonts w:ascii="Arial" w:hAnsi="Arial" w:cs="Arial"/>
          <w:sz w:val="24"/>
          <w:szCs w:val="24"/>
        </w:rPr>
        <w:t>;</w:t>
      </w:r>
    </w:p>
    <w:p w:rsidR="004A69D8" w:rsidRPr="002322D6" w:rsidRDefault="004A69D8" w:rsidP="002322D6">
      <w:pPr>
        <w:pStyle w:val="Akapitzlist"/>
        <w:numPr>
          <w:ilvl w:val="0"/>
          <w:numId w:val="16"/>
        </w:numPr>
        <w:spacing w:after="120" w:line="36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2322D6">
        <w:rPr>
          <w:rFonts w:ascii="Arial" w:hAnsi="Arial" w:cs="Arial"/>
          <w:sz w:val="24"/>
          <w:szCs w:val="24"/>
        </w:rPr>
        <w:t>uchyla się pkt 3;</w:t>
      </w:r>
    </w:p>
    <w:p w:rsidR="002322D6" w:rsidRDefault="002322D6" w:rsidP="00166F71">
      <w:pPr>
        <w:pStyle w:val="Akapitzlist"/>
        <w:numPr>
          <w:ilvl w:val="0"/>
          <w:numId w:val="13"/>
        </w:numPr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art. 39 ust. 1 otrzymuje brzmienie:</w:t>
      </w:r>
    </w:p>
    <w:p w:rsidR="002322D6" w:rsidRPr="002322D6" w:rsidRDefault="002322D6" w:rsidP="002322D6">
      <w:pPr>
        <w:spacing w:after="120" w:line="360" w:lineRule="auto"/>
        <w:ind w:left="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„1. </w:t>
      </w:r>
      <w:r w:rsidRPr="00D80D2C">
        <w:rPr>
          <w:rFonts w:ascii="Arial" w:hAnsi="Arial" w:cs="Arial"/>
          <w:sz w:val="24"/>
          <w:szCs w:val="24"/>
        </w:rPr>
        <w:t xml:space="preserve">W wypadku odwołania dyrektora przysługuje odprawa w wysokości </w:t>
      </w:r>
      <w:r w:rsidR="00DC0ECE">
        <w:rPr>
          <w:rFonts w:ascii="Arial" w:hAnsi="Arial" w:cs="Arial"/>
          <w:sz w:val="24"/>
          <w:szCs w:val="24"/>
        </w:rPr>
        <w:t>trzykrotności miesięcznego</w:t>
      </w:r>
      <w:r w:rsidRPr="00D80D2C">
        <w:rPr>
          <w:rFonts w:ascii="Arial" w:hAnsi="Arial" w:cs="Arial"/>
          <w:sz w:val="24"/>
          <w:szCs w:val="24"/>
        </w:rPr>
        <w:t xml:space="preserve"> wynagrodzenia</w:t>
      </w:r>
      <w:r>
        <w:rPr>
          <w:rFonts w:ascii="Arial" w:hAnsi="Arial" w:cs="Arial"/>
          <w:sz w:val="24"/>
          <w:szCs w:val="24"/>
        </w:rPr>
        <w:t>.”;</w:t>
      </w:r>
    </w:p>
    <w:p w:rsidR="002322D6" w:rsidRDefault="002322D6" w:rsidP="00166F71">
      <w:pPr>
        <w:pStyle w:val="Akapitzlist"/>
        <w:numPr>
          <w:ilvl w:val="0"/>
          <w:numId w:val="13"/>
        </w:numPr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uchyla się art. 43;</w:t>
      </w:r>
    </w:p>
    <w:p w:rsidR="0063228D" w:rsidRPr="004A69D8" w:rsidRDefault="0063228D" w:rsidP="00166F71">
      <w:pPr>
        <w:pStyle w:val="Akapitzlist"/>
        <w:numPr>
          <w:ilvl w:val="0"/>
          <w:numId w:val="13"/>
        </w:numPr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A69D8">
        <w:rPr>
          <w:rFonts w:ascii="Arial" w:hAnsi="Arial" w:cs="Arial"/>
          <w:sz w:val="24"/>
          <w:szCs w:val="24"/>
        </w:rPr>
        <w:t>w art. 46a uchyla się ust</w:t>
      </w:r>
      <w:r w:rsidR="0034466D">
        <w:rPr>
          <w:rFonts w:ascii="Arial" w:hAnsi="Arial" w:cs="Arial"/>
          <w:sz w:val="24"/>
          <w:szCs w:val="24"/>
        </w:rPr>
        <w:t>.</w:t>
      </w:r>
      <w:r w:rsidRPr="004A69D8">
        <w:rPr>
          <w:rFonts w:ascii="Arial" w:hAnsi="Arial" w:cs="Arial"/>
          <w:sz w:val="24"/>
          <w:szCs w:val="24"/>
        </w:rPr>
        <w:t xml:space="preserve"> 1b.</w:t>
      </w:r>
    </w:p>
    <w:p w:rsidR="0063228D" w:rsidRPr="004A69D8" w:rsidRDefault="0063228D" w:rsidP="0063228D">
      <w:pPr>
        <w:pStyle w:val="tyt"/>
        <w:spacing w:before="0" w:after="120" w:line="360" w:lineRule="auto"/>
        <w:rPr>
          <w:rFonts w:ascii="Arial" w:hAnsi="Arial" w:cs="Arial"/>
          <w:szCs w:val="24"/>
        </w:rPr>
      </w:pPr>
      <w:r w:rsidRPr="004A69D8">
        <w:rPr>
          <w:rFonts w:ascii="Arial" w:hAnsi="Arial" w:cs="Arial"/>
          <w:szCs w:val="24"/>
        </w:rPr>
        <w:t>Art. 2</w:t>
      </w:r>
      <w:r w:rsidR="0087722D">
        <w:rPr>
          <w:rFonts w:ascii="Arial" w:hAnsi="Arial" w:cs="Arial"/>
          <w:szCs w:val="24"/>
        </w:rPr>
        <w:t>.</w:t>
      </w:r>
    </w:p>
    <w:p w:rsidR="004A69D8" w:rsidRPr="00290B11" w:rsidRDefault="004A69D8" w:rsidP="004A69D8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290B11">
        <w:rPr>
          <w:rFonts w:ascii="Arial" w:hAnsi="Arial" w:cs="Arial"/>
          <w:sz w:val="24"/>
          <w:szCs w:val="24"/>
        </w:rPr>
        <w:t>W ustawie z dnia 20 grudnia 1996 r. o gospodarce komunalnej (Dz. U. z 2017 r. poz. 827, z 2018 r. poz. 1496 i 1693) wprowadza się następujące zmiany:</w:t>
      </w:r>
    </w:p>
    <w:p w:rsidR="00290B11" w:rsidRPr="00290B11" w:rsidRDefault="004A69D8" w:rsidP="004A69D8">
      <w:pPr>
        <w:pStyle w:val="Akapitzlist"/>
        <w:numPr>
          <w:ilvl w:val="0"/>
          <w:numId w:val="14"/>
        </w:numPr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90B11">
        <w:rPr>
          <w:rFonts w:ascii="Arial" w:hAnsi="Arial" w:cs="Arial"/>
          <w:sz w:val="24"/>
          <w:szCs w:val="24"/>
        </w:rPr>
        <w:t xml:space="preserve">art. </w:t>
      </w:r>
      <w:r w:rsidR="00290B11" w:rsidRPr="00290B11">
        <w:rPr>
          <w:rFonts w:ascii="Arial" w:hAnsi="Arial" w:cs="Arial"/>
          <w:sz w:val="24"/>
          <w:szCs w:val="24"/>
        </w:rPr>
        <w:t>16 otrzymuje brzmienie:</w:t>
      </w:r>
    </w:p>
    <w:p w:rsidR="00290B11" w:rsidRDefault="00290B11" w:rsidP="00E225CF">
      <w:pPr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Pr="00290B11">
        <w:rPr>
          <w:rFonts w:ascii="Arial" w:hAnsi="Arial" w:cs="Arial"/>
          <w:sz w:val="24"/>
          <w:szCs w:val="24"/>
        </w:rPr>
        <w:t xml:space="preserve">Art. 16. 1. Do spółki powstałej w wyniku przekształcenia przedsiębiorstwa komunalnego stosuje się przepisy Kodeksu </w:t>
      </w:r>
      <w:r>
        <w:rPr>
          <w:rFonts w:ascii="Arial" w:hAnsi="Arial" w:cs="Arial"/>
          <w:sz w:val="24"/>
          <w:szCs w:val="24"/>
        </w:rPr>
        <w:t xml:space="preserve">spółek </w:t>
      </w:r>
      <w:r w:rsidRPr="00290B11">
        <w:rPr>
          <w:rFonts w:ascii="Arial" w:hAnsi="Arial" w:cs="Arial"/>
          <w:sz w:val="24"/>
          <w:szCs w:val="24"/>
        </w:rPr>
        <w:t>handlow</w:t>
      </w:r>
      <w:r>
        <w:rPr>
          <w:rFonts w:ascii="Arial" w:hAnsi="Arial" w:cs="Arial"/>
          <w:sz w:val="24"/>
          <w:szCs w:val="24"/>
        </w:rPr>
        <w:t>ych</w:t>
      </w:r>
      <w:r w:rsidRPr="00290B11">
        <w:rPr>
          <w:rFonts w:ascii="Arial" w:hAnsi="Arial" w:cs="Arial"/>
          <w:sz w:val="24"/>
          <w:szCs w:val="24"/>
        </w:rPr>
        <w:t>, jeżeli ustawa nie stanowi inaczej.</w:t>
      </w:r>
    </w:p>
    <w:p w:rsidR="00290B11" w:rsidRPr="00290B11" w:rsidRDefault="00290B11" w:rsidP="00E225CF">
      <w:pPr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90B11">
        <w:rPr>
          <w:rFonts w:ascii="Arial" w:hAnsi="Arial" w:cs="Arial"/>
          <w:sz w:val="24"/>
          <w:szCs w:val="24"/>
        </w:rPr>
        <w:t>2. Do spółki powstałej w wyniku przekształcenia przedsiębiorstwa komunalnego nie stosuje się</w:t>
      </w:r>
      <w:r w:rsidR="001B07F0">
        <w:rPr>
          <w:rFonts w:ascii="Arial" w:hAnsi="Arial" w:cs="Arial"/>
          <w:sz w:val="24"/>
          <w:szCs w:val="24"/>
        </w:rPr>
        <w:t xml:space="preserve"> przepisów</w:t>
      </w:r>
      <w:r w:rsidRPr="00290B11">
        <w:rPr>
          <w:rFonts w:ascii="Arial" w:hAnsi="Arial" w:cs="Arial"/>
          <w:sz w:val="24"/>
          <w:szCs w:val="24"/>
        </w:rPr>
        <w:t xml:space="preserve"> art. 311 i </w:t>
      </w:r>
      <w:r w:rsidR="00CE0EB3">
        <w:rPr>
          <w:rFonts w:ascii="Arial" w:hAnsi="Arial" w:cs="Arial"/>
          <w:sz w:val="24"/>
          <w:szCs w:val="24"/>
        </w:rPr>
        <w:t xml:space="preserve">art. </w:t>
      </w:r>
      <w:r w:rsidRPr="00290B11">
        <w:rPr>
          <w:rFonts w:ascii="Arial" w:hAnsi="Arial" w:cs="Arial"/>
          <w:sz w:val="24"/>
          <w:szCs w:val="24"/>
        </w:rPr>
        <w:t>312 Kodeksu spółek handlowych.”;</w:t>
      </w:r>
    </w:p>
    <w:p w:rsidR="004A69D8" w:rsidRPr="00290B11" w:rsidRDefault="004A69D8" w:rsidP="004A69D8">
      <w:pPr>
        <w:pStyle w:val="Akapitzlist"/>
        <w:numPr>
          <w:ilvl w:val="0"/>
          <w:numId w:val="14"/>
        </w:numPr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90B11">
        <w:rPr>
          <w:rFonts w:ascii="Arial" w:hAnsi="Arial" w:cs="Arial"/>
          <w:sz w:val="24"/>
          <w:szCs w:val="24"/>
        </w:rPr>
        <w:lastRenderedPageBreak/>
        <w:t xml:space="preserve"> w</w:t>
      </w:r>
      <w:r w:rsidR="00290B11" w:rsidRPr="00290B11">
        <w:rPr>
          <w:rFonts w:ascii="Arial" w:hAnsi="Arial" w:cs="Arial"/>
          <w:sz w:val="24"/>
          <w:szCs w:val="24"/>
        </w:rPr>
        <w:t xml:space="preserve"> art. 19 </w:t>
      </w:r>
      <w:r w:rsidRPr="00290B11">
        <w:rPr>
          <w:rFonts w:ascii="Arial" w:hAnsi="Arial" w:cs="Arial"/>
          <w:sz w:val="24"/>
          <w:szCs w:val="24"/>
        </w:rPr>
        <w:t xml:space="preserve">ust. </w:t>
      </w:r>
      <w:r w:rsidR="00290B11" w:rsidRPr="00290B11">
        <w:rPr>
          <w:rFonts w:ascii="Arial" w:hAnsi="Arial" w:cs="Arial"/>
          <w:sz w:val="24"/>
          <w:szCs w:val="24"/>
        </w:rPr>
        <w:t>3 otrzymuje brzmienie:</w:t>
      </w:r>
    </w:p>
    <w:p w:rsidR="00290B11" w:rsidRPr="00290B11" w:rsidRDefault="00290B11" w:rsidP="00E225CF">
      <w:pPr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90B11">
        <w:rPr>
          <w:rFonts w:ascii="Arial" w:hAnsi="Arial" w:cs="Arial"/>
          <w:sz w:val="24"/>
          <w:szCs w:val="24"/>
        </w:rPr>
        <w:t xml:space="preserve">„3. Stosunek pracy dyrektora przedsiębiorstwa oraz pracowników zatrudnionych na podstawie powołania wygasa, z mocy prawa, z dniem wykreślenia przedsiębiorstwa komunalnego z </w:t>
      </w:r>
      <w:r>
        <w:rPr>
          <w:rFonts w:ascii="Arial" w:hAnsi="Arial" w:cs="Arial"/>
          <w:sz w:val="24"/>
          <w:szCs w:val="24"/>
        </w:rPr>
        <w:t xml:space="preserve">Krajowego Rejestru </w:t>
      </w:r>
      <w:r w:rsidR="00F22281">
        <w:rPr>
          <w:rFonts w:ascii="Arial" w:hAnsi="Arial" w:cs="Arial"/>
          <w:sz w:val="24"/>
          <w:szCs w:val="24"/>
        </w:rPr>
        <w:t>Sądowego</w:t>
      </w:r>
      <w:r w:rsidRPr="00290B11">
        <w:rPr>
          <w:rFonts w:ascii="Arial" w:hAnsi="Arial" w:cs="Arial"/>
          <w:sz w:val="24"/>
          <w:szCs w:val="24"/>
        </w:rPr>
        <w:t>.”.</w:t>
      </w:r>
    </w:p>
    <w:p w:rsidR="00084E72" w:rsidRPr="007B325D" w:rsidRDefault="00084E72" w:rsidP="00166F71">
      <w:pPr>
        <w:pStyle w:val="tyt"/>
        <w:spacing w:before="0" w:after="120" w:line="360" w:lineRule="auto"/>
        <w:rPr>
          <w:rFonts w:ascii="Arial" w:hAnsi="Arial" w:cs="Arial"/>
          <w:szCs w:val="24"/>
        </w:rPr>
      </w:pPr>
      <w:r w:rsidRPr="007B325D">
        <w:rPr>
          <w:rFonts w:ascii="Arial" w:hAnsi="Arial" w:cs="Arial"/>
          <w:szCs w:val="24"/>
        </w:rPr>
        <w:t xml:space="preserve">Art. </w:t>
      </w:r>
      <w:r w:rsidR="0063228D">
        <w:rPr>
          <w:rFonts w:ascii="Arial" w:hAnsi="Arial" w:cs="Arial"/>
          <w:szCs w:val="24"/>
        </w:rPr>
        <w:t>3</w:t>
      </w:r>
      <w:r w:rsidR="0087722D">
        <w:rPr>
          <w:rFonts w:ascii="Arial" w:hAnsi="Arial" w:cs="Arial"/>
          <w:szCs w:val="24"/>
        </w:rPr>
        <w:t>.</w:t>
      </w:r>
    </w:p>
    <w:p w:rsidR="00804120" w:rsidRPr="007B325D" w:rsidRDefault="00084E72" w:rsidP="00166F71">
      <w:pPr>
        <w:pStyle w:val="Default"/>
        <w:spacing w:after="120" w:line="360" w:lineRule="auto"/>
        <w:jc w:val="both"/>
        <w:rPr>
          <w:rFonts w:ascii="Arial" w:hAnsi="Arial" w:cs="Arial"/>
          <w:color w:val="auto"/>
          <w:lang w:val="pl-PL"/>
        </w:rPr>
      </w:pPr>
      <w:r w:rsidRPr="007B325D">
        <w:rPr>
          <w:rFonts w:ascii="Arial" w:hAnsi="Arial" w:cs="Arial"/>
          <w:color w:val="auto"/>
          <w:lang w:val="pl-PL"/>
        </w:rPr>
        <w:t xml:space="preserve">Ustawa wchodzi w życie </w:t>
      </w:r>
      <w:r w:rsidR="00A25A13" w:rsidRPr="007B325D">
        <w:rPr>
          <w:rFonts w:ascii="Arial" w:hAnsi="Arial" w:cs="Arial"/>
          <w:color w:val="auto"/>
          <w:lang w:val="pl-PL"/>
        </w:rPr>
        <w:t xml:space="preserve"> po upływie </w:t>
      </w:r>
      <w:r w:rsidR="001C3E8C" w:rsidRPr="007B325D">
        <w:rPr>
          <w:rFonts w:ascii="Arial" w:hAnsi="Arial" w:cs="Arial"/>
          <w:color w:val="auto"/>
          <w:lang w:val="pl-PL"/>
        </w:rPr>
        <w:t>14</w:t>
      </w:r>
      <w:r w:rsidR="00A25A13" w:rsidRPr="007B325D">
        <w:rPr>
          <w:rFonts w:ascii="Arial" w:hAnsi="Arial" w:cs="Arial"/>
          <w:color w:val="auto"/>
          <w:lang w:val="pl-PL"/>
        </w:rPr>
        <w:t xml:space="preserve"> dni od dnia ogłoszenia.</w:t>
      </w:r>
      <w:r w:rsidRPr="007B325D">
        <w:rPr>
          <w:rFonts w:ascii="Arial" w:hAnsi="Arial" w:cs="Arial"/>
          <w:color w:val="auto"/>
          <w:lang w:val="pl-PL"/>
        </w:rPr>
        <w:t xml:space="preserve"> </w:t>
      </w:r>
    </w:p>
    <w:p w:rsidR="00880849" w:rsidRPr="009C639C" w:rsidRDefault="00880849" w:rsidP="005D2725">
      <w:pPr>
        <w:spacing w:after="120" w:line="360" w:lineRule="auto"/>
        <w:jc w:val="center"/>
        <w:rPr>
          <w:rFonts w:ascii="Arial" w:hAnsi="Arial"/>
          <w:szCs w:val="24"/>
        </w:rPr>
      </w:pPr>
      <w:bookmarkStart w:id="0" w:name="_GoBack"/>
      <w:bookmarkEnd w:id="0"/>
    </w:p>
    <w:sectPr w:rsidR="00880849" w:rsidRPr="009C639C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5767" w:rsidRDefault="00775767">
      <w:r>
        <w:separator/>
      </w:r>
    </w:p>
  </w:endnote>
  <w:endnote w:type="continuationSeparator" w:id="0">
    <w:p w:rsidR="00775767" w:rsidRDefault="00775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5767" w:rsidRDefault="00775767">
      <w:r>
        <w:separator/>
      </w:r>
    </w:p>
  </w:footnote>
  <w:footnote w:type="continuationSeparator" w:id="0">
    <w:p w:rsidR="00775767" w:rsidRDefault="007757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92A433C"/>
    <w:multiLevelType w:val="hybridMultilevel"/>
    <w:tmpl w:val="687246DE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C03F9"/>
    <w:multiLevelType w:val="hybridMultilevel"/>
    <w:tmpl w:val="18A02A04"/>
    <w:lvl w:ilvl="0" w:tplc="04150017">
      <w:start w:val="1"/>
      <w:numFmt w:val="lowerLetter"/>
      <w:lvlText w:val="%1)"/>
      <w:lvlJc w:val="left"/>
      <w:pPr>
        <w:ind w:left="2198" w:hanging="360"/>
      </w:pPr>
    </w:lvl>
    <w:lvl w:ilvl="1" w:tplc="04150019" w:tentative="1">
      <w:start w:val="1"/>
      <w:numFmt w:val="lowerLetter"/>
      <w:lvlText w:val="%2."/>
      <w:lvlJc w:val="left"/>
      <w:pPr>
        <w:ind w:left="2918" w:hanging="360"/>
      </w:pPr>
    </w:lvl>
    <w:lvl w:ilvl="2" w:tplc="0415001B" w:tentative="1">
      <w:start w:val="1"/>
      <w:numFmt w:val="lowerRoman"/>
      <w:lvlText w:val="%3."/>
      <w:lvlJc w:val="right"/>
      <w:pPr>
        <w:ind w:left="3638" w:hanging="180"/>
      </w:pPr>
    </w:lvl>
    <w:lvl w:ilvl="3" w:tplc="0415000F" w:tentative="1">
      <w:start w:val="1"/>
      <w:numFmt w:val="decimal"/>
      <w:lvlText w:val="%4."/>
      <w:lvlJc w:val="left"/>
      <w:pPr>
        <w:ind w:left="4358" w:hanging="360"/>
      </w:pPr>
    </w:lvl>
    <w:lvl w:ilvl="4" w:tplc="04150019" w:tentative="1">
      <w:start w:val="1"/>
      <w:numFmt w:val="lowerLetter"/>
      <w:lvlText w:val="%5."/>
      <w:lvlJc w:val="left"/>
      <w:pPr>
        <w:ind w:left="5078" w:hanging="360"/>
      </w:pPr>
    </w:lvl>
    <w:lvl w:ilvl="5" w:tplc="0415001B" w:tentative="1">
      <w:start w:val="1"/>
      <w:numFmt w:val="lowerRoman"/>
      <w:lvlText w:val="%6."/>
      <w:lvlJc w:val="right"/>
      <w:pPr>
        <w:ind w:left="5798" w:hanging="180"/>
      </w:pPr>
    </w:lvl>
    <w:lvl w:ilvl="6" w:tplc="0415000F" w:tentative="1">
      <w:start w:val="1"/>
      <w:numFmt w:val="decimal"/>
      <w:lvlText w:val="%7."/>
      <w:lvlJc w:val="left"/>
      <w:pPr>
        <w:ind w:left="6518" w:hanging="360"/>
      </w:pPr>
    </w:lvl>
    <w:lvl w:ilvl="7" w:tplc="04150019" w:tentative="1">
      <w:start w:val="1"/>
      <w:numFmt w:val="lowerLetter"/>
      <w:lvlText w:val="%8."/>
      <w:lvlJc w:val="left"/>
      <w:pPr>
        <w:ind w:left="7238" w:hanging="360"/>
      </w:pPr>
    </w:lvl>
    <w:lvl w:ilvl="8" w:tplc="0415001B" w:tentative="1">
      <w:start w:val="1"/>
      <w:numFmt w:val="lowerRoman"/>
      <w:lvlText w:val="%9."/>
      <w:lvlJc w:val="right"/>
      <w:pPr>
        <w:ind w:left="7958" w:hanging="180"/>
      </w:pPr>
    </w:lvl>
  </w:abstractNum>
  <w:abstractNum w:abstractNumId="3" w15:restartNumberingAfterBreak="0">
    <w:nsid w:val="1ECD430E"/>
    <w:multiLevelType w:val="hybridMultilevel"/>
    <w:tmpl w:val="B0565A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AB400C"/>
    <w:multiLevelType w:val="hybridMultilevel"/>
    <w:tmpl w:val="F718FF7E"/>
    <w:lvl w:ilvl="0" w:tplc="4C38554A">
      <w:start w:val="1"/>
      <w:numFmt w:val="decimal"/>
      <w:lvlText w:val="%1."/>
      <w:lvlJc w:val="left"/>
      <w:pPr>
        <w:ind w:left="644" w:hanging="360"/>
      </w:pPr>
      <w:rPr>
        <w:rFonts w:ascii="Arial" w:eastAsia="MS Mincho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9" w15:restartNumberingAfterBreak="0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AB6F33"/>
    <w:multiLevelType w:val="hybridMultilevel"/>
    <w:tmpl w:val="B0565A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270D21"/>
    <w:multiLevelType w:val="hybridMultilevel"/>
    <w:tmpl w:val="9AA89486"/>
    <w:lvl w:ilvl="0" w:tplc="80F6E15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3" w15:restartNumberingAfterBreak="0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76863DCB"/>
    <w:multiLevelType w:val="hybridMultilevel"/>
    <w:tmpl w:val="6728E9E4"/>
    <w:lvl w:ilvl="0" w:tplc="71F67F1A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0"/>
  </w:num>
  <w:num w:numId="5">
    <w:abstractNumId w:val="13"/>
  </w:num>
  <w:num w:numId="6">
    <w:abstractNumId w:val="15"/>
  </w:num>
  <w:num w:numId="7">
    <w:abstractNumId w:val="4"/>
  </w:num>
  <w:num w:numId="8">
    <w:abstractNumId w:val="1"/>
  </w:num>
  <w:num w:numId="9">
    <w:abstractNumId w:val="10"/>
  </w:num>
  <w:num w:numId="10">
    <w:abstractNumId w:val="6"/>
  </w:num>
  <w:num w:numId="11">
    <w:abstractNumId w:val="7"/>
  </w:num>
  <w:num w:numId="12">
    <w:abstractNumId w:val="12"/>
  </w:num>
  <w:num w:numId="13">
    <w:abstractNumId w:val="3"/>
  </w:num>
  <w:num w:numId="14">
    <w:abstractNumId w:val="11"/>
  </w:num>
  <w:num w:numId="15">
    <w:abstractNumId w:val="1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C8F"/>
    <w:rsid w:val="00003E8E"/>
    <w:rsid w:val="00007C8F"/>
    <w:rsid w:val="000154E2"/>
    <w:rsid w:val="00024B86"/>
    <w:rsid w:val="000345E4"/>
    <w:rsid w:val="00057D6B"/>
    <w:rsid w:val="000621D8"/>
    <w:rsid w:val="00071599"/>
    <w:rsid w:val="00084E72"/>
    <w:rsid w:val="001012CA"/>
    <w:rsid w:val="00102575"/>
    <w:rsid w:val="00107E5E"/>
    <w:rsid w:val="00111AE8"/>
    <w:rsid w:val="00124393"/>
    <w:rsid w:val="001349F8"/>
    <w:rsid w:val="00135443"/>
    <w:rsid w:val="00135EA2"/>
    <w:rsid w:val="00142EDA"/>
    <w:rsid w:val="001456ED"/>
    <w:rsid w:val="00152762"/>
    <w:rsid w:val="00162ADB"/>
    <w:rsid w:val="00166F71"/>
    <w:rsid w:val="00173A47"/>
    <w:rsid w:val="001827AB"/>
    <w:rsid w:val="001902E8"/>
    <w:rsid w:val="0019518A"/>
    <w:rsid w:val="00195BF0"/>
    <w:rsid w:val="00197593"/>
    <w:rsid w:val="00197868"/>
    <w:rsid w:val="001B07F0"/>
    <w:rsid w:val="001B5025"/>
    <w:rsid w:val="001C3E8C"/>
    <w:rsid w:val="001D0690"/>
    <w:rsid w:val="001E2F40"/>
    <w:rsid w:val="00204D15"/>
    <w:rsid w:val="00205DB6"/>
    <w:rsid w:val="0021168C"/>
    <w:rsid w:val="00221AAA"/>
    <w:rsid w:val="00223C94"/>
    <w:rsid w:val="00226DC4"/>
    <w:rsid w:val="0022710F"/>
    <w:rsid w:val="002322D6"/>
    <w:rsid w:val="00232437"/>
    <w:rsid w:val="00232608"/>
    <w:rsid w:val="00241424"/>
    <w:rsid w:val="00290B11"/>
    <w:rsid w:val="002E488E"/>
    <w:rsid w:val="002F06C5"/>
    <w:rsid w:val="002F0F13"/>
    <w:rsid w:val="002F5C5F"/>
    <w:rsid w:val="003031C3"/>
    <w:rsid w:val="00304911"/>
    <w:rsid w:val="0030711F"/>
    <w:rsid w:val="00310FC2"/>
    <w:rsid w:val="00314D3C"/>
    <w:rsid w:val="00325B79"/>
    <w:rsid w:val="0034466D"/>
    <w:rsid w:val="00360277"/>
    <w:rsid w:val="00365A53"/>
    <w:rsid w:val="00372999"/>
    <w:rsid w:val="00374EC0"/>
    <w:rsid w:val="00392891"/>
    <w:rsid w:val="00392D86"/>
    <w:rsid w:val="0039424C"/>
    <w:rsid w:val="0039704C"/>
    <w:rsid w:val="003B2B6C"/>
    <w:rsid w:val="003D7645"/>
    <w:rsid w:val="003E1257"/>
    <w:rsid w:val="003E1FDF"/>
    <w:rsid w:val="003E4433"/>
    <w:rsid w:val="003E76C0"/>
    <w:rsid w:val="003F1CF4"/>
    <w:rsid w:val="004178D0"/>
    <w:rsid w:val="0042347B"/>
    <w:rsid w:val="00430954"/>
    <w:rsid w:val="00445511"/>
    <w:rsid w:val="004572A2"/>
    <w:rsid w:val="00460431"/>
    <w:rsid w:val="00467FA8"/>
    <w:rsid w:val="00471182"/>
    <w:rsid w:val="004732F7"/>
    <w:rsid w:val="00476B19"/>
    <w:rsid w:val="00480932"/>
    <w:rsid w:val="00486C59"/>
    <w:rsid w:val="004A285E"/>
    <w:rsid w:val="004A69D8"/>
    <w:rsid w:val="004C545F"/>
    <w:rsid w:val="004D348B"/>
    <w:rsid w:val="00510D43"/>
    <w:rsid w:val="00521B93"/>
    <w:rsid w:val="00523C18"/>
    <w:rsid w:val="00532AAA"/>
    <w:rsid w:val="00535A03"/>
    <w:rsid w:val="005420EE"/>
    <w:rsid w:val="005539E7"/>
    <w:rsid w:val="005577A3"/>
    <w:rsid w:val="00590C55"/>
    <w:rsid w:val="00593C22"/>
    <w:rsid w:val="005A4819"/>
    <w:rsid w:val="005A725C"/>
    <w:rsid w:val="005C6209"/>
    <w:rsid w:val="005D2725"/>
    <w:rsid w:val="005E2672"/>
    <w:rsid w:val="006101BA"/>
    <w:rsid w:val="006158D5"/>
    <w:rsid w:val="00620EA8"/>
    <w:rsid w:val="006248D8"/>
    <w:rsid w:val="0063228D"/>
    <w:rsid w:val="00657274"/>
    <w:rsid w:val="0066364B"/>
    <w:rsid w:val="00686D04"/>
    <w:rsid w:val="00694686"/>
    <w:rsid w:val="00696D27"/>
    <w:rsid w:val="006B555C"/>
    <w:rsid w:val="006C19FE"/>
    <w:rsid w:val="006E2F2C"/>
    <w:rsid w:val="006F2E11"/>
    <w:rsid w:val="00700DA4"/>
    <w:rsid w:val="00715B7D"/>
    <w:rsid w:val="00733780"/>
    <w:rsid w:val="00753BA1"/>
    <w:rsid w:val="00755F4E"/>
    <w:rsid w:val="00757407"/>
    <w:rsid w:val="00775767"/>
    <w:rsid w:val="00777AD6"/>
    <w:rsid w:val="00797802"/>
    <w:rsid w:val="007B325D"/>
    <w:rsid w:val="007D694A"/>
    <w:rsid w:val="007D7C7E"/>
    <w:rsid w:val="007E58E2"/>
    <w:rsid w:val="007F197F"/>
    <w:rsid w:val="007F28E7"/>
    <w:rsid w:val="007F54DC"/>
    <w:rsid w:val="00803D94"/>
    <w:rsid w:val="00804120"/>
    <w:rsid w:val="008144C3"/>
    <w:rsid w:val="00816E97"/>
    <w:rsid w:val="00820AE5"/>
    <w:rsid w:val="00840FC8"/>
    <w:rsid w:val="0084532E"/>
    <w:rsid w:val="008611E4"/>
    <w:rsid w:val="00862400"/>
    <w:rsid w:val="00873B2E"/>
    <w:rsid w:val="0087722D"/>
    <w:rsid w:val="00880849"/>
    <w:rsid w:val="008959C1"/>
    <w:rsid w:val="00896840"/>
    <w:rsid w:val="00897B1B"/>
    <w:rsid w:val="008A5969"/>
    <w:rsid w:val="008A5DAB"/>
    <w:rsid w:val="008A7E2F"/>
    <w:rsid w:val="008C5328"/>
    <w:rsid w:val="008D4FB4"/>
    <w:rsid w:val="008E32BC"/>
    <w:rsid w:val="008E78DB"/>
    <w:rsid w:val="00905C44"/>
    <w:rsid w:val="009064D5"/>
    <w:rsid w:val="009075D3"/>
    <w:rsid w:val="00910A19"/>
    <w:rsid w:val="009247E9"/>
    <w:rsid w:val="009251D6"/>
    <w:rsid w:val="00931143"/>
    <w:rsid w:val="009412FA"/>
    <w:rsid w:val="00946276"/>
    <w:rsid w:val="0096308B"/>
    <w:rsid w:val="009745F5"/>
    <w:rsid w:val="00993AAA"/>
    <w:rsid w:val="009A05D2"/>
    <w:rsid w:val="009A1F57"/>
    <w:rsid w:val="009A4458"/>
    <w:rsid w:val="009B0376"/>
    <w:rsid w:val="009C1AC3"/>
    <w:rsid w:val="009C639C"/>
    <w:rsid w:val="009C680D"/>
    <w:rsid w:val="009D7CFA"/>
    <w:rsid w:val="009E40ED"/>
    <w:rsid w:val="009F4035"/>
    <w:rsid w:val="009F7F6E"/>
    <w:rsid w:val="00A13A19"/>
    <w:rsid w:val="00A25A13"/>
    <w:rsid w:val="00A31423"/>
    <w:rsid w:val="00A33A55"/>
    <w:rsid w:val="00A451DD"/>
    <w:rsid w:val="00A64140"/>
    <w:rsid w:val="00A70833"/>
    <w:rsid w:val="00A9423E"/>
    <w:rsid w:val="00A948F3"/>
    <w:rsid w:val="00AB02CB"/>
    <w:rsid w:val="00AC4D9F"/>
    <w:rsid w:val="00AD0A94"/>
    <w:rsid w:val="00AE0263"/>
    <w:rsid w:val="00AE07E2"/>
    <w:rsid w:val="00AE0E0E"/>
    <w:rsid w:val="00B040B6"/>
    <w:rsid w:val="00B30EB8"/>
    <w:rsid w:val="00B57EE0"/>
    <w:rsid w:val="00B8421F"/>
    <w:rsid w:val="00B97804"/>
    <w:rsid w:val="00BA42DD"/>
    <w:rsid w:val="00BA67E2"/>
    <w:rsid w:val="00BB153E"/>
    <w:rsid w:val="00BC1E17"/>
    <w:rsid w:val="00BC331B"/>
    <w:rsid w:val="00BC34E4"/>
    <w:rsid w:val="00BC6C4B"/>
    <w:rsid w:val="00C0654B"/>
    <w:rsid w:val="00C075B0"/>
    <w:rsid w:val="00C159D6"/>
    <w:rsid w:val="00C31AA7"/>
    <w:rsid w:val="00C43853"/>
    <w:rsid w:val="00C5379D"/>
    <w:rsid w:val="00C8077E"/>
    <w:rsid w:val="00C85019"/>
    <w:rsid w:val="00CA2184"/>
    <w:rsid w:val="00CA28B2"/>
    <w:rsid w:val="00CB6A90"/>
    <w:rsid w:val="00CC0606"/>
    <w:rsid w:val="00CC4390"/>
    <w:rsid w:val="00CC6403"/>
    <w:rsid w:val="00CD4B91"/>
    <w:rsid w:val="00CD6986"/>
    <w:rsid w:val="00CD6DEE"/>
    <w:rsid w:val="00CE0EB3"/>
    <w:rsid w:val="00CE4EF5"/>
    <w:rsid w:val="00D17565"/>
    <w:rsid w:val="00D2038A"/>
    <w:rsid w:val="00D26946"/>
    <w:rsid w:val="00D50509"/>
    <w:rsid w:val="00D869C9"/>
    <w:rsid w:val="00D87431"/>
    <w:rsid w:val="00D964E2"/>
    <w:rsid w:val="00D9730C"/>
    <w:rsid w:val="00DA4622"/>
    <w:rsid w:val="00DB590B"/>
    <w:rsid w:val="00DC0016"/>
    <w:rsid w:val="00DC0ECE"/>
    <w:rsid w:val="00DC135C"/>
    <w:rsid w:val="00DD72D1"/>
    <w:rsid w:val="00DD7969"/>
    <w:rsid w:val="00DE33AD"/>
    <w:rsid w:val="00DF5157"/>
    <w:rsid w:val="00DF7342"/>
    <w:rsid w:val="00E07971"/>
    <w:rsid w:val="00E225CF"/>
    <w:rsid w:val="00E3689F"/>
    <w:rsid w:val="00E454CB"/>
    <w:rsid w:val="00E464D2"/>
    <w:rsid w:val="00E51968"/>
    <w:rsid w:val="00E61F66"/>
    <w:rsid w:val="00E6283C"/>
    <w:rsid w:val="00E65C04"/>
    <w:rsid w:val="00E71486"/>
    <w:rsid w:val="00E73097"/>
    <w:rsid w:val="00E834D6"/>
    <w:rsid w:val="00E8733D"/>
    <w:rsid w:val="00EA2FEC"/>
    <w:rsid w:val="00EB5121"/>
    <w:rsid w:val="00EC04EF"/>
    <w:rsid w:val="00EC28B2"/>
    <w:rsid w:val="00EC4F74"/>
    <w:rsid w:val="00EE112B"/>
    <w:rsid w:val="00F04505"/>
    <w:rsid w:val="00F11E72"/>
    <w:rsid w:val="00F211D3"/>
    <w:rsid w:val="00F22281"/>
    <w:rsid w:val="00F22505"/>
    <w:rsid w:val="00F25FFC"/>
    <w:rsid w:val="00F402D6"/>
    <w:rsid w:val="00F41D2E"/>
    <w:rsid w:val="00F53F0D"/>
    <w:rsid w:val="00F635DD"/>
    <w:rsid w:val="00F64EF2"/>
    <w:rsid w:val="00F91262"/>
    <w:rsid w:val="00F933C4"/>
    <w:rsid w:val="00F95AFC"/>
    <w:rsid w:val="00FA4679"/>
    <w:rsid w:val="00FB5180"/>
    <w:rsid w:val="00FC183C"/>
    <w:rsid w:val="00FC41FB"/>
    <w:rsid w:val="00FD70FD"/>
    <w:rsid w:val="00FE19C5"/>
    <w:rsid w:val="00FE3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421F01A-F2DD-4AE6-A645-B87796CAD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character" w:customStyle="1" w:styleId="FontStyle61">
    <w:name w:val="Font Style61"/>
    <w:basedOn w:val="Domylnaczcionkaakapitu"/>
    <w:uiPriority w:val="99"/>
    <w:rsid w:val="00EC28B2"/>
    <w:rPr>
      <w:rFonts w:ascii="Arial" w:hAnsi="Arial" w:cs="Arial"/>
      <w:color w:val="000000"/>
      <w:sz w:val="18"/>
      <w:szCs w:val="18"/>
    </w:rPr>
  </w:style>
  <w:style w:type="character" w:styleId="Uwydatnienie">
    <w:name w:val="Emphasis"/>
    <w:basedOn w:val="Domylnaczcionkaakapitu"/>
    <w:uiPriority w:val="20"/>
    <w:qFormat/>
    <w:locked/>
    <w:rsid w:val="00EC28B2"/>
    <w:rPr>
      <w:i/>
      <w:iCs/>
    </w:rPr>
  </w:style>
  <w:style w:type="paragraph" w:customStyle="1" w:styleId="Style31">
    <w:name w:val="Style31"/>
    <w:basedOn w:val="Normalny"/>
    <w:uiPriority w:val="99"/>
    <w:rsid w:val="005C620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3D764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0E711F-7B9A-4A2B-AE61-0F1014488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211</Words>
  <Characters>1272</Characters>
  <Application>Microsoft Office Word</Application>
  <DocSecurity>0</DocSecurity>
  <Lines>10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1481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Kaziemierz</dc:creator>
  <cp:lastModifiedBy>Grzegorz Molesztak</cp:lastModifiedBy>
  <cp:revision>5</cp:revision>
  <cp:lastPrinted>2012-10-02T17:08:00Z</cp:lastPrinted>
  <dcterms:created xsi:type="dcterms:W3CDTF">2019-04-05T20:00:00Z</dcterms:created>
  <dcterms:modified xsi:type="dcterms:W3CDTF">2020-01-14T12:59:00Z</dcterms:modified>
</cp:coreProperties>
</file>