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6C1E6" w14:textId="77777777" w:rsidR="00254BAD" w:rsidRPr="00323F32" w:rsidRDefault="00254BAD" w:rsidP="00323F32">
      <w:pPr>
        <w:pStyle w:val="Tytu"/>
        <w:spacing w:before="120" w:after="0" w:line="360" w:lineRule="auto"/>
        <w:rPr>
          <w:b w:val="0"/>
          <w:szCs w:val="24"/>
        </w:rPr>
      </w:pPr>
      <w:r w:rsidRPr="00323F32">
        <w:rPr>
          <w:b w:val="0"/>
          <w:szCs w:val="24"/>
        </w:rPr>
        <w:t>UZASADNIENIE</w:t>
      </w:r>
    </w:p>
    <w:p w14:paraId="47495B70" w14:textId="6E9B265A" w:rsidR="00254BAD" w:rsidRPr="00323F32" w:rsidRDefault="004E487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</w:t>
      </w:r>
      <w:r w:rsidR="00254BAD" w:rsidRPr="00323F32">
        <w:rPr>
          <w:sz w:val="24"/>
        </w:rPr>
        <w:t>rojektowan</w:t>
      </w:r>
      <w:r w:rsidRPr="00323F32">
        <w:rPr>
          <w:sz w:val="24"/>
        </w:rPr>
        <w:t>a</w:t>
      </w:r>
      <w:r w:rsidR="00254BAD" w:rsidRPr="00323F32">
        <w:rPr>
          <w:sz w:val="24"/>
        </w:rPr>
        <w:t xml:space="preserve"> ustaw</w:t>
      </w:r>
      <w:r w:rsidRPr="00323F32">
        <w:rPr>
          <w:sz w:val="24"/>
        </w:rPr>
        <w:t>a</w:t>
      </w:r>
      <w:r w:rsidR="00254BAD" w:rsidRPr="00323F32">
        <w:rPr>
          <w:sz w:val="24"/>
        </w:rPr>
        <w:t xml:space="preserve"> </w:t>
      </w:r>
      <w:r w:rsidRPr="00323F32">
        <w:rPr>
          <w:sz w:val="24"/>
        </w:rPr>
        <w:t>wyz</w:t>
      </w:r>
      <w:r w:rsidR="00CA5AC4" w:rsidRPr="00323F32">
        <w:rPr>
          <w:sz w:val="24"/>
        </w:rPr>
        <w:t>nacza</w:t>
      </w:r>
      <w:r w:rsidRPr="00323F32">
        <w:rPr>
          <w:sz w:val="24"/>
        </w:rPr>
        <w:t xml:space="preserve"> ram</w:t>
      </w:r>
      <w:r w:rsidR="00CA5AC4" w:rsidRPr="00323F32">
        <w:rPr>
          <w:sz w:val="24"/>
        </w:rPr>
        <w:t>y</w:t>
      </w:r>
      <w:r w:rsidRPr="00323F32">
        <w:rPr>
          <w:sz w:val="24"/>
        </w:rPr>
        <w:t xml:space="preserve"> praw</w:t>
      </w:r>
      <w:r w:rsidR="00CA5AC4" w:rsidRPr="00323F32">
        <w:rPr>
          <w:sz w:val="24"/>
        </w:rPr>
        <w:t>ne</w:t>
      </w:r>
      <w:r w:rsidRPr="00323F32">
        <w:rPr>
          <w:sz w:val="24"/>
        </w:rPr>
        <w:t xml:space="preserve"> </w:t>
      </w:r>
      <w:r w:rsidR="0086432D" w:rsidRPr="00323F32">
        <w:rPr>
          <w:sz w:val="24"/>
        </w:rPr>
        <w:t xml:space="preserve">dla </w:t>
      </w:r>
      <w:r w:rsidR="00254BAD" w:rsidRPr="00323F32">
        <w:rPr>
          <w:sz w:val="24"/>
        </w:rPr>
        <w:t xml:space="preserve">organizacji </w:t>
      </w:r>
      <w:r w:rsidRPr="00323F32">
        <w:rPr>
          <w:sz w:val="24"/>
        </w:rPr>
        <w:t xml:space="preserve">Centralnego Azylu </w:t>
      </w:r>
      <w:r w:rsidR="00403E03" w:rsidRPr="00323F32">
        <w:rPr>
          <w:sz w:val="24"/>
        </w:rPr>
        <w:t xml:space="preserve">dla </w:t>
      </w:r>
      <w:r w:rsidRPr="00323F32">
        <w:rPr>
          <w:sz w:val="24"/>
        </w:rPr>
        <w:t>Zwierząt</w:t>
      </w:r>
      <w:r w:rsidR="000F349C" w:rsidRPr="00323F32">
        <w:rPr>
          <w:sz w:val="24"/>
        </w:rPr>
        <w:t>, zwanego dalej „Centralnym Azylem”</w:t>
      </w:r>
      <w:r w:rsidR="0086432D" w:rsidRPr="00323F32">
        <w:rPr>
          <w:sz w:val="24"/>
        </w:rPr>
        <w:t>.</w:t>
      </w:r>
      <w:r w:rsidRPr="00323F32">
        <w:rPr>
          <w:sz w:val="24"/>
        </w:rPr>
        <w:t xml:space="preserve"> </w:t>
      </w:r>
      <w:r w:rsidR="0086432D" w:rsidRPr="00323F32">
        <w:rPr>
          <w:sz w:val="24"/>
        </w:rPr>
        <w:t>O</w:t>
      </w:r>
      <w:r w:rsidR="00254BAD" w:rsidRPr="00323F32">
        <w:rPr>
          <w:sz w:val="24"/>
        </w:rPr>
        <w:t>środ</w:t>
      </w:r>
      <w:r w:rsidR="0086432D" w:rsidRPr="00323F32">
        <w:rPr>
          <w:sz w:val="24"/>
        </w:rPr>
        <w:t>e</w:t>
      </w:r>
      <w:r w:rsidR="00254BAD" w:rsidRPr="00323F32">
        <w:rPr>
          <w:sz w:val="24"/>
        </w:rPr>
        <w:t xml:space="preserve">k </w:t>
      </w:r>
      <w:r w:rsidR="0086432D" w:rsidRPr="00323F32">
        <w:rPr>
          <w:sz w:val="24"/>
        </w:rPr>
        <w:t xml:space="preserve">ten </w:t>
      </w:r>
      <w:r w:rsidR="00EF1EE2" w:rsidRPr="00323F32">
        <w:rPr>
          <w:sz w:val="24"/>
        </w:rPr>
        <w:t xml:space="preserve">jest </w:t>
      </w:r>
      <w:r w:rsidR="00254BAD" w:rsidRPr="00323F32">
        <w:rPr>
          <w:sz w:val="24"/>
        </w:rPr>
        <w:t>przeznaczon</w:t>
      </w:r>
      <w:r w:rsidR="0086432D" w:rsidRPr="00323F32">
        <w:rPr>
          <w:sz w:val="24"/>
        </w:rPr>
        <w:t xml:space="preserve">y </w:t>
      </w:r>
      <w:r w:rsidR="00254BAD" w:rsidRPr="00323F32">
        <w:rPr>
          <w:sz w:val="24"/>
        </w:rPr>
        <w:t>do czasowego przetrzymywania zwierząt należących do:</w:t>
      </w:r>
    </w:p>
    <w:p w14:paraId="55137510" w14:textId="4B110FCD" w:rsidR="002C116C" w:rsidRPr="00323F32" w:rsidRDefault="002C116C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gatunków chronionych objętych ochroną gatunkową, o których mowa w przepisach wydanych na pod</w:t>
      </w:r>
      <w:r w:rsidR="00377ACD">
        <w:rPr>
          <w:sz w:val="24"/>
        </w:rPr>
        <w:t xml:space="preserve">stawie art. 49 ustawy z dnia 16 </w:t>
      </w:r>
      <w:r w:rsidRPr="00323F32">
        <w:rPr>
          <w:sz w:val="24"/>
        </w:rPr>
        <w:t>kwietnia 2004 r. o ochronie przyrody</w:t>
      </w:r>
      <w:r w:rsidR="00823BF9" w:rsidRPr="00323F32">
        <w:rPr>
          <w:sz w:val="24"/>
        </w:rPr>
        <w:t xml:space="preserve"> (Dz.</w:t>
      </w:r>
      <w:r w:rsidR="002C2591" w:rsidRPr="00323F32">
        <w:rPr>
          <w:sz w:val="24"/>
        </w:rPr>
        <w:t xml:space="preserve"> </w:t>
      </w:r>
      <w:r w:rsidR="00823BF9" w:rsidRPr="00323F32">
        <w:rPr>
          <w:sz w:val="24"/>
        </w:rPr>
        <w:t>U. z 2022 r. poz. 916)</w:t>
      </w:r>
      <w:r w:rsidRPr="00323F32">
        <w:rPr>
          <w:sz w:val="24"/>
        </w:rPr>
        <w:t>;</w:t>
      </w:r>
    </w:p>
    <w:p w14:paraId="6CEFDD4D" w14:textId="111498F1" w:rsidR="002C116C" w:rsidRPr="00323F32" w:rsidRDefault="002C116C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 xml:space="preserve">gatunków </w:t>
      </w:r>
      <w:r w:rsidR="008D287E" w:rsidRPr="00323F32">
        <w:rPr>
          <w:sz w:val="24"/>
        </w:rPr>
        <w:t>wymienionych w załącznikach A</w:t>
      </w:r>
      <w:r w:rsidR="00620751" w:rsidRPr="00323F32">
        <w:rPr>
          <w:sz w:val="24"/>
        </w:rPr>
        <w:t>–</w:t>
      </w:r>
      <w:r w:rsidR="008D287E" w:rsidRPr="00323F32">
        <w:rPr>
          <w:sz w:val="24"/>
        </w:rPr>
        <w:t xml:space="preserve">D </w:t>
      </w:r>
      <w:r w:rsidRPr="00323F32">
        <w:rPr>
          <w:sz w:val="24"/>
        </w:rPr>
        <w:t>rozpo</w:t>
      </w:r>
      <w:r w:rsidR="00377ACD">
        <w:rPr>
          <w:sz w:val="24"/>
        </w:rPr>
        <w:t>rządzenia Rady (WE) nr 338/97 z </w:t>
      </w:r>
      <w:r w:rsidRPr="00323F32">
        <w:rPr>
          <w:sz w:val="24"/>
        </w:rPr>
        <w:t>dnia 9</w:t>
      </w:r>
      <w:r w:rsidR="00323F32">
        <w:rPr>
          <w:sz w:val="24"/>
        </w:rPr>
        <w:t xml:space="preserve"> </w:t>
      </w:r>
      <w:r w:rsidRPr="00323F32">
        <w:rPr>
          <w:sz w:val="24"/>
        </w:rPr>
        <w:t xml:space="preserve">grudnia 1996 r. w sprawie ochrony gatunków dzikiej fauny i flory </w:t>
      </w:r>
      <w:r w:rsidR="008D287E" w:rsidRPr="00323F32">
        <w:rPr>
          <w:sz w:val="24"/>
        </w:rPr>
        <w:t xml:space="preserve">w </w:t>
      </w:r>
      <w:r w:rsidRPr="00323F32">
        <w:rPr>
          <w:sz w:val="24"/>
        </w:rPr>
        <w:t xml:space="preserve">drodze regulacji handlu nimi (Dz. Urz. WE L 61 z 03.03.1997, str. 1, z późn. zm. – Dz. Urz. UE Polskie wydanie specjalne, rozdz. </w:t>
      </w:r>
      <w:r w:rsidR="00377ACD">
        <w:rPr>
          <w:sz w:val="24"/>
        </w:rPr>
        <w:t xml:space="preserve">15, t. 3, str. 136), tzw. </w:t>
      </w:r>
      <w:r w:rsidRPr="00323F32">
        <w:rPr>
          <w:sz w:val="24"/>
        </w:rPr>
        <w:t>gatunków CITES;</w:t>
      </w:r>
    </w:p>
    <w:p w14:paraId="0FAF0847" w14:textId="673DB49E" w:rsidR="00254BAD" w:rsidRPr="00323F32" w:rsidRDefault="00254BAD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gatunków niebezpiecznych dla życia i zdrowia ludzi, o których mowa w</w:t>
      </w:r>
      <w:r w:rsidR="002C116C" w:rsidRPr="00323F32">
        <w:rPr>
          <w:sz w:val="24"/>
        </w:rPr>
        <w:t xml:space="preserve"> przepisach wydanych na</w:t>
      </w:r>
      <w:r w:rsidR="00377ACD">
        <w:rPr>
          <w:sz w:val="24"/>
        </w:rPr>
        <w:t xml:space="preserve"> </w:t>
      </w:r>
      <w:r w:rsidR="002C116C" w:rsidRPr="00323F32">
        <w:rPr>
          <w:sz w:val="24"/>
        </w:rPr>
        <w:t>podstawie</w:t>
      </w:r>
      <w:r w:rsidRPr="00323F32">
        <w:rPr>
          <w:sz w:val="24"/>
        </w:rPr>
        <w:t xml:space="preserve"> </w:t>
      </w:r>
      <w:r w:rsidR="002C116C" w:rsidRPr="00323F32">
        <w:rPr>
          <w:sz w:val="24"/>
        </w:rPr>
        <w:t>art</w:t>
      </w:r>
      <w:r w:rsidRPr="00323F32">
        <w:rPr>
          <w:sz w:val="24"/>
        </w:rPr>
        <w:t xml:space="preserve">. 73 </w:t>
      </w:r>
      <w:r w:rsidR="002C116C" w:rsidRPr="00323F32">
        <w:rPr>
          <w:sz w:val="24"/>
        </w:rPr>
        <w:t xml:space="preserve">ust. 11 </w:t>
      </w:r>
      <w:r w:rsidR="00377ACD">
        <w:rPr>
          <w:sz w:val="24"/>
        </w:rPr>
        <w:t xml:space="preserve">ustawy z dnia 16 </w:t>
      </w:r>
      <w:r w:rsidRPr="00323F32">
        <w:rPr>
          <w:sz w:val="24"/>
        </w:rPr>
        <w:t xml:space="preserve">kwietnia 2004 r. o ochronie przyrody (Dz. U. z 2022 r. poz. </w:t>
      </w:r>
      <w:r w:rsidR="005E1E3D" w:rsidRPr="00323F32">
        <w:rPr>
          <w:sz w:val="24"/>
        </w:rPr>
        <w:t>916</w:t>
      </w:r>
      <w:r w:rsidRPr="00323F32">
        <w:rPr>
          <w:sz w:val="24"/>
        </w:rPr>
        <w:t>)</w:t>
      </w:r>
      <w:r w:rsidR="002C116C" w:rsidRPr="00323F32">
        <w:rPr>
          <w:sz w:val="24"/>
        </w:rPr>
        <w:t>, zwanych gatunkami niebezpiecznymi</w:t>
      </w:r>
      <w:r w:rsidR="00377ACD">
        <w:rPr>
          <w:sz w:val="24"/>
        </w:rPr>
        <w:t xml:space="preserve"> oraz</w:t>
      </w:r>
    </w:p>
    <w:p w14:paraId="176E70CE" w14:textId="1749A7B4" w:rsidR="005B4F98" w:rsidRPr="00323F32" w:rsidRDefault="005B4F98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inwazyjnych gatunków obcych, wymienionych w wyk</w:t>
      </w:r>
      <w:r w:rsidR="00377ACD">
        <w:rPr>
          <w:sz w:val="24"/>
        </w:rPr>
        <w:t>azie, o którym mowa art. 4 ust. </w:t>
      </w:r>
      <w:r w:rsidRPr="00323F32">
        <w:rPr>
          <w:sz w:val="24"/>
        </w:rPr>
        <w:t>1 rozporządzenia Parlamentu Europejskiego i Rady (UE) nr 1143/2014 z dnia 22 października 2014</w:t>
      </w:r>
      <w:r w:rsidR="008D287E" w:rsidRPr="00323F32">
        <w:rPr>
          <w:sz w:val="24"/>
        </w:rPr>
        <w:t> </w:t>
      </w:r>
      <w:r w:rsidRPr="00323F32">
        <w:rPr>
          <w:sz w:val="24"/>
        </w:rPr>
        <w:t>r. w sprawie działań zapobiegawczych i zaradczych w odniesieniu do wprowadzania i rozprzestrzeniania inwazyjnych</w:t>
      </w:r>
      <w:r w:rsidR="00377ACD">
        <w:rPr>
          <w:sz w:val="24"/>
        </w:rPr>
        <w:t xml:space="preserve"> gatunków obcych (Dz. Urz. UE L </w:t>
      </w:r>
      <w:r w:rsidRPr="00323F32">
        <w:rPr>
          <w:sz w:val="24"/>
        </w:rPr>
        <w:t xml:space="preserve">317 z 04.11.2014, str. 35, z późn. zm.) lub wymienionych w przepisach wydanych na podstawie art. 23 ust. 1 pkt 2 ustawy z dnia 11 sierpnia 2021 r. o gatunkach obcych </w:t>
      </w:r>
      <w:r w:rsidR="00377ACD">
        <w:rPr>
          <w:sz w:val="24"/>
        </w:rPr>
        <w:t>(Dz. </w:t>
      </w:r>
      <w:r w:rsidRPr="00323F32">
        <w:rPr>
          <w:sz w:val="24"/>
        </w:rPr>
        <w:t>U. poz. 1718).</w:t>
      </w:r>
    </w:p>
    <w:p w14:paraId="69FF352D" w14:textId="02258848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Ponadto</w:t>
      </w:r>
      <w:r w:rsidR="00626277" w:rsidRPr="00323F32">
        <w:rPr>
          <w:sz w:val="24"/>
        </w:rPr>
        <w:t xml:space="preserve"> w myśl art. 3 ust. 2</w:t>
      </w:r>
      <w:r w:rsidR="008D287E" w:rsidRPr="00323F32">
        <w:rPr>
          <w:sz w:val="24"/>
        </w:rPr>
        <w:t xml:space="preserve">, za zgodą Dyrektora Centralnego Azylu </w:t>
      </w:r>
      <w:r w:rsidRPr="00323F32">
        <w:rPr>
          <w:sz w:val="24"/>
        </w:rPr>
        <w:t>do ośrodka będą mogły być przyjmowane</w:t>
      </w:r>
      <w:r w:rsidR="008D287E" w:rsidRPr="00323F32">
        <w:rPr>
          <w:sz w:val="24"/>
        </w:rPr>
        <w:t xml:space="preserve"> </w:t>
      </w:r>
      <w:r w:rsidR="00403E03" w:rsidRPr="00323F32">
        <w:rPr>
          <w:sz w:val="24"/>
        </w:rPr>
        <w:t>zwierz</w:t>
      </w:r>
      <w:r w:rsidR="00623B0C" w:rsidRPr="00323F32">
        <w:rPr>
          <w:sz w:val="24"/>
        </w:rPr>
        <w:t>ę</w:t>
      </w:r>
      <w:r w:rsidR="00403E03" w:rsidRPr="00323F32">
        <w:rPr>
          <w:sz w:val="24"/>
        </w:rPr>
        <w:t>t</w:t>
      </w:r>
      <w:r w:rsidR="00623B0C" w:rsidRPr="00323F32">
        <w:rPr>
          <w:sz w:val="24"/>
        </w:rPr>
        <w:t>a</w:t>
      </w:r>
      <w:r w:rsidR="00403E03" w:rsidRPr="00323F32">
        <w:rPr>
          <w:sz w:val="24"/>
        </w:rPr>
        <w:t xml:space="preserve"> </w:t>
      </w:r>
      <w:r w:rsidRPr="00323F32">
        <w:rPr>
          <w:sz w:val="24"/>
        </w:rPr>
        <w:t>należąc</w:t>
      </w:r>
      <w:r w:rsidR="00623B0C" w:rsidRPr="00323F32">
        <w:rPr>
          <w:sz w:val="24"/>
        </w:rPr>
        <w:t>e</w:t>
      </w:r>
      <w:r w:rsidRPr="00323F32">
        <w:rPr>
          <w:sz w:val="24"/>
        </w:rPr>
        <w:t xml:space="preserve"> do:</w:t>
      </w:r>
    </w:p>
    <w:p w14:paraId="7EA7F907" w14:textId="3CCB6DBA" w:rsidR="00254BAD" w:rsidRPr="00323F32" w:rsidRDefault="00254BAD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gatunków obcych w rozumieniu art. 3 pkt 1 rozporządzenia nr 1143/2014, niebędących inwazyjnymi gatunkami obcymi ani zwierzętami gospod</w:t>
      </w:r>
      <w:r w:rsidR="00377ACD">
        <w:rPr>
          <w:sz w:val="24"/>
        </w:rPr>
        <w:t xml:space="preserve">arskimi w rozumieniu art. 2 pkt 1 ustawy z dnia 10 grudnia 2020 </w:t>
      </w:r>
      <w:r w:rsidRPr="00323F32">
        <w:rPr>
          <w:sz w:val="24"/>
        </w:rPr>
        <w:t>r. o organizacji hodowli i rozrodzie zwierząt gospodarskic</w:t>
      </w:r>
      <w:r w:rsidR="00323F32">
        <w:rPr>
          <w:sz w:val="24"/>
        </w:rPr>
        <w:t xml:space="preserve">h </w:t>
      </w:r>
      <w:r w:rsidRPr="00323F32">
        <w:rPr>
          <w:sz w:val="24"/>
        </w:rPr>
        <w:t xml:space="preserve">(Dz. U. z 2021 r. poz. </w:t>
      </w:r>
      <w:r w:rsidR="005E1E3D" w:rsidRPr="00323F32">
        <w:rPr>
          <w:sz w:val="24"/>
        </w:rPr>
        <w:t>36</w:t>
      </w:r>
      <w:r w:rsidRPr="00323F32">
        <w:rPr>
          <w:sz w:val="24"/>
        </w:rPr>
        <w:t>);</w:t>
      </w:r>
    </w:p>
    <w:p w14:paraId="0D098126" w14:textId="76B38D97" w:rsidR="00254BAD" w:rsidRPr="00323F32" w:rsidRDefault="00254BAD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 xml:space="preserve">gatunków dzikich zwierząt </w:t>
      </w:r>
      <w:r w:rsidR="001B7603" w:rsidRPr="00323F32">
        <w:rPr>
          <w:sz w:val="24"/>
        </w:rPr>
        <w:t>niebędących gatunkami CITES</w:t>
      </w:r>
      <w:r w:rsidRPr="00323F32">
        <w:rPr>
          <w:sz w:val="24"/>
        </w:rPr>
        <w:t>, co do których odrębne przepisy weterynaryjne przewidują zakaz lub ograniczenia przywozu, tranzytu lub handlu;</w:t>
      </w:r>
    </w:p>
    <w:p w14:paraId="40AC4F2B" w14:textId="2F1EF654" w:rsidR="00254BAD" w:rsidRPr="00323F32" w:rsidRDefault="00254BAD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lastRenderedPageBreak/>
        <w:t xml:space="preserve">zwierząt uzyskanych w wyniku krzyżowania gatunków </w:t>
      </w:r>
      <w:r w:rsidR="00377ACD">
        <w:rPr>
          <w:sz w:val="24"/>
        </w:rPr>
        <w:t>zwierząt, o których mowa w art. </w:t>
      </w:r>
      <w:r w:rsidRPr="00323F32">
        <w:rPr>
          <w:sz w:val="24"/>
        </w:rPr>
        <w:t xml:space="preserve">119a ust. 1 ustawy </w:t>
      </w:r>
      <w:bookmarkStart w:id="0" w:name="_Hlk103679498"/>
      <w:r w:rsidR="00377ACD">
        <w:rPr>
          <w:sz w:val="24"/>
        </w:rPr>
        <w:t xml:space="preserve">z dnia 16 kwietnia 2004 </w:t>
      </w:r>
      <w:r w:rsidRPr="00323F32">
        <w:rPr>
          <w:sz w:val="24"/>
        </w:rPr>
        <w:t xml:space="preserve">r. </w:t>
      </w:r>
      <w:bookmarkEnd w:id="0"/>
      <w:r w:rsidRPr="00323F32">
        <w:rPr>
          <w:sz w:val="24"/>
        </w:rPr>
        <w:t>o ochronie przyrody</w:t>
      </w:r>
      <w:r w:rsidR="001B7603" w:rsidRPr="00323F32">
        <w:rPr>
          <w:sz w:val="24"/>
        </w:rPr>
        <w:t xml:space="preserve">, tj. zwierząt należących do gatunków objętych ochroną częściową lub ścisłą, zwierząt należących do gatunków obcych oraz zwierząt łownych </w:t>
      </w:r>
      <w:r w:rsidR="008D287E" w:rsidRPr="00323F32">
        <w:rPr>
          <w:sz w:val="24"/>
        </w:rPr>
        <w:t xml:space="preserve">skrzyżowanych </w:t>
      </w:r>
      <w:r w:rsidR="001B7603" w:rsidRPr="00323F32">
        <w:rPr>
          <w:sz w:val="24"/>
        </w:rPr>
        <w:t>ze zwierzętami innych gatunków, a także ze zwierzętami z form i</w:t>
      </w:r>
      <w:r w:rsidR="00377ACD">
        <w:rPr>
          <w:sz w:val="24"/>
        </w:rPr>
        <w:t xml:space="preserve"> </w:t>
      </w:r>
      <w:r w:rsidR="001B7603" w:rsidRPr="00323F32">
        <w:rPr>
          <w:sz w:val="24"/>
        </w:rPr>
        <w:t>odmian hodowlanych</w:t>
      </w:r>
      <w:r w:rsidRPr="00323F32">
        <w:rPr>
          <w:sz w:val="24"/>
        </w:rPr>
        <w:t>.</w:t>
      </w:r>
    </w:p>
    <w:p w14:paraId="34E30739" w14:textId="3527F5A4" w:rsidR="0001558F" w:rsidRPr="00323F32" w:rsidRDefault="008916DA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Celem utworzenia Centralnego Azylu jest </w:t>
      </w:r>
      <w:r w:rsidR="00C2532E" w:rsidRPr="00323F32">
        <w:rPr>
          <w:sz w:val="24"/>
        </w:rPr>
        <w:t>zapewnieni</w:t>
      </w:r>
      <w:r w:rsidR="00351A9B" w:rsidRPr="00323F32">
        <w:rPr>
          <w:sz w:val="24"/>
        </w:rPr>
        <w:t>e</w:t>
      </w:r>
      <w:r w:rsidR="00C2532E" w:rsidRPr="00323F32">
        <w:rPr>
          <w:sz w:val="24"/>
        </w:rPr>
        <w:t xml:space="preserve"> </w:t>
      </w:r>
      <w:r w:rsidR="00377ACD">
        <w:rPr>
          <w:sz w:val="24"/>
        </w:rPr>
        <w:t>tymczasowego schronienia i </w:t>
      </w:r>
      <w:r w:rsidR="00C2532E" w:rsidRPr="00323F32">
        <w:rPr>
          <w:sz w:val="24"/>
        </w:rPr>
        <w:t xml:space="preserve">należytej opieki </w:t>
      </w:r>
      <w:r w:rsidR="00AE397B" w:rsidRPr="00323F32">
        <w:rPr>
          <w:sz w:val="24"/>
        </w:rPr>
        <w:t>ww. grup</w:t>
      </w:r>
      <w:r w:rsidR="00BF3BC8" w:rsidRPr="00323F32">
        <w:rPr>
          <w:sz w:val="24"/>
        </w:rPr>
        <w:t>om</w:t>
      </w:r>
      <w:r w:rsidR="00AE397B" w:rsidRPr="00323F32">
        <w:rPr>
          <w:sz w:val="24"/>
        </w:rPr>
        <w:t xml:space="preserve"> zwierząt</w:t>
      </w:r>
      <w:r w:rsidR="00BF3BC8" w:rsidRPr="00323F32">
        <w:rPr>
          <w:sz w:val="24"/>
        </w:rPr>
        <w:t>,</w:t>
      </w:r>
      <w:r w:rsidR="00AE397B" w:rsidRPr="00323F32">
        <w:rPr>
          <w:sz w:val="24"/>
        </w:rPr>
        <w:t xml:space="preserve"> </w:t>
      </w:r>
      <w:r w:rsidRPr="00323F32">
        <w:rPr>
          <w:sz w:val="24"/>
        </w:rPr>
        <w:t xml:space="preserve">w </w:t>
      </w:r>
      <w:r w:rsidR="00AE397B" w:rsidRPr="00323F32">
        <w:rPr>
          <w:sz w:val="24"/>
        </w:rPr>
        <w:t xml:space="preserve">warunkach </w:t>
      </w:r>
      <w:r w:rsidRPr="00323F32">
        <w:rPr>
          <w:sz w:val="24"/>
        </w:rPr>
        <w:t xml:space="preserve">optymalnych </w:t>
      </w:r>
      <w:r w:rsidR="00C2532E" w:rsidRPr="00323F32">
        <w:rPr>
          <w:sz w:val="24"/>
        </w:rPr>
        <w:t xml:space="preserve">z punktu widzenia </w:t>
      </w:r>
      <w:r w:rsidR="008B4C6C" w:rsidRPr="00323F32">
        <w:rPr>
          <w:sz w:val="24"/>
        </w:rPr>
        <w:t xml:space="preserve">ich </w:t>
      </w:r>
      <w:r w:rsidR="00C2532E" w:rsidRPr="00323F32">
        <w:rPr>
          <w:sz w:val="24"/>
        </w:rPr>
        <w:t>potrzeb biologicznych</w:t>
      </w:r>
      <w:r w:rsidR="00AE397B" w:rsidRPr="00323F32">
        <w:rPr>
          <w:sz w:val="24"/>
        </w:rPr>
        <w:t xml:space="preserve">, mających wpływ na </w:t>
      </w:r>
      <w:r w:rsidR="008B4C6C" w:rsidRPr="00323F32">
        <w:rPr>
          <w:sz w:val="24"/>
        </w:rPr>
        <w:t xml:space="preserve">ich </w:t>
      </w:r>
      <w:r w:rsidR="00AE397B" w:rsidRPr="00323F32">
        <w:rPr>
          <w:sz w:val="24"/>
        </w:rPr>
        <w:t>zdrowie i dobrostan</w:t>
      </w:r>
      <w:r w:rsidR="0001558F" w:rsidRPr="00323F32">
        <w:rPr>
          <w:sz w:val="24"/>
        </w:rPr>
        <w:t>, przy jednoczesnym zapewnieniu bezpieczeństwa i</w:t>
      </w:r>
      <w:r w:rsidR="00215F28" w:rsidRPr="00323F32">
        <w:rPr>
          <w:sz w:val="24"/>
        </w:rPr>
        <w:t xml:space="preserve"> </w:t>
      </w:r>
      <w:r w:rsidR="0001558F" w:rsidRPr="00323F32">
        <w:rPr>
          <w:sz w:val="24"/>
        </w:rPr>
        <w:t xml:space="preserve">ochrony społeczeństwa </w:t>
      </w:r>
      <w:r w:rsidR="00377ACD">
        <w:rPr>
          <w:sz w:val="24"/>
        </w:rPr>
        <w:t>przed zagrożeniem związanym z </w:t>
      </w:r>
      <w:r w:rsidR="0001558F" w:rsidRPr="00323F32">
        <w:rPr>
          <w:sz w:val="24"/>
        </w:rPr>
        <w:t>obecnością w otoczeniu ludzi zwierząt gatunków mogących stwarzać zagrożenie dla ich zdrowia lub życia.</w:t>
      </w:r>
    </w:p>
    <w:p w14:paraId="3D0AE49A" w14:textId="2A8FE857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Sytuacja zwierząt zatrzymanych w trakcie prowadzonych postępowań </w:t>
      </w:r>
      <w:r w:rsidR="00BF3BC8" w:rsidRPr="00323F32">
        <w:rPr>
          <w:sz w:val="24"/>
        </w:rPr>
        <w:t>sądowych</w:t>
      </w:r>
      <w:r w:rsidRPr="00323F32">
        <w:rPr>
          <w:sz w:val="24"/>
        </w:rPr>
        <w:t xml:space="preserve"> </w:t>
      </w:r>
      <w:r w:rsidR="00BF3BC8" w:rsidRPr="00323F32">
        <w:rPr>
          <w:sz w:val="24"/>
        </w:rPr>
        <w:t>(</w:t>
      </w:r>
      <w:r w:rsidRPr="00323F32">
        <w:rPr>
          <w:sz w:val="24"/>
        </w:rPr>
        <w:t xml:space="preserve">karnych, </w:t>
      </w:r>
      <w:r w:rsidR="008A0EE6" w:rsidRPr="00323F32">
        <w:rPr>
          <w:sz w:val="24"/>
        </w:rPr>
        <w:t>karno</w:t>
      </w:r>
      <w:r w:rsidR="00377ACD">
        <w:rPr>
          <w:sz w:val="24"/>
        </w:rPr>
        <w:t>-</w:t>
      </w:r>
      <w:r w:rsidR="008A0EE6" w:rsidRPr="00323F32">
        <w:rPr>
          <w:sz w:val="24"/>
        </w:rPr>
        <w:t xml:space="preserve">skarbowych, </w:t>
      </w:r>
      <w:r w:rsidRPr="00323F32">
        <w:rPr>
          <w:sz w:val="24"/>
        </w:rPr>
        <w:t>wykroczeniowych</w:t>
      </w:r>
      <w:r w:rsidR="008A0EE6" w:rsidRPr="00323F32">
        <w:rPr>
          <w:sz w:val="24"/>
        </w:rPr>
        <w:t>,</w:t>
      </w:r>
      <w:r w:rsidRPr="00323F32">
        <w:rPr>
          <w:sz w:val="24"/>
        </w:rPr>
        <w:t xml:space="preserve"> </w:t>
      </w:r>
      <w:r w:rsidR="005840BD" w:rsidRPr="00323F32">
        <w:rPr>
          <w:sz w:val="24"/>
        </w:rPr>
        <w:t xml:space="preserve">cywilnych) </w:t>
      </w:r>
      <w:r w:rsidR="00BF3BC8" w:rsidRPr="00323F32">
        <w:rPr>
          <w:sz w:val="24"/>
        </w:rPr>
        <w:t xml:space="preserve">lub </w:t>
      </w:r>
      <w:r w:rsidRPr="00323F32">
        <w:rPr>
          <w:sz w:val="24"/>
        </w:rPr>
        <w:t xml:space="preserve">administracyjnych </w:t>
      </w:r>
      <w:r w:rsidR="00BF3BC8" w:rsidRPr="00323F32">
        <w:rPr>
          <w:sz w:val="24"/>
        </w:rPr>
        <w:t xml:space="preserve">(celnych </w:t>
      </w:r>
      <w:r w:rsidR="008A0EE6" w:rsidRPr="00323F32">
        <w:rPr>
          <w:sz w:val="24"/>
        </w:rPr>
        <w:t xml:space="preserve">lub </w:t>
      </w:r>
      <w:r w:rsidR="005840BD" w:rsidRPr="00323F32">
        <w:rPr>
          <w:sz w:val="24"/>
        </w:rPr>
        <w:t xml:space="preserve">podatkowych) – zabezpieczonych </w:t>
      </w:r>
      <w:r w:rsidRPr="00323F32">
        <w:rPr>
          <w:sz w:val="24"/>
        </w:rPr>
        <w:t xml:space="preserve">jako </w:t>
      </w:r>
      <w:r w:rsidR="005840BD" w:rsidRPr="00323F32">
        <w:rPr>
          <w:sz w:val="24"/>
        </w:rPr>
        <w:t>„</w:t>
      </w:r>
      <w:r w:rsidRPr="00323F32">
        <w:rPr>
          <w:sz w:val="24"/>
        </w:rPr>
        <w:t>dowody rzeczowe</w:t>
      </w:r>
      <w:r w:rsidR="005840BD" w:rsidRPr="00323F32">
        <w:rPr>
          <w:sz w:val="24"/>
        </w:rPr>
        <w:t>”</w:t>
      </w:r>
      <w:r w:rsidRPr="00323F32">
        <w:rPr>
          <w:sz w:val="24"/>
        </w:rPr>
        <w:t xml:space="preserve"> lub z przeznaczeniem do orzeczenia przepadku, czy też czasowo odebranych właścicielom</w:t>
      </w:r>
      <w:r w:rsidR="00E32537" w:rsidRPr="00323F32">
        <w:rPr>
          <w:sz w:val="24"/>
        </w:rPr>
        <w:t xml:space="preserve"> </w:t>
      </w:r>
      <w:r w:rsidR="009566F7" w:rsidRPr="00323F32">
        <w:rPr>
          <w:sz w:val="24"/>
        </w:rPr>
        <w:t>lub posiadaczom zwierzęcia</w:t>
      </w:r>
      <w:r w:rsidRPr="00323F32">
        <w:rPr>
          <w:sz w:val="24"/>
        </w:rPr>
        <w:t xml:space="preserve"> ze względu na</w:t>
      </w:r>
      <w:r w:rsidR="00215F28" w:rsidRPr="00323F32">
        <w:rPr>
          <w:sz w:val="24"/>
        </w:rPr>
        <w:t xml:space="preserve"> </w:t>
      </w:r>
      <w:r w:rsidRPr="00323F32">
        <w:rPr>
          <w:sz w:val="24"/>
        </w:rPr>
        <w:t>zagrożenie dobrostanu tych zwierząt, jak i zwierząt, wobec których orzeczono przepadek, co do zasady jest</w:t>
      </w:r>
      <w:r w:rsidR="008A0EE6" w:rsidRPr="00323F32">
        <w:rPr>
          <w:sz w:val="24"/>
        </w:rPr>
        <w:t xml:space="preserve"> </w:t>
      </w:r>
      <w:r w:rsidRPr="00323F32">
        <w:rPr>
          <w:sz w:val="24"/>
        </w:rPr>
        <w:t>uregulowana w</w:t>
      </w:r>
      <w:r w:rsidR="008A0EE6" w:rsidRPr="00323F32">
        <w:rPr>
          <w:sz w:val="24"/>
        </w:rPr>
        <w:t xml:space="preserve"> </w:t>
      </w:r>
      <w:r w:rsidRPr="00323F32">
        <w:rPr>
          <w:sz w:val="24"/>
        </w:rPr>
        <w:t>polskim porządku prawnym. Niemniej przewidziane procedury w</w:t>
      </w:r>
      <w:r w:rsidR="00377ACD">
        <w:rPr>
          <w:sz w:val="24"/>
        </w:rPr>
        <w:t xml:space="preserve"> </w:t>
      </w:r>
      <w:r w:rsidRPr="00323F32">
        <w:rPr>
          <w:sz w:val="24"/>
        </w:rPr>
        <w:t>odniesieniu do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>tej samej grupy zwierząt (np. podlegających ochronie na mocy Konwencji o</w:t>
      </w:r>
      <w:r w:rsidR="00377ACD">
        <w:rPr>
          <w:sz w:val="24"/>
        </w:rPr>
        <w:t xml:space="preserve"> </w:t>
      </w:r>
      <w:r w:rsidRPr="00323F32">
        <w:rPr>
          <w:sz w:val="24"/>
        </w:rPr>
        <w:t>międzynarodowym handlu dzikimi zwierzętami i</w:t>
      </w:r>
      <w:r w:rsidR="00127937" w:rsidRPr="00323F32">
        <w:rPr>
          <w:sz w:val="24"/>
        </w:rPr>
        <w:t xml:space="preserve"> </w:t>
      </w:r>
      <w:r w:rsidRPr="00323F32">
        <w:rPr>
          <w:sz w:val="24"/>
        </w:rPr>
        <w:t xml:space="preserve">roślinami gatunków zagrożonych wyginięciem, sporządzonej </w:t>
      </w:r>
      <w:r w:rsidR="004153A5" w:rsidRPr="00323F32">
        <w:rPr>
          <w:sz w:val="24"/>
        </w:rPr>
        <w:t xml:space="preserve">w </w:t>
      </w:r>
      <w:r w:rsidR="00377ACD">
        <w:rPr>
          <w:sz w:val="24"/>
        </w:rPr>
        <w:t xml:space="preserve">Waszyngtonie dnia 3 </w:t>
      </w:r>
      <w:r w:rsidRPr="00323F32">
        <w:rPr>
          <w:sz w:val="24"/>
        </w:rPr>
        <w:t xml:space="preserve">marca 1973 r. (Dz. U. z 1991 r. poz. 112)) różnią się </w:t>
      </w:r>
      <w:r w:rsidR="00620751" w:rsidRPr="00323F32">
        <w:rPr>
          <w:sz w:val="24"/>
        </w:rPr>
        <w:t>–</w:t>
      </w:r>
      <w:r w:rsidRPr="00323F32">
        <w:rPr>
          <w:sz w:val="24"/>
        </w:rPr>
        <w:t xml:space="preserve"> w</w:t>
      </w:r>
      <w:r w:rsidR="00377ACD">
        <w:rPr>
          <w:sz w:val="24"/>
        </w:rPr>
        <w:t xml:space="preserve"> </w:t>
      </w:r>
      <w:r w:rsidRPr="00323F32">
        <w:rPr>
          <w:sz w:val="24"/>
        </w:rPr>
        <w:t xml:space="preserve">zależności od typu postępowania </w:t>
      </w:r>
      <w:r w:rsidR="00620751" w:rsidRPr="00323F32">
        <w:rPr>
          <w:sz w:val="24"/>
        </w:rPr>
        <w:t>–</w:t>
      </w:r>
      <w:r w:rsidRPr="00323F32">
        <w:rPr>
          <w:sz w:val="24"/>
        </w:rPr>
        <w:t xml:space="preserve"> zakresem podmiotów uprawnionych lub zobowiązanych do</w:t>
      </w:r>
      <w:r w:rsidR="00377ACD">
        <w:rPr>
          <w:sz w:val="24"/>
        </w:rPr>
        <w:t xml:space="preserve"> </w:t>
      </w:r>
      <w:r w:rsidRPr="00323F32">
        <w:rPr>
          <w:sz w:val="24"/>
        </w:rPr>
        <w:t>przejęcia zwierzęcia, stopniem obligatoryjności przejęcia, czy też sposobem rozliczania kosztów przetrzymywania tych zwierząt do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 xml:space="preserve">momentu wydania przez sąd </w:t>
      </w:r>
      <w:r w:rsidR="009566F7" w:rsidRPr="00323F32">
        <w:rPr>
          <w:sz w:val="24"/>
        </w:rPr>
        <w:t xml:space="preserve">i </w:t>
      </w:r>
      <w:r w:rsidRPr="00323F32">
        <w:rPr>
          <w:sz w:val="24"/>
        </w:rPr>
        <w:t>uprawomocnienia się orzeczenia o</w:t>
      </w:r>
      <w:r w:rsidR="00377ACD">
        <w:rPr>
          <w:sz w:val="24"/>
        </w:rPr>
        <w:t xml:space="preserve"> </w:t>
      </w:r>
      <w:r w:rsidRPr="00323F32">
        <w:rPr>
          <w:sz w:val="24"/>
        </w:rPr>
        <w:t>przepadku.</w:t>
      </w:r>
    </w:p>
    <w:p w14:paraId="65F0A9E1" w14:textId="2E6CB994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Część podmiotów określonych w ww. procedurach stanowią jednostki określone rodzajowo, których funkcjonowanie </w:t>
      </w:r>
      <w:r w:rsidR="00EF1EE2" w:rsidRPr="00323F32">
        <w:rPr>
          <w:sz w:val="24"/>
        </w:rPr>
        <w:t xml:space="preserve">jest </w:t>
      </w:r>
      <w:r w:rsidRPr="00323F32">
        <w:rPr>
          <w:sz w:val="24"/>
        </w:rPr>
        <w:t>regulowane  przepis</w:t>
      </w:r>
      <w:r w:rsidR="00EF1EE2" w:rsidRPr="00323F32">
        <w:rPr>
          <w:sz w:val="24"/>
        </w:rPr>
        <w:t xml:space="preserve">ami </w:t>
      </w:r>
      <w:r w:rsidRPr="00323F32">
        <w:rPr>
          <w:sz w:val="24"/>
        </w:rPr>
        <w:t xml:space="preserve">prawa </w:t>
      </w:r>
      <w:r w:rsidR="00C01687" w:rsidRPr="00323F32">
        <w:rPr>
          <w:sz w:val="24"/>
        </w:rPr>
        <w:t>–</w:t>
      </w:r>
      <w:r w:rsidRPr="00323F32">
        <w:rPr>
          <w:sz w:val="24"/>
        </w:rPr>
        <w:t xml:space="preserve"> są to m.in. ogrody zoologiczne, ośrodki rehabilitacji zwierząt, schroniska dla zwierząt, a także azyle dla zwierząt. Natomiast konkretne rodzaje podmiotów mają prawnie określone zasady i zakresy działania, czego konsekwencją jest fakt, że</w:t>
      </w:r>
      <w:r w:rsidR="00323F32">
        <w:rPr>
          <w:sz w:val="24"/>
        </w:rPr>
        <w:t xml:space="preserve"> </w:t>
      </w:r>
      <w:r w:rsidRPr="00323F32">
        <w:rPr>
          <w:sz w:val="24"/>
        </w:rPr>
        <w:t xml:space="preserve">przyjęcie </w:t>
      </w:r>
      <w:r w:rsidR="00225840" w:rsidRPr="00323F32">
        <w:rPr>
          <w:sz w:val="24"/>
        </w:rPr>
        <w:t xml:space="preserve">przez nie </w:t>
      </w:r>
      <w:r w:rsidRPr="00323F32">
        <w:rPr>
          <w:sz w:val="24"/>
        </w:rPr>
        <w:t>określonych gatunków zwierząt obwarowane jest warunkami dotyczącymi statusu prawnego okazów</w:t>
      </w:r>
      <w:r w:rsidR="00C01687" w:rsidRPr="00323F32">
        <w:rPr>
          <w:sz w:val="24"/>
        </w:rPr>
        <w:t xml:space="preserve"> gatunków zwierząt</w:t>
      </w:r>
      <w:r w:rsidRPr="00323F32">
        <w:rPr>
          <w:sz w:val="24"/>
        </w:rPr>
        <w:t>, ich poch</w:t>
      </w:r>
      <w:r w:rsidR="00323F32">
        <w:rPr>
          <w:sz w:val="24"/>
        </w:rPr>
        <w:t>odzenia, stanu zdrowotnego itd.</w:t>
      </w:r>
    </w:p>
    <w:p w14:paraId="5CB216F2" w14:textId="2B6A2FE2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 xml:space="preserve">Wspomniany problem przetrzymywania zwierząt </w:t>
      </w:r>
      <w:r w:rsidR="00C01687" w:rsidRPr="00323F32">
        <w:rPr>
          <w:sz w:val="24"/>
        </w:rPr>
        <w:t>uwydatnia się</w:t>
      </w:r>
      <w:r w:rsidRPr="00323F32">
        <w:rPr>
          <w:sz w:val="24"/>
        </w:rPr>
        <w:t xml:space="preserve"> dodatkowo w obliczu zmian przepisów dotyczących gatunków zwierząt niebezpiecznych </w:t>
      </w:r>
      <w:r w:rsidR="008D17C5" w:rsidRPr="00323F32">
        <w:rPr>
          <w:sz w:val="24"/>
        </w:rPr>
        <w:t xml:space="preserve">dla </w:t>
      </w:r>
      <w:r w:rsidRPr="00323F32">
        <w:rPr>
          <w:sz w:val="24"/>
        </w:rPr>
        <w:t>zdrowia i życia człowieka (art. 73</w:t>
      </w:r>
      <w:r w:rsidR="00377ACD">
        <w:rPr>
          <w:sz w:val="24"/>
        </w:rPr>
        <w:t xml:space="preserve"> ustawy z dnia 16 kwietnia 2004 </w:t>
      </w:r>
      <w:r w:rsidRPr="00323F32">
        <w:rPr>
          <w:sz w:val="24"/>
        </w:rPr>
        <w:t>r. o ochronie przyrody), których przetrzymywanie było dotychczas możliwe w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>cyrkach</w:t>
      </w:r>
      <w:r w:rsidR="00C01687" w:rsidRPr="00323F32">
        <w:rPr>
          <w:sz w:val="24"/>
        </w:rPr>
        <w:t>, co zostało zniesione nowelizacją zawartą w ustawie</w:t>
      </w:r>
      <w:r w:rsidRPr="00323F32">
        <w:rPr>
          <w:sz w:val="24"/>
        </w:rPr>
        <w:t xml:space="preserve"> z dnia 11</w:t>
      </w:r>
      <w:r w:rsidR="00377ACD">
        <w:rPr>
          <w:sz w:val="24"/>
        </w:rPr>
        <w:t xml:space="preserve"> sierpnia 2021 </w:t>
      </w:r>
      <w:r w:rsidRPr="00323F32">
        <w:rPr>
          <w:sz w:val="24"/>
        </w:rPr>
        <w:t>r. o</w:t>
      </w:r>
      <w:r w:rsidR="00215F28" w:rsidRPr="00323F32">
        <w:rPr>
          <w:sz w:val="24"/>
        </w:rPr>
        <w:t xml:space="preserve"> </w:t>
      </w:r>
      <w:r w:rsidRPr="00323F32">
        <w:rPr>
          <w:sz w:val="24"/>
        </w:rPr>
        <w:t xml:space="preserve">gatunkach obcych. Osoby, które dotychczas przetrzymywały takie zwierzęta, </w:t>
      </w:r>
      <w:r w:rsidR="00EF1EE2" w:rsidRPr="00323F32">
        <w:rPr>
          <w:sz w:val="24"/>
        </w:rPr>
        <w:t xml:space="preserve">i nie mają zamiaru </w:t>
      </w:r>
      <w:r w:rsidR="00057222" w:rsidRPr="00323F32">
        <w:rPr>
          <w:sz w:val="24"/>
        </w:rPr>
        <w:t xml:space="preserve">nadal ich przetrzymywać </w:t>
      </w:r>
      <w:r w:rsidRPr="00323F32">
        <w:rPr>
          <w:sz w:val="24"/>
        </w:rPr>
        <w:t>mogą napotkać trudności z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 xml:space="preserve">przekazaniem ich do odpowiednio przystosowanych miejsc, stwarzając tym samym realne zagrożenie dla bezpieczeństwa publicznego, </w:t>
      </w:r>
      <w:r w:rsidR="00057222" w:rsidRPr="00323F32">
        <w:rPr>
          <w:sz w:val="24"/>
        </w:rPr>
        <w:t xml:space="preserve">a </w:t>
      </w:r>
      <w:r w:rsidRPr="00323F32">
        <w:rPr>
          <w:sz w:val="24"/>
        </w:rPr>
        <w:t>także dla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>rodzimej przyrody</w:t>
      </w:r>
      <w:r w:rsidR="00057222" w:rsidRPr="00323F32">
        <w:rPr>
          <w:sz w:val="24"/>
        </w:rPr>
        <w:t xml:space="preserve"> – w przypadku bezprawnego wypuszczenia tych zwierząt</w:t>
      </w:r>
      <w:r w:rsidR="00323F32">
        <w:rPr>
          <w:sz w:val="24"/>
        </w:rPr>
        <w:t>.</w:t>
      </w:r>
    </w:p>
    <w:p w14:paraId="37272592" w14:textId="4A806A1E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 odniesieniu do gatunków CITES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 xml:space="preserve">należy zauważyć, że obecnie w Polsce istnieją jedynie dwa ośrodki wyspecjalizowane w przetrzymywaniu zatrzymanych na granicy oraz na terenie kraju, skonfiskowanych, znajdowanych i podrzucanych </w:t>
      </w:r>
      <w:r w:rsidR="00D7558E" w:rsidRPr="00323F32">
        <w:rPr>
          <w:sz w:val="24"/>
        </w:rPr>
        <w:t>żywych okazów</w:t>
      </w:r>
      <w:r w:rsidRPr="00323F32">
        <w:rPr>
          <w:sz w:val="24"/>
        </w:rPr>
        <w:t xml:space="preserve"> </w:t>
      </w:r>
      <w:r w:rsidR="00225840" w:rsidRPr="00323F32">
        <w:rPr>
          <w:sz w:val="24"/>
        </w:rPr>
        <w:t xml:space="preserve">gatunków </w:t>
      </w:r>
      <w:r w:rsidR="00B02C5D" w:rsidRPr="00323F32">
        <w:rPr>
          <w:sz w:val="24"/>
        </w:rPr>
        <w:t xml:space="preserve">zwierząt </w:t>
      </w:r>
      <w:r w:rsidRPr="00323F32">
        <w:rPr>
          <w:sz w:val="24"/>
        </w:rPr>
        <w:t>CITES. Są to: azyl dla gadów przy Miejskim Ogrodzie Zoologicznym w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>Warszawie i</w:t>
      </w:r>
      <w:r w:rsidR="00B02C5D" w:rsidRPr="00323F32">
        <w:rPr>
          <w:sz w:val="24"/>
        </w:rPr>
        <w:t xml:space="preserve"> </w:t>
      </w:r>
      <w:r w:rsidRPr="00323F32">
        <w:rPr>
          <w:sz w:val="24"/>
        </w:rPr>
        <w:t>przygraniczny ośrodek kwarantannowania i przetrzymywania zwierząt nielegalnie wwiezionych do</w:t>
      </w:r>
      <w:r w:rsidR="00F76FAB" w:rsidRPr="00323F32">
        <w:rPr>
          <w:sz w:val="24"/>
        </w:rPr>
        <w:t xml:space="preserve"> </w:t>
      </w:r>
      <w:r w:rsidRPr="00323F32">
        <w:rPr>
          <w:sz w:val="24"/>
        </w:rPr>
        <w:t>strefy Schengen przy</w:t>
      </w:r>
      <w:r w:rsidR="00F76FAB" w:rsidRPr="00323F32">
        <w:rPr>
          <w:sz w:val="24"/>
        </w:rPr>
        <w:t> </w:t>
      </w:r>
      <w:r w:rsidRPr="00323F32">
        <w:rPr>
          <w:sz w:val="24"/>
        </w:rPr>
        <w:t>Ogrodzie Zoologicznym im. Stefana Millera w</w:t>
      </w:r>
      <w:r w:rsidR="00F76FAB" w:rsidRPr="00323F32">
        <w:rPr>
          <w:sz w:val="24"/>
        </w:rPr>
        <w:t xml:space="preserve"> </w:t>
      </w:r>
      <w:r w:rsidR="00323F32">
        <w:rPr>
          <w:sz w:val="24"/>
        </w:rPr>
        <w:t>Zamościu.</w:t>
      </w:r>
    </w:p>
    <w:p w14:paraId="73D91BD7" w14:textId="220DCD24" w:rsidR="00254BAD" w:rsidRPr="00323F32" w:rsidRDefault="008B4C6C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S</w:t>
      </w:r>
      <w:r w:rsidR="00254BAD" w:rsidRPr="00323F32">
        <w:rPr>
          <w:sz w:val="24"/>
        </w:rPr>
        <w:t>amo wejście w posiadanie przez służby publiczne ww. okazów gatunków zwierząt wiąże się z pilnością zapewnienia właściwych warunków ich przetrzymywania. Dotyczy to konieczności zapewnienia odpowiedniej opieki weterynaryjnej, ewentualnego leczenia, kwarantanny lub izolacji, wyżywienia oraz warunków przetrzymywania możliwie optymalnych dla</w:t>
      </w:r>
      <w:r w:rsidR="00883504" w:rsidRPr="00323F32">
        <w:rPr>
          <w:sz w:val="24"/>
        </w:rPr>
        <w:t xml:space="preserve"> </w:t>
      </w:r>
      <w:r w:rsidR="00254BAD" w:rsidRPr="00323F32">
        <w:rPr>
          <w:sz w:val="24"/>
        </w:rPr>
        <w:t>danego okazu gatunku ze</w:t>
      </w:r>
      <w:r w:rsidR="00377ACD">
        <w:rPr>
          <w:sz w:val="24"/>
        </w:rPr>
        <w:t xml:space="preserve"> </w:t>
      </w:r>
      <w:r w:rsidR="00254BAD" w:rsidRPr="00323F32">
        <w:rPr>
          <w:sz w:val="24"/>
        </w:rPr>
        <w:t xml:space="preserve">względu na jego biologię, a także zabezpieczających przed możliwością ucieczki. W tym miejscu należy nadmienić, że niektóre ośrodki, takie jak ogrody zoologiczne, nie są skłonne do przyjmowania zwierząt pochodzących z interwencji właśnie ze względu na ww. niepewność co do stanu zdrowia zatrzymanego okazu. Zwłaszcza w przypadku nielegalnego przemytu istnieje bowiem ryzyko, iż dany okaz może być wektorem jednostek chorobowych </w:t>
      </w:r>
      <w:r w:rsidR="00620751" w:rsidRPr="00323F32">
        <w:rPr>
          <w:sz w:val="24"/>
        </w:rPr>
        <w:t>–</w:t>
      </w:r>
      <w:r w:rsidR="00254BAD" w:rsidRPr="00323F32">
        <w:rPr>
          <w:sz w:val="24"/>
        </w:rPr>
        <w:t xml:space="preserve"> bakteryjnych, grzybicznych, wirusowych czy</w:t>
      </w:r>
      <w:r w:rsidR="00046C02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pasożytniczych, które mogłyby się przenieść na zdrowe okazy </w:t>
      </w:r>
      <w:r w:rsidR="00F2536C" w:rsidRPr="00323F32">
        <w:rPr>
          <w:sz w:val="24"/>
        </w:rPr>
        <w:t xml:space="preserve">gatunków </w:t>
      </w:r>
      <w:r w:rsidR="00254BAD" w:rsidRPr="00323F32">
        <w:rPr>
          <w:sz w:val="24"/>
        </w:rPr>
        <w:t>zwierząt przetrzymywane w</w:t>
      </w:r>
      <w:r w:rsidR="00215F28" w:rsidRPr="00323F32">
        <w:rPr>
          <w:sz w:val="24"/>
        </w:rPr>
        <w:t> </w:t>
      </w:r>
      <w:r w:rsidR="00254BAD" w:rsidRPr="00323F32">
        <w:rPr>
          <w:sz w:val="24"/>
        </w:rPr>
        <w:t>danym ośrodku. Warto przy tym podkreślić, że ogrody zoologiczne są zobligowane rozporządzeniem Ministra Środowiska z dnia 20 grudnia</w:t>
      </w:r>
      <w:r w:rsidR="00CE512A">
        <w:rPr>
          <w:sz w:val="24"/>
        </w:rPr>
        <w:t xml:space="preserve"> 2004 </w:t>
      </w:r>
      <w:r w:rsidR="00254BAD" w:rsidRPr="00323F32">
        <w:rPr>
          <w:sz w:val="24"/>
        </w:rPr>
        <w:t xml:space="preserve">r. w sprawie warunków hodowli i utrzymywania poszczególnych grup gatunków zwierząt w ogrodzie zoologicznym </w:t>
      </w:r>
      <w:r w:rsidR="00F2536C" w:rsidRPr="00323F32">
        <w:rPr>
          <w:sz w:val="24"/>
        </w:rPr>
        <w:t xml:space="preserve">(Dz. U. z 2005 r. </w:t>
      </w:r>
      <w:r w:rsidR="00254BAD" w:rsidRPr="00323F32">
        <w:rPr>
          <w:sz w:val="24"/>
        </w:rPr>
        <w:t xml:space="preserve">poz. </w:t>
      </w:r>
      <w:r w:rsidR="00F2536C" w:rsidRPr="00323F32">
        <w:rPr>
          <w:sz w:val="24"/>
        </w:rPr>
        <w:t xml:space="preserve">32) </w:t>
      </w:r>
      <w:r w:rsidR="00254BAD" w:rsidRPr="00323F32">
        <w:rPr>
          <w:sz w:val="24"/>
        </w:rPr>
        <w:t>do</w:t>
      </w:r>
      <w:r w:rsidR="00377ACD">
        <w:rPr>
          <w:sz w:val="24"/>
        </w:rPr>
        <w:t xml:space="preserve"> </w:t>
      </w:r>
      <w:r w:rsidR="00254BAD" w:rsidRPr="00323F32">
        <w:rPr>
          <w:sz w:val="24"/>
        </w:rPr>
        <w:t xml:space="preserve">zapewnienia określonych warunków danym gatunkom zwierząt. Często nie są one w stanie przyjmować nowych okazów zwierząt </w:t>
      </w:r>
      <w:r w:rsidR="00254BAD" w:rsidRPr="00323F32">
        <w:rPr>
          <w:sz w:val="24"/>
        </w:rPr>
        <w:lastRenderedPageBreak/>
        <w:t>bez naruszania wymogów określonych w ww. rozporządzeniu, a</w:t>
      </w:r>
      <w:r w:rsidR="00323F32">
        <w:rPr>
          <w:sz w:val="24"/>
        </w:rPr>
        <w:t xml:space="preserve"> </w:t>
      </w:r>
      <w:r w:rsidR="00254BAD" w:rsidRPr="00323F32">
        <w:rPr>
          <w:sz w:val="24"/>
        </w:rPr>
        <w:t>dotyczących przykładowo powierzchni wybiegu</w:t>
      </w:r>
      <w:r w:rsidR="00E32537" w:rsidRPr="00323F32">
        <w:rPr>
          <w:sz w:val="24"/>
        </w:rPr>
        <w:t xml:space="preserve"> lub </w:t>
      </w:r>
      <w:r w:rsidR="00254BAD" w:rsidRPr="00323F32">
        <w:rPr>
          <w:sz w:val="24"/>
        </w:rPr>
        <w:t>pomieszczeń, jaka prz</w:t>
      </w:r>
      <w:r w:rsidR="00323F32">
        <w:rPr>
          <w:sz w:val="24"/>
        </w:rPr>
        <w:t>ypada na jednego osobnika.</w:t>
      </w:r>
    </w:p>
    <w:p w14:paraId="6B0E0415" w14:textId="2EB85F4D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Przepisy prawa (czasami nawet wielowariantowo lub przez katalog otwarty), wskazują jakie podmioty mogą brać udział w poszczególnych procedurach </w:t>
      </w:r>
      <w:r w:rsidR="00620751" w:rsidRPr="00323F32">
        <w:rPr>
          <w:sz w:val="24"/>
        </w:rPr>
        <w:t>–</w:t>
      </w:r>
      <w:r w:rsidRPr="00323F32">
        <w:rPr>
          <w:sz w:val="24"/>
        </w:rPr>
        <w:t xml:space="preserve"> co przy rosnącej liczbie zwierząt zatrzymanych lub znajdujących się pod dozorem Skarbu Państwa </w:t>
      </w:r>
      <w:r w:rsidR="00620751" w:rsidRPr="00323F32">
        <w:rPr>
          <w:sz w:val="24"/>
        </w:rPr>
        <w:t>–</w:t>
      </w:r>
      <w:r w:rsidRPr="00323F32">
        <w:rPr>
          <w:sz w:val="24"/>
        </w:rPr>
        <w:t xml:space="preserve"> sprawia, że szybkie i sprawne przekazywanie zwierząt w praktyce okazuje się wyzwaniem. Stąd wypełnieniem swoistej luki, będącym jednocześnie próbą ujednolicenia postępowania, będzie stworzenie centralnie zarządzanego ośrodka interwencyjno</w:t>
      </w:r>
      <w:r w:rsidR="0094747F" w:rsidRPr="00323F32">
        <w:rPr>
          <w:sz w:val="24"/>
        </w:rPr>
        <w:t>-</w:t>
      </w:r>
      <w:r w:rsidRPr="00323F32">
        <w:rPr>
          <w:sz w:val="24"/>
        </w:rPr>
        <w:t xml:space="preserve">koordynacyjnego </w:t>
      </w:r>
      <w:r w:rsidR="00F2536C" w:rsidRPr="00323F32">
        <w:rPr>
          <w:sz w:val="24"/>
        </w:rPr>
        <w:t>–</w:t>
      </w:r>
      <w:r w:rsidRPr="00323F32">
        <w:rPr>
          <w:sz w:val="24"/>
        </w:rPr>
        <w:t xml:space="preserve"> który </w:t>
      </w:r>
      <w:r w:rsidRPr="00323F32">
        <w:rPr>
          <w:i/>
          <w:iCs/>
          <w:sz w:val="24"/>
        </w:rPr>
        <w:t>de facto</w:t>
      </w:r>
      <w:r w:rsidRPr="00323F32">
        <w:rPr>
          <w:sz w:val="24"/>
        </w:rPr>
        <w:t xml:space="preserve"> spełniałby rolę (w zakresie czasowego przetrzymywania zwierząt) wszystkich funkcjonujących w obowiązującym obecnie porządku prawnym podmiotów, upraszczając do minimum procedurę przekazywania i postępowania z</w:t>
      </w:r>
      <w:r w:rsidR="00DA10BF" w:rsidRPr="00323F32">
        <w:rPr>
          <w:sz w:val="24"/>
        </w:rPr>
        <w:t xml:space="preserve"> </w:t>
      </w:r>
      <w:r w:rsidRPr="00323F32">
        <w:rPr>
          <w:sz w:val="24"/>
        </w:rPr>
        <w:t>zatrzymanymi zwierz</w:t>
      </w:r>
      <w:r w:rsidR="00A76A42" w:rsidRPr="00323F32">
        <w:rPr>
          <w:sz w:val="24"/>
        </w:rPr>
        <w:t>ę</w:t>
      </w:r>
      <w:r w:rsidRPr="00323F32">
        <w:rPr>
          <w:sz w:val="24"/>
        </w:rPr>
        <w:t>t</w:t>
      </w:r>
      <w:r w:rsidR="00A76A42" w:rsidRPr="00323F32">
        <w:rPr>
          <w:sz w:val="24"/>
        </w:rPr>
        <w:t>ami</w:t>
      </w:r>
      <w:r w:rsidRPr="00323F32">
        <w:rPr>
          <w:sz w:val="24"/>
        </w:rPr>
        <w:t xml:space="preserve"> </w:t>
      </w:r>
      <w:r w:rsidR="00A76A42" w:rsidRPr="00323F32">
        <w:rPr>
          <w:sz w:val="24"/>
        </w:rPr>
        <w:t>stanowiącymi okazy</w:t>
      </w:r>
      <w:r w:rsidRPr="00323F32">
        <w:rPr>
          <w:sz w:val="24"/>
        </w:rPr>
        <w:t xml:space="preserve"> </w:t>
      </w:r>
      <w:r w:rsidR="00DA10BF" w:rsidRPr="00323F32">
        <w:rPr>
          <w:sz w:val="24"/>
        </w:rPr>
        <w:t>gatunków wskazanych</w:t>
      </w:r>
      <w:r w:rsidRPr="00323F32">
        <w:rPr>
          <w:sz w:val="24"/>
        </w:rPr>
        <w:t xml:space="preserve"> w </w:t>
      </w:r>
      <w:r w:rsidR="00F2536C" w:rsidRPr="00323F32">
        <w:rPr>
          <w:sz w:val="24"/>
        </w:rPr>
        <w:t xml:space="preserve">projektowanej </w:t>
      </w:r>
      <w:r w:rsidRPr="00323F32">
        <w:rPr>
          <w:sz w:val="24"/>
        </w:rPr>
        <w:t xml:space="preserve">ustawie, szczególnie w przypadkach </w:t>
      </w:r>
      <w:r w:rsidR="00A76A42" w:rsidRPr="00323F32">
        <w:rPr>
          <w:sz w:val="24"/>
        </w:rPr>
        <w:t xml:space="preserve">ich </w:t>
      </w:r>
      <w:r w:rsidRPr="00323F32">
        <w:rPr>
          <w:sz w:val="24"/>
        </w:rPr>
        <w:t>nieuregulowanego statusu prawnego; rozwiązania problemów związanych z ulokowaniem tych zwierząt, w tym dotyczących ich ewentualnej izolacji i</w:t>
      </w:r>
      <w:r w:rsidR="00A76A42" w:rsidRPr="00323F32">
        <w:rPr>
          <w:sz w:val="24"/>
        </w:rPr>
        <w:t> </w:t>
      </w:r>
      <w:r w:rsidRPr="00323F32">
        <w:rPr>
          <w:sz w:val="24"/>
        </w:rPr>
        <w:t xml:space="preserve">kwarantanny. </w:t>
      </w:r>
    </w:p>
    <w:p w14:paraId="3F93CED2" w14:textId="71383D5A" w:rsidR="00750BC4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Ze względów</w:t>
      </w:r>
      <w:r w:rsidR="00B41812" w:rsidRPr="00323F32">
        <w:rPr>
          <w:sz w:val="24"/>
        </w:rPr>
        <w:t xml:space="preserve"> organizacyjnych </w:t>
      </w:r>
      <w:r w:rsidR="00927B79" w:rsidRPr="00323F32">
        <w:rPr>
          <w:sz w:val="24"/>
        </w:rPr>
        <w:t xml:space="preserve">i </w:t>
      </w:r>
      <w:r w:rsidR="00B41812" w:rsidRPr="00323F32">
        <w:rPr>
          <w:sz w:val="24"/>
        </w:rPr>
        <w:t>prawnych</w:t>
      </w:r>
      <w:r w:rsidRPr="00323F32">
        <w:rPr>
          <w:sz w:val="24"/>
        </w:rPr>
        <w:t xml:space="preserve">, najlepszym rozwiązaniem problemu skonfiskowanych okazów </w:t>
      </w:r>
      <w:r w:rsidR="00F2536C" w:rsidRPr="00323F32">
        <w:rPr>
          <w:sz w:val="24"/>
        </w:rPr>
        <w:t xml:space="preserve">gatunków </w:t>
      </w:r>
      <w:r w:rsidRPr="00323F32">
        <w:rPr>
          <w:sz w:val="24"/>
        </w:rPr>
        <w:t>zwierząt jest utworzenie Centralnego Azylu (przygotowanego zarówno do</w:t>
      </w:r>
      <w:r w:rsidR="00377ACD">
        <w:rPr>
          <w:sz w:val="24"/>
        </w:rPr>
        <w:t xml:space="preserve"> </w:t>
      </w:r>
      <w:r w:rsidRPr="00323F32">
        <w:rPr>
          <w:sz w:val="24"/>
        </w:rPr>
        <w:t xml:space="preserve">przyjmowania najczęściej zatrzymywanych zwierząt oraz wybranych gatunków wymagających wyjątkowych rozwiązań </w:t>
      </w:r>
      <w:r w:rsidR="00F2536C" w:rsidRPr="00323F32">
        <w:rPr>
          <w:sz w:val="24"/>
        </w:rPr>
        <w:t xml:space="preserve">jak </w:t>
      </w:r>
      <w:r w:rsidRPr="00323F32">
        <w:rPr>
          <w:sz w:val="24"/>
        </w:rPr>
        <w:t>np. kotowate lub naczelne). Centralny Azyl miałby za zadanie współpracować z krajowymi organami CITES, regionalnymi dyrekcjami ochrony środowiska, innymi azylami</w:t>
      </w:r>
      <w:r w:rsidR="00DA10BF" w:rsidRPr="00323F32">
        <w:rPr>
          <w:sz w:val="24"/>
        </w:rPr>
        <w:t xml:space="preserve"> dla zwierząt</w:t>
      </w:r>
      <w:r w:rsidRPr="00323F32">
        <w:rPr>
          <w:sz w:val="24"/>
        </w:rPr>
        <w:t xml:space="preserve">, ogrodami zoologicznymi, ośrodkami rehabilitacji zwierząt, stosownymi służbami wdrażającymi i egzekwującymi przepisy wprowadzające ograniczenia wobec zatrzymywanych okazów. </w:t>
      </w:r>
      <w:r w:rsidRPr="00323F32">
        <w:rPr>
          <w:color w:val="000000"/>
          <w:sz w:val="24"/>
        </w:rPr>
        <w:t xml:space="preserve">Obecnie brak jest bowiem centrum koordynacyjnego, </w:t>
      </w:r>
      <w:r w:rsidR="00883504" w:rsidRPr="00323F32">
        <w:rPr>
          <w:color w:val="000000"/>
          <w:sz w:val="24"/>
        </w:rPr>
        <w:t xml:space="preserve">dysponującego bieżącą wiedzą odnośnie do możliwości ulokowania zwierząt, </w:t>
      </w:r>
      <w:r w:rsidRPr="00323F32">
        <w:rPr>
          <w:color w:val="000000"/>
          <w:sz w:val="24"/>
        </w:rPr>
        <w:t>umożliwiającego sprawne i szybkie rozdysponowanie zwierząt, które ze</w:t>
      </w:r>
      <w:r w:rsidR="00DA10BF" w:rsidRPr="00323F32">
        <w:rPr>
          <w:color w:val="000000"/>
          <w:sz w:val="24"/>
        </w:rPr>
        <w:t xml:space="preserve"> </w:t>
      </w:r>
      <w:r w:rsidRPr="00323F32">
        <w:rPr>
          <w:color w:val="000000"/>
          <w:sz w:val="24"/>
        </w:rPr>
        <w:t>względu na</w:t>
      </w:r>
      <w:r w:rsidR="00DA10BF" w:rsidRPr="00323F32">
        <w:rPr>
          <w:color w:val="000000"/>
          <w:sz w:val="24"/>
        </w:rPr>
        <w:t xml:space="preserve"> </w:t>
      </w:r>
      <w:r w:rsidRPr="00323F32">
        <w:rPr>
          <w:color w:val="000000"/>
          <w:sz w:val="24"/>
        </w:rPr>
        <w:t xml:space="preserve">wartość hodowlaną czy ekspozycyjną mogłyby zostać przekazane do ogrodów zoologicznych (krajowych bądź zagranicznych) czy ośrodków hodowlanych. Centralny Azyl pełniłby rolę takiej jednostki. </w:t>
      </w:r>
      <w:r w:rsidRPr="00323F32">
        <w:rPr>
          <w:sz w:val="24"/>
        </w:rPr>
        <w:t xml:space="preserve">Stworzenie podstaw prawnych dla organizacji tego ośrodka przez uchwalenie </w:t>
      </w:r>
      <w:r w:rsidR="00F2536C" w:rsidRPr="00323F32">
        <w:rPr>
          <w:sz w:val="24"/>
        </w:rPr>
        <w:t>projektowanej</w:t>
      </w:r>
      <w:r w:rsidRPr="00323F32">
        <w:rPr>
          <w:sz w:val="24"/>
        </w:rPr>
        <w:t xml:space="preserve"> ustawy, rozszerzy katalog podmiotów uprawnionych do</w:t>
      </w:r>
      <w:r w:rsidR="00A76A42" w:rsidRPr="00323F32">
        <w:rPr>
          <w:sz w:val="24"/>
        </w:rPr>
        <w:t xml:space="preserve"> </w:t>
      </w:r>
      <w:r w:rsidRPr="00323F32">
        <w:rPr>
          <w:sz w:val="24"/>
        </w:rPr>
        <w:t>przetrzymywania zwierząt, uprości i</w:t>
      </w:r>
      <w:r w:rsidR="00DA10BF" w:rsidRPr="00323F32">
        <w:rPr>
          <w:sz w:val="24"/>
        </w:rPr>
        <w:t xml:space="preserve"> </w:t>
      </w:r>
      <w:r w:rsidRPr="00323F32">
        <w:rPr>
          <w:sz w:val="24"/>
        </w:rPr>
        <w:t xml:space="preserve">ureguluje ścieżkę postępowania ze zwierzętami w opisanych wyżej sytuacjach i jednocześnie </w:t>
      </w:r>
      <w:r w:rsidR="004A4D9B" w:rsidRPr="00323F32">
        <w:rPr>
          <w:sz w:val="24"/>
        </w:rPr>
        <w:t xml:space="preserve">ograniczy </w:t>
      </w:r>
      <w:r w:rsidRPr="00323F32">
        <w:rPr>
          <w:sz w:val="24"/>
        </w:rPr>
        <w:t>problem braku środków finansowych na</w:t>
      </w:r>
      <w:r w:rsidR="00883504" w:rsidRPr="00323F32">
        <w:rPr>
          <w:sz w:val="24"/>
        </w:rPr>
        <w:t xml:space="preserve"> </w:t>
      </w:r>
      <w:r w:rsidRPr="00323F32">
        <w:rPr>
          <w:sz w:val="24"/>
        </w:rPr>
        <w:t>pokrycie kosztów leczenia, kwarantanny i</w:t>
      </w:r>
      <w:r w:rsidR="00883504" w:rsidRPr="00323F32">
        <w:rPr>
          <w:sz w:val="24"/>
        </w:rPr>
        <w:t> </w:t>
      </w:r>
      <w:r w:rsidRPr="00323F32">
        <w:rPr>
          <w:sz w:val="24"/>
        </w:rPr>
        <w:t>utrzymania zwierząt</w:t>
      </w:r>
      <w:r w:rsidR="0096672B" w:rsidRPr="00323F32">
        <w:rPr>
          <w:sz w:val="24"/>
        </w:rPr>
        <w:t xml:space="preserve"> do czasu uregulowania ich statusu prawnego</w:t>
      </w:r>
      <w:r w:rsidR="00490536" w:rsidRPr="00323F32">
        <w:rPr>
          <w:sz w:val="24"/>
        </w:rPr>
        <w:t xml:space="preserve"> lub ewentualnych kosztów </w:t>
      </w:r>
      <w:r w:rsidR="00490536" w:rsidRPr="00323F32">
        <w:rPr>
          <w:sz w:val="24"/>
        </w:rPr>
        <w:lastRenderedPageBreak/>
        <w:t>utylizacji zwłok padłych lub uśmierconych (na podstawie decyzji uprawnionych organów) zwierząt</w:t>
      </w:r>
      <w:r w:rsidRPr="00323F32">
        <w:rPr>
          <w:sz w:val="24"/>
        </w:rPr>
        <w:t xml:space="preserve">. </w:t>
      </w:r>
      <w:r w:rsidR="004A4D9B" w:rsidRPr="00323F32">
        <w:rPr>
          <w:sz w:val="24"/>
        </w:rPr>
        <w:t xml:space="preserve">W </w:t>
      </w:r>
      <w:r w:rsidRPr="00323F32">
        <w:rPr>
          <w:sz w:val="24"/>
        </w:rPr>
        <w:t>celu zapewnienia stabilności i</w:t>
      </w:r>
      <w:r w:rsidR="00377ACD">
        <w:rPr>
          <w:sz w:val="24"/>
        </w:rPr>
        <w:t xml:space="preserve"> </w:t>
      </w:r>
      <w:r w:rsidRPr="00323F32">
        <w:rPr>
          <w:sz w:val="24"/>
        </w:rPr>
        <w:t xml:space="preserve">trwałości finansowania, Centralny Azyl stanowił będzie bowiem państwową jednostkę budżetową finansowaną z części budżetu państwa, której dysponentem </w:t>
      </w:r>
      <w:r w:rsidR="0096672B" w:rsidRPr="00323F32">
        <w:rPr>
          <w:sz w:val="24"/>
        </w:rPr>
        <w:t xml:space="preserve">będzie </w:t>
      </w:r>
      <w:r w:rsidRPr="00323F32">
        <w:rPr>
          <w:sz w:val="24"/>
        </w:rPr>
        <w:t>minister właściwy do spraw środowiska.</w:t>
      </w:r>
    </w:p>
    <w:p w14:paraId="57055C6D" w14:textId="1204186F" w:rsidR="004A4D9B" w:rsidRPr="00323F32" w:rsidRDefault="004304D9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myśl </w:t>
      </w:r>
      <w:r w:rsidR="00381616" w:rsidRPr="00323F32">
        <w:rPr>
          <w:sz w:val="24"/>
        </w:rPr>
        <w:t>art. 12 ust. 1 u</w:t>
      </w:r>
      <w:r w:rsidRPr="00323F32">
        <w:rPr>
          <w:sz w:val="24"/>
        </w:rPr>
        <w:t xml:space="preserve">stawy </w:t>
      </w:r>
      <w:bookmarkStart w:id="1" w:name="_Hlk103678339"/>
      <w:r w:rsidRPr="00323F32">
        <w:rPr>
          <w:sz w:val="24"/>
        </w:rPr>
        <w:t>z dnia 27</w:t>
      </w:r>
      <w:r w:rsidR="00377ACD">
        <w:rPr>
          <w:sz w:val="24"/>
        </w:rPr>
        <w:t xml:space="preserve"> </w:t>
      </w:r>
      <w:r w:rsidRPr="00323F32">
        <w:rPr>
          <w:sz w:val="24"/>
        </w:rPr>
        <w:t>sierpnia 2009 r. o</w:t>
      </w:r>
      <w:bookmarkEnd w:id="1"/>
      <w:r w:rsidRPr="00323F32">
        <w:rPr>
          <w:sz w:val="24"/>
        </w:rPr>
        <w:t xml:space="preserve"> finansach publicznych</w:t>
      </w:r>
      <w:r w:rsidR="008B4C6C" w:rsidRPr="00323F32">
        <w:rPr>
          <w:sz w:val="24"/>
        </w:rPr>
        <w:t xml:space="preserve"> (Dz.</w:t>
      </w:r>
      <w:r w:rsidR="00CE512A">
        <w:rPr>
          <w:sz w:val="24"/>
        </w:rPr>
        <w:t> </w:t>
      </w:r>
      <w:r w:rsidR="008B4C6C" w:rsidRPr="00323F32">
        <w:rPr>
          <w:sz w:val="24"/>
        </w:rPr>
        <w:t>U. z 2021 r. poz. 305, z późn. zm.)</w:t>
      </w:r>
      <w:r w:rsidR="00381616" w:rsidRPr="00323F32">
        <w:rPr>
          <w:sz w:val="24"/>
        </w:rPr>
        <w:t>,</w:t>
      </w:r>
      <w:r w:rsidR="00CE38FE" w:rsidRPr="00323F32">
        <w:rPr>
          <w:sz w:val="24"/>
        </w:rPr>
        <w:t xml:space="preserve"> określającej zakres i zasady działania oraz organizację jednostek budżetowych</w:t>
      </w:r>
      <w:r w:rsidR="00381616" w:rsidRPr="00323F32">
        <w:rPr>
          <w:sz w:val="24"/>
        </w:rPr>
        <w:t>, p</w:t>
      </w:r>
      <w:bookmarkStart w:id="2" w:name="_Hlk103678317"/>
      <w:r w:rsidR="00381616" w:rsidRPr="00323F32">
        <w:rPr>
          <w:sz w:val="24"/>
        </w:rPr>
        <w:t>aństwowe jednostki budżetowe</w:t>
      </w:r>
      <w:bookmarkEnd w:id="2"/>
      <w:r w:rsidR="00381616" w:rsidRPr="00323F32">
        <w:rPr>
          <w:sz w:val="24"/>
        </w:rPr>
        <w:t xml:space="preserve"> są</w:t>
      </w:r>
      <w:r w:rsidR="00883504" w:rsidRPr="00323F32">
        <w:rPr>
          <w:sz w:val="24"/>
        </w:rPr>
        <w:t xml:space="preserve"> </w:t>
      </w:r>
      <w:r w:rsidR="00381616" w:rsidRPr="00323F32">
        <w:rPr>
          <w:sz w:val="24"/>
        </w:rPr>
        <w:t>tworzone przez ministrów, kierowników urzędów centralnych, wojewodów oraz inne organy działające na podstawie odrębnych ustaw.</w:t>
      </w:r>
      <w:r w:rsidR="000F75B7" w:rsidRPr="00323F32">
        <w:rPr>
          <w:sz w:val="24"/>
        </w:rPr>
        <w:t xml:space="preserve"> </w:t>
      </w:r>
      <w:r w:rsidR="00F13114" w:rsidRPr="00323F32">
        <w:rPr>
          <w:sz w:val="24"/>
        </w:rPr>
        <w:t xml:space="preserve">Na mocy art. 8 ust. 2 </w:t>
      </w:r>
      <w:r w:rsidR="008B4C6C" w:rsidRPr="00323F32">
        <w:rPr>
          <w:sz w:val="24"/>
        </w:rPr>
        <w:t xml:space="preserve">ww. </w:t>
      </w:r>
      <w:r w:rsidR="00F2536C" w:rsidRPr="00323F32">
        <w:rPr>
          <w:sz w:val="24"/>
        </w:rPr>
        <w:t>ustawy państwowe jednostki budżetowe</w:t>
      </w:r>
      <w:r w:rsidR="00F13114" w:rsidRPr="00323F32">
        <w:rPr>
          <w:sz w:val="24"/>
        </w:rPr>
        <w:t xml:space="preserve"> mogą być tworzone na podstawie ustawy </w:t>
      </w:r>
      <w:r w:rsidR="00F2536C" w:rsidRPr="00323F32">
        <w:rPr>
          <w:sz w:val="24"/>
        </w:rPr>
        <w:t>z dnia 27 sierpnia 2009 r.</w:t>
      </w:r>
      <w:r w:rsidR="00F13114" w:rsidRPr="00323F32">
        <w:rPr>
          <w:sz w:val="24"/>
        </w:rPr>
        <w:t xml:space="preserve"> o</w:t>
      </w:r>
      <w:r w:rsidR="00A60525" w:rsidRPr="00323F32">
        <w:rPr>
          <w:sz w:val="24"/>
        </w:rPr>
        <w:t xml:space="preserve"> </w:t>
      </w:r>
      <w:r w:rsidR="00F13114" w:rsidRPr="00323F32">
        <w:rPr>
          <w:sz w:val="24"/>
        </w:rPr>
        <w:t xml:space="preserve">finansach publicznych albo na podstawie odrębnych ustaw. </w:t>
      </w:r>
      <w:r w:rsidR="00754876" w:rsidRPr="00323F32">
        <w:rPr>
          <w:sz w:val="24"/>
        </w:rPr>
        <w:t>P</w:t>
      </w:r>
      <w:r w:rsidR="000F75B7" w:rsidRPr="00323F32">
        <w:rPr>
          <w:sz w:val="24"/>
        </w:rPr>
        <w:t>rzywołan</w:t>
      </w:r>
      <w:r w:rsidR="00D82C16" w:rsidRPr="00323F32">
        <w:rPr>
          <w:sz w:val="24"/>
        </w:rPr>
        <w:t>a</w:t>
      </w:r>
      <w:r w:rsidR="000F75B7" w:rsidRPr="00323F32">
        <w:rPr>
          <w:sz w:val="24"/>
        </w:rPr>
        <w:t xml:space="preserve"> </w:t>
      </w:r>
      <w:r w:rsidR="00754876" w:rsidRPr="00323F32">
        <w:rPr>
          <w:sz w:val="24"/>
        </w:rPr>
        <w:t xml:space="preserve">powyżej </w:t>
      </w:r>
      <w:r w:rsidR="000F75B7" w:rsidRPr="00323F32">
        <w:rPr>
          <w:sz w:val="24"/>
        </w:rPr>
        <w:t>regul</w:t>
      </w:r>
      <w:r w:rsidR="00D82C16" w:rsidRPr="00323F32">
        <w:rPr>
          <w:sz w:val="24"/>
        </w:rPr>
        <w:t>acja</w:t>
      </w:r>
      <w:r w:rsidR="000F75B7" w:rsidRPr="00323F32">
        <w:rPr>
          <w:sz w:val="24"/>
        </w:rPr>
        <w:t xml:space="preserve"> posługuje się</w:t>
      </w:r>
      <w:r w:rsidR="00A60525" w:rsidRPr="00323F32">
        <w:rPr>
          <w:sz w:val="24"/>
        </w:rPr>
        <w:t xml:space="preserve"> </w:t>
      </w:r>
      <w:r w:rsidR="00D403E8" w:rsidRPr="00323F32">
        <w:rPr>
          <w:sz w:val="24"/>
        </w:rPr>
        <w:t>okre</w:t>
      </w:r>
      <w:r w:rsidR="00056593" w:rsidRPr="00323F32">
        <w:rPr>
          <w:sz w:val="24"/>
        </w:rPr>
        <w:t>ś</w:t>
      </w:r>
      <w:r w:rsidR="00D403E8" w:rsidRPr="00323F32">
        <w:rPr>
          <w:sz w:val="24"/>
        </w:rPr>
        <w:t>leniem</w:t>
      </w:r>
      <w:r w:rsidR="000F75B7" w:rsidRPr="00323F32">
        <w:rPr>
          <w:sz w:val="24"/>
        </w:rPr>
        <w:t xml:space="preserve"> „</w:t>
      </w:r>
      <w:r w:rsidR="00F13114" w:rsidRPr="00323F32">
        <w:rPr>
          <w:sz w:val="24"/>
        </w:rPr>
        <w:t>na podstawie</w:t>
      </w:r>
      <w:r w:rsidR="000F75B7" w:rsidRPr="00323F32">
        <w:rPr>
          <w:sz w:val="24"/>
        </w:rPr>
        <w:t xml:space="preserve"> odrębnych ustaw”, nie wyklucza więc</w:t>
      </w:r>
      <w:r w:rsidR="00D82C16" w:rsidRPr="00323F32">
        <w:rPr>
          <w:sz w:val="24"/>
        </w:rPr>
        <w:t xml:space="preserve"> ona</w:t>
      </w:r>
      <w:r w:rsidR="000F75B7" w:rsidRPr="00323F32">
        <w:rPr>
          <w:sz w:val="24"/>
        </w:rPr>
        <w:t xml:space="preserve"> tworzenia państwowych jednostek budżetowych w inny, określony w przepisach rangi ustawowej,</w:t>
      </w:r>
      <w:r w:rsidR="00056593" w:rsidRPr="00323F32">
        <w:rPr>
          <w:sz w:val="24"/>
        </w:rPr>
        <w:t xml:space="preserve"> </w:t>
      </w:r>
      <w:r w:rsidR="000F75B7" w:rsidRPr="00323F32">
        <w:rPr>
          <w:sz w:val="24"/>
        </w:rPr>
        <w:t>sposób, w tym na podstawie przepisu ustawowego kreującego daną jednostk</w:t>
      </w:r>
      <w:r w:rsidR="00AB3B28" w:rsidRPr="00323F32">
        <w:rPr>
          <w:sz w:val="24"/>
        </w:rPr>
        <w:t>ę</w:t>
      </w:r>
      <w:r w:rsidR="000F75B7" w:rsidRPr="00323F32">
        <w:rPr>
          <w:sz w:val="24"/>
        </w:rPr>
        <w:t xml:space="preserve"> budżetową. W obowiązującym prawodawstwie można znaleźć przepisy powołujące do życia określone państwowe jednostki budżetowe</w:t>
      </w:r>
      <w:r w:rsidR="00803862" w:rsidRPr="00323F32">
        <w:rPr>
          <w:sz w:val="24"/>
        </w:rPr>
        <w:t xml:space="preserve"> w drodze ustawy</w:t>
      </w:r>
      <w:r w:rsidR="00154038" w:rsidRPr="00323F32">
        <w:rPr>
          <w:sz w:val="24"/>
        </w:rPr>
        <w:t xml:space="preserve"> (np. Biuro Nasiennictwa Leśnego działające na podstawie ustawy z dnia 7</w:t>
      </w:r>
      <w:r w:rsidR="00323F32">
        <w:rPr>
          <w:sz w:val="24"/>
        </w:rPr>
        <w:t xml:space="preserve"> </w:t>
      </w:r>
      <w:r w:rsidR="00154038" w:rsidRPr="00323F32">
        <w:rPr>
          <w:sz w:val="24"/>
        </w:rPr>
        <w:t>czerwca 2001 r. o leśnym materiale rozmno</w:t>
      </w:r>
      <w:r w:rsidR="00CE512A">
        <w:rPr>
          <w:sz w:val="24"/>
        </w:rPr>
        <w:t>żeniowym (Dz. U. z 2019 r. poz. </w:t>
      </w:r>
      <w:r w:rsidR="00154038" w:rsidRPr="00323F32">
        <w:rPr>
          <w:sz w:val="24"/>
        </w:rPr>
        <w:t>1097)</w:t>
      </w:r>
      <w:r w:rsidR="00803862" w:rsidRPr="00323F32">
        <w:rPr>
          <w:sz w:val="24"/>
        </w:rPr>
        <w:t>),</w:t>
      </w:r>
      <w:r w:rsidR="000F75B7" w:rsidRPr="00323F32">
        <w:rPr>
          <w:sz w:val="24"/>
        </w:rPr>
        <w:t xml:space="preserve"> które dzięki ustawowemu umocowaniu otrzymują bardziej stabilne podstawy funkcjonowania niż</w:t>
      </w:r>
      <w:r w:rsidR="00AB3B28" w:rsidRPr="00323F32">
        <w:rPr>
          <w:sz w:val="24"/>
        </w:rPr>
        <w:t xml:space="preserve"> </w:t>
      </w:r>
      <w:r w:rsidR="000F75B7" w:rsidRPr="00323F32">
        <w:rPr>
          <w:sz w:val="24"/>
        </w:rPr>
        <w:t xml:space="preserve">jednostki budżetowe tworzone przez ministrów czy kierowników urzędów centralnych. Dokonany zatem wybór </w:t>
      </w:r>
      <w:r w:rsidR="00D82C16" w:rsidRPr="00323F32">
        <w:rPr>
          <w:sz w:val="24"/>
        </w:rPr>
        <w:t xml:space="preserve">sposobu </w:t>
      </w:r>
      <w:r w:rsidR="000F75B7" w:rsidRPr="00323F32">
        <w:rPr>
          <w:sz w:val="24"/>
        </w:rPr>
        <w:t>utworzenia Centralnego Azylu (jako państwowej jednostki budżetowej</w:t>
      </w:r>
      <w:r w:rsidR="00A60525" w:rsidRPr="00323F32">
        <w:rPr>
          <w:sz w:val="24"/>
        </w:rPr>
        <w:t>,</w:t>
      </w:r>
      <w:r w:rsidR="006B2202" w:rsidRPr="00323F32">
        <w:rPr>
          <w:sz w:val="24"/>
        </w:rPr>
        <w:t xml:space="preserve"> co znalazło wyraz w</w:t>
      </w:r>
      <w:r w:rsidR="00A60525" w:rsidRPr="00323F32">
        <w:rPr>
          <w:sz w:val="24"/>
        </w:rPr>
        <w:t> </w:t>
      </w:r>
      <w:r w:rsidR="006B2202" w:rsidRPr="00323F32">
        <w:rPr>
          <w:sz w:val="24"/>
        </w:rPr>
        <w:t>art.</w:t>
      </w:r>
      <w:r w:rsidR="00E92974" w:rsidRPr="00323F32">
        <w:rPr>
          <w:sz w:val="24"/>
        </w:rPr>
        <w:t xml:space="preserve"> 16 projektowanej ustawy</w:t>
      </w:r>
      <w:r w:rsidR="000F75B7" w:rsidRPr="00323F32">
        <w:rPr>
          <w:sz w:val="24"/>
        </w:rPr>
        <w:t xml:space="preserve">) w drodze przepisów ustawowych </w:t>
      </w:r>
      <w:r w:rsidR="00154038" w:rsidRPr="00323F32">
        <w:rPr>
          <w:sz w:val="24"/>
        </w:rPr>
        <w:t>jest</w:t>
      </w:r>
      <w:r w:rsidR="00A60525" w:rsidRPr="00323F32">
        <w:rPr>
          <w:sz w:val="24"/>
        </w:rPr>
        <w:t xml:space="preserve"> </w:t>
      </w:r>
      <w:r w:rsidR="000F75B7" w:rsidRPr="00323F32">
        <w:rPr>
          <w:sz w:val="24"/>
        </w:rPr>
        <w:t>dopuszczalny</w:t>
      </w:r>
      <w:r w:rsidR="00154038" w:rsidRPr="00323F32">
        <w:rPr>
          <w:sz w:val="24"/>
        </w:rPr>
        <w:t>, a jednocześnie pozwala na uregulowanie szczególnego trybu postępowania ze</w:t>
      </w:r>
      <w:r w:rsidR="00A60525" w:rsidRPr="00323F32">
        <w:rPr>
          <w:sz w:val="24"/>
        </w:rPr>
        <w:t xml:space="preserve"> </w:t>
      </w:r>
      <w:r w:rsidR="00154038" w:rsidRPr="00323F32">
        <w:rPr>
          <w:sz w:val="24"/>
        </w:rPr>
        <w:t>zwierzętami przetrzymywanymi w</w:t>
      </w:r>
      <w:r w:rsidR="00323F32">
        <w:rPr>
          <w:sz w:val="24"/>
        </w:rPr>
        <w:t xml:space="preserve"> </w:t>
      </w:r>
      <w:r w:rsidR="00154038" w:rsidRPr="00323F32">
        <w:rPr>
          <w:sz w:val="24"/>
        </w:rPr>
        <w:t>Centralnym Azylu</w:t>
      </w:r>
      <w:r w:rsidR="000F75B7" w:rsidRPr="00323F32">
        <w:rPr>
          <w:sz w:val="24"/>
        </w:rPr>
        <w:t>.</w:t>
      </w:r>
    </w:p>
    <w:p w14:paraId="2CAABFBF" w14:textId="4DCE434A" w:rsidR="004A4D9B" w:rsidRPr="00323F32" w:rsidRDefault="00CF6D36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R</w:t>
      </w:r>
      <w:r w:rsidR="009A1774" w:rsidRPr="00323F32">
        <w:rPr>
          <w:sz w:val="24"/>
        </w:rPr>
        <w:t>ozwiązanie polegające na</w:t>
      </w:r>
      <w:r w:rsidR="00B325F5" w:rsidRPr="00323F32">
        <w:rPr>
          <w:sz w:val="24"/>
        </w:rPr>
        <w:t xml:space="preserve"> </w:t>
      </w:r>
      <w:r w:rsidR="009A1774" w:rsidRPr="00323F32">
        <w:rPr>
          <w:sz w:val="24"/>
        </w:rPr>
        <w:t xml:space="preserve">nowelizacji </w:t>
      </w:r>
      <w:r w:rsidR="00154038" w:rsidRPr="00323F32">
        <w:rPr>
          <w:sz w:val="24"/>
        </w:rPr>
        <w:t>jednej z obowiązujących ustaw</w:t>
      </w:r>
      <w:r w:rsidR="009A1774" w:rsidRPr="00323F32">
        <w:rPr>
          <w:sz w:val="24"/>
        </w:rPr>
        <w:t xml:space="preserve"> </w:t>
      </w:r>
      <w:r w:rsidR="004A4D9B" w:rsidRPr="00323F32">
        <w:rPr>
          <w:sz w:val="24"/>
        </w:rPr>
        <w:t>nie jest traktowane jako alternatywa</w:t>
      </w:r>
      <w:r w:rsidR="00803862" w:rsidRPr="00323F32">
        <w:rPr>
          <w:sz w:val="24"/>
        </w:rPr>
        <w:t>,</w:t>
      </w:r>
      <w:r w:rsidR="009A1774" w:rsidRPr="00323F32">
        <w:rPr>
          <w:sz w:val="24"/>
        </w:rPr>
        <w:t xml:space="preserve"> </w:t>
      </w:r>
      <w:r w:rsidR="004A4D9B" w:rsidRPr="00323F32">
        <w:rPr>
          <w:sz w:val="24"/>
        </w:rPr>
        <w:t xml:space="preserve">ze </w:t>
      </w:r>
      <w:r w:rsidR="009A1774" w:rsidRPr="00323F32">
        <w:rPr>
          <w:sz w:val="24"/>
        </w:rPr>
        <w:t>względu na brak w</w:t>
      </w:r>
      <w:r w:rsidR="00B325F5" w:rsidRPr="00323F32">
        <w:rPr>
          <w:sz w:val="24"/>
        </w:rPr>
        <w:t xml:space="preserve"> </w:t>
      </w:r>
      <w:r w:rsidR="009A1774" w:rsidRPr="00323F32">
        <w:rPr>
          <w:sz w:val="24"/>
        </w:rPr>
        <w:t>istniejącym porządku prawnym ustawy</w:t>
      </w:r>
      <w:r w:rsidR="00752D8C" w:rsidRPr="00323F32">
        <w:rPr>
          <w:sz w:val="24"/>
        </w:rPr>
        <w:t>, w której zakres przedmiotowy wpisywałby się w pełni zakres zagadnień ujętych w ustawie o Centralnym Azylu</w:t>
      </w:r>
      <w:r w:rsidRPr="00323F32">
        <w:rPr>
          <w:sz w:val="24"/>
        </w:rPr>
        <w:t xml:space="preserve"> (przepisy dotyczące niektórych gatunków </w:t>
      </w:r>
      <w:r w:rsidR="00803862" w:rsidRPr="00323F32">
        <w:rPr>
          <w:sz w:val="24"/>
        </w:rPr>
        <w:t xml:space="preserve">zwierząt, które mają być przetrzymywane w Centralnym Azylu </w:t>
      </w:r>
      <w:r w:rsidRPr="00323F32">
        <w:rPr>
          <w:sz w:val="24"/>
        </w:rPr>
        <w:t xml:space="preserve">znajdują się w ustawie </w:t>
      </w:r>
      <w:r w:rsidR="00803862" w:rsidRPr="00323F32">
        <w:rPr>
          <w:sz w:val="24"/>
        </w:rPr>
        <w:t xml:space="preserve">z dnia 16 kwietnia 2004 r. </w:t>
      </w:r>
      <w:r w:rsidRPr="00323F32">
        <w:rPr>
          <w:sz w:val="24"/>
        </w:rPr>
        <w:t xml:space="preserve">o ochronie przyrody, a niektóre w ustawie </w:t>
      </w:r>
      <w:r w:rsidR="00803862" w:rsidRPr="00323F32">
        <w:rPr>
          <w:sz w:val="24"/>
        </w:rPr>
        <w:t>z</w:t>
      </w:r>
      <w:r w:rsidR="004A4D9B" w:rsidRPr="00323F32">
        <w:rPr>
          <w:sz w:val="24"/>
        </w:rPr>
        <w:t> </w:t>
      </w:r>
      <w:r w:rsidR="00803862" w:rsidRPr="00323F32">
        <w:rPr>
          <w:sz w:val="24"/>
        </w:rPr>
        <w:t xml:space="preserve">dnia 11 sierpnia 2021 r. </w:t>
      </w:r>
      <w:r w:rsidRPr="00323F32">
        <w:rPr>
          <w:sz w:val="24"/>
        </w:rPr>
        <w:t>o gatunkach obcych)</w:t>
      </w:r>
      <w:r w:rsidR="00B859E2" w:rsidRPr="00323F32">
        <w:rPr>
          <w:sz w:val="24"/>
        </w:rPr>
        <w:t xml:space="preserve">. </w:t>
      </w:r>
      <w:r w:rsidRPr="00323F32">
        <w:rPr>
          <w:sz w:val="24"/>
        </w:rPr>
        <w:t xml:space="preserve">Dlatego też zaproponowano </w:t>
      </w:r>
      <w:r w:rsidR="00D82C16" w:rsidRPr="00323F32">
        <w:rPr>
          <w:sz w:val="24"/>
        </w:rPr>
        <w:t xml:space="preserve">opracowanie </w:t>
      </w:r>
      <w:r w:rsidRPr="00323F32">
        <w:rPr>
          <w:sz w:val="24"/>
        </w:rPr>
        <w:t xml:space="preserve">nowej </w:t>
      </w:r>
      <w:r w:rsidR="00B859E2" w:rsidRPr="00323F32">
        <w:rPr>
          <w:sz w:val="24"/>
        </w:rPr>
        <w:t>ustawy o Centralnym Azylu</w:t>
      </w:r>
      <w:r w:rsidRPr="00323F32">
        <w:rPr>
          <w:sz w:val="24"/>
        </w:rPr>
        <w:t>, która</w:t>
      </w:r>
      <w:r w:rsidR="00B859E2" w:rsidRPr="00323F32">
        <w:rPr>
          <w:sz w:val="24"/>
        </w:rPr>
        <w:t xml:space="preserve"> </w:t>
      </w:r>
      <w:r w:rsidR="00D82C16" w:rsidRPr="00323F32">
        <w:rPr>
          <w:sz w:val="24"/>
        </w:rPr>
        <w:t xml:space="preserve">będzie zawierać </w:t>
      </w:r>
      <w:r w:rsidR="00B859E2" w:rsidRPr="00323F32">
        <w:rPr>
          <w:sz w:val="24"/>
        </w:rPr>
        <w:t>kompleksow</w:t>
      </w:r>
      <w:r w:rsidR="00D82C16" w:rsidRPr="00323F32">
        <w:rPr>
          <w:sz w:val="24"/>
        </w:rPr>
        <w:t>e rozwiązania wskazanych powyżej zagadnień.</w:t>
      </w:r>
      <w:r w:rsidR="00B859E2" w:rsidRPr="00323F32">
        <w:rPr>
          <w:sz w:val="24"/>
        </w:rPr>
        <w:t xml:space="preserve"> W odróżnieniu od azyli </w:t>
      </w:r>
      <w:r w:rsidR="004A4D9B" w:rsidRPr="00323F32">
        <w:rPr>
          <w:sz w:val="24"/>
        </w:rPr>
        <w:t xml:space="preserve">dla </w:t>
      </w:r>
      <w:r w:rsidR="00B859E2" w:rsidRPr="00323F32">
        <w:rPr>
          <w:sz w:val="24"/>
        </w:rPr>
        <w:t xml:space="preserve">zwierząt, o których mowa w ustawie </w:t>
      </w:r>
      <w:r w:rsidR="00803862" w:rsidRPr="00323F32">
        <w:rPr>
          <w:sz w:val="24"/>
        </w:rPr>
        <w:t xml:space="preserve">z dnia 16 kwietnia 2004 r. </w:t>
      </w:r>
      <w:r w:rsidR="00B859E2" w:rsidRPr="00323F32">
        <w:rPr>
          <w:sz w:val="24"/>
        </w:rPr>
        <w:t>o</w:t>
      </w:r>
      <w:r w:rsidR="00AB3B28" w:rsidRPr="00323F32">
        <w:rPr>
          <w:sz w:val="24"/>
        </w:rPr>
        <w:t xml:space="preserve"> </w:t>
      </w:r>
      <w:r w:rsidR="00B859E2" w:rsidRPr="00323F32">
        <w:rPr>
          <w:sz w:val="24"/>
        </w:rPr>
        <w:t xml:space="preserve">ochronie przyrody, </w:t>
      </w:r>
      <w:r w:rsidR="00B859E2" w:rsidRPr="00323F32">
        <w:rPr>
          <w:sz w:val="24"/>
        </w:rPr>
        <w:lastRenderedPageBreak/>
        <w:t>Centralny Azyl z założenia jest podmiotem o innym</w:t>
      </w:r>
      <w:r w:rsidR="006B2202" w:rsidRPr="00323F32">
        <w:rPr>
          <w:sz w:val="24"/>
        </w:rPr>
        <w:t>, interwencyjnym</w:t>
      </w:r>
      <w:r w:rsidR="00B859E2" w:rsidRPr="00323F32">
        <w:rPr>
          <w:sz w:val="24"/>
        </w:rPr>
        <w:t xml:space="preserve"> charakterze</w:t>
      </w:r>
      <w:r w:rsidR="006B2202" w:rsidRPr="00323F32">
        <w:rPr>
          <w:sz w:val="24"/>
        </w:rPr>
        <w:t xml:space="preserve"> nastawionym na</w:t>
      </w:r>
      <w:r w:rsidR="00377ACD">
        <w:rPr>
          <w:sz w:val="24"/>
        </w:rPr>
        <w:t xml:space="preserve"> </w:t>
      </w:r>
      <w:r w:rsidR="006B2202" w:rsidRPr="00323F32">
        <w:rPr>
          <w:sz w:val="24"/>
        </w:rPr>
        <w:t>wsparcie organów administracji publicznej</w:t>
      </w:r>
      <w:r w:rsidR="00B859E2" w:rsidRPr="00323F32">
        <w:rPr>
          <w:sz w:val="24"/>
        </w:rPr>
        <w:t>. Jest to jednostka zarządzana centralnie, podlegająca kontroli centralnego organu administracji publicznej</w:t>
      </w:r>
      <w:r w:rsidR="00922D64" w:rsidRPr="00323F32">
        <w:rPr>
          <w:sz w:val="24"/>
        </w:rPr>
        <w:t xml:space="preserve"> i jako taka nie podlega takim samym zasadom jak</w:t>
      </w:r>
      <w:r w:rsidR="00377ACD">
        <w:rPr>
          <w:sz w:val="24"/>
        </w:rPr>
        <w:t xml:space="preserve"> </w:t>
      </w:r>
      <w:r w:rsidR="00922D64" w:rsidRPr="00323F32">
        <w:rPr>
          <w:sz w:val="24"/>
        </w:rPr>
        <w:t>azyle dla zwierząt</w:t>
      </w:r>
      <w:r w:rsidR="00951C47" w:rsidRPr="00323F32">
        <w:rPr>
          <w:sz w:val="24"/>
        </w:rPr>
        <w:t>,</w:t>
      </w:r>
      <w:r w:rsidR="00922D64" w:rsidRPr="00323F32">
        <w:rPr>
          <w:sz w:val="24"/>
        </w:rPr>
        <w:t xml:space="preserve"> o których mowa w ww. ustawie</w:t>
      </w:r>
      <w:r w:rsidR="00323F32">
        <w:rPr>
          <w:sz w:val="24"/>
        </w:rPr>
        <w:t>.</w:t>
      </w:r>
    </w:p>
    <w:p w14:paraId="0F777F4C" w14:textId="152D1EB6" w:rsidR="00254BAD" w:rsidRPr="00323F32" w:rsidRDefault="005B19D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Projektowana u</w:t>
      </w:r>
      <w:r w:rsidR="00254BAD" w:rsidRPr="00323F32">
        <w:rPr>
          <w:sz w:val="24"/>
        </w:rPr>
        <w:t>stawa określa zadania</w:t>
      </w:r>
      <w:r w:rsidRPr="00323F32">
        <w:rPr>
          <w:sz w:val="24"/>
        </w:rPr>
        <w:t>, zasady funkcjonowania</w:t>
      </w:r>
      <w:r w:rsidR="00254BAD" w:rsidRPr="00323F32">
        <w:rPr>
          <w:sz w:val="24"/>
        </w:rPr>
        <w:t xml:space="preserve"> i</w:t>
      </w:r>
      <w:r w:rsidR="005D53E8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organizację Centralnego Azylu. </w:t>
      </w:r>
      <w:r w:rsidRPr="00323F32">
        <w:rPr>
          <w:sz w:val="24"/>
        </w:rPr>
        <w:t>Zgodnie z jej treścią, do zadań o</w:t>
      </w:r>
      <w:r w:rsidR="00254BAD" w:rsidRPr="00323F32">
        <w:rPr>
          <w:sz w:val="24"/>
        </w:rPr>
        <w:t>środk</w:t>
      </w:r>
      <w:r w:rsidRPr="00323F32">
        <w:rPr>
          <w:sz w:val="24"/>
        </w:rPr>
        <w:t>a będzie należało</w:t>
      </w:r>
      <w:r w:rsidR="00254BAD" w:rsidRPr="00323F32">
        <w:rPr>
          <w:sz w:val="24"/>
        </w:rPr>
        <w:t>:</w:t>
      </w:r>
    </w:p>
    <w:p w14:paraId="7ABD4345" w14:textId="07457022" w:rsidR="006B1BB4" w:rsidRPr="00323F32" w:rsidRDefault="00AE0285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 xml:space="preserve">Zapewnienie </w:t>
      </w:r>
      <w:r w:rsidR="00254BAD" w:rsidRPr="00323F32">
        <w:rPr>
          <w:sz w:val="24"/>
        </w:rPr>
        <w:t xml:space="preserve">transportu </w:t>
      </w:r>
      <w:r w:rsidR="006B1BB4" w:rsidRPr="00323F32">
        <w:rPr>
          <w:sz w:val="24"/>
        </w:rPr>
        <w:t xml:space="preserve">zwierząt przyjętych </w:t>
      </w:r>
      <w:r w:rsidR="00254BAD" w:rsidRPr="00323F32">
        <w:rPr>
          <w:sz w:val="24"/>
        </w:rPr>
        <w:t xml:space="preserve">do Centralnego Azylu za pomocą pojazdów własnych lub pojazdów innych podmiotów. </w:t>
      </w:r>
    </w:p>
    <w:p w14:paraId="765B4C37" w14:textId="407D4AF4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Transport zwierząt odbywał się będzie zgodnie z wymaganiami określonymi w przepisach odrębnych, w tym w rozporządzeniu Rady (WE) nr 1/2005 z</w:t>
      </w:r>
      <w:r w:rsidR="00350F69" w:rsidRPr="00323F32">
        <w:rPr>
          <w:sz w:val="24"/>
        </w:rPr>
        <w:t xml:space="preserve"> </w:t>
      </w:r>
      <w:r w:rsidR="00CE512A">
        <w:rPr>
          <w:sz w:val="24"/>
        </w:rPr>
        <w:t>dnia 22 grudnia 2004 </w:t>
      </w:r>
      <w:r w:rsidRPr="00323F32">
        <w:rPr>
          <w:sz w:val="24"/>
        </w:rPr>
        <w:t xml:space="preserve">r. </w:t>
      </w:r>
      <w:r w:rsidR="005B19DE" w:rsidRPr="00323F32">
        <w:rPr>
          <w:sz w:val="24"/>
        </w:rPr>
        <w:t xml:space="preserve">w </w:t>
      </w:r>
      <w:r w:rsidRPr="00323F32">
        <w:rPr>
          <w:sz w:val="24"/>
        </w:rPr>
        <w:t>sprawie ochrony zwierząt podczas transportu i związanych z tym działań oraz zmieniającego dyrektywy 64/432/EWG i</w:t>
      </w:r>
      <w:r w:rsidR="005B19DE" w:rsidRPr="00323F32">
        <w:rPr>
          <w:sz w:val="24"/>
        </w:rPr>
        <w:t> </w:t>
      </w:r>
      <w:r w:rsidRPr="00323F32">
        <w:rPr>
          <w:sz w:val="24"/>
        </w:rPr>
        <w:t xml:space="preserve">93/119/WE oraz rozporządzenie (WE) nr 1255/97 (Dz. Urz. UE L </w:t>
      </w:r>
      <w:r w:rsidR="00EE32A0" w:rsidRPr="00323F32">
        <w:rPr>
          <w:sz w:val="24"/>
        </w:rPr>
        <w:t>0</w:t>
      </w:r>
      <w:r w:rsidRPr="00323F32">
        <w:rPr>
          <w:sz w:val="24"/>
        </w:rPr>
        <w:t>3 z 05.01.2005, str. 1, z późn. zm.)</w:t>
      </w:r>
      <w:r w:rsidR="00B55B36" w:rsidRPr="00323F32">
        <w:rPr>
          <w:sz w:val="24"/>
        </w:rPr>
        <w:t>.</w:t>
      </w:r>
      <w:r w:rsidR="008D2730" w:rsidRPr="00323F32">
        <w:rPr>
          <w:sz w:val="24"/>
        </w:rPr>
        <w:t xml:space="preserve"> Centralny Azyl </w:t>
      </w:r>
      <w:r w:rsidR="00EE32A0" w:rsidRPr="00323F32">
        <w:rPr>
          <w:sz w:val="24"/>
        </w:rPr>
        <w:t xml:space="preserve">będzie </w:t>
      </w:r>
      <w:r w:rsidR="008D2730" w:rsidRPr="00323F32">
        <w:rPr>
          <w:sz w:val="24"/>
        </w:rPr>
        <w:t xml:space="preserve">dysponował własnymi pojazdami służącymi do przewozu zwierząt do i z Centralnego Azylu, jak i na jego terenie. </w:t>
      </w:r>
      <w:r w:rsidR="007B351C" w:rsidRPr="00323F32">
        <w:rPr>
          <w:sz w:val="24"/>
        </w:rPr>
        <w:t xml:space="preserve">Tak jak wskazano w art. </w:t>
      </w:r>
      <w:r w:rsidR="00E92974" w:rsidRPr="00323F32">
        <w:rPr>
          <w:sz w:val="24"/>
        </w:rPr>
        <w:t>10 projektowanej ustawy</w:t>
      </w:r>
      <w:r w:rsidR="007B351C" w:rsidRPr="00323F32">
        <w:rPr>
          <w:sz w:val="24"/>
        </w:rPr>
        <w:t xml:space="preserve"> w</w:t>
      </w:r>
      <w:r w:rsidR="008D2730" w:rsidRPr="00323F32">
        <w:rPr>
          <w:sz w:val="24"/>
        </w:rPr>
        <w:t xml:space="preserve"> wyjątkowych sytuacjach, jeżeli będą za tym przemawiały względy ekonomiczne bądź logistyczne, </w:t>
      </w:r>
      <w:r w:rsidR="005B19DE" w:rsidRPr="00323F32">
        <w:rPr>
          <w:sz w:val="24"/>
        </w:rPr>
        <w:t xml:space="preserve">przykładowo </w:t>
      </w:r>
      <w:r w:rsidR="008D2730" w:rsidRPr="00323F32">
        <w:rPr>
          <w:sz w:val="24"/>
        </w:rPr>
        <w:t xml:space="preserve">w przypadku konieczności zapewnienia specjalistycznego transportu (np. transport </w:t>
      </w:r>
      <w:r w:rsidR="008B4C6C" w:rsidRPr="00323F32">
        <w:rPr>
          <w:sz w:val="24"/>
        </w:rPr>
        <w:t>„</w:t>
      </w:r>
      <w:r w:rsidR="008D2730" w:rsidRPr="00323F32">
        <w:rPr>
          <w:sz w:val="24"/>
        </w:rPr>
        <w:t>wielkogabarytowy</w:t>
      </w:r>
      <w:r w:rsidR="008B4C6C" w:rsidRPr="00323F32">
        <w:rPr>
          <w:sz w:val="24"/>
        </w:rPr>
        <w:t>”</w:t>
      </w:r>
      <w:r w:rsidR="00A60525" w:rsidRPr="00323F32">
        <w:rPr>
          <w:sz w:val="24"/>
        </w:rPr>
        <w:t xml:space="preserve"> związany z koniecznością przewiezienia zwierzęcia o szczególnych wymaganiach</w:t>
      </w:r>
      <w:r w:rsidR="008D2730" w:rsidRPr="00323F32">
        <w:rPr>
          <w:sz w:val="24"/>
        </w:rPr>
        <w:t xml:space="preserve">), możliwości </w:t>
      </w:r>
      <w:r w:rsidR="00E0026C" w:rsidRPr="00323F32">
        <w:rPr>
          <w:sz w:val="24"/>
        </w:rPr>
        <w:t xml:space="preserve">przetransportowania </w:t>
      </w:r>
      <w:r w:rsidR="008D2730" w:rsidRPr="00323F32">
        <w:rPr>
          <w:sz w:val="24"/>
        </w:rPr>
        <w:t>zwierzęcia przez przekazującego zwierzę lub</w:t>
      </w:r>
      <w:r w:rsidR="00A76A42" w:rsidRPr="00323F32">
        <w:rPr>
          <w:sz w:val="24"/>
        </w:rPr>
        <w:t> </w:t>
      </w:r>
      <w:r w:rsidR="008D2730" w:rsidRPr="00323F32">
        <w:rPr>
          <w:sz w:val="24"/>
        </w:rPr>
        <w:t>koniecznoś</w:t>
      </w:r>
      <w:r w:rsidR="005B19DE" w:rsidRPr="00323F32">
        <w:rPr>
          <w:sz w:val="24"/>
        </w:rPr>
        <w:t>ci</w:t>
      </w:r>
      <w:r w:rsidR="008D2730" w:rsidRPr="00323F32">
        <w:rPr>
          <w:sz w:val="24"/>
        </w:rPr>
        <w:t xml:space="preserve"> odizolowania zwierząt tego samego gatunku (różnej płci) lub różnych gatunków (oddzielenie ofiary i</w:t>
      </w:r>
      <w:r w:rsidR="00A76A42" w:rsidRPr="00323F32">
        <w:rPr>
          <w:sz w:val="24"/>
        </w:rPr>
        <w:t xml:space="preserve"> </w:t>
      </w:r>
      <w:r w:rsidR="008D2730" w:rsidRPr="00323F32">
        <w:rPr>
          <w:sz w:val="24"/>
        </w:rPr>
        <w:t xml:space="preserve">drapieżnika) </w:t>
      </w:r>
      <w:r w:rsidR="00620751" w:rsidRPr="00323F32">
        <w:rPr>
          <w:sz w:val="24"/>
        </w:rPr>
        <w:t>–</w:t>
      </w:r>
      <w:r w:rsidR="008D2730" w:rsidRPr="00323F32">
        <w:rPr>
          <w:sz w:val="24"/>
        </w:rPr>
        <w:t xml:space="preserve"> ośrodek będzie mógł zawierać porozumienia na transport pojazdami innych podmiotów.</w:t>
      </w:r>
      <w:r w:rsidR="007D140D" w:rsidRPr="00323F32">
        <w:rPr>
          <w:sz w:val="24"/>
        </w:rPr>
        <w:t xml:space="preserve"> Przedmiotem porozumień będą mogły być również zgody na przewóz zwierząt, o</w:t>
      </w:r>
      <w:r w:rsidR="00323F32">
        <w:rPr>
          <w:sz w:val="24"/>
        </w:rPr>
        <w:t xml:space="preserve"> </w:t>
      </w:r>
      <w:r w:rsidR="007D140D" w:rsidRPr="00323F32">
        <w:rPr>
          <w:sz w:val="24"/>
        </w:rPr>
        <w:t>których mowa w art. 3 ust. 2, za których transport Centralny Azyl, co do zasady, nie odpowiada</w:t>
      </w:r>
      <w:r w:rsidR="005B19DE" w:rsidRPr="00323F32">
        <w:rPr>
          <w:sz w:val="24"/>
        </w:rPr>
        <w:t>.</w:t>
      </w:r>
    </w:p>
    <w:p w14:paraId="6AAAF23E" w14:textId="5BB7D208" w:rsidR="00AE0285" w:rsidRPr="00323F32" w:rsidRDefault="00AE0285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 xml:space="preserve">Czasowe </w:t>
      </w:r>
      <w:r w:rsidR="00254BAD" w:rsidRPr="00323F32">
        <w:rPr>
          <w:sz w:val="24"/>
        </w:rPr>
        <w:t xml:space="preserve">przetrzymywanie zwierząt </w:t>
      </w:r>
      <w:r w:rsidRPr="00323F32">
        <w:rPr>
          <w:sz w:val="24"/>
        </w:rPr>
        <w:t>przyjętych do Centralnego Azylu.</w:t>
      </w:r>
    </w:p>
    <w:p w14:paraId="6850EA47" w14:textId="6DD1144A" w:rsidR="00565081" w:rsidRPr="00323F32" w:rsidRDefault="005B19D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</w:t>
      </w:r>
      <w:r w:rsidR="00174802" w:rsidRPr="00323F32">
        <w:rPr>
          <w:sz w:val="24"/>
        </w:rPr>
        <w:t xml:space="preserve">ierwszeństwo przyjęcia do Centralnego Azylu </w:t>
      </w:r>
      <w:r w:rsidR="00EE32A0" w:rsidRPr="00323F32">
        <w:rPr>
          <w:sz w:val="24"/>
        </w:rPr>
        <w:t xml:space="preserve">będzie </w:t>
      </w:r>
      <w:r w:rsidR="00174802" w:rsidRPr="00323F32">
        <w:rPr>
          <w:sz w:val="24"/>
        </w:rPr>
        <w:t>przysługiwało zwierzętom gatunków wymienionych w art. 3 us</w:t>
      </w:r>
      <w:r w:rsidR="004234D9" w:rsidRPr="00323F32">
        <w:rPr>
          <w:sz w:val="24"/>
        </w:rPr>
        <w:t xml:space="preserve">t. 1 </w:t>
      </w:r>
      <w:r w:rsidR="0021432C" w:rsidRPr="00323F32">
        <w:rPr>
          <w:sz w:val="24"/>
        </w:rPr>
        <w:t xml:space="preserve">projektowanej ustawy, tj. </w:t>
      </w:r>
      <w:r w:rsidR="004234D9" w:rsidRPr="00323F32">
        <w:rPr>
          <w:sz w:val="24"/>
        </w:rPr>
        <w:t>gatunk</w:t>
      </w:r>
      <w:r w:rsidR="0021432C" w:rsidRPr="00323F32">
        <w:rPr>
          <w:sz w:val="24"/>
        </w:rPr>
        <w:t>om</w:t>
      </w:r>
      <w:r w:rsidR="004234D9" w:rsidRPr="00323F32">
        <w:rPr>
          <w:sz w:val="24"/>
        </w:rPr>
        <w:t>: CITES, chronion</w:t>
      </w:r>
      <w:r w:rsidR="0021432C" w:rsidRPr="00323F32">
        <w:rPr>
          <w:sz w:val="24"/>
        </w:rPr>
        <w:t>ym</w:t>
      </w:r>
      <w:r w:rsidR="004234D9" w:rsidRPr="00323F32">
        <w:rPr>
          <w:sz w:val="24"/>
        </w:rPr>
        <w:t>, niebezpieczn</w:t>
      </w:r>
      <w:r w:rsidR="0021432C" w:rsidRPr="00323F32">
        <w:rPr>
          <w:sz w:val="24"/>
        </w:rPr>
        <w:t>ym</w:t>
      </w:r>
      <w:r w:rsidR="004234D9" w:rsidRPr="00323F32">
        <w:rPr>
          <w:sz w:val="24"/>
        </w:rPr>
        <w:t xml:space="preserve"> oraz inwazyjn</w:t>
      </w:r>
      <w:r w:rsidR="0021432C" w:rsidRPr="00323F32">
        <w:rPr>
          <w:sz w:val="24"/>
        </w:rPr>
        <w:t>ym</w:t>
      </w:r>
      <w:r w:rsidR="004234D9" w:rsidRPr="00323F32">
        <w:rPr>
          <w:sz w:val="24"/>
        </w:rPr>
        <w:t xml:space="preserve"> gatunk</w:t>
      </w:r>
      <w:r w:rsidR="0021432C" w:rsidRPr="00323F32">
        <w:rPr>
          <w:sz w:val="24"/>
        </w:rPr>
        <w:t>om</w:t>
      </w:r>
      <w:r w:rsidR="004234D9" w:rsidRPr="00323F32">
        <w:rPr>
          <w:sz w:val="24"/>
        </w:rPr>
        <w:t xml:space="preserve"> obc</w:t>
      </w:r>
      <w:r w:rsidR="0021432C" w:rsidRPr="00323F32">
        <w:rPr>
          <w:sz w:val="24"/>
        </w:rPr>
        <w:t xml:space="preserve">ym; </w:t>
      </w:r>
      <w:r w:rsidR="00254BAD" w:rsidRPr="00323F32">
        <w:rPr>
          <w:sz w:val="24"/>
        </w:rPr>
        <w:t>pochodzący</w:t>
      </w:r>
      <w:r w:rsidR="00565081" w:rsidRPr="00323F32">
        <w:rPr>
          <w:sz w:val="24"/>
        </w:rPr>
        <w:t>m</w:t>
      </w:r>
      <w:r w:rsidR="00254BAD" w:rsidRPr="00323F32">
        <w:rPr>
          <w:sz w:val="24"/>
        </w:rPr>
        <w:t xml:space="preserve"> z konfiskat lub interwencji</w:t>
      </w:r>
      <w:r w:rsidR="0021432C" w:rsidRPr="00323F32">
        <w:rPr>
          <w:sz w:val="24"/>
        </w:rPr>
        <w:t>;</w:t>
      </w:r>
      <w:r w:rsidR="00254BAD" w:rsidRPr="00323F32">
        <w:rPr>
          <w:sz w:val="24"/>
        </w:rPr>
        <w:t xml:space="preserve"> przekazywany</w:t>
      </w:r>
      <w:r w:rsidR="00565081" w:rsidRPr="00323F32">
        <w:rPr>
          <w:sz w:val="24"/>
        </w:rPr>
        <w:t>m</w:t>
      </w:r>
      <w:r w:rsidR="00254BAD" w:rsidRPr="00323F32">
        <w:rPr>
          <w:sz w:val="24"/>
        </w:rPr>
        <w:t xml:space="preserve"> przez</w:t>
      </w:r>
      <w:r w:rsidR="0021432C" w:rsidRPr="00323F32">
        <w:rPr>
          <w:sz w:val="24"/>
        </w:rPr>
        <w:t> </w:t>
      </w:r>
      <w:r w:rsidR="00254BAD" w:rsidRPr="00323F32">
        <w:rPr>
          <w:sz w:val="24"/>
        </w:rPr>
        <w:t xml:space="preserve">organy ścigania </w:t>
      </w:r>
      <w:r w:rsidR="00AE0285" w:rsidRPr="00323F32">
        <w:rPr>
          <w:sz w:val="24"/>
        </w:rPr>
        <w:t>(organy Służby Celno</w:t>
      </w:r>
      <w:r w:rsidR="00377ACD">
        <w:rPr>
          <w:sz w:val="24"/>
        </w:rPr>
        <w:t>-</w:t>
      </w:r>
      <w:r w:rsidR="00AE0285" w:rsidRPr="00323F32">
        <w:rPr>
          <w:sz w:val="24"/>
        </w:rPr>
        <w:t>Skarbowej lub Policj</w:t>
      </w:r>
      <w:r w:rsidR="00A76A42" w:rsidRPr="00323F32">
        <w:rPr>
          <w:sz w:val="24"/>
        </w:rPr>
        <w:t>ę</w:t>
      </w:r>
      <w:r w:rsidR="00AE0285" w:rsidRPr="00323F32">
        <w:rPr>
          <w:sz w:val="24"/>
        </w:rPr>
        <w:t>)</w:t>
      </w:r>
      <w:r w:rsidR="00565081" w:rsidRPr="00323F32">
        <w:rPr>
          <w:sz w:val="24"/>
        </w:rPr>
        <w:t>.</w:t>
      </w:r>
    </w:p>
    <w:p w14:paraId="526264CF" w14:textId="40D21A8A" w:rsidR="00083324" w:rsidRPr="00323F32" w:rsidRDefault="00D724D2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 xml:space="preserve">Dla zapewnienia operacyjności ośrodka i kontroli jego przepustowości zdecydowano, że </w:t>
      </w:r>
      <w:r w:rsidR="00083324" w:rsidRPr="00323F32">
        <w:rPr>
          <w:sz w:val="24"/>
        </w:rPr>
        <w:t>organy administracji publicznej lub inne podmioty chcące przekazać ww. grupy zwierząt oraz wszystkie organy i podmioty przekazujące zwierzęta należące do gatunków, o których mowa w art. 3 ust. 2</w:t>
      </w:r>
      <w:r w:rsidR="00EE32A0" w:rsidRPr="00323F32">
        <w:rPr>
          <w:sz w:val="24"/>
        </w:rPr>
        <w:t>,</w:t>
      </w:r>
      <w:r w:rsidRPr="00323F32">
        <w:rPr>
          <w:sz w:val="24"/>
        </w:rPr>
        <w:t xml:space="preserve"> będą musiały wystąpić o zgodę na przyjęcie</w:t>
      </w:r>
      <w:r w:rsidR="00EE32A0" w:rsidRPr="00323F32">
        <w:rPr>
          <w:sz w:val="24"/>
        </w:rPr>
        <w:t xml:space="preserve"> zwierząt do Centralnego Azylu</w:t>
      </w:r>
      <w:r w:rsidR="00083324" w:rsidRPr="00323F32">
        <w:rPr>
          <w:sz w:val="24"/>
        </w:rPr>
        <w:t>.</w:t>
      </w:r>
      <w:r w:rsidR="0039548A" w:rsidRPr="00323F32">
        <w:rPr>
          <w:sz w:val="24"/>
        </w:rPr>
        <w:t xml:space="preserve"> W tym miejscu należy wskazać, że </w:t>
      </w:r>
      <w:r w:rsidR="00D7046B" w:rsidRPr="00323F32">
        <w:rPr>
          <w:sz w:val="24"/>
        </w:rPr>
        <w:t>regulacje projektowanej ustawy nie wprowadzają zmian w zakresie ciążą</w:t>
      </w:r>
      <w:r w:rsidR="00E0026C" w:rsidRPr="00323F32">
        <w:rPr>
          <w:sz w:val="24"/>
        </w:rPr>
        <w:t>cego</w:t>
      </w:r>
      <w:r w:rsidR="00D7046B" w:rsidRPr="00323F32">
        <w:rPr>
          <w:sz w:val="24"/>
        </w:rPr>
        <w:t xml:space="preserve"> na</w:t>
      </w:r>
      <w:r w:rsidR="00377ACD">
        <w:rPr>
          <w:sz w:val="24"/>
        </w:rPr>
        <w:t xml:space="preserve"> </w:t>
      </w:r>
      <w:r w:rsidR="00D7046B" w:rsidRPr="00323F32">
        <w:rPr>
          <w:sz w:val="24"/>
        </w:rPr>
        <w:t>organach administracji publicznej obowiązk</w:t>
      </w:r>
      <w:r w:rsidR="00E0026C" w:rsidRPr="00323F32">
        <w:rPr>
          <w:sz w:val="24"/>
        </w:rPr>
        <w:t>u</w:t>
      </w:r>
      <w:r w:rsidR="00D7046B" w:rsidRPr="00323F32">
        <w:rPr>
          <w:sz w:val="24"/>
        </w:rPr>
        <w:t xml:space="preserve"> przekazania odebranego zwierzęcia uprawnionym podmiotom na</w:t>
      </w:r>
      <w:r w:rsidR="00E0026C" w:rsidRPr="00323F32">
        <w:rPr>
          <w:sz w:val="24"/>
        </w:rPr>
        <w:t xml:space="preserve"> </w:t>
      </w:r>
      <w:r w:rsidR="00D7046B" w:rsidRPr="00323F32">
        <w:rPr>
          <w:sz w:val="24"/>
        </w:rPr>
        <w:t xml:space="preserve">przetrzymanie do czasu uregulowania jego statusu prawnego. </w:t>
      </w:r>
      <w:r w:rsidR="0039548A" w:rsidRPr="00323F32">
        <w:rPr>
          <w:sz w:val="24"/>
        </w:rPr>
        <w:t>Centralny Azyl rozszerza jedynie katalog ośrodków, do</w:t>
      </w:r>
      <w:r w:rsidRPr="00323F32">
        <w:rPr>
          <w:sz w:val="24"/>
        </w:rPr>
        <w:t xml:space="preserve"> </w:t>
      </w:r>
      <w:r w:rsidR="0039548A" w:rsidRPr="00323F32">
        <w:rPr>
          <w:sz w:val="24"/>
        </w:rPr>
        <w:t xml:space="preserve">których możliwe będzie </w:t>
      </w:r>
      <w:r w:rsidR="00290477" w:rsidRPr="00323F32">
        <w:rPr>
          <w:sz w:val="24"/>
        </w:rPr>
        <w:t xml:space="preserve">(ale nie obligatoryjne) </w:t>
      </w:r>
      <w:r w:rsidR="0039548A" w:rsidRPr="00323F32">
        <w:rPr>
          <w:sz w:val="24"/>
        </w:rPr>
        <w:t xml:space="preserve">kierowanie zwierząt zatrzymanych w wyniku interwencji organów ścigania </w:t>
      </w:r>
      <w:r w:rsidR="00290477" w:rsidRPr="00323F32">
        <w:rPr>
          <w:sz w:val="24"/>
        </w:rPr>
        <w:t>lub na podstawie</w:t>
      </w:r>
      <w:r w:rsidR="0039548A" w:rsidRPr="00323F32">
        <w:rPr>
          <w:sz w:val="24"/>
        </w:rPr>
        <w:t xml:space="preserve"> decyzji administracyjnych wydanych </w:t>
      </w:r>
      <w:r w:rsidR="00290477" w:rsidRPr="00323F32">
        <w:rPr>
          <w:sz w:val="24"/>
        </w:rPr>
        <w:t>przez organy administracji publicznej w oparciu o</w:t>
      </w:r>
      <w:r w:rsidR="0039548A" w:rsidRPr="00323F32">
        <w:rPr>
          <w:sz w:val="24"/>
        </w:rPr>
        <w:t xml:space="preserve"> przepis</w:t>
      </w:r>
      <w:r w:rsidR="00290477" w:rsidRPr="00323F32">
        <w:rPr>
          <w:sz w:val="24"/>
        </w:rPr>
        <w:t>y odrębne</w:t>
      </w:r>
      <w:r w:rsidR="0039548A" w:rsidRPr="00323F32">
        <w:rPr>
          <w:sz w:val="24"/>
        </w:rPr>
        <w:t xml:space="preserve"> (przykładowo na</w:t>
      </w:r>
      <w:r w:rsidR="00323F32">
        <w:rPr>
          <w:sz w:val="24"/>
        </w:rPr>
        <w:t xml:space="preserve"> </w:t>
      </w:r>
      <w:r w:rsidR="0039548A" w:rsidRPr="00323F32">
        <w:rPr>
          <w:sz w:val="24"/>
        </w:rPr>
        <w:t>podstawie art. 7 ust. 1 ustawy z dnia</w:t>
      </w:r>
      <w:r w:rsidR="00377ACD">
        <w:rPr>
          <w:sz w:val="24"/>
        </w:rPr>
        <w:t xml:space="preserve"> 21 sierpnia 1997 </w:t>
      </w:r>
      <w:r w:rsidR="00541E55" w:rsidRPr="00323F32">
        <w:rPr>
          <w:sz w:val="24"/>
        </w:rPr>
        <w:t>r.</w:t>
      </w:r>
      <w:r w:rsidR="00A342A8" w:rsidRPr="00323F32">
        <w:rPr>
          <w:sz w:val="24"/>
        </w:rPr>
        <w:t xml:space="preserve"> o ochronie zwierząt</w:t>
      </w:r>
      <w:r w:rsidR="00323F32">
        <w:rPr>
          <w:sz w:val="24"/>
        </w:rPr>
        <w:t>).</w:t>
      </w:r>
    </w:p>
    <w:p w14:paraId="369D39F1" w14:textId="0D217A56" w:rsidR="00083324" w:rsidRPr="00323F32" w:rsidRDefault="00083324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projektowanej ustawie </w:t>
      </w:r>
      <w:r w:rsidR="008B4C6C" w:rsidRPr="00323F32">
        <w:rPr>
          <w:sz w:val="24"/>
        </w:rPr>
        <w:t xml:space="preserve">uregulowano </w:t>
      </w:r>
      <w:r w:rsidRPr="00323F32">
        <w:rPr>
          <w:sz w:val="24"/>
        </w:rPr>
        <w:t>zasady wyrażania zgody na przyjęcie zwierzęcia do</w:t>
      </w:r>
      <w:r w:rsidR="003451CE" w:rsidRPr="00323F32">
        <w:rPr>
          <w:sz w:val="24"/>
        </w:rPr>
        <w:t> </w:t>
      </w:r>
      <w:r w:rsidRPr="00323F32">
        <w:rPr>
          <w:sz w:val="24"/>
        </w:rPr>
        <w:t>Centralnego Azylu, w</w:t>
      </w:r>
      <w:r w:rsidR="00F31421" w:rsidRPr="00323F32">
        <w:rPr>
          <w:sz w:val="24"/>
        </w:rPr>
        <w:t xml:space="preserve"> </w:t>
      </w:r>
      <w:r w:rsidRPr="00323F32">
        <w:rPr>
          <w:sz w:val="24"/>
        </w:rPr>
        <w:t>przypadkach gdy taka zgoda jest wymagana. W</w:t>
      </w:r>
      <w:r w:rsidR="007B351C" w:rsidRPr="00323F32">
        <w:rPr>
          <w:sz w:val="24"/>
        </w:rPr>
        <w:t xml:space="preserve"> art. </w:t>
      </w:r>
      <w:r w:rsidR="00CE512A">
        <w:rPr>
          <w:sz w:val="24"/>
        </w:rPr>
        <w:t>7 ust. </w:t>
      </w:r>
      <w:r w:rsidR="00E92974" w:rsidRPr="00323F32">
        <w:rPr>
          <w:sz w:val="24"/>
        </w:rPr>
        <w:t xml:space="preserve">2 </w:t>
      </w:r>
      <w:r w:rsidR="007B351C" w:rsidRPr="00323F32">
        <w:rPr>
          <w:sz w:val="24"/>
        </w:rPr>
        <w:t>w</w:t>
      </w:r>
      <w:r w:rsidRPr="00323F32">
        <w:rPr>
          <w:sz w:val="24"/>
        </w:rPr>
        <w:t>skazano przesłanki, które decydują o</w:t>
      </w:r>
      <w:r w:rsidR="00F31421" w:rsidRPr="00323F32">
        <w:rPr>
          <w:sz w:val="24"/>
        </w:rPr>
        <w:t xml:space="preserve"> </w:t>
      </w:r>
      <w:r w:rsidRPr="00323F32">
        <w:rPr>
          <w:sz w:val="24"/>
        </w:rPr>
        <w:t>przyjęciu zwierzęcia oraz o braku zgody na jego przyjęcie, z</w:t>
      </w:r>
      <w:r w:rsidR="003451CE" w:rsidRPr="00323F32">
        <w:rPr>
          <w:sz w:val="24"/>
        </w:rPr>
        <w:t> </w:t>
      </w:r>
      <w:r w:rsidRPr="00323F32">
        <w:rPr>
          <w:sz w:val="24"/>
        </w:rPr>
        <w:t>doprecyzowaniem formy w jakiej wyrażana jest zgoda oraz odmowa</w:t>
      </w:r>
      <w:r w:rsidR="00F31421" w:rsidRPr="00323F32">
        <w:rPr>
          <w:sz w:val="24"/>
        </w:rPr>
        <w:t xml:space="preserve"> – protokół przyjęcia</w:t>
      </w:r>
      <w:r w:rsidR="00D909FF" w:rsidRPr="00323F32">
        <w:rPr>
          <w:sz w:val="24"/>
        </w:rPr>
        <w:t xml:space="preserve"> lub </w:t>
      </w:r>
      <w:r w:rsidR="00F31421" w:rsidRPr="00323F32">
        <w:rPr>
          <w:sz w:val="24"/>
        </w:rPr>
        <w:t>protokół odmowy przyjęcia</w:t>
      </w:r>
      <w:r w:rsidRPr="00323F32">
        <w:rPr>
          <w:sz w:val="24"/>
        </w:rPr>
        <w:t xml:space="preserve">. Ustawa </w:t>
      </w:r>
      <w:r w:rsidR="00E92974" w:rsidRPr="00323F32">
        <w:rPr>
          <w:sz w:val="24"/>
        </w:rPr>
        <w:t>odpowiedni</w:t>
      </w:r>
      <w:r w:rsidR="00CE512A">
        <w:rPr>
          <w:sz w:val="24"/>
        </w:rPr>
        <w:t>o w art. 6 ust. 2 i art. 7 ust. </w:t>
      </w:r>
      <w:r w:rsidR="00E92974" w:rsidRPr="00323F32">
        <w:rPr>
          <w:sz w:val="24"/>
        </w:rPr>
        <w:t>7</w:t>
      </w:r>
      <w:r w:rsidR="00D909FF" w:rsidRPr="00323F32">
        <w:rPr>
          <w:sz w:val="24"/>
        </w:rPr>
        <w:t xml:space="preserve"> </w:t>
      </w:r>
      <w:r w:rsidR="0035643B" w:rsidRPr="00323F32">
        <w:rPr>
          <w:sz w:val="24"/>
        </w:rPr>
        <w:t xml:space="preserve">określa </w:t>
      </w:r>
      <w:r w:rsidRPr="00323F32">
        <w:rPr>
          <w:sz w:val="24"/>
        </w:rPr>
        <w:t xml:space="preserve">zakres </w:t>
      </w:r>
      <w:r w:rsidR="00F31421" w:rsidRPr="00323F32">
        <w:rPr>
          <w:sz w:val="24"/>
        </w:rPr>
        <w:t xml:space="preserve">przedmiotowych </w:t>
      </w:r>
      <w:r w:rsidRPr="00323F32">
        <w:rPr>
          <w:sz w:val="24"/>
        </w:rPr>
        <w:t>protokoł</w:t>
      </w:r>
      <w:r w:rsidR="00F31421" w:rsidRPr="00323F32">
        <w:rPr>
          <w:sz w:val="24"/>
        </w:rPr>
        <w:t>ów</w:t>
      </w:r>
      <w:r w:rsidR="000E12FC" w:rsidRPr="00323F32">
        <w:rPr>
          <w:sz w:val="24"/>
        </w:rPr>
        <w:t xml:space="preserve">, strony uprawnione do ich podpisywania </w:t>
      </w:r>
      <w:r w:rsidR="006C09A7" w:rsidRPr="00323F32">
        <w:rPr>
          <w:sz w:val="24"/>
        </w:rPr>
        <w:t>(uprawnionym do podpisywania protokołów po stronie Centralnego Azylu będzie Dyrektor lub upoważniony przez niego</w:t>
      </w:r>
      <w:r w:rsidR="00EE32A0" w:rsidRPr="00323F32">
        <w:rPr>
          <w:sz w:val="24"/>
        </w:rPr>
        <w:t>,</w:t>
      </w:r>
      <w:r w:rsidR="006C09A7" w:rsidRPr="00323F32">
        <w:rPr>
          <w:sz w:val="24"/>
        </w:rPr>
        <w:t xml:space="preserve"> </w:t>
      </w:r>
      <w:r w:rsidR="00F333A6" w:rsidRPr="00323F32">
        <w:rPr>
          <w:sz w:val="24"/>
        </w:rPr>
        <w:t>na podstawie odrębnych przepisów</w:t>
      </w:r>
      <w:r w:rsidR="00EE32A0" w:rsidRPr="00323F32">
        <w:rPr>
          <w:sz w:val="24"/>
        </w:rPr>
        <w:t>,</w:t>
      </w:r>
      <w:r w:rsidR="00F333A6" w:rsidRPr="00323F32">
        <w:rPr>
          <w:sz w:val="24"/>
        </w:rPr>
        <w:t xml:space="preserve"> </w:t>
      </w:r>
      <w:r w:rsidR="006C09A7" w:rsidRPr="00323F32">
        <w:rPr>
          <w:sz w:val="24"/>
        </w:rPr>
        <w:t xml:space="preserve">pracownik) </w:t>
      </w:r>
      <w:r w:rsidR="000E12FC" w:rsidRPr="00323F32">
        <w:rPr>
          <w:sz w:val="24"/>
        </w:rPr>
        <w:t>oraz formę w</w:t>
      </w:r>
      <w:r w:rsidR="00D724D2" w:rsidRPr="00323F32">
        <w:rPr>
          <w:sz w:val="24"/>
        </w:rPr>
        <w:t xml:space="preserve"> </w:t>
      </w:r>
      <w:r w:rsidR="000E12FC" w:rsidRPr="00323F32">
        <w:rPr>
          <w:sz w:val="24"/>
        </w:rPr>
        <w:t xml:space="preserve">jakiej są przekazywane </w:t>
      </w:r>
      <w:r w:rsidR="00272F9B" w:rsidRPr="00323F32">
        <w:rPr>
          <w:sz w:val="24"/>
        </w:rPr>
        <w:t xml:space="preserve">wnoszącemu prośbę o zgodę na przyjęcie zwierzęcia. Zgoda lub odmowa udzielane </w:t>
      </w:r>
      <w:r w:rsidR="00D724D2" w:rsidRPr="00323F32">
        <w:rPr>
          <w:sz w:val="24"/>
        </w:rPr>
        <w:t>będą</w:t>
      </w:r>
      <w:r w:rsidR="00272F9B" w:rsidRPr="00323F32">
        <w:rPr>
          <w:sz w:val="24"/>
        </w:rPr>
        <w:t xml:space="preserve"> niezwłocznie</w:t>
      </w:r>
      <w:r w:rsidR="00913FBD" w:rsidRPr="00323F32">
        <w:rPr>
          <w:sz w:val="24"/>
        </w:rPr>
        <w:t>, po analizie przesłane</w:t>
      </w:r>
      <w:r w:rsidR="000E40BB" w:rsidRPr="00323F32">
        <w:rPr>
          <w:sz w:val="24"/>
        </w:rPr>
        <w:t>k, o których mowa powyżej</w:t>
      </w:r>
      <w:r w:rsidR="007419BD" w:rsidRPr="00323F32">
        <w:rPr>
          <w:sz w:val="24"/>
        </w:rPr>
        <w:t xml:space="preserve">. </w:t>
      </w:r>
      <w:r w:rsidR="006F3C26" w:rsidRPr="00323F32">
        <w:rPr>
          <w:sz w:val="24"/>
        </w:rPr>
        <w:t xml:space="preserve">Protokoły </w:t>
      </w:r>
      <w:r w:rsidR="00D724D2" w:rsidRPr="00323F32">
        <w:rPr>
          <w:sz w:val="24"/>
        </w:rPr>
        <w:t>będą</w:t>
      </w:r>
      <w:r w:rsidR="006F3C26" w:rsidRPr="00323F32">
        <w:rPr>
          <w:sz w:val="24"/>
        </w:rPr>
        <w:t xml:space="preserve"> sporządzane w formie pisemnej i przekazywane składającemu prośbę o</w:t>
      </w:r>
      <w:r w:rsidR="00D724D2" w:rsidRPr="00323F32">
        <w:rPr>
          <w:sz w:val="24"/>
        </w:rPr>
        <w:t> </w:t>
      </w:r>
      <w:r w:rsidR="006F3C26" w:rsidRPr="00323F32">
        <w:rPr>
          <w:sz w:val="24"/>
        </w:rPr>
        <w:t xml:space="preserve">przyjęcie zwierzęcia, o ile </w:t>
      </w:r>
      <w:r w:rsidR="00B52A10" w:rsidRPr="00323F32">
        <w:rPr>
          <w:sz w:val="24"/>
        </w:rPr>
        <w:t xml:space="preserve">prośba </w:t>
      </w:r>
      <w:r w:rsidR="006F3C26" w:rsidRPr="00323F32">
        <w:rPr>
          <w:sz w:val="24"/>
        </w:rPr>
        <w:t>zosta</w:t>
      </w:r>
      <w:r w:rsidR="00B52A10" w:rsidRPr="00323F32">
        <w:rPr>
          <w:sz w:val="24"/>
        </w:rPr>
        <w:t>nie</w:t>
      </w:r>
      <w:r w:rsidR="006F3C26" w:rsidRPr="00323F32">
        <w:rPr>
          <w:sz w:val="24"/>
        </w:rPr>
        <w:t xml:space="preserve"> </w:t>
      </w:r>
      <w:r w:rsidR="00B52A10" w:rsidRPr="00323F32">
        <w:rPr>
          <w:sz w:val="24"/>
        </w:rPr>
        <w:t>wniesiona</w:t>
      </w:r>
      <w:r w:rsidR="006F3C26" w:rsidRPr="00323F32">
        <w:rPr>
          <w:sz w:val="24"/>
        </w:rPr>
        <w:t xml:space="preserve"> w formie pisemnej. W przypadku złożenia prośby w formie ustnej (dopuszczona forma z</w:t>
      </w:r>
      <w:r w:rsidR="00CE512A">
        <w:rPr>
          <w:sz w:val="24"/>
        </w:rPr>
        <w:t>godnie z przepisami art. 7 ust. </w:t>
      </w:r>
      <w:r w:rsidR="006F3C26" w:rsidRPr="00323F32">
        <w:rPr>
          <w:sz w:val="24"/>
        </w:rPr>
        <w:t xml:space="preserve">1) protokół przyjęcia bądź odmowy również </w:t>
      </w:r>
      <w:r w:rsidR="00B52A10" w:rsidRPr="00323F32">
        <w:rPr>
          <w:sz w:val="24"/>
        </w:rPr>
        <w:t>będzie</w:t>
      </w:r>
      <w:r w:rsidR="006F3C26" w:rsidRPr="00323F32">
        <w:rPr>
          <w:sz w:val="24"/>
        </w:rPr>
        <w:t xml:space="preserve"> sporządzany w formie pisemnej i </w:t>
      </w:r>
      <w:r w:rsidR="00EE32A0" w:rsidRPr="00323F32">
        <w:rPr>
          <w:sz w:val="24"/>
        </w:rPr>
        <w:t xml:space="preserve">będzie złożony </w:t>
      </w:r>
      <w:r w:rsidR="00B52A10" w:rsidRPr="00323F32">
        <w:rPr>
          <w:sz w:val="24"/>
        </w:rPr>
        <w:t xml:space="preserve"> </w:t>
      </w:r>
      <w:r w:rsidR="00EE32A0" w:rsidRPr="00323F32">
        <w:rPr>
          <w:sz w:val="24"/>
        </w:rPr>
        <w:t xml:space="preserve">do </w:t>
      </w:r>
      <w:r w:rsidR="006F3C26" w:rsidRPr="00323F32">
        <w:rPr>
          <w:sz w:val="24"/>
        </w:rPr>
        <w:t>akt Centralnego Azylu na</w:t>
      </w:r>
      <w:r w:rsidR="00B52A10" w:rsidRPr="00323F32">
        <w:rPr>
          <w:sz w:val="24"/>
        </w:rPr>
        <w:t> </w:t>
      </w:r>
      <w:r w:rsidR="006F3C26" w:rsidRPr="00323F32">
        <w:rPr>
          <w:sz w:val="24"/>
        </w:rPr>
        <w:t xml:space="preserve">potrzeby ewidencji prowadzonej przez ośrodek. </w:t>
      </w:r>
      <w:r w:rsidR="007419BD" w:rsidRPr="00323F32">
        <w:rPr>
          <w:sz w:val="24"/>
        </w:rPr>
        <w:t>W przypadku odmowy przyjęcia zwierzęcia ustawa</w:t>
      </w:r>
      <w:r w:rsidR="003D280E" w:rsidRPr="00323F32">
        <w:rPr>
          <w:sz w:val="24"/>
        </w:rPr>
        <w:t xml:space="preserve"> w art. 7 ust. 9</w:t>
      </w:r>
      <w:r w:rsidR="007419BD" w:rsidRPr="00323F32">
        <w:rPr>
          <w:sz w:val="24"/>
        </w:rPr>
        <w:t xml:space="preserve"> przewiduje</w:t>
      </w:r>
      <w:r w:rsidR="000E40BB" w:rsidRPr="00323F32">
        <w:rPr>
          <w:sz w:val="24"/>
        </w:rPr>
        <w:t xml:space="preserve"> ponadto</w:t>
      </w:r>
      <w:r w:rsidR="000E12FC" w:rsidRPr="00323F32">
        <w:rPr>
          <w:sz w:val="24"/>
        </w:rPr>
        <w:t xml:space="preserve"> 7</w:t>
      </w:r>
      <w:r w:rsidR="00B52A10" w:rsidRPr="00323F32">
        <w:rPr>
          <w:sz w:val="24"/>
        </w:rPr>
        <w:t>-</w:t>
      </w:r>
      <w:r w:rsidR="000E12FC" w:rsidRPr="00323F32">
        <w:rPr>
          <w:sz w:val="24"/>
        </w:rPr>
        <w:t>dniowy okres na przygotowanie pisemnego uzasadnienia</w:t>
      </w:r>
      <w:r w:rsidR="000E40BB" w:rsidRPr="00323F32">
        <w:rPr>
          <w:sz w:val="24"/>
        </w:rPr>
        <w:t xml:space="preserve"> odmowy</w:t>
      </w:r>
      <w:r w:rsidR="00B56D24" w:rsidRPr="00323F32">
        <w:rPr>
          <w:sz w:val="24"/>
        </w:rPr>
        <w:t xml:space="preserve">, które </w:t>
      </w:r>
      <w:r w:rsidR="00A9503D" w:rsidRPr="00323F32">
        <w:rPr>
          <w:sz w:val="24"/>
        </w:rPr>
        <w:t>zostanie</w:t>
      </w:r>
      <w:r w:rsidR="00B56D24" w:rsidRPr="00323F32">
        <w:rPr>
          <w:sz w:val="24"/>
        </w:rPr>
        <w:t xml:space="preserve"> przekazane </w:t>
      </w:r>
      <w:r w:rsidR="003451CE" w:rsidRPr="00323F32">
        <w:rPr>
          <w:sz w:val="24"/>
        </w:rPr>
        <w:t>wnoszącemu prośbę o przyjęcie zwierzęcia, o ile prośba taka zostanie skierowana do Centralnego Azylu w formie pisemnej</w:t>
      </w:r>
      <w:r w:rsidR="000E40BB" w:rsidRPr="00323F32">
        <w:rPr>
          <w:sz w:val="24"/>
        </w:rPr>
        <w:t>.</w:t>
      </w:r>
    </w:p>
    <w:p w14:paraId="7DB47E74" w14:textId="750C2DB0" w:rsidR="005F6FC6" w:rsidRPr="00323F32" w:rsidRDefault="00AE6911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>Wprowadzenie zasady ubiegania się o zgodę na przyjęcie zwierzęcia do Centralnego Azylu ma na celu przede wszystkim zabezpieczeni</w:t>
      </w:r>
      <w:r w:rsidR="005F6FC6" w:rsidRPr="00323F32">
        <w:rPr>
          <w:sz w:val="24"/>
        </w:rPr>
        <w:t>e</w:t>
      </w:r>
      <w:r w:rsidRPr="00323F32">
        <w:rPr>
          <w:sz w:val="24"/>
        </w:rPr>
        <w:t xml:space="preserve"> odpowiedniej przepustowości ośrodka i zachowani</w:t>
      </w:r>
      <w:r w:rsidR="005F6FC6" w:rsidRPr="00323F32">
        <w:rPr>
          <w:sz w:val="24"/>
        </w:rPr>
        <w:t>e</w:t>
      </w:r>
      <w:r w:rsidRPr="00323F32">
        <w:rPr>
          <w:sz w:val="24"/>
        </w:rPr>
        <w:t xml:space="preserve"> jego operacyjnoś</w:t>
      </w:r>
      <w:r w:rsidR="005F6FC6" w:rsidRPr="00323F32">
        <w:rPr>
          <w:sz w:val="24"/>
        </w:rPr>
        <w:t>ci</w:t>
      </w:r>
      <w:r w:rsidRPr="00323F32">
        <w:rPr>
          <w:sz w:val="24"/>
        </w:rPr>
        <w:t xml:space="preserve"> dla </w:t>
      </w:r>
      <w:r w:rsidR="005F6FC6" w:rsidRPr="00323F32">
        <w:rPr>
          <w:sz w:val="24"/>
        </w:rPr>
        <w:t>grup zwierząt</w:t>
      </w:r>
      <w:r w:rsidR="0035643B" w:rsidRPr="00323F32">
        <w:rPr>
          <w:sz w:val="24"/>
        </w:rPr>
        <w:t xml:space="preserve"> przekazywanych przez organy ścigania</w:t>
      </w:r>
      <w:r w:rsidR="005F6FC6" w:rsidRPr="00323F32">
        <w:rPr>
          <w:sz w:val="24"/>
        </w:rPr>
        <w:t>. Jest to również jeden z</w:t>
      </w:r>
      <w:r w:rsidR="0035643B" w:rsidRPr="00323F32">
        <w:rPr>
          <w:sz w:val="24"/>
        </w:rPr>
        <w:t> </w:t>
      </w:r>
      <w:r w:rsidR="005F6FC6" w:rsidRPr="00323F32">
        <w:rPr>
          <w:sz w:val="24"/>
        </w:rPr>
        <w:t>mechanizmów korygujących</w:t>
      </w:r>
      <w:r w:rsidR="005F02D4" w:rsidRPr="00323F32">
        <w:rPr>
          <w:sz w:val="24"/>
        </w:rPr>
        <w:t>, o których mowa w art. 3</w:t>
      </w:r>
      <w:r w:rsidR="00A45612" w:rsidRPr="00323F32">
        <w:rPr>
          <w:sz w:val="24"/>
        </w:rPr>
        <w:t>6</w:t>
      </w:r>
      <w:r w:rsidR="005F02D4" w:rsidRPr="00323F32">
        <w:rPr>
          <w:sz w:val="24"/>
        </w:rPr>
        <w:t xml:space="preserve"> ust. 2 ustawy,</w:t>
      </w:r>
      <w:r w:rsidR="005F6FC6" w:rsidRPr="00323F32">
        <w:rPr>
          <w:sz w:val="24"/>
        </w:rPr>
        <w:t xml:space="preserve"> umożliwiających kontrolę </w:t>
      </w:r>
      <w:r w:rsidR="000E40BB" w:rsidRPr="00323F32">
        <w:rPr>
          <w:sz w:val="24"/>
        </w:rPr>
        <w:t>maksymalnego limitu wydatków</w:t>
      </w:r>
      <w:r w:rsidR="005F6FC6" w:rsidRPr="00323F32">
        <w:rPr>
          <w:sz w:val="24"/>
        </w:rPr>
        <w:t xml:space="preserve"> przewidzianych na utrzymanie i</w:t>
      </w:r>
      <w:r w:rsidR="00B060B6" w:rsidRPr="00323F32">
        <w:rPr>
          <w:sz w:val="24"/>
        </w:rPr>
        <w:t xml:space="preserve"> </w:t>
      </w:r>
      <w:r w:rsidR="005F6FC6" w:rsidRPr="00323F32">
        <w:rPr>
          <w:sz w:val="24"/>
        </w:rPr>
        <w:t>funkcjonowanie Centralnego Azylu.</w:t>
      </w:r>
    </w:p>
    <w:p w14:paraId="2787D05E" w14:textId="27596F7C" w:rsidR="00254BAD" w:rsidRPr="00323F32" w:rsidRDefault="005F02D4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Zwierzęta przyjęte do </w:t>
      </w:r>
      <w:r w:rsidR="00254BAD" w:rsidRPr="00323F32">
        <w:rPr>
          <w:sz w:val="24"/>
        </w:rPr>
        <w:t>Centraln</w:t>
      </w:r>
      <w:r w:rsidRPr="00323F32">
        <w:rPr>
          <w:sz w:val="24"/>
        </w:rPr>
        <w:t>ego</w:t>
      </w:r>
      <w:r w:rsidR="00254BAD" w:rsidRPr="00323F32">
        <w:rPr>
          <w:sz w:val="24"/>
        </w:rPr>
        <w:t xml:space="preserve"> Azylu </w:t>
      </w:r>
      <w:r w:rsidRPr="00323F32">
        <w:rPr>
          <w:sz w:val="24"/>
        </w:rPr>
        <w:t xml:space="preserve">będą w nim przetrzymywane </w:t>
      </w:r>
      <w:r w:rsidR="00254BAD" w:rsidRPr="00323F32">
        <w:rPr>
          <w:sz w:val="24"/>
        </w:rPr>
        <w:t>do czasu</w:t>
      </w:r>
      <w:r w:rsidRPr="00323F32">
        <w:rPr>
          <w:sz w:val="24"/>
        </w:rPr>
        <w:t xml:space="preserve"> uregulowania ich</w:t>
      </w:r>
      <w:r w:rsidR="00377ACD">
        <w:rPr>
          <w:sz w:val="24"/>
        </w:rPr>
        <w:t xml:space="preserve"> </w:t>
      </w:r>
      <w:r w:rsidRPr="00323F32">
        <w:rPr>
          <w:sz w:val="24"/>
        </w:rPr>
        <w:t>statusu prawnego</w:t>
      </w:r>
      <w:r w:rsidR="00A070C6" w:rsidRPr="00323F32">
        <w:rPr>
          <w:sz w:val="24"/>
        </w:rPr>
        <w:t>,</w:t>
      </w:r>
      <w:r w:rsidR="00254BAD" w:rsidRPr="00323F32">
        <w:rPr>
          <w:sz w:val="24"/>
        </w:rPr>
        <w:t xml:space="preserve"> </w:t>
      </w:r>
      <w:r w:rsidRPr="00323F32">
        <w:rPr>
          <w:sz w:val="24"/>
        </w:rPr>
        <w:t>tj. do czasu przejścia na własność Skarbu Państwa</w:t>
      </w:r>
      <w:r w:rsidR="002F3AD2" w:rsidRPr="00323F32">
        <w:rPr>
          <w:sz w:val="24"/>
        </w:rPr>
        <w:t xml:space="preserve"> </w:t>
      </w:r>
      <w:r w:rsidR="00620751" w:rsidRPr="00323F32">
        <w:rPr>
          <w:sz w:val="24"/>
        </w:rPr>
        <w:t>–</w:t>
      </w:r>
      <w:r w:rsidR="002F3AD2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na podstawie sądowego orzeczenia przepadku </w:t>
      </w:r>
      <w:r w:rsidR="002F3AD2" w:rsidRPr="00323F32">
        <w:rPr>
          <w:sz w:val="24"/>
        </w:rPr>
        <w:t>lub</w:t>
      </w:r>
      <w:r w:rsidR="00254BAD" w:rsidRPr="00323F32">
        <w:rPr>
          <w:sz w:val="24"/>
        </w:rPr>
        <w:t xml:space="preserve"> na warunkach określonych w ustawie</w:t>
      </w:r>
      <w:r w:rsidR="000E4FC7" w:rsidRPr="00323F32">
        <w:rPr>
          <w:sz w:val="24"/>
        </w:rPr>
        <w:t>, tj. w sytuacjach dobrowolnego przekazania zwierzęcia przez jego właściciela</w:t>
      </w:r>
      <w:r w:rsidR="00B060B6" w:rsidRPr="00323F32">
        <w:rPr>
          <w:sz w:val="24"/>
        </w:rPr>
        <w:t xml:space="preserve"> lub posiadacza</w:t>
      </w:r>
      <w:r w:rsidR="000E4FC7" w:rsidRPr="00323F32">
        <w:rPr>
          <w:sz w:val="24"/>
        </w:rPr>
        <w:t xml:space="preserve"> </w:t>
      </w:r>
      <w:r w:rsidR="002F3AD2" w:rsidRPr="00323F32">
        <w:rPr>
          <w:sz w:val="24"/>
        </w:rPr>
        <w:t xml:space="preserve">i zrzeknięcia </w:t>
      </w:r>
      <w:r w:rsidR="00254BAD" w:rsidRPr="00323F32">
        <w:rPr>
          <w:sz w:val="24"/>
        </w:rPr>
        <w:t xml:space="preserve">się </w:t>
      </w:r>
      <w:r w:rsidR="002F3AD2" w:rsidRPr="00323F32">
        <w:rPr>
          <w:sz w:val="24"/>
        </w:rPr>
        <w:t xml:space="preserve">go </w:t>
      </w:r>
      <w:r w:rsidR="00254BAD" w:rsidRPr="00323F32">
        <w:rPr>
          <w:sz w:val="24"/>
        </w:rPr>
        <w:t xml:space="preserve">na rzecz Skarbu Państwa, </w:t>
      </w:r>
      <w:r w:rsidR="002F3AD2" w:rsidRPr="00323F32">
        <w:rPr>
          <w:sz w:val="24"/>
        </w:rPr>
        <w:t xml:space="preserve">lub w przypadkach </w:t>
      </w:r>
      <w:r w:rsidR="00C3228A" w:rsidRPr="00323F32">
        <w:rPr>
          <w:sz w:val="24"/>
        </w:rPr>
        <w:t xml:space="preserve">przekazania zwierzęcia przez jego znalazcę </w:t>
      </w:r>
      <w:r w:rsidR="00B060B6" w:rsidRPr="00323F32">
        <w:rPr>
          <w:sz w:val="24"/>
        </w:rPr>
        <w:t xml:space="preserve">i </w:t>
      </w:r>
      <w:r w:rsidR="00C3228A" w:rsidRPr="00323F32">
        <w:rPr>
          <w:sz w:val="24"/>
        </w:rPr>
        <w:t xml:space="preserve">bezskutecznych prób ustalenia lub odnalezienia </w:t>
      </w:r>
      <w:r w:rsidR="00B060B6" w:rsidRPr="00323F32">
        <w:rPr>
          <w:sz w:val="24"/>
        </w:rPr>
        <w:t xml:space="preserve">właściciela lub </w:t>
      </w:r>
      <w:r w:rsidR="00C3228A" w:rsidRPr="00323F32">
        <w:rPr>
          <w:sz w:val="24"/>
        </w:rPr>
        <w:t>posiadacza zwierzęcia</w:t>
      </w:r>
      <w:r w:rsidR="00A64467" w:rsidRPr="00323F32">
        <w:rPr>
          <w:sz w:val="24"/>
        </w:rPr>
        <w:t>.</w:t>
      </w:r>
    </w:p>
    <w:p w14:paraId="5DD5802F" w14:textId="18E4EF0E" w:rsidR="00904BED" w:rsidRPr="00323F32" w:rsidRDefault="00A64467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Niezależnie od powyższego, w ustawie dopuszczono możliwość zawierania przez Centralny Azyl umów </w:t>
      </w:r>
      <w:r w:rsidR="00B060B6" w:rsidRPr="00323F32">
        <w:rPr>
          <w:sz w:val="24"/>
        </w:rPr>
        <w:t xml:space="preserve">i porozumień </w:t>
      </w:r>
      <w:r w:rsidRPr="00323F32">
        <w:rPr>
          <w:sz w:val="24"/>
        </w:rPr>
        <w:t>z podmiotami trzecimi na przetrzymywanie zwierząt</w:t>
      </w:r>
      <w:r w:rsidR="00B060B6" w:rsidRPr="00323F32">
        <w:rPr>
          <w:sz w:val="24"/>
        </w:rPr>
        <w:t xml:space="preserve"> </w:t>
      </w:r>
      <w:r w:rsidRPr="00323F32">
        <w:rPr>
          <w:sz w:val="24"/>
        </w:rPr>
        <w:t>o</w:t>
      </w:r>
      <w:r w:rsidR="00B060B6" w:rsidRPr="00323F32">
        <w:rPr>
          <w:sz w:val="24"/>
        </w:rPr>
        <w:t xml:space="preserve"> </w:t>
      </w:r>
      <w:r w:rsidRPr="00323F32">
        <w:rPr>
          <w:sz w:val="24"/>
        </w:rPr>
        <w:t xml:space="preserve">nieustalonym statusie prawnym, na czas trwającego postępowania sądowego. Przy czym w </w:t>
      </w:r>
      <w:r w:rsidR="00CE512A">
        <w:rPr>
          <w:sz w:val="24"/>
        </w:rPr>
        <w:t>art. </w:t>
      </w:r>
      <w:r w:rsidR="00F238F2" w:rsidRPr="00323F32">
        <w:rPr>
          <w:sz w:val="24"/>
        </w:rPr>
        <w:t xml:space="preserve">14 ust. </w:t>
      </w:r>
      <w:r w:rsidR="003B5BC6" w:rsidRPr="00323F32">
        <w:rPr>
          <w:sz w:val="24"/>
        </w:rPr>
        <w:t>6 pkt 2</w:t>
      </w:r>
      <w:r w:rsidR="00F238F2" w:rsidRPr="00323F32">
        <w:rPr>
          <w:sz w:val="24"/>
        </w:rPr>
        <w:t xml:space="preserve"> </w:t>
      </w:r>
      <w:r w:rsidRPr="00323F32">
        <w:rPr>
          <w:sz w:val="24"/>
        </w:rPr>
        <w:t>zastrzeżono, że</w:t>
      </w:r>
      <w:r w:rsidR="00885C32" w:rsidRPr="00323F32">
        <w:rPr>
          <w:sz w:val="24"/>
        </w:rPr>
        <w:t> </w:t>
      </w:r>
      <w:r w:rsidRPr="00323F32">
        <w:rPr>
          <w:sz w:val="24"/>
        </w:rPr>
        <w:t>zwierzę nie może zostać przekazane</w:t>
      </w:r>
      <w:r w:rsidR="0080410D" w:rsidRPr="00323F32">
        <w:rPr>
          <w:sz w:val="24"/>
        </w:rPr>
        <w:t xml:space="preserve">, w szczególności </w:t>
      </w:r>
      <w:r w:rsidRPr="00323F32">
        <w:rPr>
          <w:sz w:val="24"/>
        </w:rPr>
        <w:t>podmiotowi oskarżonemu o przestępstwa, o których mowa w</w:t>
      </w:r>
      <w:r w:rsidR="00377ACD">
        <w:rPr>
          <w:sz w:val="24"/>
        </w:rPr>
        <w:t xml:space="preserve"> </w:t>
      </w:r>
      <w:r w:rsidRPr="00323F32">
        <w:rPr>
          <w:sz w:val="24"/>
        </w:rPr>
        <w:t>art. 35 ust. 1 i 1a ustawy z dnia 21 sierpnia 1997 r. o ochronie zwierząt.</w:t>
      </w:r>
      <w:r w:rsidR="00130E2E" w:rsidRPr="00323F32">
        <w:rPr>
          <w:sz w:val="24"/>
        </w:rPr>
        <w:t xml:space="preserve"> </w:t>
      </w:r>
      <w:r w:rsidR="00B060B6" w:rsidRPr="00323F32">
        <w:rPr>
          <w:sz w:val="24"/>
        </w:rPr>
        <w:t>Zaś</w:t>
      </w:r>
      <w:r w:rsidR="00420D82" w:rsidRPr="00323F32">
        <w:rPr>
          <w:sz w:val="24"/>
        </w:rPr>
        <w:t xml:space="preserve"> w przypadku zwierząt nie posiadających statusu unijnego, tj. zatrzymanych na granicy w przywozie do UE, ich przekazanie na</w:t>
      </w:r>
      <w:r w:rsidR="00CE512A">
        <w:rPr>
          <w:sz w:val="24"/>
        </w:rPr>
        <w:t xml:space="preserve"> </w:t>
      </w:r>
      <w:r w:rsidR="00420D82" w:rsidRPr="00323F32">
        <w:rPr>
          <w:sz w:val="24"/>
        </w:rPr>
        <w:t xml:space="preserve">przetrzymanie przez inny podmiot wymagało będzie zgody właściwego organu celnego. </w:t>
      </w:r>
      <w:r w:rsidR="00D90A78" w:rsidRPr="00323F32">
        <w:rPr>
          <w:sz w:val="24"/>
        </w:rPr>
        <w:t>Zwierzęta takie stanowią bowiem „towar” niewspólnotowy znajdujący się pod dozorem celnym</w:t>
      </w:r>
      <w:r w:rsidR="00CA1B2B" w:rsidRPr="00323F32">
        <w:rPr>
          <w:sz w:val="24"/>
        </w:rPr>
        <w:t>, co wynika z przepisów odrębnych</w:t>
      </w:r>
      <w:r w:rsidR="00323F32">
        <w:rPr>
          <w:sz w:val="24"/>
        </w:rPr>
        <w:t>.</w:t>
      </w:r>
    </w:p>
    <w:p w14:paraId="2D0D34C8" w14:textId="2D9C8C14" w:rsidR="00A64467" w:rsidRPr="00323F32" w:rsidRDefault="00A64467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Możliwość przekazywania zwierząt innym podmiotom zwiększy elastyczność działania Centralnego Azylu w sytuacjach kiedy podmiot trzeci dysponowałby warunkami przetrzymywania co najmniej porównywalnymi bądź lepszymi z punktu widzenia potrzeb biologicznych danego okazu gatunku zwierzęcia (szczególnie istotne w przypadkach przeciągających się w czasie postępowań sądowych), czy w sytuacjach kiedy przetrzymywanie zwierzęcia w Centralnym Azylu (w przypadku przepełnienia) zagrażałoby zachowaniu jego operacyjności.</w:t>
      </w:r>
    </w:p>
    <w:p w14:paraId="73ADDEF6" w14:textId="62BEE5C5" w:rsidR="00A878A6" w:rsidRPr="00323F32" w:rsidRDefault="00A878A6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P</w:t>
      </w:r>
      <w:r w:rsidR="00254BAD" w:rsidRPr="00323F32">
        <w:rPr>
          <w:sz w:val="24"/>
        </w:rPr>
        <w:t>oddawanie zwierząt kwarantannie bądź izolacji</w:t>
      </w:r>
      <w:r w:rsidRPr="00323F32">
        <w:rPr>
          <w:sz w:val="24"/>
        </w:rPr>
        <w:t>.</w:t>
      </w:r>
    </w:p>
    <w:p w14:paraId="3737A5D1" w14:textId="358E9A64" w:rsidR="00A2426B" w:rsidRPr="00323F32" w:rsidRDefault="00A878A6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 xml:space="preserve">Zwierzęta przyjęte do Centralnego Azylu </w:t>
      </w:r>
      <w:r w:rsidR="008B4C6C" w:rsidRPr="00323F32">
        <w:rPr>
          <w:sz w:val="24"/>
        </w:rPr>
        <w:t xml:space="preserve">będą </w:t>
      </w:r>
      <w:r w:rsidRPr="00323F32">
        <w:rPr>
          <w:sz w:val="24"/>
        </w:rPr>
        <w:t>poddawane kwarantannie bądź izolacji</w:t>
      </w:r>
      <w:r w:rsidR="00254BAD" w:rsidRPr="00323F32">
        <w:rPr>
          <w:sz w:val="24"/>
        </w:rPr>
        <w:t>, jeżeli tak</w:t>
      </w:r>
      <w:r w:rsidR="001006E3" w:rsidRPr="00323F32">
        <w:rPr>
          <w:sz w:val="24"/>
        </w:rPr>
        <w:t>i</w:t>
      </w:r>
      <w:r w:rsidR="00254BAD" w:rsidRPr="00323F32">
        <w:rPr>
          <w:sz w:val="24"/>
        </w:rPr>
        <w:t xml:space="preserve"> obowiązek </w:t>
      </w:r>
      <w:r w:rsidR="0080410D" w:rsidRPr="00323F32">
        <w:rPr>
          <w:sz w:val="24"/>
        </w:rPr>
        <w:t xml:space="preserve">będzie </w:t>
      </w:r>
      <w:r w:rsidR="00254BAD" w:rsidRPr="00323F32">
        <w:rPr>
          <w:sz w:val="24"/>
        </w:rPr>
        <w:t xml:space="preserve">wynikał z przepisów odrębnych bądź wytycznych lekarza weterynarii. </w:t>
      </w:r>
      <w:r w:rsidR="00A2426B" w:rsidRPr="00323F32">
        <w:rPr>
          <w:sz w:val="24"/>
        </w:rPr>
        <w:t>Prowadzone będą w</w:t>
      </w:r>
      <w:r w:rsidR="00254BAD" w:rsidRPr="00323F32">
        <w:rPr>
          <w:sz w:val="24"/>
        </w:rPr>
        <w:t xml:space="preserve"> warunkach określonych w</w:t>
      </w:r>
      <w:r w:rsidR="00A2426B" w:rsidRPr="00323F32">
        <w:rPr>
          <w:sz w:val="24"/>
        </w:rPr>
        <w:t xml:space="preserve"> </w:t>
      </w:r>
      <w:r w:rsidR="00254BAD" w:rsidRPr="00323F32">
        <w:rPr>
          <w:sz w:val="24"/>
        </w:rPr>
        <w:t>odrębnych przepisach weterynaryjnych, przy współpracy</w:t>
      </w:r>
      <w:r w:rsidR="00F33CF8" w:rsidRPr="00323F32">
        <w:rPr>
          <w:sz w:val="24"/>
        </w:rPr>
        <w:t xml:space="preserve"> i</w:t>
      </w:r>
      <w:r w:rsidR="00254BAD" w:rsidRPr="00323F32">
        <w:rPr>
          <w:sz w:val="24"/>
        </w:rPr>
        <w:t xml:space="preserve"> pod </w:t>
      </w:r>
      <w:r w:rsidR="00A2426B" w:rsidRPr="00323F32">
        <w:rPr>
          <w:sz w:val="24"/>
        </w:rPr>
        <w:t xml:space="preserve">nadzorem </w:t>
      </w:r>
      <w:r w:rsidR="00254BAD" w:rsidRPr="00323F32">
        <w:rPr>
          <w:sz w:val="24"/>
        </w:rPr>
        <w:t xml:space="preserve">organów </w:t>
      </w:r>
      <w:r w:rsidR="00EA2D4D" w:rsidRPr="00323F32">
        <w:rPr>
          <w:sz w:val="24"/>
        </w:rPr>
        <w:t>Inspekcji Weterynaryjnej</w:t>
      </w:r>
      <w:r w:rsidR="00F33CF8" w:rsidRPr="00323F32">
        <w:rPr>
          <w:sz w:val="24"/>
        </w:rPr>
        <w:t xml:space="preserve">, które na </w:t>
      </w:r>
      <w:r w:rsidR="00377ACD">
        <w:rPr>
          <w:sz w:val="24"/>
        </w:rPr>
        <w:t xml:space="preserve">mocy obowiązujących przepisów w </w:t>
      </w:r>
      <w:r w:rsidR="00F33CF8" w:rsidRPr="00323F32">
        <w:rPr>
          <w:sz w:val="24"/>
        </w:rPr>
        <w:t xml:space="preserve">zakresie zdrowia zwierząt oraz zwalczania chorób zwierząt, </w:t>
      </w:r>
      <w:r w:rsidR="0080410D" w:rsidRPr="00323F32">
        <w:rPr>
          <w:sz w:val="24"/>
        </w:rPr>
        <w:t xml:space="preserve">będą </w:t>
      </w:r>
      <w:r w:rsidR="00F33CF8" w:rsidRPr="00323F32">
        <w:rPr>
          <w:sz w:val="24"/>
        </w:rPr>
        <w:t>uprawnione do przeprowadzania stosownych kontroli (zakres kompetencji powiatowego lekarza weterynarii)</w:t>
      </w:r>
      <w:r w:rsidR="00A2426B" w:rsidRPr="00323F32">
        <w:rPr>
          <w:sz w:val="24"/>
        </w:rPr>
        <w:t>.</w:t>
      </w:r>
    </w:p>
    <w:p w14:paraId="20517FB1" w14:textId="0C8382D8" w:rsidR="00254BAD" w:rsidRPr="00323F32" w:rsidRDefault="00A2426B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Konieczność poddania zwierzęcia kwarantannie bądź izolacji </w:t>
      </w:r>
      <w:r w:rsidR="0080410D" w:rsidRPr="00323F32">
        <w:rPr>
          <w:sz w:val="24"/>
        </w:rPr>
        <w:t xml:space="preserve">będzie </w:t>
      </w:r>
      <w:r w:rsidRPr="00323F32">
        <w:rPr>
          <w:sz w:val="24"/>
        </w:rPr>
        <w:t>stanowi</w:t>
      </w:r>
      <w:r w:rsidR="00A20A3E" w:rsidRPr="00323F32">
        <w:rPr>
          <w:sz w:val="24"/>
        </w:rPr>
        <w:t xml:space="preserve">ła </w:t>
      </w:r>
      <w:r w:rsidRPr="00323F32">
        <w:rPr>
          <w:sz w:val="24"/>
        </w:rPr>
        <w:t>jedną z przesłanek przesądzających o ewentualnym przyjęciu zwierzęcia do Centralnego Azylu (przesłanka udzielenia zgody</w:t>
      </w:r>
      <w:r w:rsidR="00A20A3E" w:rsidRPr="00323F32">
        <w:rPr>
          <w:sz w:val="24"/>
        </w:rPr>
        <w:t xml:space="preserve"> na przyjęcie</w:t>
      </w:r>
      <w:r w:rsidRPr="00323F32">
        <w:rPr>
          <w:sz w:val="24"/>
        </w:rPr>
        <w:t>)</w:t>
      </w:r>
      <w:r w:rsidR="00A20A3E" w:rsidRPr="00323F32">
        <w:rPr>
          <w:sz w:val="24"/>
        </w:rPr>
        <w:t xml:space="preserve">, z założenia Centralny Azyl ma bowiem </w:t>
      </w:r>
      <w:r w:rsidR="00377ACD">
        <w:rPr>
          <w:sz w:val="24"/>
        </w:rPr>
        <w:t xml:space="preserve">stanowić obiekt przystosowany i </w:t>
      </w:r>
      <w:r w:rsidR="00A20A3E" w:rsidRPr="00323F32">
        <w:rPr>
          <w:sz w:val="24"/>
        </w:rPr>
        <w:t>zaopatrzony w pomieszczenia przeznaczone do tego celu</w:t>
      </w:r>
      <w:r w:rsidR="00BB089F" w:rsidRPr="00323F32">
        <w:rPr>
          <w:sz w:val="24"/>
        </w:rPr>
        <w:t>, rozwiązując tym samym problem z jakim borykają się w tej chwili ogrody zoologiczne i inne ośrodki przyjmujące zwierzęta</w:t>
      </w:r>
      <w:r w:rsidR="00A20A3E" w:rsidRPr="00323F32">
        <w:rPr>
          <w:sz w:val="24"/>
        </w:rPr>
        <w:t>.</w:t>
      </w:r>
      <w:r w:rsidR="00A878A6" w:rsidRPr="00323F32">
        <w:rPr>
          <w:sz w:val="24"/>
        </w:rPr>
        <w:t xml:space="preserve"> </w:t>
      </w:r>
      <w:r w:rsidR="00A20A3E" w:rsidRPr="00323F32">
        <w:rPr>
          <w:sz w:val="24"/>
        </w:rPr>
        <w:t xml:space="preserve">W szczególnych przypadkach </w:t>
      </w:r>
      <w:r w:rsidR="00BB089F" w:rsidRPr="00323F32">
        <w:rPr>
          <w:sz w:val="24"/>
        </w:rPr>
        <w:t xml:space="preserve">(uzasadnionych ekonomicznie bądź związanych z </w:t>
      </w:r>
      <w:r w:rsidR="00F33CF8" w:rsidRPr="00323F32">
        <w:rPr>
          <w:sz w:val="24"/>
        </w:rPr>
        <w:t xml:space="preserve">koniecznością </w:t>
      </w:r>
      <w:r w:rsidR="0080410D" w:rsidRPr="00323F32">
        <w:rPr>
          <w:sz w:val="24"/>
        </w:rPr>
        <w:t xml:space="preserve">odbycia kwarantanny </w:t>
      </w:r>
      <w:r w:rsidR="00BB089F" w:rsidRPr="00323F32">
        <w:rPr>
          <w:sz w:val="24"/>
        </w:rPr>
        <w:t>zwierzę</w:t>
      </w:r>
      <w:r w:rsidR="00F33CF8" w:rsidRPr="00323F32">
        <w:rPr>
          <w:sz w:val="24"/>
        </w:rPr>
        <w:t>ci</w:t>
      </w:r>
      <w:r w:rsidR="00BB089F" w:rsidRPr="00323F32">
        <w:rPr>
          <w:sz w:val="24"/>
        </w:rPr>
        <w:t xml:space="preserve">a w wyspecjalizowanym ośrodku) </w:t>
      </w:r>
      <w:r w:rsidR="00A20A3E" w:rsidRPr="00323F32">
        <w:rPr>
          <w:sz w:val="24"/>
        </w:rPr>
        <w:t>ustawa</w:t>
      </w:r>
      <w:r w:rsidR="00BB089F" w:rsidRPr="00323F32">
        <w:rPr>
          <w:sz w:val="24"/>
        </w:rPr>
        <w:t xml:space="preserve"> </w:t>
      </w:r>
      <w:r w:rsidR="00827DDE" w:rsidRPr="00323F32">
        <w:rPr>
          <w:sz w:val="24"/>
        </w:rPr>
        <w:t>(</w:t>
      </w:r>
      <w:r w:rsidR="00885C32" w:rsidRPr="00323F32">
        <w:rPr>
          <w:sz w:val="24"/>
        </w:rPr>
        <w:t xml:space="preserve">w </w:t>
      </w:r>
      <w:r w:rsidR="00827DDE" w:rsidRPr="00323F32">
        <w:rPr>
          <w:sz w:val="24"/>
        </w:rPr>
        <w:t xml:space="preserve">art. 5 pkt 4) </w:t>
      </w:r>
      <w:r w:rsidR="00BB089F" w:rsidRPr="00323F32">
        <w:rPr>
          <w:sz w:val="24"/>
        </w:rPr>
        <w:t>dopuszcza</w:t>
      </w:r>
      <w:r w:rsidR="00A20A3E" w:rsidRPr="00323F32">
        <w:rPr>
          <w:sz w:val="24"/>
        </w:rPr>
        <w:t xml:space="preserve"> zawarcie</w:t>
      </w:r>
      <w:r w:rsidR="00A878A6" w:rsidRPr="00323F32">
        <w:rPr>
          <w:sz w:val="24"/>
        </w:rPr>
        <w:t xml:space="preserve"> porozumie</w:t>
      </w:r>
      <w:r w:rsidR="00A20A3E" w:rsidRPr="00323F32">
        <w:rPr>
          <w:sz w:val="24"/>
        </w:rPr>
        <w:t>nia</w:t>
      </w:r>
      <w:r w:rsidR="00A878A6" w:rsidRPr="00323F32">
        <w:rPr>
          <w:sz w:val="24"/>
        </w:rPr>
        <w:t xml:space="preserve"> z</w:t>
      </w:r>
      <w:r w:rsidR="00827DDE" w:rsidRPr="00323F32">
        <w:rPr>
          <w:sz w:val="24"/>
        </w:rPr>
        <w:t> </w:t>
      </w:r>
      <w:r w:rsidR="00A878A6" w:rsidRPr="00323F32">
        <w:rPr>
          <w:sz w:val="24"/>
        </w:rPr>
        <w:t>podmiotami trzecimi na przeprowadzenie kwarantanny</w:t>
      </w:r>
      <w:r w:rsidR="00BB089F" w:rsidRPr="00323F32">
        <w:rPr>
          <w:sz w:val="24"/>
        </w:rPr>
        <w:t xml:space="preserve"> bądź izolacji.</w:t>
      </w:r>
    </w:p>
    <w:p w14:paraId="33809611" w14:textId="1D61CB02" w:rsidR="00FD4C5F" w:rsidRPr="00323F32" w:rsidRDefault="00FD4C5F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Podobnie jak w przypadku przetrzymywania zwierząt, możliwość poddania zwierzęcia kwarantannie bądź izolacji w Centralnym Azylu nie wyklucza ani nie zmienia wypracowanej i stosowanej dotychczas ścieżki postępowania. Organy ścigania, jak również organy administracji publicznej zyskują jedynie dodatkową możliwość i szerszy katalog obiektów, do których możliwe będzie kierowanie zwierząt</w:t>
      </w:r>
      <w:r w:rsidR="00827DDE" w:rsidRPr="00323F32">
        <w:rPr>
          <w:sz w:val="24"/>
        </w:rPr>
        <w:t>, których stan lub pochodzenie wymagało będzie podjęcia środków zapobiegawczych w postaci kwarantanny bądź izolacji.</w:t>
      </w:r>
    </w:p>
    <w:p w14:paraId="314A15C4" w14:textId="6385E1C2" w:rsidR="001B65E1" w:rsidRPr="00323F32" w:rsidRDefault="001B65E1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 xml:space="preserve">Znakowanie </w:t>
      </w:r>
      <w:r w:rsidR="00254BAD" w:rsidRPr="00323F32">
        <w:rPr>
          <w:sz w:val="24"/>
        </w:rPr>
        <w:t>zwierząt</w:t>
      </w:r>
      <w:r w:rsidRPr="00323F32">
        <w:rPr>
          <w:sz w:val="24"/>
        </w:rPr>
        <w:t>.</w:t>
      </w:r>
    </w:p>
    <w:p w14:paraId="719C5F19" w14:textId="7C1617A3" w:rsidR="00254BAD" w:rsidRPr="00323F32" w:rsidRDefault="0001451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Zgodnie z art. </w:t>
      </w:r>
      <w:r w:rsidR="00F238F2" w:rsidRPr="00323F32">
        <w:rPr>
          <w:sz w:val="24"/>
        </w:rPr>
        <w:t xml:space="preserve">4 </w:t>
      </w:r>
      <w:r w:rsidRPr="00323F32">
        <w:rPr>
          <w:sz w:val="24"/>
        </w:rPr>
        <w:t xml:space="preserve">znakowanie będzie </w:t>
      </w:r>
      <w:r w:rsidR="00F238F2" w:rsidRPr="00323F32">
        <w:rPr>
          <w:sz w:val="24"/>
        </w:rPr>
        <w:t>dotyczyło</w:t>
      </w:r>
      <w:r w:rsidRPr="00323F32">
        <w:rPr>
          <w:sz w:val="24"/>
        </w:rPr>
        <w:t xml:space="preserve"> zwierząt, których</w:t>
      </w:r>
      <w:r w:rsidR="00254BAD" w:rsidRPr="00323F32">
        <w:rPr>
          <w:sz w:val="24"/>
        </w:rPr>
        <w:t xml:space="preserve"> dotychczasowy właściciel lub </w:t>
      </w:r>
      <w:r w:rsidR="00420D82" w:rsidRPr="00323F32">
        <w:rPr>
          <w:sz w:val="24"/>
        </w:rPr>
        <w:t>posiadacz</w:t>
      </w:r>
      <w:r w:rsidR="00254BAD" w:rsidRPr="00323F32">
        <w:rPr>
          <w:sz w:val="24"/>
        </w:rPr>
        <w:t xml:space="preserve"> </w:t>
      </w:r>
      <w:r w:rsidR="001B65E1" w:rsidRPr="00323F32">
        <w:rPr>
          <w:sz w:val="24"/>
        </w:rPr>
        <w:t xml:space="preserve">nie </w:t>
      </w:r>
      <w:r w:rsidR="00254BAD" w:rsidRPr="00323F32">
        <w:rPr>
          <w:sz w:val="24"/>
        </w:rPr>
        <w:t>dopełnił takiego obowiązku, a wynika on z przepisów odrębnych</w:t>
      </w:r>
      <w:r w:rsidR="00042841" w:rsidRPr="00323F32">
        <w:rPr>
          <w:sz w:val="24"/>
        </w:rPr>
        <w:t>, o których mowa w art. 14</w:t>
      </w:r>
      <w:r w:rsidR="00377ACD">
        <w:rPr>
          <w:sz w:val="24"/>
        </w:rPr>
        <w:t xml:space="preserve"> ustawy z dnia 11 sierpnia 2021 </w:t>
      </w:r>
      <w:r w:rsidR="00042841" w:rsidRPr="00323F32">
        <w:rPr>
          <w:sz w:val="24"/>
        </w:rPr>
        <w:t xml:space="preserve">r. </w:t>
      </w:r>
      <w:r w:rsidR="00972302" w:rsidRPr="00323F32">
        <w:rPr>
          <w:sz w:val="24"/>
        </w:rPr>
        <w:t xml:space="preserve">o </w:t>
      </w:r>
      <w:r w:rsidR="00042841" w:rsidRPr="00323F32">
        <w:rPr>
          <w:sz w:val="24"/>
        </w:rPr>
        <w:t xml:space="preserve">gatunkach obcych </w:t>
      </w:r>
      <w:r w:rsidR="006A7683" w:rsidRPr="00323F32">
        <w:rPr>
          <w:sz w:val="24"/>
        </w:rPr>
        <w:t>– w przypadku inwazyjnych gatunków obcych</w:t>
      </w:r>
      <w:r w:rsidR="008820C1" w:rsidRPr="00323F32">
        <w:rPr>
          <w:sz w:val="24"/>
        </w:rPr>
        <w:t>;</w:t>
      </w:r>
      <w:r w:rsidR="006A7683" w:rsidRPr="00323F32">
        <w:rPr>
          <w:sz w:val="24"/>
        </w:rPr>
        <w:t xml:space="preserve"> </w:t>
      </w:r>
      <w:r w:rsidR="00042841" w:rsidRPr="00323F32">
        <w:rPr>
          <w:sz w:val="24"/>
        </w:rPr>
        <w:t>z przepisów wykonawczych wydanych na</w:t>
      </w:r>
      <w:r w:rsidR="00FB6B2C" w:rsidRPr="00323F32">
        <w:rPr>
          <w:sz w:val="24"/>
        </w:rPr>
        <w:t xml:space="preserve"> p</w:t>
      </w:r>
      <w:r w:rsidR="00042841" w:rsidRPr="00323F32">
        <w:rPr>
          <w:sz w:val="24"/>
        </w:rPr>
        <w:t>odstawie art. 73 ust. 11 ustawy z dnia 16 kwietnia 2004</w:t>
      </w:r>
      <w:r w:rsidR="00377ACD">
        <w:rPr>
          <w:sz w:val="24"/>
        </w:rPr>
        <w:t xml:space="preserve"> </w:t>
      </w:r>
      <w:r w:rsidR="00042841" w:rsidRPr="00323F32">
        <w:rPr>
          <w:sz w:val="24"/>
        </w:rPr>
        <w:t>r. o</w:t>
      </w:r>
      <w:r w:rsidR="00377ACD">
        <w:rPr>
          <w:sz w:val="24"/>
        </w:rPr>
        <w:t xml:space="preserve"> </w:t>
      </w:r>
      <w:r w:rsidR="00042841" w:rsidRPr="00323F32">
        <w:rPr>
          <w:sz w:val="24"/>
        </w:rPr>
        <w:t>ochronie przyrody</w:t>
      </w:r>
      <w:r w:rsidR="006A7683" w:rsidRPr="00323F32">
        <w:rPr>
          <w:sz w:val="24"/>
        </w:rPr>
        <w:t xml:space="preserve"> – w przypadk</w:t>
      </w:r>
      <w:r w:rsidR="008820C1" w:rsidRPr="00323F32">
        <w:rPr>
          <w:sz w:val="24"/>
        </w:rPr>
        <w:t>u</w:t>
      </w:r>
      <w:r w:rsidR="006A7683" w:rsidRPr="00323F32">
        <w:rPr>
          <w:sz w:val="24"/>
        </w:rPr>
        <w:t xml:space="preserve"> gatunków niebezpiecznych lub przepisów wykonawczych do</w:t>
      </w:r>
      <w:r w:rsidR="00377ACD">
        <w:rPr>
          <w:sz w:val="24"/>
        </w:rPr>
        <w:t xml:space="preserve"> </w:t>
      </w:r>
      <w:r w:rsidR="006A7683" w:rsidRPr="00323F32">
        <w:rPr>
          <w:sz w:val="24"/>
        </w:rPr>
        <w:t>rozporządzenia</w:t>
      </w:r>
      <w:r w:rsidR="008820C1" w:rsidRPr="00323F32">
        <w:rPr>
          <w:sz w:val="24"/>
        </w:rPr>
        <w:t xml:space="preserve"> 338/97 </w:t>
      </w:r>
      <w:r w:rsidR="006A7683" w:rsidRPr="00323F32">
        <w:rPr>
          <w:sz w:val="24"/>
        </w:rPr>
        <w:t>– w przypadku gatunków CITES</w:t>
      </w:r>
      <w:r w:rsidR="001B65E1" w:rsidRPr="00323F32">
        <w:rPr>
          <w:sz w:val="24"/>
        </w:rPr>
        <w:t>.</w:t>
      </w:r>
    </w:p>
    <w:p w14:paraId="2E90EC36" w14:textId="6C16BB42" w:rsidR="00677B9A" w:rsidRPr="00323F32" w:rsidRDefault="00677B9A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Wprowadz</w:t>
      </w:r>
      <w:r w:rsidR="004F2AD7" w:rsidRPr="00323F32">
        <w:rPr>
          <w:sz w:val="24"/>
        </w:rPr>
        <w:t>a</w:t>
      </w:r>
      <w:r w:rsidRPr="00323F32">
        <w:rPr>
          <w:sz w:val="24"/>
        </w:rPr>
        <w:t>nie do środowiska przyrodniczego lub przekaz</w:t>
      </w:r>
      <w:r w:rsidR="004F2AD7" w:rsidRPr="00323F32">
        <w:rPr>
          <w:sz w:val="24"/>
        </w:rPr>
        <w:t>ywa</w:t>
      </w:r>
      <w:r w:rsidRPr="00323F32">
        <w:rPr>
          <w:sz w:val="24"/>
        </w:rPr>
        <w:t>nie innym podmiotom.</w:t>
      </w:r>
    </w:p>
    <w:p w14:paraId="7C16CDA5" w14:textId="70A22F93" w:rsidR="0093005B" w:rsidRPr="00323F32" w:rsidRDefault="001B65E1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>Po uregulowaniu statusu prawnego zwierzęcia</w:t>
      </w:r>
      <w:r w:rsidR="0093005B" w:rsidRPr="00323F32">
        <w:rPr>
          <w:sz w:val="24"/>
        </w:rPr>
        <w:t>,</w:t>
      </w:r>
      <w:r w:rsidRPr="00323F32">
        <w:rPr>
          <w:sz w:val="24"/>
        </w:rPr>
        <w:t xml:space="preserve"> </w:t>
      </w:r>
      <w:r w:rsidR="0093005B" w:rsidRPr="00323F32">
        <w:rPr>
          <w:sz w:val="24"/>
        </w:rPr>
        <w:t xml:space="preserve">w przypadku zwierząt, które stanowiły przedmiot orzekania </w:t>
      </w:r>
      <w:r w:rsidR="0080410D" w:rsidRPr="00323F32">
        <w:rPr>
          <w:sz w:val="24"/>
        </w:rPr>
        <w:t xml:space="preserve">o </w:t>
      </w:r>
      <w:r w:rsidR="0093005B" w:rsidRPr="00323F32">
        <w:rPr>
          <w:sz w:val="24"/>
        </w:rPr>
        <w:t>przepadku</w:t>
      </w:r>
      <w:r w:rsidR="000072E4" w:rsidRPr="00323F32">
        <w:rPr>
          <w:sz w:val="24"/>
        </w:rPr>
        <w:t>,</w:t>
      </w:r>
      <w:r w:rsidR="0093005B" w:rsidRPr="00323F32">
        <w:rPr>
          <w:sz w:val="24"/>
        </w:rPr>
        <w:t xml:space="preserve"> </w:t>
      </w:r>
      <w:r w:rsidRPr="00323F32">
        <w:rPr>
          <w:sz w:val="24"/>
        </w:rPr>
        <w:t>do zadań Centralnego Azylu będzie należał</w:t>
      </w:r>
      <w:r w:rsidR="000072E4" w:rsidRPr="00323F32">
        <w:rPr>
          <w:sz w:val="24"/>
        </w:rPr>
        <w:t xml:space="preserve">a </w:t>
      </w:r>
      <w:r w:rsidR="0093005B" w:rsidRPr="00323F32">
        <w:rPr>
          <w:sz w:val="24"/>
        </w:rPr>
        <w:t xml:space="preserve">realizacja warunków decyzji administracyjnej wydanej przez uprawniony organ, o którym mowa w art. 130 ust. 1 </w:t>
      </w:r>
      <w:r w:rsidR="000072E4" w:rsidRPr="00323F32">
        <w:rPr>
          <w:sz w:val="24"/>
        </w:rPr>
        <w:t xml:space="preserve">pkt 1 </w:t>
      </w:r>
      <w:r w:rsidR="0093005B" w:rsidRPr="00323F32">
        <w:rPr>
          <w:sz w:val="24"/>
        </w:rPr>
        <w:t xml:space="preserve">ustawy z dnia 16 kwietnia 2004 r. o ochronie przyrody </w:t>
      </w:r>
      <w:r w:rsidR="000072E4" w:rsidRPr="00323F32">
        <w:rPr>
          <w:sz w:val="24"/>
        </w:rPr>
        <w:t xml:space="preserve">– </w:t>
      </w:r>
      <w:r w:rsidR="00AF3F08" w:rsidRPr="00323F32">
        <w:rPr>
          <w:sz w:val="24"/>
        </w:rPr>
        <w:t xml:space="preserve">tj. </w:t>
      </w:r>
      <w:r w:rsidR="000072E4" w:rsidRPr="00323F32">
        <w:rPr>
          <w:sz w:val="24"/>
        </w:rPr>
        <w:t xml:space="preserve">ministra właściwego do spraw środowiska; </w:t>
      </w:r>
      <w:r w:rsidR="001E7695" w:rsidRPr="00323F32">
        <w:rPr>
          <w:sz w:val="24"/>
        </w:rPr>
        <w:t xml:space="preserve">art. 130 ust. 1 pkt 2 ustawy z dnia 16 kwietnia 2004 r. o ochronie przyrody lub </w:t>
      </w:r>
      <w:r w:rsidR="000072E4" w:rsidRPr="00323F32">
        <w:rPr>
          <w:sz w:val="24"/>
        </w:rPr>
        <w:t>a</w:t>
      </w:r>
      <w:r w:rsidR="0093005B" w:rsidRPr="00323F32">
        <w:rPr>
          <w:sz w:val="24"/>
        </w:rPr>
        <w:t>rt. 36 ust. 2 i 3 ustawy z dnia 11 sierpnia 2021 r. o gatunkach obcych</w:t>
      </w:r>
      <w:r w:rsidR="00AF3F08" w:rsidRPr="00323F32">
        <w:rPr>
          <w:sz w:val="24"/>
        </w:rPr>
        <w:t xml:space="preserve"> –</w:t>
      </w:r>
      <w:r w:rsidR="000072E4" w:rsidRPr="00323F32">
        <w:rPr>
          <w:sz w:val="24"/>
        </w:rPr>
        <w:t xml:space="preserve"> </w:t>
      </w:r>
      <w:r w:rsidR="00AF3F08" w:rsidRPr="00323F32">
        <w:rPr>
          <w:sz w:val="24"/>
        </w:rPr>
        <w:t xml:space="preserve">tj. </w:t>
      </w:r>
      <w:r w:rsidR="001E7695" w:rsidRPr="00323F32">
        <w:rPr>
          <w:sz w:val="24"/>
        </w:rPr>
        <w:t>regionalnego dyrektora ochrony środowiska</w:t>
      </w:r>
      <w:r w:rsidR="00AF3F08" w:rsidRPr="00323F32">
        <w:rPr>
          <w:sz w:val="24"/>
        </w:rPr>
        <w:t>;</w:t>
      </w:r>
      <w:r w:rsidR="0093005B" w:rsidRPr="00323F32">
        <w:rPr>
          <w:sz w:val="24"/>
        </w:rPr>
        <w:t xml:space="preserve"> lub warunk</w:t>
      </w:r>
      <w:r w:rsidR="002D5360" w:rsidRPr="00323F32">
        <w:rPr>
          <w:sz w:val="24"/>
        </w:rPr>
        <w:t>ów</w:t>
      </w:r>
      <w:r w:rsidR="0093005B" w:rsidRPr="00323F32">
        <w:rPr>
          <w:sz w:val="24"/>
        </w:rPr>
        <w:t xml:space="preserve"> wynikających z art. 38 ust. 1</w:t>
      </w:r>
      <w:r w:rsidR="00620751" w:rsidRPr="00323F32">
        <w:rPr>
          <w:sz w:val="24"/>
        </w:rPr>
        <w:t>–</w:t>
      </w:r>
      <w:r w:rsidR="0093005B" w:rsidRPr="00323F32">
        <w:rPr>
          <w:sz w:val="24"/>
        </w:rPr>
        <w:t>6 i 8 ustawy z dnia 21 sierpnia 1997</w:t>
      </w:r>
      <w:r w:rsidR="00377ACD">
        <w:rPr>
          <w:sz w:val="24"/>
        </w:rPr>
        <w:t xml:space="preserve"> </w:t>
      </w:r>
      <w:r w:rsidR="0093005B" w:rsidRPr="00323F32">
        <w:rPr>
          <w:sz w:val="24"/>
        </w:rPr>
        <w:t>r. o</w:t>
      </w:r>
      <w:r w:rsidR="00377ACD">
        <w:rPr>
          <w:sz w:val="24"/>
        </w:rPr>
        <w:t xml:space="preserve"> </w:t>
      </w:r>
      <w:r w:rsidR="0093005B" w:rsidRPr="00323F32">
        <w:rPr>
          <w:sz w:val="24"/>
        </w:rPr>
        <w:t>ochronie zwierząt</w:t>
      </w:r>
      <w:r w:rsidR="00AF3F08" w:rsidRPr="00323F32">
        <w:rPr>
          <w:sz w:val="24"/>
        </w:rPr>
        <w:t xml:space="preserve">. W tym miejscu zwraca się uwagę, że z </w:t>
      </w:r>
      <w:r w:rsidR="00566A4F" w:rsidRPr="00323F32">
        <w:rPr>
          <w:sz w:val="24"/>
        </w:rPr>
        <w:t xml:space="preserve">przytoczonych powyżej </w:t>
      </w:r>
      <w:r w:rsidR="00AF3F08" w:rsidRPr="00323F32">
        <w:rPr>
          <w:sz w:val="24"/>
        </w:rPr>
        <w:t>przepisów art. 38 ustawy z dnia 21 sierpnia 1997</w:t>
      </w:r>
      <w:r w:rsidR="008B7EA9" w:rsidRPr="00323F32">
        <w:rPr>
          <w:sz w:val="24"/>
        </w:rPr>
        <w:t> </w:t>
      </w:r>
      <w:r w:rsidR="00AF3F08" w:rsidRPr="00323F32">
        <w:rPr>
          <w:sz w:val="24"/>
        </w:rPr>
        <w:t xml:space="preserve">r. </w:t>
      </w:r>
      <w:r w:rsidR="008B7EA9" w:rsidRPr="00323F32">
        <w:rPr>
          <w:sz w:val="24"/>
        </w:rPr>
        <w:t xml:space="preserve">o </w:t>
      </w:r>
      <w:r w:rsidR="00AF3F08" w:rsidRPr="00323F32">
        <w:rPr>
          <w:sz w:val="24"/>
        </w:rPr>
        <w:t xml:space="preserve">ochronie zwierząt wyłączono ust. 7. </w:t>
      </w:r>
      <w:r w:rsidR="00566A4F" w:rsidRPr="00323F32">
        <w:rPr>
          <w:sz w:val="24"/>
        </w:rPr>
        <w:t xml:space="preserve">Wskazywany </w:t>
      </w:r>
      <w:r w:rsidR="00AF3F08" w:rsidRPr="00323F32">
        <w:rPr>
          <w:sz w:val="24"/>
        </w:rPr>
        <w:t>w</w:t>
      </w:r>
      <w:r w:rsidR="00972302" w:rsidRPr="00323F32">
        <w:rPr>
          <w:sz w:val="24"/>
        </w:rPr>
        <w:t> </w:t>
      </w:r>
      <w:r w:rsidR="00AF3F08" w:rsidRPr="00323F32">
        <w:rPr>
          <w:sz w:val="24"/>
        </w:rPr>
        <w:t xml:space="preserve">przedmiotowym ustępie protokół </w:t>
      </w:r>
      <w:r w:rsidR="00566A4F" w:rsidRPr="00323F32">
        <w:rPr>
          <w:sz w:val="24"/>
        </w:rPr>
        <w:t xml:space="preserve">z </w:t>
      </w:r>
      <w:r w:rsidR="00AF3F08" w:rsidRPr="00323F32">
        <w:rPr>
          <w:sz w:val="24"/>
        </w:rPr>
        <w:t>przekazania zwierzęcia, w przypadku przekazywania go przez Centralny Azyl</w:t>
      </w:r>
      <w:r w:rsidR="002D5360" w:rsidRPr="00323F32">
        <w:rPr>
          <w:sz w:val="24"/>
        </w:rPr>
        <w:t>,</w:t>
      </w:r>
      <w:r w:rsidR="00AF3F08" w:rsidRPr="00323F32">
        <w:rPr>
          <w:sz w:val="24"/>
        </w:rPr>
        <w:t xml:space="preserve"> zastępuje protokół przekazania, o którym mowa </w:t>
      </w:r>
      <w:r w:rsidR="00677B9A" w:rsidRPr="00323F32">
        <w:rPr>
          <w:sz w:val="24"/>
        </w:rPr>
        <w:t>w art. 14 ust. 4 projektowanej ustawy.</w:t>
      </w:r>
    </w:p>
    <w:p w14:paraId="5C396B97" w14:textId="31F79D15" w:rsidR="0093005B" w:rsidRPr="00323F32" w:rsidRDefault="002D536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 przypadku zwierząt, które przeszły na własność Skarbu Państwa z mocy przepisów niniejszej ustawy</w:t>
      </w:r>
      <w:r w:rsidR="0012760C" w:rsidRPr="00323F32">
        <w:rPr>
          <w:sz w:val="24"/>
        </w:rPr>
        <w:t xml:space="preserve"> to</w:t>
      </w:r>
      <w:r w:rsidRPr="00323F32">
        <w:rPr>
          <w:sz w:val="24"/>
        </w:rPr>
        <w:t xml:space="preserve"> Dyrektor Centralnego Azylu rozstrzygał będzie o </w:t>
      </w:r>
      <w:r w:rsidR="00566A4F" w:rsidRPr="00323F32">
        <w:rPr>
          <w:sz w:val="24"/>
        </w:rPr>
        <w:t>sposobie dalszego postępowania ze</w:t>
      </w:r>
      <w:r w:rsidR="00377ACD">
        <w:rPr>
          <w:sz w:val="24"/>
        </w:rPr>
        <w:t xml:space="preserve"> </w:t>
      </w:r>
      <w:r w:rsidRPr="00323F32">
        <w:rPr>
          <w:sz w:val="24"/>
        </w:rPr>
        <w:t>zwierzęci</w:t>
      </w:r>
      <w:r w:rsidR="00566A4F" w:rsidRPr="00323F32">
        <w:rPr>
          <w:sz w:val="24"/>
        </w:rPr>
        <w:t>em, rozpatrując w pierwszej kolejnoś</w:t>
      </w:r>
      <w:r w:rsidR="00D55FB4" w:rsidRPr="00323F32">
        <w:rPr>
          <w:sz w:val="24"/>
        </w:rPr>
        <w:t>ci</w:t>
      </w:r>
      <w:r w:rsidR="00566A4F" w:rsidRPr="00323F32">
        <w:rPr>
          <w:sz w:val="24"/>
        </w:rPr>
        <w:t xml:space="preserve"> możliwość wprowadzenia zwierzęcia do</w:t>
      </w:r>
      <w:r w:rsidR="00377ACD">
        <w:rPr>
          <w:sz w:val="24"/>
        </w:rPr>
        <w:t xml:space="preserve"> </w:t>
      </w:r>
      <w:r w:rsidR="00566A4F" w:rsidRPr="00323F32">
        <w:rPr>
          <w:sz w:val="24"/>
        </w:rPr>
        <w:t>środowiska przyrodniczego lub przekazania go innemu podmiotowi publicznemu lub prywatnemu, w kraju lub za granicą</w:t>
      </w:r>
      <w:r w:rsidRPr="00323F32">
        <w:rPr>
          <w:sz w:val="24"/>
        </w:rPr>
        <w:t>.</w:t>
      </w:r>
    </w:p>
    <w:p w14:paraId="701822CE" w14:textId="1B9DF6CE" w:rsidR="00254BAD" w:rsidRPr="00323F32" w:rsidRDefault="001B65E1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</w:t>
      </w:r>
      <w:r w:rsidR="00254BAD" w:rsidRPr="00323F32">
        <w:rPr>
          <w:sz w:val="24"/>
        </w:rPr>
        <w:t>prowadzenie</w:t>
      </w:r>
      <w:r w:rsidR="001006E3" w:rsidRPr="00323F32">
        <w:rPr>
          <w:sz w:val="24"/>
        </w:rPr>
        <w:t xml:space="preserve"> </w:t>
      </w:r>
      <w:r w:rsidR="002D5360" w:rsidRPr="00323F32">
        <w:rPr>
          <w:sz w:val="24"/>
        </w:rPr>
        <w:t>zwierzęcia</w:t>
      </w:r>
      <w:r w:rsidR="00254BAD" w:rsidRPr="00323F32">
        <w:rPr>
          <w:sz w:val="24"/>
        </w:rPr>
        <w:t xml:space="preserve"> do środowiska przyrodniczego</w:t>
      </w:r>
      <w:r w:rsidR="00CE512A">
        <w:rPr>
          <w:sz w:val="24"/>
        </w:rPr>
        <w:t xml:space="preserve"> zostało opisane w art. </w:t>
      </w:r>
      <w:r w:rsidR="00C760FD" w:rsidRPr="00323F32">
        <w:rPr>
          <w:sz w:val="24"/>
        </w:rPr>
        <w:t>13 i</w:t>
      </w:r>
      <w:r w:rsidR="002D5360" w:rsidRPr="00323F32">
        <w:rPr>
          <w:sz w:val="24"/>
        </w:rPr>
        <w:t xml:space="preserve"> odbywało się</w:t>
      </w:r>
      <w:r w:rsidR="00323F32">
        <w:rPr>
          <w:sz w:val="24"/>
        </w:rPr>
        <w:t xml:space="preserve"> </w:t>
      </w:r>
      <w:r w:rsidR="002D5360" w:rsidRPr="00323F32">
        <w:rPr>
          <w:sz w:val="24"/>
        </w:rPr>
        <w:t xml:space="preserve">będzie </w:t>
      </w:r>
      <w:r w:rsidR="00254BAD" w:rsidRPr="00323F32">
        <w:rPr>
          <w:sz w:val="24"/>
        </w:rPr>
        <w:t xml:space="preserve">w przypadkach i na warunkach określonych w przepisach odrębnych, </w:t>
      </w:r>
      <w:r w:rsidR="002D5360" w:rsidRPr="00323F32">
        <w:rPr>
          <w:sz w:val="24"/>
        </w:rPr>
        <w:t>pod warunkiem</w:t>
      </w:r>
      <w:r w:rsidR="00254BAD" w:rsidRPr="00323F32">
        <w:rPr>
          <w:sz w:val="24"/>
        </w:rPr>
        <w:t xml:space="preserve"> wyklucz</w:t>
      </w:r>
      <w:r w:rsidR="002D5360" w:rsidRPr="00323F32">
        <w:rPr>
          <w:sz w:val="24"/>
        </w:rPr>
        <w:t>enia</w:t>
      </w:r>
      <w:r w:rsidR="00254BAD" w:rsidRPr="00323F32">
        <w:rPr>
          <w:sz w:val="24"/>
        </w:rPr>
        <w:t xml:space="preserve"> zagrożeni</w:t>
      </w:r>
      <w:r w:rsidR="002D5360" w:rsidRPr="00323F32">
        <w:rPr>
          <w:sz w:val="24"/>
        </w:rPr>
        <w:t>a</w:t>
      </w:r>
      <w:r w:rsidR="00254BAD" w:rsidRPr="00323F32">
        <w:rPr>
          <w:sz w:val="24"/>
        </w:rPr>
        <w:t xml:space="preserve"> statusów epizootycznych kraju w odniesieniu do poszczególnych chorób zwierząt oraz po uzyskaniu stosownego zezwolenia wydawanego przez Generalnego Dyrektora Ochrony Środowiska lub </w:t>
      </w:r>
      <w:r w:rsidR="00EA2D4D" w:rsidRPr="00323F32">
        <w:rPr>
          <w:sz w:val="24"/>
        </w:rPr>
        <w:t xml:space="preserve">regionalnego </w:t>
      </w:r>
      <w:r w:rsidR="00254BAD" w:rsidRPr="00323F32">
        <w:rPr>
          <w:sz w:val="24"/>
        </w:rPr>
        <w:t>dyrek</w:t>
      </w:r>
      <w:r w:rsidR="00EA2D4D" w:rsidRPr="00323F32">
        <w:rPr>
          <w:sz w:val="24"/>
        </w:rPr>
        <w:t>tora</w:t>
      </w:r>
      <w:r w:rsidR="00254BAD" w:rsidRPr="00323F32">
        <w:rPr>
          <w:sz w:val="24"/>
        </w:rPr>
        <w:t xml:space="preserve"> ochrony środowiska, na</w:t>
      </w:r>
      <w:r w:rsidR="009D12A1" w:rsidRPr="00323F32">
        <w:rPr>
          <w:sz w:val="24"/>
        </w:rPr>
        <w:t xml:space="preserve"> </w:t>
      </w:r>
      <w:r w:rsidR="00254BAD" w:rsidRPr="00323F32">
        <w:rPr>
          <w:sz w:val="24"/>
        </w:rPr>
        <w:t>podstawie przepisów ustawy z dnia 16 kwietnia 2004 r. o ochronie przyrody</w:t>
      </w:r>
      <w:r w:rsidR="002D5360" w:rsidRPr="00323F32">
        <w:rPr>
          <w:sz w:val="24"/>
        </w:rPr>
        <w:t>.</w:t>
      </w:r>
    </w:p>
    <w:p w14:paraId="2D695B38" w14:textId="273AF632" w:rsidR="00EA0DEC" w:rsidRPr="00323F32" w:rsidRDefault="002D536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</w:t>
      </w:r>
      <w:r w:rsidR="00254BAD" w:rsidRPr="00323F32">
        <w:rPr>
          <w:sz w:val="24"/>
        </w:rPr>
        <w:t xml:space="preserve">rzekazanie </w:t>
      </w:r>
      <w:r w:rsidR="0012760C" w:rsidRPr="00323F32">
        <w:rPr>
          <w:sz w:val="24"/>
        </w:rPr>
        <w:t>zwierzęcia</w:t>
      </w:r>
      <w:r w:rsidR="00254BAD" w:rsidRPr="00323F32">
        <w:rPr>
          <w:sz w:val="24"/>
        </w:rPr>
        <w:t xml:space="preserve"> innym podmiotom, stanowiące reali</w:t>
      </w:r>
      <w:r w:rsidR="00377ACD">
        <w:rPr>
          <w:sz w:val="24"/>
        </w:rPr>
        <w:t xml:space="preserve">zację zobowiązań wynikających z </w:t>
      </w:r>
      <w:r w:rsidR="00254BAD" w:rsidRPr="00323F32">
        <w:rPr>
          <w:sz w:val="24"/>
        </w:rPr>
        <w:t xml:space="preserve">decyzji administracyjnej wydanej przez uprawniony organ, </w:t>
      </w:r>
      <w:r w:rsidR="00D75E8D" w:rsidRPr="00323F32">
        <w:rPr>
          <w:sz w:val="24"/>
        </w:rPr>
        <w:t xml:space="preserve">odbywało się będzie na warunkach określonych w tej decyzji. W pozostałych przypadkach zawarcie porozumienia w zakresie </w:t>
      </w:r>
      <w:r w:rsidR="00130E2E" w:rsidRPr="00323F32">
        <w:rPr>
          <w:sz w:val="24"/>
        </w:rPr>
        <w:t xml:space="preserve">przekazania </w:t>
      </w:r>
      <w:r w:rsidR="00D75E8D" w:rsidRPr="00323F32">
        <w:rPr>
          <w:sz w:val="24"/>
        </w:rPr>
        <w:t xml:space="preserve">zwierzęcia </w:t>
      </w:r>
      <w:r w:rsidR="00130E2E" w:rsidRPr="00323F32">
        <w:rPr>
          <w:sz w:val="24"/>
        </w:rPr>
        <w:t xml:space="preserve">innemu podmiotowi </w:t>
      </w:r>
      <w:r w:rsidR="00D75E8D" w:rsidRPr="00323F32">
        <w:rPr>
          <w:sz w:val="24"/>
        </w:rPr>
        <w:t xml:space="preserve">wiązało się będzie z koniecznością spełnienia </w:t>
      </w:r>
      <w:r w:rsidR="00130E2E" w:rsidRPr="00323F32">
        <w:rPr>
          <w:sz w:val="24"/>
        </w:rPr>
        <w:t xml:space="preserve">przez ten podmiot </w:t>
      </w:r>
      <w:r w:rsidR="00D75E8D" w:rsidRPr="00323F32">
        <w:rPr>
          <w:sz w:val="24"/>
        </w:rPr>
        <w:t xml:space="preserve">szeregu warunków </w:t>
      </w:r>
      <w:r w:rsidR="00254BAD" w:rsidRPr="00323F32">
        <w:rPr>
          <w:sz w:val="24"/>
        </w:rPr>
        <w:t xml:space="preserve">określonych w </w:t>
      </w:r>
      <w:r w:rsidR="008B4C6C" w:rsidRPr="00323F32">
        <w:rPr>
          <w:sz w:val="24"/>
        </w:rPr>
        <w:t xml:space="preserve">projektowanej </w:t>
      </w:r>
      <w:r w:rsidR="00254BAD" w:rsidRPr="00323F32">
        <w:rPr>
          <w:sz w:val="24"/>
        </w:rPr>
        <w:t>ustawie</w:t>
      </w:r>
      <w:r w:rsidR="00D75E8D" w:rsidRPr="00323F32">
        <w:rPr>
          <w:sz w:val="24"/>
        </w:rPr>
        <w:t xml:space="preserve">. Ustawa wskazuje na </w:t>
      </w:r>
      <w:r w:rsidR="00254BAD" w:rsidRPr="00323F32">
        <w:rPr>
          <w:sz w:val="24"/>
        </w:rPr>
        <w:t xml:space="preserve">obowiązek spełnienia warunków bezpieczeństwa oraz gwarantujących dobrostan zwierzęcia. Przekazanie </w:t>
      </w:r>
      <w:r w:rsidR="00D75E8D" w:rsidRPr="00323F32">
        <w:rPr>
          <w:sz w:val="24"/>
        </w:rPr>
        <w:t xml:space="preserve">zwierzęcia </w:t>
      </w:r>
      <w:r w:rsidR="00EA0DEC" w:rsidRPr="00323F32">
        <w:rPr>
          <w:sz w:val="24"/>
        </w:rPr>
        <w:t xml:space="preserve">będzie </w:t>
      </w:r>
      <w:r w:rsidR="00D75E8D" w:rsidRPr="00323F32">
        <w:rPr>
          <w:sz w:val="24"/>
        </w:rPr>
        <w:t>m</w:t>
      </w:r>
      <w:r w:rsidR="00EA0DEC" w:rsidRPr="00323F32">
        <w:rPr>
          <w:sz w:val="24"/>
        </w:rPr>
        <w:t>i</w:t>
      </w:r>
      <w:r w:rsidR="00D75E8D" w:rsidRPr="00323F32">
        <w:rPr>
          <w:sz w:val="24"/>
        </w:rPr>
        <w:t>a</w:t>
      </w:r>
      <w:r w:rsidR="00EA0DEC" w:rsidRPr="00323F32">
        <w:rPr>
          <w:sz w:val="24"/>
        </w:rPr>
        <w:t>ło</w:t>
      </w:r>
      <w:r w:rsidR="00D75E8D" w:rsidRPr="00323F32">
        <w:rPr>
          <w:sz w:val="24"/>
        </w:rPr>
        <w:t xml:space="preserve"> </w:t>
      </w:r>
      <w:r w:rsidR="00254BAD" w:rsidRPr="00323F32">
        <w:rPr>
          <w:sz w:val="24"/>
        </w:rPr>
        <w:t>charakter nieodpłatny</w:t>
      </w:r>
      <w:r w:rsidR="00EA0DEC" w:rsidRPr="00323F32">
        <w:rPr>
          <w:sz w:val="24"/>
        </w:rPr>
        <w:t>.</w:t>
      </w:r>
      <w:r w:rsidR="00254BAD" w:rsidRPr="00323F32">
        <w:rPr>
          <w:sz w:val="24"/>
        </w:rPr>
        <w:t xml:space="preserve"> </w:t>
      </w:r>
      <w:r w:rsidR="00EA0DEC" w:rsidRPr="00323F32">
        <w:rPr>
          <w:sz w:val="24"/>
        </w:rPr>
        <w:t>K</w:t>
      </w:r>
      <w:r w:rsidR="00254BAD" w:rsidRPr="00323F32">
        <w:rPr>
          <w:sz w:val="24"/>
        </w:rPr>
        <w:t xml:space="preserve">ażdorazowo </w:t>
      </w:r>
      <w:r w:rsidR="00EA0DEC" w:rsidRPr="00323F32">
        <w:rPr>
          <w:sz w:val="24"/>
        </w:rPr>
        <w:t xml:space="preserve">będzie </w:t>
      </w:r>
      <w:r w:rsidR="00254BAD" w:rsidRPr="00323F32">
        <w:rPr>
          <w:sz w:val="24"/>
        </w:rPr>
        <w:t>potwierdzan</w:t>
      </w:r>
      <w:r w:rsidR="00EA0DEC" w:rsidRPr="00323F32">
        <w:rPr>
          <w:sz w:val="24"/>
        </w:rPr>
        <w:t>e</w:t>
      </w:r>
      <w:r w:rsidR="00254BAD" w:rsidRPr="00323F32">
        <w:rPr>
          <w:sz w:val="24"/>
        </w:rPr>
        <w:t xml:space="preserve"> protokolarnie, a w przypadku osób fizycznych, podmiotów będących osobą prawną albo jednostką organizacyjną nieposiadającą </w:t>
      </w:r>
      <w:r w:rsidR="00254BAD" w:rsidRPr="00323F32">
        <w:rPr>
          <w:sz w:val="24"/>
        </w:rPr>
        <w:lastRenderedPageBreak/>
        <w:t>osobowości prawnej wymagało</w:t>
      </w:r>
      <w:r w:rsidR="00130E2E" w:rsidRPr="00323F32">
        <w:rPr>
          <w:sz w:val="24"/>
        </w:rPr>
        <w:t xml:space="preserve"> będzie </w:t>
      </w:r>
      <w:r w:rsidR="00254BAD" w:rsidRPr="00323F32">
        <w:rPr>
          <w:sz w:val="24"/>
        </w:rPr>
        <w:t>złożenia stosownego oświadczenia w zakresie niekaralności i</w:t>
      </w:r>
      <w:r w:rsidR="00EA0DEC" w:rsidRPr="00323F32">
        <w:rPr>
          <w:sz w:val="24"/>
        </w:rPr>
        <w:t> </w:t>
      </w:r>
      <w:r w:rsidR="00254BAD" w:rsidRPr="00323F32">
        <w:rPr>
          <w:sz w:val="24"/>
        </w:rPr>
        <w:t xml:space="preserve">przedłożenia dokumentów potwierdzających posiadanie wymaganych zezwoleń oraz spełnianie stosownych warunków wynikających </w:t>
      </w:r>
      <w:r w:rsidR="00DC6A59" w:rsidRPr="00323F32">
        <w:rPr>
          <w:sz w:val="24"/>
        </w:rPr>
        <w:t xml:space="preserve">z </w:t>
      </w:r>
      <w:r w:rsidR="00254BAD" w:rsidRPr="00323F32">
        <w:rPr>
          <w:sz w:val="24"/>
        </w:rPr>
        <w:t>tych zezwoleń, jak również potwierdzających legalność prowadzonej działalności</w:t>
      </w:r>
      <w:r w:rsidR="00323F32">
        <w:rPr>
          <w:sz w:val="24"/>
        </w:rPr>
        <w:t>.</w:t>
      </w:r>
    </w:p>
    <w:p w14:paraId="6DA4340A" w14:textId="6F1B2CFA" w:rsidR="002A0FFC" w:rsidRPr="00323F32" w:rsidRDefault="00EA0DEC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</w:t>
      </w:r>
      <w:r w:rsidR="00EA2D4D" w:rsidRPr="00323F32">
        <w:rPr>
          <w:sz w:val="24"/>
        </w:rPr>
        <w:t xml:space="preserve"> przypadku podmiotów zagranicznych </w:t>
      </w:r>
      <w:r w:rsidR="009D12A1" w:rsidRPr="00323F32">
        <w:rPr>
          <w:sz w:val="24"/>
        </w:rPr>
        <w:t xml:space="preserve">przekazanie </w:t>
      </w:r>
      <w:r w:rsidRPr="00323F32">
        <w:rPr>
          <w:sz w:val="24"/>
        </w:rPr>
        <w:t xml:space="preserve">zwierzęcia </w:t>
      </w:r>
      <w:r w:rsidR="0000174D" w:rsidRPr="00323F32">
        <w:rPr>
          <w:sz w:val="24"/>
        </w:rPr>
        <w:t xml:space="preserve">będzie </w:t>
      </w:r>
      <w:r w:rsidR="009D12A1" w:rsidRPr="00323F32">
        <w:rPr>
          <w:sz w:val="24"/>
        </w:rPr>
        <w:t xml:space="preserve">możliwe jedynie w przypadku podmiotów dających </w:t>
      </w:r>
      <w:r w:rsidR="00EA2D4D" w:rsidRPr="00323F32">
        <w:rPr>
          <w:sz w:val="24"/>
        </w:rPr>
        <w:t>rękojmię przetrzymywania zwierz</w:t>
      </w:r>
      <w:r w:rsidR="002A0FFC" w:rsidRPr="00323F32">
        <w:rPr>
          <w:sz w:val="24"/>
        </w:rPr>
        <w:t>ęcia</w:t>
      </w:r>
      <w:r w:rsidR="00EA2D4D" w:rsidRPr="00323F32">
        <w:rPr>
          <w:sz w:val="24"/>
        </w:rPr>
        <w:t xml:space="preserve"> </w:t>
      </w:r>
      <w:r w:rsidR="009D12A1" w:rsidRPr="00323F32">
        <w:rPr>
          <w:sz w:val="24"/>
        </w:rPr>
        <w:t xml:space="preserve">w </w:t>
      </w:r>
      <w:r w:rsidR="00EA2D4D" w:rsidRPr="00323F32">
        <w:rPr>
          <w:sz w:val="24"/>
        </w:rPr>
        <w:t>warunkach zapewniających jego dobrostan</w:t>
      </w:r>
      <w:r w:rsidR="009D12A1" w:rsidRPr="00323F32">
        <w:rPr>
          <w:sz w:val="24"/>
        </w:rPr>
        <w:t xml:space="preserve">, po przedstawieniu </w:t>
      </w:r>
      <w:r w:rsidR="00B566C3" w:rsidRPr="00323F32">
        <w:rPr>
          <w:sz w:val="24"/>
        </w:rPr>
        <w:t xml:space="preserve">przez te podmioty </w:t>
      </w:r>
      <w:r w:rsidR="009D12A1" w:rsidRPr="00323F32">
        <w:rPr>
          <w:sz w:val="24"/>
        </w:rPr>
        <w:t xml:space="preserve">Dyrektorowi Centralnego Azylu dokumentów potwierdzających </w:t>
      </w:r>
      <w:r w:rsidR="00B566C3" w:rsidRPr="00323F32">
        <w:rPr>
          <w:sz w:val="24"/>
        </w:rPr>
        <w:t xml:space="preserve">tę </w:t>
      </w:r>
      <w:r w:rsidR="009D12A1" w:rsidRPr="00323F32">
        <w:rPr>
          <w:sz w:val="24"/>
        </w:rPr>
        <w:t>rękojmię oraz spełnienie warunków, o których mowa w art. 14 ust. 5 projektowanej ustawy</w:t>
      </w:r>
      <w:r w:rsidR="00323F32">
        <w:rPr>
          <w:sz w:val="24"/>
        </w:rPr>
        <w:t>.</w:t>
      </w:r>
    </w:p>
    <w:p w14:paraId="2A709C7E" w14:textId="635F21FC" w:rsidR="00254BAD" w:rsidRPr="00323F32" w:rsidRDefault="00EC3B5F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Zawarcie </w:t>
      </w:r>
      <w:r w:rsidR="00BA3E63" w:rsidRPr="00323F32">
        <w:rPr>
          <w:sz w:val="24"/>
        </w:rPr>
        <w:t xml:space="preserve">w </w:t>
      </w:r>
      <w:r w:rsidRPr="00323F32">
        <w:rPr>
          <w:sz w:val="24"/>
        </w:rPr>
        <w:t xml:space="preserve">projekcie </w:t>
      </w:r>
      <w:r w:rsidR="00BA3E63" w:rsidRPr="00323F32">
        <w:rPr>
          <w:sz w:val="24"/>
        </w:rPr>
        <w:t>ustaw</w:t>
      </w:r>
      <w:r w:rsidRPr="00323F32">
        <w:rPr>
          <w:sz w:val="24"/>
        </w:rPr>
        <w:t>y</w:t>
      </w:r>
      <w:r w:rsidR="00BA3E63" w:rsidRPr="00323F32">
        <w:rPr>
          <w:sz w:val="24"/>
        </w:rPr>
        <w:t xml:space="preserve"> odrębn</w:t>
      </w:r>
      <w:r w:rsidRPr="00323F32">
        <w:rPr>
          <w:sz w:val="24"/>
        </w:rPr>
        <w:t>ych</w:t>
      </w:r>
      <w:r w:rsidR="00BA3E63" w:rsidRPr="00323F32">
        <w:rPr>
          <w:sz w:val="24"/>
        </w:rPr>
        <w:t xml:space="preserve"> regulacj</w:t>
      </w:r>
      <w:r w:rsidRPr="00323F32">
        <w:rPr>
          <w:sz w:val="24"/>
        </w:rPr>
        <w:t>i</w:t>
      </w:r>
      <w:r w:rsidR="00BA3E63" w:rsidRPr="00323F32">
        <w:rPr>
          <w:sz w:val="24"/>
        </w:rPr>
        <w:t>, jak i wymaga</w:t>
      </w:r>
      <w:r w:rsidRPr="00323F32">
        <w:rPr>
          <w:sz w:val="24"/>
        </w:rPr>
        <w:t>ń</w:t>
      </w:r>
      <w:r w:rsidR="00BA3E63" w:rsidRPr="00323F32">
        <w:rPr>
          <w:sz w:val="24"/>
        </w:rPr>
        <w:t xml:space="preserve"> dla podmiotów zlokalizowanych w</w:t>
      </w:r>
      <w:r w:rsidR="00DC6A59" w:rsidRPr="00323F32">
        <w:rPr>
          <w:sz w:val="24"/>
        </w:rPr>
        <w:t> </w:t>
      </w:r>
      <w:r w:rsidR="00BA3E63" w:rsidRPr="00323F32">
        <w:rPr>
          <w:sz w:val="24"/>
        </w:rPr>
        <w:t xml:space="preserve">kraju oraz za granicą wynika z tego, iż niemożliwe jest </w:t>
      </w:r>
      <w:r w:rsidR="001006E3" w:rsidRPr="00323F32">
        <w:rPr>
          <w:sz w:val="24"/>
        </w:rPr>
        <w:t>sformułowanie</w:t>
      </w:r>
      <w:r w:rsidR="00BA3E63" w:rsidRPr="00323F32">
        <w:rPr>
          <w:sz w:val="24"/>
        </w:rPr>
        <w:t xml:space="preserve"> tożsamych wymagań</w:t>
      </w:r>
      <w:r w:rsidR="001006E3" w:rsidRPr="00323F32">
        <w:rPr>
          <w:sz w:val="24"/>
        </w:rPr>
        <w:t xml:space="preserve"> wobec podmiotów spoza granic państwa, które funkcjonują na podstawie różnych </w:t>
      </w:r>
      <w:r w:rsidR="00BA3E63" w:rsidRPr="00323F32">
        <w:rPr>
          <w:sz w:val="24"/>
        </w:rPr>
        <w:t xml:space="preserve">systemów prawnych. Niemniej należy przyjąć, że Centralny Azyl będąc jednostką wyspecjalizowaną w zakresie przetrzymywania zwierząt oraz współpracującą z Radą </w:t>
      </w:r>
      <w:r w:rsidR="00B6286C" w:rsidRPr="00323F32">
        <w:rPr>
          <w:sz w:val="24"/>
        </w:rPr>
        <w:t xml:space="preserve">Dyrektorów </w:t>
      </w:r>
      <w:r w:rsidR="00BA4FC6" w:rsidRPr="00323F32">
        <w:rPr>
          <w:sz w:val="24"/>
        </w:rPr>
        <w:t xml:space="preserve">Polskich </w:t>
      </w:r>
      <w:r w:rsidR="00BA3E63" w:rsidRPr="00323F32">
        <w:rPr>
          <w:sz w:val="24"/>
        </w:rPr>
        <w:t>Ogrodów Zoologicznych i Akwariów</w:t>
      </w:r>
      <w:r w:rsidRPr="00323F32">
        <w:rPr>
          <w:sz w:val="24"/>
        </w:rPr>
        <w:t xml:space="preserve"> (</w:t>
      </w:r>
      <w:r w:rsidR="002165AA" w:rsidRPr="00323F32">
        <w:rPr>
          <w:sz w:val="24"/>
        </w:rPr>
        <w:t>dalej „</w:t>
      </w:r>
      <w:r w:rsidR="00BA4FC6" w:rsidRPr="00323F32">
        <w:rPr>
          <w:sz w:val="24"/>
        </w:rPr>
        <w:t>RDPOZiA</w:t>
      </w:r>
      <w:r w:rsidR="002165AA" w:rsidRPr="00323F32">
        <w:rPr>
          <w:sz w:val="24"/>
        </w:rPr>
        <w:t>”</w:t>
      </w:r>
      <w:r w:rsidRPr="00323F32">
        <w:rPr>
          <w:sz w:val="24"/>
        </w:rPr>
        <w:t>)</w:t>
      </w:r>
      <w:r w:rsidR="00BA3E63" w:rsidRPr="00323F32">
        <w:rPr>
          <w:sz w:val="24"/>
        </w:rPr>
        <w:t>, będzie podejmował racjonalne decyzje odnośnie przekazywania zwierząt za granicę.</w:t>
      </w:r>
      <w:r w:rsidR="00B6286C" w:rsidRPr="00323F32">
        <w:rPr>
          <w:sz w:val="24"/>
        </w:rPr>
        <w:t xml:space="preserve"> </w:t>
      </w:r>
      <w:r w:rsidR="0083133D" w:rsidRPr="00323F32">
        <w:rPr>
          <w:sz w:val="24"/>
        </w:rPr>
        <w:t>Zwrócić należy w tym miejscu</w:t>
      </w:r>
      <w:r w:rsidR="00FA4BAA" w:rsidRPr="00323F32">
        <w:rPr>
          <w:sz w:val="24"/>
        </w:rPr>
        <w:t xml:space="preserve"> uwagę</w:t>
      </w:r>
      <w:r w:rsidR="0083133D" w:rsidRPr="00323F32">
        <w:rPr>
          <w:sz w:val="24"/>
        </w:rPr>
        <w:t xml:space="preserve"> na fakt</w:t>
      </w:r>
      <w:r w:rsidR="00FA4BAA" w:rsidRPr="00323F32">
        <w:rPr>
          <w:sz w:val="24"/>
        </w:rPr>
        <w:t xml:space="preserve">, że </w:t>
      </w:r>
      <w:r w:rsidR="0083133D" w:rsidRPr="00323F32">
        <w:rPr>
          <w:sz w:val="24"/>
        </w:rPr>
        <w:t>ogrody zoologiczne, działając jako specjalistyczne ośrodki hodowlane i edukacyjne, aby skutecznie brać udział w procesie ochrony zwierząt, często działają wspólnie. W</w:t>
      </w:r>
      <w:r w:rsidR="00FA4BAA" w:rsidRPr="00323F32">
        <w:rPr>
          <w:sz w:val="24"/>
        </w:rPr>
        <w:t xml:space="preserve">spierająca i doradzająca Dyrektorowi Centralnego Azylu RDPOZiA ściśle współpracuje z Europejskim Stowarzyszeniem Ogrodów Zoologicznych i Akwariów (dalej „EAZA”) </w:t>
      </w:r>
      <w:r w:rsidR="00353C2D" w:rsidRPr="00323F32">
        <w:rPr>
          <w:sz w:val="24"/>
        </w:rPr>
        <w:t xml:space="preserve">– najważniejszą organizacją dla europejskich ogrodów zoologicznych, która koordynuje prace hodowlane i wymaga od stowarzyszonych ogrodów spełnienia określonych standardów; </w:t>
      </w:r>
      <w:r w:rsidR="008B4C6C" w:rsidRPr="00323F32">
        <w:rPr>
          <w:sz w:val="24"/>
        </w:rPr>
        <w:t>jak również z</w:t>
      </w:r>
      <w:r w:rsidR="00FA4BAA" w:rsidRPr="00323F32">
        <w:rPr>
          <w:sz w:val="24"/>
        </w:rPr>
        <w:t xml:space="preserve"> ogrodami aspirującymi do EAZA.</w:t>
      </w:r>
    </w:p>
    <w:p w14:paraId="78DBEEE9" w14:textId="75AEFA8D" w:rsidR="0012760C" w:rsidRPr="00323F32" w:rsidRDefault="002D5360" w:rsidP="00323F3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sz w:val="24"/>
        </w:rPr>
      </w:pPr>
      <w:r w:rsidRPr="00323F32">
        <w:rPr>
          <w:sz w:val="24"/>
        </w:rPr>
        <w:t>Z</w:t>
      </w:r>
      <w:r w:rsidR="0001558F" w:rsidRPr="00323F32">
        <w:rPr>
          <w:sz w:val="24"/>
        </w:rPr>
        <w:t xml:space="preserve">apewnienie humanitarnego </w:t>
      </w:r>
      <w:r w:rsidR="007B02A0" w:rsidRPr="00323F32">
        <w:rPr>
          <w:sz w:val="24"/>
        </w:rPr>
        <w:t>traktowania</w:t>
      </w:r>
      <w:r w:rsidR="0001558F" w:rsidRPr="00323F32">
        <w:rPr>
          <w:sz w:val="24"/>
        </w:rPr>
        <w:t xml:space="preserve"> zwierząt przyjętych do Centralnego Azylu</w:t>
      </w:r>
      <w:r w:rsidR="0012760C" w:rsidRPr="00323F32">
        <w:rPr>
          <w:sz w:val="24"/>
        </w:rPr>
        <w:t>.</w:t>
      </w:r>
    </w:p>
    <w:p w14:paraId="3B37649A" w14:textId="60A7D67C" w:rsidR="0001558F" w:rsidRPr="00323F32" w:rsidRDefault="0012760C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Zasada ta, wynikająca z ustawy z dnia </w:t>
      </w:r>
      <w:r w:rsidR="00611026" w:rsidRPr="00323F32">
        <w:rPr>
          <w:sz w:val="24"/>
        </w:rPr>
        <w:t xml:space="preserve">21 sierpnia 1997 r </w:t>
      </w:r>
      <w:r w:rsidRPr="00323F32">
        <w:rPr>
          <w:sz w:val="24"/>
        </w:rPr>
        <w:t xml:space="preserve">o ochronie zwierząt, </w:t>
      </w:r>
      <w:r w:rsidR="0001558F" w:rsidRPr="00323F32">
        <w:rPr>
          <w:sz w:val="24"/>
        </w:rPr>
        <w:t>stanowił</w:t>
      </w:r>
      <w:r w:rsidRPr="00323F32">
        <w:rPr>
          <w:sz w:val="24"/>
        </w:rPr>
        <w:t>a</w:t>
      </w:r>
      <w:r w:rsidR="0001558F" w:rsidRPr="00323F32">
        <w:rPr>
          <w:sz w:val="24"/>
        </w:rPr>
        <w:t xml:space="preserve"> będzie nadrzędną zasadę</w:t>
      </w:r>
      <w:r w:rsidR="00951C47" w:rsidRPr="00323F32">
        <w:rPr>
          <w:sz w:val="24"/>
        </w:rPr>
        <w:t>,</w:t>
      </w:r>
      <w:r w:rsidR="0001558F" w:rsidRPr="00323F32">
        <w:rPr>
          <w:sz w:val="24"/>
        </w:rPr>
        <w:t xml:space="preserve"> jaką </w:t>
      </w:r>
      <w:r w:rsidR="0000174D" w:rsidRPr="00323F32">
        <w:rPr>
          <w:sz w:val="24"/>
        </w:rPr>
        <w:t xml:space="preserve">będzie się </w:t>
      </w:r>
      <w:r w:rsidR="0001558F" w:rsidRPr="00323F32">
        <w:rPr>
          <w:sz w:val="24"/>
        </w:rPr>
        <w:t>kierował Dyrektor Centralnego Azylu</w:t>
      </w:r>
      <w:r w:rsidR="00951C47" w:rsidRPr="00323F32">
        <w:rPr>
          <w:sz w:val="24"/>
        </w:rPr>
        <w:t>,</w:t>
      </w:r>
      <w:r w:rsidR="0001558F" w:rsidRPr="00323F32">
        <w:rPr>
          <w:sz w:val="24"/>
        </w:rPr>
        <w:t xml:space="preserve"> realizując powierzone mu</w:t>
      </w:r>
      <w:r w:rsidR="00611026" w:rsidRPr="00323F32">
        <w:rPr>
          <w:sz w:val="24"/>
        </w:rPr>
        <w:t> </w:t>
      </w:r>
      <w:r w:rsidR="0001558F" w:rsidRPr="00323F32">
        <w:rPr>
          <w:sz w:val="24"/>
        </w:rPr>
        <w:t xml:space="preserve">zadania, jak również cały </w:t>
      </w:r>
      <w:r w:rsidR="00A64467" w:rsidRPr="00323F32">
        <w:rPr>
          <w:sz w:val="24"/>
        </w:rPr>
        <w:t>podporządkowany mu</w:t>
      </w:r>
      <w:r w:rsidR="0001558F" w:rsidRPr="00323F32">
        <w:rPr>
          <w:sz w:val="24"/>
        </w:rPr>
        <w:t xml:space="preserve"> personel</w:t>
      </w:r>
      <w:r w:rsidR="0000174D" w:rsidRPr="00323F32">
        <w:rPr>
          <w:sz w:val="24"/>
        </w:rPr>
        <w:t xml:space="preserve"> Centralnego Azylu</w:t>
      </w:r>
      <w:r w:rsidR="0001558F" w:rsidRPr="00323F32">
        <w:rPr>
          <w:sz w:val="24"/>
        </w:rPr>
        <w:t>.</w:t>
      </w:r>
      <w:r w:rsidR="00FB6B2C" w:rsidRPr="00323F32">
        <w:rPr>
          <w:sz w:val="24"/>
        </w:rPr>
        <w:t xml:space="preserve"> Przez humanitarne traktowanie </w:t>
      </w:r>
      <w:r w:rsidR="00AC3152" w:rsidRPr="00323F32">
        <w:rPr>
          <w:sz w:val="24"/>
        </w:rPr>
        <w:t xml:space="preserve">zwierząt </w:t>
      </w:r>
      <w:r w:rsidR="00FB6B2C" w:rsidRPr="00323F32">
        <w:rPr>
          <w:sz w:val="24"/>
        </w:rPr>
        <w:t>rozumie</w:t>
      </w:r>
      <w:r w:rsidR="008B4C6C" w:rsidRPr="00323F32">
        <w:rPr>
          <w:sz w:val="24"/>
        </w:rPr>
        <w:t xml:space="preserve"> się</w:t>
      </w:r>
      <w:r w:rsidR="00FB6B2C" w:rsidRPr="00323F32">
        <w:rPr>
          <w:sz w:val="24"/>
        </w:rPr>
        <w:t xml:space="preserve"> również ich humanitarne uśmiercanie</w:t>
      </w:r>
      <w:r w:rsidR="00F02405" w:rsidRPr="00323F32">
        <w:rPr>
          <w:sz w:val="24"/>
        </w:rPr>
        <w:t xml:space="preserve"> (w uzasadnionych przypadkach opisanych w</w:t>
      </w:r>
      <w:r w:rsidR="00377ACD">
        <w:rPr>
          <w:sz w:val="24"/>
        </w:rPr>
        <w:t xml:space="preserve"> </w:t>
      </w:r>
      <w:r w:rsidR="00F02405" w:rsidRPr="00323F32">
        <w:rPr>
          <w:sz w:val="24"/>
        </w:rPr>
        <w:t>ustawie)</w:t>
      </w:r>
      <w:r w:rsidR="00FB6B2C" w:rsidRPr="00323F32">
        <w:rPr>
          <w:sz w:val="24"/>
        </w:rPr>
        <w:t xml:space="preserve">, polegające w myśl przepisów ustawy </w:t>
      </w:r>
      <w:r w:rsidR="00951C47" w:rsidRPr="00323F32">
        <w:rPr>
          <w:sz w:val="24"/>
        </w:rPr>
        <w:t>z dnia 21 sierpnia 1997 r o ochronie zwierząt</w:t>
      </w:r>
      <w:r w:rsidR="00FB6B2C" w:rsidRPr="00323F32">
        <w:rPr>
          <w:sz w:val="24"/>
        </w:rPr>
        <w:t>, na</w:t>
      </w:r>
      <w:r w:rsidR="009068F3" w:rsidRPr="00323F32">
        <w:rPr>
          <w:sz w:val="24"/>
        </w:rPr>
        <w:t> </w:t>
      </w:r>
      <w:r w:rsidR="00FB6B2C" w:rsidRPr="00323F32">
        <w:rPr>
          <w:sz w:val="24"/>
        </w:rPr>
        <w:t>zadawaniu przy t</w:t>
      </w:r>
      <w:r w:rsidR="00F02405" w:rsidRPr="00323F32">
        <w:rPr>
          <w:sz w:val="24"/>
        </w:rPr>
        <w:t>ej czynności</w:t>
      </w:r>
      <w:r w:rsidR="00FB6B2C" w:rsidRPr="00323F32">
        <w:rPr>
          <w:sz w:val="24"/>
        </w:rPr>
        <w:t xml:space="preserve"> minimum cierpienia fizycznego i psychicznego</w:t>
      </w:r>
      <w:r w:rsidR="00F02405" w:rsidRPr="00323F32">
        <w:rPr>
          <w:sz w:val="24"/>
        </w:rPr>
        <w:t xml:space="preserve"> zwierzęciu.</w:t>
      </w:r>
    </w:p>
    <w:p w14:paraId="3D30678A" w14:textId="076D8410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 xml:space="preserve">Koszty realizacji </w:t>
      </w:r>
      <w:r w:rsidR="00FC691F" w:rsidRPr="00323F32">
        <w:rPr>
          <w:sz w:val="24"/>
        </w:rPr>
        <w:t xml:space="preserve">wszystkich </w:t>
      </w:r>
      <w:r w:rsidRPr="00323F32">
        <w:rPr>
          <w:sz w:val="24"/>
        </w:rPr>
        <w:t xml:space="preserve">ww. zadań (w tym również </w:t>
      </w:r>
      <w:r w:rsidR="00FC691F" w:rsidRPr="00323F32">
        <w:rPr>
          <w:sz w:val="24"/>
        </w:rPr>
        <w:t xml:space="preserve">wchodzące w koszty przetrzymywania zwierząt, </w:t>
      </w:r>
      <w:r w:rsidRPr="00323F32">
        <w:rPr>
          <w:sz w:val="24"/>
        </w:rPr>
        <w:t>koszty</w:t>
      </w:r>
      <w:r w:rsidR="00FC691F" w:rsidRPr="00323F32">
        <w:rPr>
          <w:sz w:val="24"/>
        </w:rPr>
        <w:t>:</w:t>
      </w:r>
      <w:r w:rsidRPr="00323F32">
        <w:rPr>
          <w:sz w:val="24"/>
        </w:rPr>
        <w:t xml:space="preserve"> leczenia, opieki i wyżywienia</w:t>
      </w:r>
      <w:r w:rsidR="00490536" w:rsidRPr="00323F32">
        <w:rPr>
          <w:sz w:val="24"/>
        </w:rPr>
        <w:t xml:space="preserve"> oraz koszty utylizacji zwłok padłych lub uśmierconych zwierząt</w:t>
      </w:r>
      <w:r w:rsidRPr="00323F32">
        <w:rPr>
          <w:sz w:val="24"/>
        </w:rPr>
        <w:t xml:space="preserve">) </w:t>
      </w:r>
      <w:r w:rsidR="0000174D" w:rsidRPr="00323F32">
        <w:rPr>
          <w:sz w:val="24"/>
        </w:rPr>
        <w:t xml:space="preserve">będą </w:t>
      </w:r>
      <w:r w:rsidRPr="00323F32">
        <w:rPr>
          <w:sz w:val="24"/>
        </w:rPr>
        <w:t xml:space="preserve">pokrywane ze środków budżetu </w:t>
      </w:r>
      <w:r w:rsidR="0036648E" w:rsidRPr="00323F32">
        <w:rPr>
          <w:sz w:val="24"/>
        </w:rPr>
        <w:t>p</w:t>
      </w:r>
      <w:r w:rsidRPr="00323F32">
        <w:rPr>
          <w:sz w:val="24"/>
        </w:rPr>
        <w:t>aństwa przeznaczonych na utrzymanie Centralnego Azylu, przy czym fakt finansowania kosztów utrzymania zwierząt przez Skarb Państwa nie narusza przepisów odrębnych uprawniających organy państwowe do</w:t>
      </w:r>
      <w:r w:rsidR="00377ACD">
        <w:rPr>
          <w:sz w:val="24"/>
        </w:rPr>
        <w:t xml:space="preserve"> </w:t>
      </w:r>
      <w:r w:rsidRPr="00323F32">
        <w:rPr>
          <w:sz w:val="24"/>
        </w:rPr>
        <w:t xml:space="preserve">dochodzenia zwrotu ww. kosztów u dotychczasowych właścicieli lub </w:t>
      </w:r>
      <w:r w:rsidR="002A4062" w:rsidRPr="00323F32">
        <w:rPr>
          <w:sz w:val="24"/>
        </w:rPr>
        <w:t xml:space="preserve">posiadaczy </w:t>
      </w:r>
      <w:r w:rsidRPr="00323F32">
        <w:rPr>
          <w:sz w:val="24"/>
        </w:rPr>
        <w:t xml:space="preserve">zwierząt. Centralny Azyl będzie współpracował z organami ścigania, regionalnymi dyrekcjami ochrony środowiska, jednostkami samorządu terytorialnego </w:t>
      </w:r>
      <w:r w:rsidR="007B02A0" w:rsidRPr="00323F32">
        <w:rPr>
          <w:sz w:val="24"/>
        </w:rPr>
        <w:t xml:space="preserve">oraz innymi organami administracji publicznej (starostą) </w:t>
      </w:r>
      <w:r w:rsidRPr="00323F32">
        <w:rPr>
          <w:sz w:val="24"/>
        </w:rPr>
        <w:t>w</w:t>
      </w:r>
      <w:r w:rsidR="00A873CF" w:rsidRPr="00323F32">
        <w:rPr>
          <w:sz w:val="24"/>
        </w:rPr>
        <w:t> </w:t>
      </w:r>
      <w:r w:rsidRPr="00323F32">
        <w:rPr>
          <w:sz w:val="24"/>
        </w:rPr>
        <w:t>zakresie ustalania wysokości poniesionych kosztów, o których mowa powyżej; jak również w</w:t>
      </w:r>
      <w:r w:rsidR="00B17365" w:rsidRPr="00323F32">
        <w:rPr>
          <w:sz w:val="24"/>
        </w:rPr>
        <w:t> </w:t>
      </w:r>
      <w:r w:rsidRPr="00323F32">
        <w:rPr>
          <w:sz w:val="24"/>
        </w:rPr>
        <w:t>zakresie poszukiwania podmiotów uprawnionych do</w:t>
      </w:r>
      <w:r w:rsidR="007B02A0" w:rsidRPr="00323F32">
        <w:rPr>
          <w:sz w:val="24"/>
        </w:rPr>
        <w:t xml:space="preserve"> </w:t>
      </w:r>
      <w:r w:rsidRPr="00323F32">
        <w:rPr>
          <w:sz w:val="24"/>
        </w:rPr>
        <w:t>utrzymywania, deklarujących gotowość przyjęcia zwierzęcia po ureg</w:t>
      </w:r>
      <w:r w:rsidR="00323F32">
        <w:rPr>
          <w:sz w:val="24"/>
        </w:rPr>
        <w:t>ulowaniu jego statusu prawnego.</w:t>
      </w:r>
    </w:p>
    <w:p w14:paraId="6B046A89" w14:textId="18EAC3CF" w:rsidR="00376D3F" w:rsidRPr="00323F32" w:rsidRDefault="00376D3F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Dla zabezpieczenia dobrostanu przetrzymywanych zwierząt, </w:t>
      </w:r>
      <w:r w:rsidR="00554B7B" w:rsidRPr="00323F32">
        <w:rPr>
          <w:sz w:val="24"/>
        </w:rPr>
        <w:t xml:space="preserve">w </w:t>
      </w:r>
      <w:r w:rsidRPr="00323F32">
        <w:rPr>
          <w:sz w:val="24"/>
        </w:rPr>
        <w:t>Centralny</w:t>
      </w:r>
      <w:r w:rsidR="00554B7B" w:rsidRPr="00323F32">
        <w:rPr>
          <w:sz w:val="24"/>
        </w:rPr>
        <w:t>m</w:t>
      </w:r>
      <w:r w:rsidRPr="00323F32">
        <w:rPr>
          <w:sz w:val="24"/>
        </w:rPr>
        <w:t xml:space="preserve"> Azyl</w:t>
      </w:r>
      <w:r w:rsidR="00554B7B" w:rsidRPr="00323F32">
        <w:rPr>
          <w:sz w:val="24"/>
        </w:rPr>
        <w:t>u</w:t>
      </w:r>
      <w:r w:rsidRPr="00323F32">
        <w:rPr>
          <w:sz w:val="24"/>
        </w:rPr>
        <w:t xml:space="preserve"> </w:t>
      </w:r>
      <w:r w:rsidR="0000174D" w:rsidRPr="00323F32">
        <w:rPr>
          <w:sz w:val="24"/>
        </w:rPr>
        <w:t xml:space="preserve">zostaną </w:t>
      </w:r>
      <w:r w:rsidRPr="00323F32">
        <w:rPr>
          <w:sz w:val="24"/>
        </w:rPr>
        <w:t>zapewni</w:t>
      </w:r>
      <w:r w:rsidR="00554B7B" w:rsidRPr="00323F32">
        <w:rPr>
          <w:sz w:val="24"/>
        </w:rPr>
        <w:t xml:space="preserve">one </w:t>
      </w:r>
      <w:r w:rsidRPr="00323F32">
        <w:rPr>
          <w:sz w:val="24"/>
        </w:rPr>
        <w:t>warunki pozwalające na utrzymanie zwierząt zgodnie z biologią danego gatunku i ich stanem fizjologicznym, zapewniające swobodę ruchu i wypoczynek w czasie zgodnym z ich aktywnością życiową</w:t>
      </w:r>
      <w:r w:rsidR="004C3693" w:rsidRPr="00323F32">
        <w:rPr>
          <w:sz w:val="24"/>
        </w:rPr>
        <w:t xml:space="preserve"> (art. 11 ust. 1)</w:t>
      </w:r>
      <w:r w:rsidRPr="00323F32">
        <w:rPr>
          <w:sz w:val="24"/>
        </w:rPr>
        <w:t xml:space="preserve">. </w:t>
      </w:r>
      <w:r w:rsidR="00554B7B" w:rsidRPr="00323F32">
        <w:rPr>
          <w:sz w:val="24"/>
        </w:rPr>
        <w:t>Dla zapewnienia bezpieczeństwa i zdrowia ludzi oraz innych zwierząt, o</w:t>
      </w:r>
      <w:r w:rsidRPr="00323F32">
        <w:rPr>
          <w:sz w:val="24"/>
        </w:rPr>
        <w:t>środek w zakresie</w:t>
      </w:r>
      <w:r w:rsidR="00765E67" w:rsidRPr="00323F32">
        <w:rPr>
          <w:sz w:val="24"/>
        </w:rPr>
        <w:t xml:space="preserve"> przetrzymywania zwierząt należących do gatunków niebezpiecznych oraz</w:t>
      </w:r>
      <w:r w:rsidRPr="00323F32">
        <w:rPr>
          <w:sz w:val="24"/>
        </w:rPr>
        <w:t xml:space="preserve"> inwazyjnych gatunków obcych będzie zapewniał przetrzymywanie ich w obiektach uniemożliwiających ucieczkę</w:t>
      </w:r>
      <w:r w:rsidR="00765E67" w:rsidRPr="00323F32">
        <w:rPr>
          <w:sz w:val="24"/>
        </w:rPr>
        <w:t xml:space="preserve"> (art. 11 ust 2 i 3)</w:t>
      </w:r>
      <w:r w:rsidRPr="00323F32">
        <w:rPr>
          <w:sz w:val="24"/>
        </w:rPr>
        <w:t xml:space="preserve">. Ponadto </w:t>
      </w:r>
      <w:r w:rsidR="00554B7B" w:rsidRPr="00323F32">
        <w:rPr>
          <w:sz w:val="24"/>
        </w:rPr>
        <w:t xml:space="preserve">na terenie </w:t>
      </w:r>
      <w:r w:rsidRPr="00323F32">
        <w:rPr>
          <w:sz w:val="24"/>
        </w:rPr>
        <w:t>Centraln</w:t>
      </w:r>
      <w:r w:rsidR="00554B7B" w:rsidRPr="00323F32">
        <w:rPr>
          <w:sz w:val="24"/>
        </w:rPr>
        <w:t>ego</w:t>
      </w:r>
      <w:r w:rsidRPr="00323F32">
        <w:rPr>
          <w:sz w:val="24"/>
        </w:rPr>
        <w:t xml:space="preserve"> Azyl</w:t>
      </w:r>
      <w:r w:rsidR="00554B7B" w:rsidRPr="00323F32">
        <w:rPr>
          <w:sz w:val="24"/>
        </w:rPr>
        <w:t>u</w:t>
      </w:r>
      <w:r w:rsidRPr="00323F32">
        <w:rPr>
          <w:sz w:val="24"/>
        </w:rPr>
        <w:t xml:space="preserve"> wyodrębnione </w:t>
      </w:r>
      <w:r w:rsidR="00554B7B" w:rsidRPr="00323F32">
        <w:rPr>
          <w:sz w:val="24"/>
        </w:rPr>
        <w:t xml:space="preserve">zostaną </w:t>
      </w:r>
      <w:r w:rsidRPr="00323F32">
        <w:rPr>
          <w:sz w:val="24"/>
        </w:rPr>
        <w:t>pomieszczenia dla</w:t>
      </w:r>
      <w:r w:rsidR="00FC691F" w:rsidRPr="00323F32">
        <w:rPr>
          <w:sz w:val="24"/>
        </w:rPr>
        <w:t> </w:t>
      </w:r>
      <w:r w:rsidRPr="00323F32">
        <w:rPr>
          <w:sz w:val="24"/>
        </w:rPr>
        <w:t xml:space="preserve">kwarantanny lub izolacji zwierząt </w:t>
      </w:r>
      <w:r w:rsidR="00765E67" w:rsidRPr="00323F32">
        <w:rPr>
          <w:sz w:val="24"/>
        </w:rPr>
        <w:t xml:space="preserve">(art. 11 ust. 4) </w:t>
      </w:r>
      <w:r w:rsidRPr="00323F32">
        <w:rPr>
          <w:sz w:val="24"/>
        </w:rPr>
        <w:t>chorych lub nowo przybyłych do Centralnego Azylu, spełniające wymogi odrębnych przepisów weterynaryjnych w tym zakresie.</w:t>
      </w:r>
    </w:p>
    <w:p w14:paraId="7D4526A6" w14:textId="3CCF2FE6" w:rsidR="00376D3F" w:rsidRPr="00323F32" w:rsidRDefault="00376D3F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</w:t>
      </w:r>
      <w:r w:rsidR="004C3693" w:rsidRPr="00323F32">
        <w:rPr>
          <w:sz w:val="24"/>
        </w:rPr>
        <w:t xml:space="preserve"> myśl art. 11 ust. 2 w</w:t>
      </w:r>
      <w:r w:rsidRPr="00323F32">
        <w:rPr>
          <w:sz w:val="24"/>
        </w:rPr>
        <w:t xml:space="preserve"> stosunku do </w:t>
      </w:r>
      <w:r w:rsidR="008B4C6C" w:rsidRPr="00323F32">
        <w:rPr>
          <w:sz w:val="24"/>
        </w:rPr>
        <w:t xml:space="preserve">gatunków </w:t>
      </w:r>
      <w:r w:rsidRPr="00323F32">
        <w:rPr>
          <w:sz w:val="24"/>
        </w:rPr>
        <w:t>zwierząt niebezpiecznych oraz inwazyjnych gatunków obcych przebywających w</w:t>
      </w:r>
      <w:r w:rsidR="00FC691F" w:rsidRPr="00323F32">
        <w:rPr>
          <w:sz w:val="24"/>
        </w:rPr>
        <w:t xml:space="preserve"> </w:t>
      </w:r>
      <w:r w:rsidRPr="00323F32">
        <w:rPr>
          <w:sz w:val="24"/>
        </w:rPr>
        <w:t>Centralnym Azylu, zastosowany zostanie system ciągłego nadzoru oraz inne środki u</w:t>
      </w:r>
      <w:r w:rsidR="00B539D9" w:rsidRPr="00323F32">
        <w:rPr>
          <w:sz w:val="24"/>
        </w:rPr>
        <w:t>nie</w:t>
      </w:r>
      <w:r w:rsidRPr="00323F32">
        <w:rPr>
          <w:sz w:val="24"/>
        </w:rPr>
        <w:t>możliwiające ucieczkę oraz niezbędne dla zapewnienia bezpieczeństwa ludziom i innym zwierzętom</w:t>
      </w:r>
      <w:r w:rsidR="00765E67" w:rsidRPr="00323F32">
        <w:rPr>
          <w:sz w:val="24"/>
        </w:rPr>
        <w:t xml:space="preserve">. Ponadto, wypełniając wymogi art. 11 ust. 3 </w:t>
      </w:r>
      <w:r w:rsidRPr="00323F32">
        <w:rPr>
          <w:sz w:val="24"/>
        </w:rPr>
        <w:t xml:space="preserve">Dyrektor Centralnego Azylu </w:t>
      </w:r>
      <w:r w:rsidR="0000174D" w:rsidRPr="00323F32">
        <w:rPr>
          <w:sz w:val="24"/>
        </w:rPr>
        <w:t xml:space="preserve">będzie </w:t>
      </w:r>
      <w:r w:rsidRPr="00323F32">
        <w:rPr>
          <w:sz w:val="24"/>
        </w:rPr>
        <w:t>zobowiązany do</w:t>
      </w:r>
      <w:r w:rsidR="00A23FE3" w:rsidRPr="00323F32">
        <w:rPr>
          <w:sz w:val="24"/>
        </w:rPr>
        <w:t xml:space="preserve"> </w:t>
      </w:r>
      <w:r w:rsidRPr="00323F32">
        <w:rPr>
          <w:sz w:val="24"/>
        </w:rPr>
        <w:t xml:space="preserve">opracowania </w:t>
      </w:r>
      <w:r w:rsidR="00B539D9" w:rsidRPr="00323F32">
        <w:rPr>
          <w:sz w:val="24"/>
        </w:rPr>
        <w:t xml:space="preserve">procedur </w:t>
      </w:r>
      <w:r w:rsidRPr="00323F32">
        <w:rPr>
          <w:sz w:val="24"/>
        </w:rPr>
        <w:t>działania na</w:t>
      </w:r>
      <w:r w:rsidR="00A23FE3" w:rsidRPr="00323F32">
        <w:rPr>
          <w:sz w:val="24"/>
        </w:rPr>
        <w:t xml:space="preserve"> </w:t>
      </w:r>
      <w:r w:rsidRPr="00323F32">
        <w:rPr>
          <w:sz w:val="24"/>
        </w:rPr>
        <w:t xml:space="preserve">wypadek ucieczki zwierzęcia wraz z planem eliminacji tego zwierzęcia ze środowiska; </w:t>
      </w:r>
      <w:r w:rsidR="00F14885" w:rsidRPr="00323F32">
        <w:rPr>
          <w:sz w:val="24"/>
        </w:rPr>
        <w:t xml:space="preserve">procedur </w:t>
      </w:r>
      <w:r w:rsidRPr="00323F32">
        <w:rPr>
          <w:sz w:val="24"/>
        </w:rPr>
        <w:t xml:space="preserve">działania </w:t>
      </w:r>
      <w:r w:rsidR="00F14885" w:rsidRPr="00323F32">
        <w:rPr>
          <w:sz w:val="24"/>
        </w:rPr>
        <w:t xml:space="preserve">na </w:t>
      </w:r>
      <w:r w:rsidRPr="00323F32">
        <w:rPr>
          <w:sz w:val="24"/>
        </w:rPr>
        <w:t xml:space="preserve">wypadek wydostania się zwierzęcia z pomieszczeń przeznaczonych do jego przetrzymywania, </w:t>
      </w:r>
      <w:r w:rsidR="00F14885" w:rsidRPr="00323F32">
        <w:rPr>
          <w:sz w:val="24"/>
        </w:rPr>
        <w:t xml:space="preserve">ze </w:t>
      </w:r>
      <w:r w:rsidRPr="00323F32">
        <w:rPr>
          <w:sz w:val="24"/>
        </w:rPr>
        <w:t>szczególnym wyróżnieniem zwierząt należących do</w:t>
      </w:r>
      <w:r w:rsidR="00377ACD">
        <w:rPr>
          <w:sz w:val="24"/>
        </w:rPr>
        <w:t xml:space="preserve"> </w:t>
      </w:r>
      <w:r w:rsidRPr="00323F32">
        <w:rPr>
          <w:sz w:val="24"/>
        </w:rPr>
        <w:t>gatunków niebezpiecznych; oraz procedury przemieszczania do, z i na terenie Centralnego Azylu, ze</w:t>
      </w:r>
      <w:r w:rsidR="008B4C6C" w:rsidRPr="00323F32">
        <w:rPr>
          <w:sz w:val="24"/>
        </w:rPr>
        <w:t> </w:t>
      </w:r>
      <w:r w:rsidRPr="00323F32">
        <w:rPr>
          <w:sz w:val="24"/>
        </w:rPr>
        <w:t xml:space="preserve">szczególnym wyróżnieniem zwierząt należących do gatunków niebezpiecznych oraz </w:t>
      </w:r>
      <w:r w:rsidRPr="00323F32">
        <w:rPr>
          <w:sz w:val="24"/>
        </w:rPr>
        <w:lastRenderedPageBreak/>
        <w:t xml:space="preserve">inwazyjnych gatunków obcych. W celu zapewnienia właściwych warunków sanitarnych, Dyrektor Centralnego Azylu opracuje procedury dotyczące sprzątania pomieszczeń, ze szczególnym wyróżnieniem obiektu izolowanego; procedury postępowania z odpadami, w tym zasady postępowania z padłymi zwierzętami; </w:t>
      </w:r>
      <w:r w:rsidR="00F14885" w:rsidRPr="00323F32">
        <w:rPr>
          <w:sz w:val="24"/>
        </w:rPr>
        <w:t xml:space="preserve">procedury </w:t>
      </w:r>
      <w:r w:rsidRPr="00323F32">
        <w:rPr>
          <w:sz w:val="24"/>
        </w:rPr>
        <w:t xml:space="preserve">prowadzenia izolacji i kwarantanny zwierząt, dezynfekcji pomieszczeń; oraz procedurę </w:t>
      </w:r>
      <w:r w:rsidR="00F14885" w:rsidRPr="00323F32">
        <w:rPr>
          <w:sz w:val="24"/>
        </w:rPr>
        <w:t>na</w:t>
      </w:r>
      <w:r w:rsidR="00377ACD">
        <w:rPr>
          <w:sz w:val="24"/>
        </w:rPr>
        <w:t xml:space="preserve"> </w:t>
      </w:r>
      <w:r w:rsidRPr="00323F32">
        <w:rPr>
          <w:sz w:val="24"/>
        </w:rPr>
        <w:t xml:space="preserve">wypadek wystąpienia choroby zakaźnej. Projektowana ustawa daje Dyrektorowi Centralnego Azylu uprawnienia w zakresie aktualizacji wyżej wymienionych procedur, wskazuje również </w:t>
      </w:r>
      <w:r w:rsidR="00F14885" w:rsidRPr="00323F32">
        <w:rPr>
          <w:sz w:val="24"/>
        </w:rPr>
        <w:t xml:space="preserve">na </w:t>
      </w:r>
      <w:r w:rsidRPr="00323F32">
        <w:rPr>
          <w:sz w:val="24"/>
        </w:rPr>
        <w:t xml:space="preserve">minimalnie kryteria, jakimi powinien się kierować przy opracowywaniu ww. </w:t>
      </w:r>
      <w:r w:rsidR="00F14885" w:rsidRPr="00323F32">
        <w:rPr>
          <w:sz w:val="24"/>
        </w:rPr>
        <w:t>procedur, którymi powinny być potrzeba zapewnienia dobrostanu zwierząt, bezpieczeństwa publicznego, w tym bezpieczeństwa sanitarno</w:t>
      </w:r>
      <w:r w:rsidR="00620751" w:rsidRPr="00323F32">
        <w:rPr>
          <w:sz w:val="24"/>
        </w:rPr>
        <w:t>–</w:t>
      </w:r>
      <w:r w:rsidR="00F14885" w:rsidRPr="00323F32">
        <w:rPr>
          <w:sz w:val="24"/>
        </w:rPr>
        <w:t>epidemiologicznego, oraz wymogi bezpieczeństwa i higieny pracy</w:t>
      </w:r>
      <w:r w:rsidRPr="00323F32">
        <w:rPr>
          <w:sz w:val="24"/>
        </w:rPr>
        <w:t>.</w:t>
      </w:r>
    </w:p>
    <w:p w14:paraId="0500E3D7" w14:textId="12045050" w:rsidR="00254BAD" w:rsidRPr="00323F32" w:rsidRDefault="00AF390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Działalność Centralnego Azylu </w:t>
      </w:r>
      <w:r w:rsidR="0089115E" w:rsidRPr="00323F32">
        <w:rPr>
          <w:sz w:val="24"/>
        </w:rPr>
        <w:t xml:space="preserve">będzie się </w:t>
      </w:r>
      <w:r w:rsidRPr="00323F32">
        <w:rPr>
          <w:sz w:val="24"/>
        </w:rPr>
        <w:t xml:space="preserve">wpisywała w istniejący porządek prawny. Ośrodek stanowił będzie jednostkę podległą ministrowi właściwemu do spraw środowiska, a z racji realizowanych zadań oraz funkcji jaką ma pełnić, będzie ściśle współpracował z organami Inspekcji Weterynaryjnej, organami ochrony przyrody – Generalnym Dyrektorem Ochrony Środowiska oraz regionalnymi dyrektorami ochrony środowiska, jak również z krajowymi organem zarządzającym CITES, tj. ministrem właściwym do spraw środowiska. Dyrektor Centralnego Azylu będzie również </w:t>
      </w:r>
      <w:r w:rsidR="0089115E" w:rsidRPr="00323F32">
        <w:rPr>
          <w:sz w:val="24"/>
        </w:rPr>
        <w:t xml:space="preserve">współpracował </w:t>
      </w:r>
      <w:r w:rsidRPr="00323F32">
        <w:rPr>
          <w:sz w:val="24"/>
        </w:rPr>
        <w:t>z prowadzącymi ogrody zoologiczne, ośrodki rehabilitacji zwierząt i inne azyle dla</w:t>
      </w:r>
      <w:r w:rsidR="00376D3F" w:rsidRPr="00323F32">
        <w:rPr>
          <w:sz w:val="24"/>
        </w:rPr>
        <w:t> </w:t>
      </w:r>
      <w:r w:rsidRPr="00323F32">
        <w:rPr>
          <w:sz w:val="24"/>
        </w:rPr>
        <w:t>zwierząt.</w:t>
      </w:r>
    </w:p>
    <w:p w14:paraId="0E316642" w14:textId="09044E0D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Odrębny obszar współpracy </w:t>
      </w:r>
      <w:r w:rsidR="005460CF" w:rsidRPr="00323F32">
        <w:rPr>
          <w:sz w:val="24"/>
        </w:rPr>
        <w:t xml:space="preserve">stanowiła będzie </w:t>
      </w:r>
      <w:r w:rsidR="00BA74F6" w:rsidRPr="00323F32">
        <w:rPr>
          <w:sz w:val="24"/>
        </w:rPr>
        <w:t xml:space="preserve">współpraca </w:t>
      </w:r>
      <w:r w:rsidRPr="00323F32">
        <w:rPr>
          <w:sz w:val="24"/>
        </w:rPr>
        <w:t xml:space="preserve">z organami ścigania </w:t>
      </w:r>
      <w:r w:rsidR="00BA74F6" w:rsidRPr="00323F32">
        <w:rPr>
          <w:sz w:val="24"/>
        </w:rPr>
        <w:t xml:space="preserve">w zakresie pomocy przy oznaczaniu gatunków zatrzymanych zwierząt, jak również </w:t>
      </w:r>
      <w:r w:rsidRPr="00323F32">
        <w:rPr>
          <w:sz w:val="24"/>
        </w:rPr>
        <w:t>organizacj</w:t>
      </w:r>
      <w:r w:rsidR="005460CF" w:rsidRPr="00323F32">
        <w:rPr>
          <w:sz w:val="24"/>
        </w:rPr>
        <w:t xml:space="preserve">a </w:t>
      </w:r>
      <w:r w:rsidRPr="00323F32">
        <w:rPr>
          <w:sz w:val="24"/>
        </w:rPr>
        <w:t>szkoleń w</w:t>
      </w:r>
      <w:r w:rsidR="00D27F20" w:rsidRPr="00323F32">
        <w:rPr>
          <w:sz w:val="24"/>
        </w:rPr>
        <w:t xml:space="preserve"> </w:t>
      </w:r>
      <w:r w:rsidR="00BA74F6" w:rsidRPr="00323F32">
        <w:rPr>
          <w:sz w:val="24"/>
        </w:rPr>
        <w:t xml:space="preserve">tym </w:t>
      </w:r>
      <w:r w:rsidRPr="00323F32">
        <w:rPr>
          <w:sz w:val="24"/>
        </w:rPr>
        <w:t>zakresie, dedykowanych funkcjonariuszom Służby Celno</w:t>
      </w:r>
      <w:r w:rsidR="00377ACD">
        <w:rPr>
          <w:sz w:val="24"/>
        </w:rPr>
        <w:t>-</w:t>
      </w:r>
      <w:r w:rsidRPr="00323F32">
        <w:rPr>
          <w:sz w:val="24"/>
        </w:rPr>
        <w:t>Skarbowej i Policji.</w:t>
      </w:r>
    </w:p>
    <w:p w14:paraId="11A9976C" w14:textId="69D0E76E" w:rsidR="00F14885" w:rsidRPr="00323F32" w:rsidRDefault="00F14885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Wskazana w art. 5 projektowanej ustawy lista podmiotów współpracujących stanowi katalog otwarty i nie wyklucza możliwości bądź potrzeby </w:t>
      </w:r>
      <w:r w:rsidR="00AA5F50" w:rsidRPr="00323F32">
        <w:rPr>
          <w:sz w:val="24"/>
        </w:rPr>
        <w:t>nawiązania współpracy, w tym zawarcia porozumień w innych niż wskazane w ustawie obszarach lub przy zaangażowaniu podmiotów lub jednostek nie w</w:t>
      </w:r>
      <w:r w:rsidR="00261914">
        <w:rPr>
          <w:sz w:val="24"/>
        </w:rPr>
        <w:t>ymienionych w projekcie ustawy.</w:t>
      </w:r>
    </w:p>
    <w:p w14:paraId="4C01852C" w14:textId="343392AE" w:rsidR="00951C47" w:rsidRPr="00323F32" w:rsidRDefault="00254BAD" w:rsidP="00323F32">
      <w:pPr>
        <w:spacing w:after="0" w:line="360" w:lineRule="auto"/>
        <w:rPr>
          <w:sz w:val="24"/>
        </w:rPr>
      </w:pPr>
      <w:r w:rsidRPr="00323F32">
        <w:rPr>
          <w:sz w:val="24"/>
        </w:rPr>
        <w:t>Ponieważ Centralny Azyl będzie miejscem czasowego przetrzymywania zwierząt (do czasu unormowania ich statusu prawnego</w:t>
      </w:r>
      <w:r w:rsidR="00721FAA" w:rsidRPr="00323F32">
        <w:rPr>
          <w:sz w:val="24"/>
        </w:rPr>
        <w:t xml:space="preserve"> bądź</w:t>
      </w:r>
      <w:r w:rsidRPr="00323F32">
        <w:rPr>
          <w:sz w:val="24"/>
        </w:rPr>
        <w:t xml:space="preserve"> zakończenia kwarantanny) i musi gwarantować miejsce </w:t>
      </w:r>
      <w:r w:rsidR="00515B70" w:rsidRPr="00323F32">
        <w:rPr>
          <w:sz w:val="24"/>
        </w:rPr>
        <w:t>na</w:t>
      </w:r>
      <w:r w:rsidR="00261914">
        <w:rPr>
          <w:sz w:val="24"/>
        </w:rPr>
        <w:t xml:space="preserve"> </w:t>
      </w:r>
      <w:r w:rsidRPr="00323F32">
        <w:rPr>
          <w:sz w:val="24"/>
        </w:rPr>
        <w:t>przyjmowanie nowych zwierząt</w:t>
      </w:r>
      <w:r w:rsidR="00721FAA" w:rsidRPr="00323F32">
        <w:rPr>
          <w:sz w:val="24"/>
        </w:rPr>
        <w:t xml:space="preserve"> pochodzących </w:t>
      </w:r>
      <w:r w:rsidR="003C642B" w:rsidRPr="00323F32">
        <w:rPr>
          <w:sz w:val="24"/>
        </w:rPr>
        <w:t>z konfiskat lub interwencji</w:t>
      </w:r>
      <w:r w:rsidRPr="00323F32">
        <w:rPr>
          <w:sz w:val="24"/>
        </w:rPr>
        <w:t>, nie będzie w nim prowadzone rozmnażanie zwierząt</w:t>
      </w:r>
      <w:r w:rsidR="002C1A84" w:rsidRPr="00323F32">
        <w:rPr>
          <w:sz w:val="24"/>
        </w:rPr>
        <w:t xml:space="preserve"> (art. 12 ust. 1)</w:t>
      </w:r>
      <w:r w:rsidR="00376D3F" w:rsidRPr="00323F32">
        <w:rPr>
          <w:sz w:val="24"/>
        </w:rPr>
        <w:t>. Z</w:t>
      </w:r>
      <w:r w:rsidRPr="00323F32">
        <w:rPr>
          <w:sz w:val="24"/>
        </w:rPr>
        <w:t>asada ta rozciąga się również na podmioty, z którymi Centralny Azyl zawrze porozumienie w zakresie czasowego przetrzymywania.</w:t>
      </w:r>
    </w:p>
    <w:p w14:paraId="2D4C09BC" w14:textId="605BE902" w:rsidR="009E07F3" w:rsidRPr="00323F32" w:rsidRDefault="0000174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lastRenderedPageBreak/>
        <w:t>W</w:t>
      </w:r>
      <w:r w:rsidR="002C1A84" w:rsidRPr="00323F32">
        <w:rPr>
          <w:sz w:val="24"/>
        </w:rPr>
        <w:t xml:space="preserve"> art. 25 </w:t>
      </w:r>
      <w:r w:rsidR="00376D3F" w:rsidRPr="00323F32">
        <w:rPr>
          <w:sz w:val="24"/>
        </w:rPr>
        <w:t xml:space="preserve">przewiduje </w:t>
      </w:r>
      <w:r w:rsidRPr="00323F32">
        <w:rPr>
          <w:sz w:val="24"/>
        </w:rPr>
        <w:t xml:space="preserve">się </w:t>
      </w:r>
      <w:r w:rsidR="00376D3F" w:rsidRPr="00323F32">
        <w:rPr>
          <w:sz w:val="24"/>
        </w:rPr>
        <w:t xml:space="preserve">sankcje karne, w postaci kary grzywny </w:t>
      </w:r>
      <w:r w:rsidR="009E07F3" w:rsidRPr="00323F32">
        <w:rPr>
          <w:sz w:val="24"/>
        </w:rPr>
        <w:t>za</w:t>
      </w:r>
      <w:r w:rsidR="00246F38" w:rsidRPr="00323F32">
        <w:rPr>
          <w:sz w:val="24"/>
        </w:rPr>
        <w:t xml:space="preserve"> umyślne,</w:t>
      </w:r>
      <w:r w:rsidR="009E07F3" w:rsidRPr="00323F32">
        <w:rPr>
          <w:sz w:val="24"/>
        </w:rPr>
        <w:t xml:space="preserve"> nieuprawnione rozmnożenie zwierząt przekazanych podmiotowi na</w:t>
      </w:r>
      <w:r w:rsidR="000537CD" w:rsidRPr="00323F32">
        <w:rPr>
          <w:sz w:val="24"/>
        </w:rPr>
        <w:t xml:space="preserve"> </w:t>
      </w:r>
      <w:r w:rsidR="009E07F3" w:rsidRPr="00323F32">
        <w:rPr>
          <w:sz w:val="24"/>
        </w:rPr>
        <w:t xml:space="preserve">przetrzymanie. </w:t>
      </w:r>
      <w:r w:rsidR="002C1A84" w:rsidRPr="00323F32">
        <w:rPr>
          <w:sz w:val="24"/>
        </w:rPr>
        <w:t xml:space="preserve">Natomiast </w:t>
      </w:r>
      <w:r w:rsidRPr="00323F32">
        <w:rPr>
          <w:sz w:val="24"/>
        </w:rPr>
        <w:t xml:space="preserve">w </w:t>
      </w:r>
      <w:r w:rsidR="002C1A84" w:rsidRPr="00323F32">
        <w:rPr>
          <w:sz w:val="24"/>
        </w:rPr>
        <w:t xml:space="preserve">art. 25 ust. 2 </w:t>
      </w:r>
      <w:r w:rsidR="00056593" w:rsidRPr="00323F32">
        <w:rPr>
          <w:sz w:val="24"/>
        </w:rPr>
        <w:t>przewidziano</w:t>
      </w:r>
      <w:r w:rsidR="002C1A84" w:rsidRPr="00323F32">
        <w:rPr>
          <w:sz w:val="24"/>
        </w:rPr>
        <w:t xml:space="preserve">, </w:t>
      </w:r>
      <w:r w:rsidR="000537CD" w:rsidRPr="00323F32">
        <w:rPr>
          <w:sz w:val="24"/>
        </w:rPr>
        <w:t>ż</w:t>
      </w:r>
      <w:r w:rsidR="002C1A84" w:rsidRPr="00323F32">
        <w:rPr>
          <w:sz w:val="24"/>
        </w:rPr>
        <w:t>e</w:t>
      </w:r>
      <w:r w:rsidR="00261914">
        <w:rPr>
          <w:sz w:val="24"/>
        </w:rPr>
        <w:t xml:space="preserve"> </w:t>
      </w:r>
      <w:r w:rsidR="002C1A84" w:rsidRPr="00323F32">
        <w:rPr>
          <w:sz w:val="24"/>
        </w:rPr>
        <w:t>w</w:t>
      </w:r>
      <w:r w:rsidR="009E07F3" w:rsidRPr="00323F32">
        <w:rPr>
          <w:sz w:val="24"/>
        </w:rPr>
        <w:t xml:space="preserve"> przypadku </w:t>
      </w:r>
      <w:r w:rsidR="00F11EB1" w:rsidRPr="00323F32">
        <w:rPr>
          <w:sz w:val="24"/>
        </w:rPr>
        <w:t>osiągnięcia</w:t>
      </w:r>
      <w:r w:rsidR="009E07F3" w:rsidRPr="00323F32">
        <w:rPr>
          <w:sz w:val="24"/>
        </w:rPr>
        <w:t xml:space="preserve"> korzyści materialnych z tytułu nieuprawnionego rozmnożenia wymiar kary grzywny </w:t>
      </w:r>
      <w:r w:rsidR="00056593" w:rsidRPr="00323F32">
        <w:rPr>
          <w:sz w:val="24"/>
        </w:rPr>
        <w:t xml:space="preserve">może zostać podwyższony </w:t>
      </w:r>
      <w:r w:rsidR="003E2688" w:rsidRPr="00323F32">
        <w:rPr>
          <w:sz w:val="24"/>
        </w:rPr>
        <w:t xml:space="preserve">do </w:t>
      </w:r>
      <w:r w:rsidR="009E07F3" w:rsidRPr="00323F32">
        <w:rPr>
          <w:sz w:val="24"/>
        </w:rPr>
        <w:t xml:space="preserve">wysokości 70 tys. zł. </w:t>
      </w:r>
      <w:r w:rsidR="00F11EB1" w:rsidRPr="00323F32">
        <w:rPr>
          <w:sz w:val="24"/>
        </w:rPr>
        <w:t>Maksymalną wysokość grzywny określono na podstawie analizy cen sprzedaży okazów gatunków CITES, stanowiących najcenniejsze okazy gatunków, jakie mogą być przyjmowane do</w:t>
      </w:r>
      <w:r w:rsidR="009325AF" w:rsidRPr="00323F32">
        <w:rPr>
          <w:sz w:val="24"/>
        </w:rPr>
        <w:t xml:space="preserve"> </w:t>
      </w:r>
      <w:r w:rsidR="00F11EB1" w:rsidRPr="00323F32">
        <w:rPr>
          <w:sz w:val="24"/>
        </w:rPr>
        <w:t>Centralnego Azylu i</w:t>
      </w:r>
      <w:r w:rsidR="00261914">
        <w:rPr>
          <w:sz w:val="24"/>
        </w:rPr>
        <w:t xml:space="preserve"> </w:t>
      </w:r>
      <w:r w:rsidR="00F11EB1" w:rsidRPr="00323F32">
        <w:rPr>
          <w:sz w:val="24"/>
        </w:rPr>
        <w:t xml:space="preserve">przekazywane innym podmiotom </w:t>
      </w:r>
      <w:r w:rsidR="000537CD" w:rsidRPr="00323F32">
        <w:rPr>
          <w:sz w:val="24"/>
        </w:rPr>
        <w:t>na</w:t>
      </w:r>
      <w:r w:rsidR="00246F38" w:rsidRPr="00323F32">
        <w:rPr>
          <w:sz w:val="24"/>
        </w:rPr>
        <w:t> </w:t>
      </w:r>
      <w:r w:rsidR="00F11EB1" w:rsidRPr="00323F32">
        <w:rPr>
          <w:sz w:val="24"/>
        </w:rPr>
        <w:t xml:space="preserve">przetrzymanie. </w:t>
      </w:r>
      <w:r w:rsidR="00457A57" w:rsidRPr="00323F32">
        <w:rPr>
          <w:sz w:val="24"/>
        </w:rPr>
        <w:t xml:space="preserve">Przykładowo najcenniejsze okazy gatunków papug (kakadu palmowa, </w:t>
      </w:r>
      <w:r w:rsidR="000E39ED" w:rsidRPr="00323F32">
        <w:rPr>
          <w:sz w:val="24"/>
        </w:rPr>
        <w:t>ara hiacyntowa) wycenia się nawet na ok. 50 tys. zł do 70</w:t>
      </w:r>
      <w:r w:rsidR="00261914">
        <w:rPr>
          <w:sz w:val="24"/>
        </w:rPr>
        <w:t xml:space="preserve"> </w:t>
      </w:r>
      <w:r w:rsidR="000E39ED" w:rsidRPr="00323F32">
        <w:rPr>
          <w:sz w:val="24"/>
        </w:rPr>
        <w:t>tys. zł.</w:t>
      </w:r>
      <w:r w:rsidR="00951C47" w:rsidRPr="00323F32">
        <w:rPr>
          <w:sz w:val="24"/>
        </w:rPr>
        <w:t xml:space="preserve"> </w:t>
      </w:r>
      <w:r w:rsidR="009E07F3" w:rsidRPr="00323F32">
        <w:rPr>
          <w:sz w:val="24"/>
        </w:rPr>
        <w:t>Orzekanie w sprawach, o</w:t>
      </w:r>
      <w:r w:rsidR="00246F38" w:rsidRPr="00323F32">
        <w:rPr>
          <w:sz w:val="24"/>
        </w:rPr>
        <w:t> </w:t>
      </w:r>
      <w:r w:rsidR="009E07F3" w:rsidRPr="00323F32">
        <w:rPr>
          <w:sz w:val="24"/>
        </w:rPr>
        <w:t xml:space="preserve">których mowa powyżej </w:t>
      </w:r>
      <w:r w:rsidR="003E2688" w:rsidRPr="00323F32">
        <w:rPr>
          <w:sz w:val="24"/>
        </w:rPr>
        <w:t xml:space="preserve">będzie prowadzone </w:t>
      </w:r>
      <w:r w:rsidR="009E07F3" w:rsidRPr="00323F32">
        <w:rPr>
          <w:sz w:val="24"/>
        </w:rPr>
        <w:t xml:space="preserve">w trybie przepisów ustawy </w:t>
      </w:r>
      <w:r w:rsidR="000537CD" w:rsidRPr="00323F32">
        <w:rPr>
          <w:sz w:val="24"/>
        </w:rPr>
        <w:t xml:space="preserve">z </w:t>
      </w:r>
      <w:r w:rsidR="009E07F3" w:rsidRPr="00323F32">
        <w:rPr>
          <w:sz w:val="24"/>
        </w:rPr>
        <w:t>dnia 24 sierpnia 2001 r. – Kodeks postępowania w sprawach o wykroczenia (Dz. U. z 2020 r. poz. 1124</w:t>
      </w:r>
      <w:r w:rsidR="0065480B" w:rsidRPr="00323F32">
        <w:rPr>
          <w:sz w:val="24"/>
        </w:rPr>
        <w:t>).</w:t>
      </w:r>
    </w:p>
    <w:p w14:paraId="1092EA73" w14:textId="143888A1" w:rsidR="00254BAD" w:rsidRPr="00323F32" w:rsidRDefault="003E2688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przypadku </w:t>
      </w:r>
      <w:r w:rsidR="006B10A4" w:rsidRPr="00323F32">
        <w:rPr>
          <w:sz w:val="24"/>
        </w:rPr>
        <w:t xml:space="preserve"> p</w:t>
      </w:r>
      <w:r w:rsidR="00254BAD" w:rsidRPr="00323F32">
        <w:rPr>
          <w:sz w:val="24"/>
        </w:rPr>
        <w:t>otomstw</w:t>
      </w:r>
      <w:r w:rsidRPr="00323F32">
        <w:rPr>
          <w:sz w:val="24"/>
        </w:rPr>
        <w:t>a</w:t>
      </w:r>
      <w:r w:rsidR="00254BAD" w:rsidRPr="00323F32">
        <w:rPr>
          <w:sz w:val="24"/>
        </w:rPr>
        <w:t xml:space="preserve"> zwierzęcia przetrzymywanego w Centralnym Azylu, które urodzi się</w:t>
      </w:r>
      <w:r w:rsidR="003B5B48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podczas jego pobytu w ośrodku </w:t>
      </w:r>
      <w:r w:rsidR="006B10A4" w:rsidRPr="00323F32">
        <w:rPr>
          <w:sz w:val="24"/>
        </w:rPr>
        <w:t xml:space="preserve">(przypadki, kiedy do ośrodka przyjęte zostanie ciężarne zwierzę), </w:t>
      </w:r>
      <w:r w:rsidR="00254BAD" w:rsidRPr="00323F32">
        <w:rPr>
          <w:sz w:val="24"/>
        </w:rPr>
        <w:t xml:space="preserve">pozostawało będzie </w:t>
      </w:r>
      <w:r w:rsidR="006B10A4" w:rsidRPr="00323F32">
        <w:rPr>
          <w:sz w:val="24"/>
        </w:rPr>
        <w:t xml:space="preserve">ono </w:t>
      </w:r>
      <w:r w:rsidR="00254BAD" w:rsidRPr="00323F32">
        <w:rPr>
          <w:sz w:val="24"/>
        </w:rPr>
        <w:t xml:space="preserve">pod opieką Centralnego Azylu i podlegało będzie tym samym zasadom dalszego postępowania, </w:t>
      </w:r>
      <w:r w:rsidR="006B10A4" w:rsidRPr="00323F32">
        <w:rPr>
          <w:sz w:val="24"/>
        </w:rPr>
        <w:t>mającym zastosowanie w przypadku zwierząt przyjmowanych do ośrodka</w:t>
      </w:r>
      <w:r w:rsidR="00323F32">
        <w:rPr>
          <w:sz w:val="24"/>
        </w:rPr>
        <w:t>.</w:t>
      </w:r>
    </w:p>
    <w:p w14:paraId="4519B90A" w14:textId="4F547F10" w:rsidR="009D3079" w:rsidRPr="00323F32" w:rsidRDefault="00A31E07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</w:t>
      </w:r>
      <w:r w:rsidR="009D3079" w:rsidRPr="00323F32">
        <w:rPr>
          <w:sz w:val="24"/>
        </w:rPr>
        <w:t xml:space="preserve">projektowanej </w:t>
      </w:r>
      <w:r w:rsidRPr="00323F32">
        <w:rPr>
          <w:sz w:val="24"/>
        </w:rPr>
        <w:t>ustawie</w:t>
      </w:r>
      <w:r w:rsidR="009D3079" w:rsidRPr="00323F32">
        <w:rPr>
          <w:sz w:val="24"/>
        </w:rPr>
        <w:t>,</w:t>
      </w:r>
      <w:r w:rsidRPr="00323F32">
        <w:rPr>
          <w:sz w:val="24"/>
        </w:rPr>
        <w:t xml:space="preserve"> </w:t>
      </w:r>
      <w:r w:rsidR="003B5B48" w:rsidRPr="00323F32">
        <w:rPr>
          <w:sz w:val="24"/>
        </w:rPr>
        <w:t>w</w:t>
      </w:r>
      <w:r w:rsidR="00923DD0" w:rsidRPr="00323F32">
        <w:rPr>
          <w:sz w:val="24"/>
        </w:rPr>
        <w:t xml:space="preserve"> </w:t>
      </w:r>
      <w:r w:rsidR="009D3079" w:rsidRPr="00323F32">
        <w:rPr>
          <w:sz w:val="24"/>
        </w:rPr>
        <w:t>art</w:t>
      </w:r>
      <w:r w:rsidR="00923DD0" w:rsidRPr="00323F32">
        <w:rPr>
          <w:sz w:val="24"/>
        </w:rPr>
        <w:t>. 15</w:t>
      </w:r>
      <w:r w:rsidR="0094747F" w:rsidRPr="00323F32">
        <w:rPr>
          <w:sz w:val="24"/>
        </w:rPr>
        <w:t>,</w:t>
      </w:r>
      <w:r w:rsidR="00923DD0" w:rsidRPr="00323F32">
        <w:rPr>
          <w:sz w:val="24"/>
        </w:rPr>
        <w:t xml:space="preserve"> wskazano </w:t>
      </w:r>
      <w:r w:rsidRPr="00323F32">
        <w:rPr>
          <w:sz w:val="24"/>
        </w:rPr>
        <w:t xml:space="preserve">okoliczności, w których </w:t>
      </w:r>
      <w:r w:rsidR="003E2688" w:rsidRPr="00323F32">
        <w:rPr>
          <w:sz w:val="24"/>
        </w:rPr>
        <w:t xml:space="preserve">może </w:t>
      </w:r>
      <w:r w:rsidRPr="00323F32">
        <w:rPr>
          <w:sz w:val="24"/>
        </w:rPr>
        <w:t>dopuszczone być uśmiercenie zwierzęcia przetrzymywanego w Centralnym Azylu. Jest to rozwiązanie ostateczne (kiedy wszystkie inne możliwości zosta</w:t>
      </w:r>
      <w:r w:rsidR="00B23E4C" w:rsidRPr="00323F32">
        <w:rPr>
          <w:sz w:val="24"/>
        </w:rPr>
        <w:t>ną</w:t>
      </w:r>
      <w:r w:rsidRPr="00323F32">
        <w:rPr>
          <w:sz w:val="24"/>
        </w:rPr>
        <w:t xml:space="preserve"> wykluczone</w:t>
      </w:r>
      <w:r w:rsidR="00B23E4C" w:rsidRPr="00323F32">
        <w:rPr>
          <w:sz w:val="24"/>
        </w:rPr>
        <w:t xml:space="preserve"> lub gdy zaistnieje konieczność bezzwłocznego uśmiercenia</w:t>
      </w:r>
      <w:r w:rsidRPr="00323F32">
        <w:rPr>
          <w:sz w:val="24"/>
        </w:rPr>
        <w:t>) i</w:t>
      </w:r>
      <w:r w:rsidR="009D3079" w:rsidRPr="00323F32">
        <w:rPr>
          <w:sz w:val="24"/>
        </w:rPr>
        <w:t xml:space="preserve"> </w:t>
      </w:r>
      <w:r w:rsidRPr="00323F32">
        <w:rPr>
          <w:sz w:val="24"/>
        </w:rPr>
        <w:t xml:space="preserve">wymagające zaistnienia </w:t>
      </w:r>
      <w:r w:rsidR="00B23E4C" w:rsidRPr="00323F32">
        <w:rPr>
          <w:sz w:val="24"/>
        </w:rPr>
        <w:t>przesłanek</w:t>
      </w:r>
      <w:r w:rsidR="00B134B1" w:rsidRPr="00323F32">
        <w:rPr>
          <w:sz w:val="24"/>
        </w:rPr>
        <w:t>, o których mowa</w:t>
      </w:r>
      <w:r w:rsidR="00261914">
        <w:rPr>
          <w:sz w:val="24"/>
        </w:rPr>
        <w:t xml:space="preserve"> w ustawie z dnia 21 </w:t>
      </w:r>
      <w:r w:rsidR="00B23E4C" w:rsidRPr="00323F32">
        <w:rPr>
          <w:sz w:val="24"/>
        </w:rPr>
        <w:t>sierpnia 1997</w:t>
      </w:r>
      <w:r w:rsidR="00261914">
        <w:rPr>
          <w:sz w:val="24"/>
        </w:rPr>
        <w:t xml:space="preserve"> </w:t>
      </w:r>
      <w:r w:rsidR="00B23E4C" w:rsidRPr="00323F32">
        <w:rPr>
          <w:sz w:val="24"/>
        </w:rPr>
        <w:t>r. o ochronie zwierząt, ustawie z dnia 16 kwietni</w:t>
      </w:r>
      <w:r w:rsidR="00261914">
        <w:rPr>
          <w:sz w:val="24"/>
        </w:rPr>
        <w:t xml:space="preserve">a 2004 </w:t>
      </w:r>
      <w:r w:rsidR="00B23E4C" w:rsidRPr="00323F32">
        <w:rPr>
          <w:sz w:val="24"/>
        </w:rPr>
        <w:t>r. o ochronie przyrody oraz ustawie z dnia 11</w:t>
      </w:r>
      <w:r w:rsidR="009D3079" w:rsidRPr="00323F32">
        <w:rPr>
          <w:sz w:val="24"/>
        </w:rPr>
        <w:t> </w:t>
      </w:r>
      <w:r w:rsidR="00261914">
        <w:rPr>
          <w:sz w:val="24"/>
        </w:rPr>
        <w:t xml:space="preserve">sierpnia 2021 </w:t>
      </w:r>
      <w:r w:rsidR="00B23E4C" w:rsidRPr="00323F32">
        <w:rPr>
          <w:sz w:val="24"/>
        </w:rPr>
        <w:t>r. o gatunkach obcych</w:t>
      </w:r>
      <w:r w:rsidRPr="00323F32">
        <w:rPr>
          <w:sz w:val="24"/>
        </w:rPr>
        <w:t>. Uśmiercenie zwierzęcia w Centralnym Azylu dokonywane będzie</w:t>
      </w:r>
      <w:r w:rsidR="005B043D" w:rsidRPr="00323F32">
        <w:rPr>
          <w:sz w:val="24"/>
        </w:rPr>
        <w:t>:</w:t>
      </w:r>
      <w:r w:rsidRPr="00323F32">
        <w:rPr>
          <w:sz w:val="24"/>
        </w:rPr>
        <w:t xml:space="preserve"> w sytuacji kiedy uprawniony organ </w:t>
      </w:r>
      <w:r w:rsidR="00B134B1" w:rsidRPr="00323F32">
        <w:rPr>
          <w:sz w:val="24"/>
        </w:rPr>
        <w:t>(minister właściwy d</w:t>
      </w:r>
      <w:r w:rsidR="005B043D" w:rsidRPr="00323F32">
        <w:rPr>
          <w:sz w:val="24"/>
        </w:rPr>
        <w:t>o spraw</w:t>
      </w:r>
      <w:r w:rsidR="00B134B1" w:rsidRPr="00323F32">
        <w:rPr>
          <w:sz w:val="24"/>
        </w:rPr>
        <w:t xml:space="preserve"> środowiska, </w:t>
      </w:r>
      <w:r w:rsidR="005B043D" w:rsidRPr="00323F32">
        <w:rPr>
          <w:sz w:val="24"/>
        </w:rPr>
        <w:t xml:space="preserve">Generalny Dyrektor Ochrony Środowiska, </w:t>
      </w:r>
      <w:r w:rsidR="00B134B1" w:rsidRPr="00323F32">
        <w:rPr>
          <w:sz w:val="24"/>
        </w:rPr>
        <w:t>r</w:t>
      </w:r>
      <w:r w:rsidR="005B043D" w:rsidRPr="00323F32">
        <w:rPr>
          <w:sz w:val="24"/>
        </w:rPr>
        <w:t xml:space="preserve">egionalny </w:t>
      </w:r>
      <w:r w:rsidR="00B134B1" w:rsidRPr="00323F32">
        <w:rPr>
          <w:sz w:val="24"/>
        </w:rPr>
        <w:t>d</w:t>
      </w:r>
      <w:r w:rsidR="005B043D" w:rsidRPr="00323F32">
        <w:rPr>
          <w:sz w:val="24"/>
        </w:rPr>
        <w:t xml:space="preserve">yrektor ochrony środowiska) </w:t>
      </w:r>
      <w:r w:rsidR="00620751" w:rsidRPr="00323F32">
        <w:rPr>
          <w:sz w:val="24"/>
        </w:rPr>
        <w:t>–</w:t>
      </w:r>
      <w:r w:rsidR="005B043D" w:rsidRPr="00323F32">
        <w:rPr>
          <w:sz w:val="24"/>
        </w:rPr>
        <w:t xml:space="preserve"> na mocy odrębnych przepisów, w</w:t>
      </w:r>
      <w:r w:rsidR="005B5432" w:rsidRPr="00323F32">
        <w:rPr>
          <w:sz w:val="24"/>
        </w:rPr>
        <w:t xml:space="preserve"> </w:t>
      </w:r>
      <w:r w:rsidR="005B043D" w:rsidRPr="00323F32">
        <w:rPr>
          <w:sz w:val="24"/>
        </w:rPr>
        <w:t xml:space="preserve">sytuacjach przewidzianych w </w:t>
      </w:r>
      <w:r w:rsidR="00261914">
        <w:rPr>
          <w:sz w:val="24"/>
        </w:rPr>
        <w:t xml:space="preserve">ustawie z dnia 16 kwietnia 2004 </w:t>
      </w:r>
      <w:r w:rsidR="005B043D" w:rsidRPr="00323F32">
        <w:rPr>
          <w:sz w:val="24"/>
        </w:rPr>
        <w:t xml:space="preserve">r. o ochronie przyrody lub </w:t>
      </w:r>
      <w:r w:rsidR="00261914">
        <w:rPr>
          <w:sz w:val="24"/>
        </w:rPr>
        <w:t xml:space="preserve">ustawie z dnia 11 sierpnia 2021 </w:t>
      </w:r>
      <w:r w:rsidR="005B043D" w:rsidRPr="00323F32">
        <w:rPr>
          <w:sz w:val="24"/>
        </w:rPr>
        <w:t xml:space="preserve">r. o gatunkach obcych </w:t>
      </w:r>
      <w:r w:rsidR="00620751" w:rsidRPr="00323F32">
        <w:rPr>
          <w:sz w:val="24"/>
        </w:rPr>
        <w:t>–</w:t>
      </w:r>
      <w:r w:rsidR="005B043D" w:rsidRPr="00323F32">
        <w:rPr>
          <w:sz w:val="24"/>
        </w:rPr>
        <w:t xml:space="preserve"> wyda stosowną decyzję</w:t>
      </w:r>
      <w:r w:rsidRPr="00323F32">
        <w:rPr>
          <w:sz w:val="24"/>
        </w:rPr>
        <w:t>; lub na wniosek Dyrektora Centralnego Azylu</w:t>
      </w:r>
      <w:r w:rsidR="005B043D" w:rsidRPr="00323F32">
        <w:rPr>
          <w:sz w:val="24"/>
        </w:rPr>
        <w:t>,</w:t>
      </w:r>
      <w:r w:rsidRPr="00323F32">
        <w:rPr>
          <w:sz w:val="24"/>
        </w:rPr>
        <w:t xml:space="preserve"> po</w:t>
      </w:r>
      <w:r w:rsidR="009D3079" w:rsidRPr="00323F32">
        <w:rPr>
          <w:sz w:val="24"/>
        </w:rPr>
        <w:t xml:space="preserve"> </w:t>
      </w:r>
      <w:r w:rsidRPr="00323F32">
        <w:rPr>
          <w:sz w:val="24"/>
        </w:rPr>
        <w:t>uzyskaniu zezwolenia ministra właściwego do spraw środowiska, Generalnego Dyrektora Ochrony Środowiska lub właściwego regionalneg</w:t>
      </w:r>
      <w:r w:rsidR="00323F32">
        <w:rPr>
          <w:sz w:val="24"/>
        </w:rPr>
        <w:t>o dyrektora ochrony środowiska.</w:t>
      </w:r>
    </w:p>
    <w:p w14:paraId="4BF850CF" w14:textId="3E00612B" w:rsidR="00A31E07" w:rsidRPr="00323F32" w:rsidRDefault="00A31E07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Uśmiercenie zwierzęcia w</w:t>
      </w:r>
      <w:r w:rsidR="003B5B48" w:rsidRPr="00323F32">
        <w:rPr>
          <w:sz w:val="24"/>
        </w:rPr>
        <w:t xml:space="preserve"> </w:t>
      </w:r>
      <w:r w:rsidRPr="00323F32">
        <w:rPr>
          <w:sz w:val="24"/>
        </w:rPr>
        <w:t xml:space="preserve">Centralnym Azylu </w:t>
      </w:r>
      <w:r w:rsidR="003E2688" w:rsidRPr="00323F32">
        <w:rPr>
          <w:sz w:val="24"/>
        </w:rPr>
        <w:t xml:space="preserve">będzie </w:t>
      </w:r>
      <w:r w:rsidR="005B5432" w:rsidRPr="00323F32">
        <w:rPr>
          <w:sz w:val="24"/>
        </w:rPr>
        <w:t>d</w:t>
      </w:r>
      <w:r w:rsidRPr="00323F32">
        <w:rPr>
          <w:sz w:val="24"/>
        </w:rPr>
        <w:t xml:space="preserve">okonywane przez uprawnionego lekarza weterynarii, zaś w przypadkach koniecznego bezzwłocznego uśmiercenia zwierzęcia </w:t>
      </w:r>
      <w:r w:rsidR="003E2688" w:rsidRPr="00323F32">
        <w:rPr>
          <w:sz w:val="24"/>
        </w:rPr>
        <w:lastRenderedPageBreak/>
        <w:t xml:space="preserve">będą </w:t>
      </w:r>
      <w:r w:rsidRPr="00323F32">
        <w:rPr>
          <w:sz w:val="24"/>
        </w:rPr>
        <w:t>zastosowanie miały przepisy ustawy z dnia 21 sierpnia 1997 r. o ochronie zwierząt</w:t>
      </w:r>
      <w:r w:rsidR="000600B6" w:rsidRPr="00323F32">
        <w:rPr>
          <w:sz w:val="24"/>
        </w:rPr>
        <w:t xml:space="preserve">, </w:t>
      </w:r>
      <w:r w:rsidR="00447FE3" w:rsidRPr="00323F32">
        <w:rPr>
          <w:sz w:val="24"/>
        </w:rPr>
        <w:t xml:space="preserve">zwierzę będzie mogło zostać uśmiercone bez zgody właściciela na podstawie orzeczenia lekarza weterynarii w sposób określony w art. 33 ust. 4 pkt 1 ww. ustawy, a więc </w:t>
      </w:r>
      <w:r w:rsidR="000600B6" w:rsidRPr="00323F32">
        <w:rPr>
          <w:sz w:val="24"/>
        </w:rPr>
        <w:t>z wyłączeniem przepisów</w:t>
      </w:r>
      <w:r w:rsidR="00447FE3" w:rsidRPr="00323F32">
        <w:rPr>
          <w:sz w:val="24"/>
        </w:rPr>
        <w:t xml:space="preserve"> art. 33 ust. 4 pkt 2</w:t>
      </w:r>
      <w:r w:rsidR="005B5432" w:rsidRPr="00323F32">
        <w:rPr>
          <w:sz w:val="24"/>
        </w:rPr>
        <w:t>,</w:t>
      </w:r>
      <w:r w:rsidR="000600B6" w:rsidRPr="00323F32">
        <w:rPr>
          <w:sz w:val="24"/>
        </w:rPr>
        <w:t xml:space="preserve"> uprawniających do użycia broni palnej</w:t>
      </w:r>
      <w:r w:rsidRPr="00323F32">
        <w:rPr>
          <w:sz w:val="24"/>
        </w:rPr>
        <w:t>.</w:t>
      </w:r>
    </w:p>
    <w:p w14:paraId="569F9F11" w14:textId="0691BEC3" w:rsidR="00F136BA" w:rsidRPr="00323F32" w:rsidRDefault="00923DD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Organizacja Centralnego Azylu została określon</w:t>
      </w:r>
      <w:r w:rsidR="00CE512A">
        <w:rPr>
          <w:sz w:val="24"/>
        </w:rPr>
        <w:t>a w rozdziale 3. Zgodnie z art. </w:t>
      </w:r>
      <w:r w:rsidRPr="00323F32">
        <w:rPr>
          <w:sz w:val="24"/>
        </w:rPr>
        <w:t>16 projektowanej ustawy d</w:t>
      </w:r>
      <w:r w:rsidR="00254BAD" w:rsidRPr="00323F32">
        <w:rPr>
          <w:sz w:val="24"/>
        </w:rPr>
        <w:t>ziałalnością Centralnego Azylu będzie kierował Dyrektor Centralnego Azylu, wspierany przez zastępcę</w:t>
      </w:r>
      <w:r w:rsidR="009D3079" w:rsidRPr="00323F32">
        <w:rPr>
          <w:sz w:val="24"/>
        </w:rPr>
        <w:t xml:space="preserve"> (o ile Dyrektor zdecyduje o konieczności powołania zastępcy)</w:t>
      </w:r>
      <w:r w:rsidR="00254BAD" w:rsidRPr="00323F32">
        <w:rPr>
          <w:sz w:val="24"/>
        </w:rPr>
        <w:t>.</w:t>
      </w:r>
      <w:r w:rsidR="00F0439E" w:rsidRPr="00323F32">
        <w:rPr>
          <w:sz w:val="24"/>
        </w:rPr>
        <w:t xml:space="preserve"> </w:t>
      </w:r>
      <w:r w:rsidR="00F136BA" w:rsidRPr="00323F32">
        <w:rPr>
          <w:sz w:val="24"/>
        </w:rPr>
        <w:t>Dyrektora Centralnego Azylu i jego zastępcę powoływał będzie minister właściwy do spraw środowiska</w:t>
      </w:r>
      <w:r w:rsidR="00FF1890" w:rsidRPr="00323F32">
        <w:rPr>
          <w:sz w:val="24"/>
        </w:rPr>
        <w:t>.</w:t>
      </w:r>
      <w:r w:rsidR="00F0439E" w:rsidRPr="00323F32">
        <w:rPr>
          <w:sz w:val="24"/>
        </w:rPr>
        <w:t xml:space="preserve"> </w:t>
      </w:r>
      <w:r w:rsidR="00254BAD" w:rsidRPr="00323F32">
        <w:rPr>
          <w:sz w:val="24"/>
        </w:rPr>
        <w:t>Ustawa określa minimalne wymogi stawiane kandydatom na stanowisku Dyrektora Centralnego Azylu i jego zastępcy, w tym m.in. warunek legitymowania się wykształceniem o kierunku prawo lub</w:t>
      </w:r>
      <w:r w:rsidR="00731ADE" w:rsidRPr="00323F32">
        <w:rPr>
          <w:sz w:val="24"/>
        </w:rPr>
        <w:t xml:space="preserve"> </w:t>
      </w:r>
      <w:r w:rsidR="00254BAD" w:rsidRPr="00323F32">
        <w:rPr>
          <w:sz w:val="24"/>
        </w:rPr>
        <w:t>w zakresie nauk przyrodniczych lub nauk leśnych lub inżynierii środowiska lub nauk rolniczych; oraz wiedzą i</w:t>
      </w:r>
      <w:r w:rsidR="009D3079" w:rsidRPr="00323F32">
        <w:rPr>
          <w:sz w:val="24"/>
        </w:rPr>
        <w:t> </w:t>
      </w:r>
      <w:r w:rsidR="00254BAD" w:rsidRPr="00323F32">
        <w:rPr>
          <w:sz w:val="24"/>
        </w:rPr>
        <w:t>doświadczeniem adekwatnym dla zakresu powierzanych mu zadań i</w:t>
      </w:r>
      <w:r w:rsidR="009D3079" w:rsidRPr="00323F32">
        <w:rPr>
          <w:sz w:val="24"/>
        </w:rPr>
        <w:t xml:space="preserve"> </w:t>
      </w:r>
      <w:r w:rsidR="00254BAD" w:rsidRPr="00323F32">
        <w:rPr>
          <w:sz w:val="24"/>
        </w:rPr>
        <w:t>uprawnień związanych z</w:t>
      </w:r>
      <w:r w:rsidR="009D3079" w:rsidRPr="00323F32">
        <w:rPr>
          <w:sz w:val="24"/>
        </w:rPr>
        <w:t> </w:t>
      </w:r>
      <w:r w:rsidR="00254BAD" w:rsidRPr="00323F32">
        <w:rPr>
          <w:sz w:val="24"/>
        </w:rPr>
        <w:t>odpowiednim zarządzaniem i funkcjonowaniem Centralnego Azylu.</w:t>
      </w:r>
    </w:p>
    <w:p w14:paraId="3492F8D0" w14:textId="5ED3E9C4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 przypadku</w:t>
      </w:r>
      <w:r w:rsidR="00F136BA" w:rsidRPr="00323F32">
        <w:rPr>
          <w:sz w:val="24"/>
        </w:rPr>
        <w:t xml:space="preserve"> konieczności</w:t>
      </w:r>
      <w:r w:rsidRPr="00323F32">
        <w:rPr>
          <w:sz w:val="24"/>
        </w:rPr>
        <w:t xml:space="preserve"> odwołania Dyrektora</w:t>
      </w:r>
      <w:r w:rsidR="00F136BA" w:rsidRPr="00323F32">
        <w:rPr>
          <w:sz w:val="24"/>
        </w:rPr>
        <w:t>, ustawa</w:t>
      </w:r>
      <w:r w:rsidRPr="00323F32">
        <w:rPr>
          <w:sz w:val="24"/>
        </w:rPr>
        <w:t xml:space="preserve"> nadaje ministrowi uprawnienia </w:t>
      </w:r>
      <w:r w:rsidR="008B2418" w:rsidRPr="00323F32">
        <w:rPr>
          <w:sz w:val="24"/>
        </w:rPr>
        <w:t xml:space="preserve">w </w:t>
      </w:r>
      <w:r w:rsidRPr="00323F32">
        <w:rPr>
          <w:sz w:val="24"/>
        </w:rPr>
        <w:t xml:space="preserve">zakresie wyznaczenia zastępcy Dyrektora lub innej osoby spełniającej warunki określone w ustawie </w:t>
      </w:r>
      <w:r w:rsidR="00620751" w:rsidRPr="00323F32">
        <w:rPr>
          <w:sz w:val="24"/>
        </w:rPr>
        <w:t>–</w:t>
      </w:r>
      <w:r w:rsidRPr="00323F32">
        <w:rPr>
          <w:sz w:val="24"/>
        </w:rPr>
        <w:t xml:space="preserve"> do</w:t>
      </w:r>
      <w:r w:rsidR="00323F32">
        <w:rPr>
          <w:sz w:val="24"/>
        </w:rPr>
        <w:t xml:space="preserve"> </w:t>
      </w:r>
      <w:r w:rsidRPr="00323F32">
        <w:rPr>
          <w:sz w:val="24"/>
        </w:rPr>
        <w:t>tymczasowego (nie dłuższego niż 6 miesięcy) pełnienia obowiązków Dyrektora Centralnego Azylu.</w:t>
      </w:r>
    </w:p>
    <w:p w14:paraId="6A8A873A" w14:textId="5BE951B7" w:rsidR="0089115E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Ustawa</w:t>
      </w:r>
      <w:r w:rsidR="00923DD0" w:rsidRPr="00323F32">
        <w:rPr>
          <w:sz w:val="24"/>
        </w:rPr>
        <w:t xml:space="preserve"> </w:t>
      </w:r>
      <w:r w:rsidR="003B5B48" w:rsidRPr="00323F32">
        <w:rPr>
          <w:sz w:val="24"/>
        </w:rPr>
        <w:t xml:space="preserve">w </w:t>
      </w:r>
      <w:r w:rsidR="00923DD0" w:rsidRPr="00323F32">
        <w:rPr>
          <w:sz w:val="24"/>
        </w:rPr>
        <w:t>art. 18</w:t>
      </w:r>
      <w:r w:rsidRPr="00323F32">
        <w:rPr>
          <w:sz w:val="24"/>
        </w:rPr>
        <w:t xml:space="preserve"> upoważnia Dyrektora Centralnego Azylu do: repre</w:t>
      </w:r>
      <w:r w:rsidR="00261914">
        <w:rPr>
          <w:sz w:val="24"/>
        </w:rPr>
        <w:t xml:space="preserve">zentowania Centralnego Azylu na </w:t>
      </w:r>
      <w:r w:rsidRPr="00323F32">
        <w:rPr>
          <w:sz w:val="24"/>
        </w:rPr>
        <w:t xml:space="preserve">zewnątrz, </w:t>
      </w:r>
      <w:r w:rsidR="007E70F7" w:rsidRPr="00323F32">
        <w:rPr>
          <w:sz w:val="24"/>
        </w:rPr>
        <w:t xml:space="preserve">udzielania </w:t>
      </w:r>
      <w:r w:rsidR="00CD7DAA" w:rsidRPr="00323F32">
        <w:rPr>
          <w:sz w:val="24"/>
        </w:rPr>
        <w:t xml:space="preserve">zgody bądź odmowy przyjęcia </w:t>
      </w:r>
      <w:r w:rsidRPr="00323F32">
        <w:rPr>
          <w:sz w:val="24"/>
        </w:rPr>
        <w:t>zwierz</w:t>
      </w:r>
      <w:r w:rsidR="00CD7DAA" w:rsidRPr="00323F32">
        <w:rPr>
          <w:sz w:val="24"/>
        </w:rPr>
        <w:t>ęcia</w:t>
      </w:r>
      <w:r w:rsidRPr="00323F32">
        <w:rPr>
          <w:sz w:val="24"/>
        </w:rPr>
        <w:t xml:space="preserve"> do Centralnego Azylu, opracowywania </w:t>
      </w:r>
      <w:r w:rsidR="004D7914" w:rsidRPr="00323F32">
        <w:rPr>
          <w:sz w:val="24"/>
        </w:rPr>
        <w:t>i aktualizowani</w:t>
      </w:r>
      <w:r w:rsidR="00721AF3" w:rsidRPr="00323F32">
        <w:rPr>
          <w:sz w:val="24"/>
        </w:rPr>
        <w:t>a</w:t>
      </w:r>
      <w:r w:rsidR="004D7914" w:rsidRPr="00323F32">
        <w:rPr>
          <w:sz w:val="24"/>
        </w:rPr>
        <w:t xml:space="preserve"> </w:t>
      </w:r>
      <w:r w:rsidRPr="00323F32">
        <w:rPr>
          <w:sz w:val="24"/>
        </w:rPr>
        <w:t>procedur funkcjonowania Centralnego Azylu, zawierania porozumień i</w:t>
      </w:r>
      <w:r w:rsidR="009D3079" w:rsidRPr="00323F32">
        <w:rPr>
          <w:sz w:val="24"/>
        </w:rPr>
        <w:t xml:space="preserve"> </w:t>
      </w:r>
      <w:r w:rsidRPr="00323F32">
        <w:rPr>
          <w:sz w:val="24"/>
        </w:rPr>
        <w:t xml:space="preserve">przekazywania zwierząt innym podmiotom, wnioskowania o zezwolenie na uśmiercenie, a także określa zadania Dyrektora w zakresie </w:t>
      </w:r>
      <w:r w:rsidR="00757DE4" w:rsidRPr="00323F32">
        <w:rPr>
          <w:sz w:val="24"/>
        </w:rPr>
        <w:t xml:space="preserve">ewidencji, </w:t>
      </w:r>
      <w:r w:rsidRPr="00323F32">
        <w:rPr>
          <w:sz w:val="24"/>
        </w:rPr>
        <w:t>raportowania oraz sprawozdawczości. W celu informowania organu nadzorującego oraz opinii publicznej o</w:t>
      </w:r>
      <w:r w:rsidR="00961F69" w:rsidRPr="00323F32">
        <w:rPr>
          <w:sz w:val="24"/>
        </w:rPr>
        <w:t xml:space="preserve"> </w:t>
      </w:r>
      <w:r w:rsidRPr="00323F32">
        <w:rPr>
          <w:sz w:val="24"/>
        </w:rPr>
        <w:t>prowadzonej działalności, Dyrektor Centralnego Azylu został zobowiązany do prowadzenia ewidencji przetrzymywanych zwierząt, przedkładania ministrowi właściwemu do spraw środowiska rocznego sprawozdania z prowadzonej działalności, ogłaszania w</w:t>
      </w:r>
      <w:r w:rsidR="00961F69" w:rsidRPr="00323F32">
        <w:rPr>
          <w:sz w:val="24"/>
        </w:rPr>
        <w:t xml:space="preserve"> Biuletynie Informacji Publicznej na stronie podmiotowej Centralnego Azylu </w:t>
      </w:r>
      <w:r w:rsidRPr="00323F32">
        <w:rPr>
          <w:sz w:val="24"/>
        </w:rPr>
        <w:t xml:space="preserve">uproszczonego sprawozdania z tej działalności oraz przedkładania Generalnemu Dyrektorowi Ochrony Środowiska informacji rocznej w części dotyczącej okazów gatunków chronionych, gatunków obcych, gatunków niebezpiecznych dla życia i zdrowia ludzi oraz </w:t>
      </w:r>
      <w:r w:rsidRPr="00323F32">
        <w:rPr>
          <w:color w:val="000000"/>
          <w:sz w:val="24"/>
        </w:rPr>
        <w:t>zwierząt uzyskanych w wyniku krzyżowania</w:t>
      </w:r>
      <w:r w:rsidRPr="00323F32">
        <w:rPr>
          <w:sz w:val="24"/>
        </w:rPr>
        <w:t xml:space="preserve"> gatunków, tzw. „hybryd”. </w:t>
      </w:r>
      <w:r w:rsidR="001E00E1" w:rsidRPr="00323F32">
        <w:rPr>
          <w:sz w:val="24"/>
        </w:rPr>
        <w:lastRenderedPageBreak/>
        <w:t>Ograniczenie sprawozdani</w:t>
      </w:r>
      <w:r w:rsidR="00766A67" w:rsidRPr="00323F32">
        <w:rPr>
          <w:sz w:val="24"/>
        </w:rPr>
        <w:t>a</w:t>
      </w:r>
      <w:r w:rsidR="001E00E1" w:rsidRPr="00323F32">
        <w:rPr>
          <w:sz w:val="24"/>
        </w:rPr>
        <w:t xml:space="preserve"> przedkładanego Generalnemu Dyrektorowi Ochrony Środowiska do ww. gatunków </w:t>
      </w:r>
      <w:r w:rsidRPr="00323F32">
        <w:rPr>
          <w:sz w:val="24"/>
        </w:rPr>
        <w:t xml:space="preserve">wynika z uprawnień </w:t>
      </w:r>
      <w:r w:rsidR="007E70F7" w:rsidRPr="00323F32">
        <w:rPr>
          <w:sz w:val="24"/>
        </w:rPr>
        <w:t xml:space="preserve">oraz </w:t>
      </w:r>
      <w:r w:rsidRPr="00323F32">
        <w:rPr>
          <w:sz w:val="24"/>
        </w:rPr>
        <w:t xml:space="preserve">zobowiązań tego podmiotu oraz podległych mu regionalnych dyrektorów ochrony środowiska względem określonych grup zwierząt, </w:t>
      </w:r>
      <w:r w:rsidR="00261914">
        <w:rPr>
          <w:sz w:val="24"/>
        </w:rPr>
        <w:t xml:space="preserve">wynikających z ustawy z dnia 16 </w:t>
      </w:r>
      <w:r w:rsidRPr="00323F32">
        <w:rPr>
          <w:sz w:val="24"/>
        </w:rPr>
        <w:t xml:space="preserve">kwietnia 2004 r. </w:t>
      </w:r>
      <w:r w:rsidR="0071502B" w:rsidRPr="00323F32">
        <w:rPr>
          <w:sz w:val="24"/>
        </w:rPr>
        <w:t xml:space="preserve">o </w:t>
      </w:r>
      <w:r w:rsidRPr="00323F32">
        <w:rPr>
          <w:sz w:val="24"/>
        </w:rPr>
        <w:t>ochronie przyrody oraz z ustawy z dnia 11 sierpnia 2021 r. o gatunkach obcych (raportowanie, udzielanie zezwoleń, prowadzenie kontroli, rejestrów oraz wykazów).</w:t>
      </w:r>
    </w:p>
    <w:p w14:paraId="51F05A20" w14:textId="1331BCCC" w:rsidR="00254BAD" w:rsidRPr="00323F32" w:rsidRDefault="00507D1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Zakres </w:t>
      </w:r>
      <w:r w:rsidR="00923DD0" w:rsidRPr="00323F32">
        <w:rPr>
          <w:sz w:val="24"/>
        </w:rPr>
        <w:t>zarówno</w:t>
      </w:r>
      <w:r w:rsidR="00766A67" w:rsidRPr="00323F32">
        <w:rPr>
          <w:sz w:val="24"/>
        </w:rPr>
        <w:t xml:space="preserve"> ewidencj</w:t>
      </w:r>
      <w:r w:rsidR="00923DD0" w:rsidRPr="00323F32">
        <w:rPr>
          <w:sz w:val="24"/>
        </w:rPr>
        <w:t>i</w:t>
      </w:r>
      <w:r w:rsidR="00766A67" w:rsidRPr="00323F32">
        <w:rPr>
          <w:sz w:val="24"/>
        </w:rPr>
        <w:t>, jak i sprawozda</w:t>
      </w:r>
      <w:r w:rsidRPr="00323F32">
        <w:rPr>
          <w:sz w:val="24"/>
        </w:rPr>
        <w:t>ń</w:t>
      </w:r>
      <w:r w:rsidR="00766A67" w:rsidRPr="00323F32">
        <w:rPr>
          <w:sz w:val="24"/>
        </w:rPr>
        <w:t xml:space="preserve"> roczn</w:t>
      </w:r>
      <w:r w:rsidRPr="00323F32">
        <w:rPr>
          <w:sz w:val="24"/>
        </w:rPr>
        <w:t>ych</w:t>
      </w:r>
      <w:r w:rsidR="00766A67" w:rsidRPr="00323F32">
        <w:rPr>
          <w:sz w:val="24"/>
        </w:rPr>
        <w:t xml:space="preserve"> </w:t>
      </w:r>
      <w:r w:rsidR="0089115E" w:rsidRPr="00323F32">
        <w:rPr>
          <w:sz w:val="24"/>
        </w:rPr>
        <w:t xml:space="preserve">z </w:t>
      </w:r>
      <w:r w:rsidR="002F2066" w:rsidRPr="00323F32">
        <w:rPr>
          <w:sz w:val="24"/>
        </w:rPr>
        <w:t xml:space="preserve">prowadzonej działalności </w:t>
      </w:r>
      <w:r w:rsidR="00923DD0" w:rsidRPr="00323F32">
        <w:rPr>
          <w:sz w:val="24"/>
        </w:rPr>
        <w:t>czy uproszczonego sprawozdania został określon</w:t>
      </w:r>
      <w:r w:rsidRPr="00323F32">
        <w:rPr>
          <w:sz w:val="24"/>
        </w:rPr>
        <w:t>y</w:t>
      </w:r>
      <w:r w:rsidR="00923DD0" w:rsidRPr="00323F32">
        <w:rPr>
          <w:sz w:val="24"/>
        </w:rPr>
        <w:t xml:space="preserve"> w </w:t>
      </w:r>
      <w:r w:rsidRPr="00323F32">
        <w:rPr>
          <w:sz w:val="24"/>
        </w:rPr>
        <w:t xml:space="preserve">projektowanej </w:t>
      </w:r>
      <w:r w:rsidR="00923DD0" w:rsidRPr="00323F32">
        <w:rPr>
          <w:sz w:val="24"/>
        </w:rPr>
        <w:t>ustawie, odpowiednio w art. 19</w:t>
      </w:r>
      <w:r w:rsidR="003E2688" w:rsidRPr="00323F32">
        <w:rPr>
          <w:sz w:val="24"/>
        </w:rPr>
        <w:t xml:space="preserve"> - 21.</w:t>
      </w:r>
      <w:r w:rsidR="00923DD0" w:rsidRPr="00323F32">
        <w:rPr>
          <w:sz w:val="24"/>
        </w:rPr>
        <w:t>,</w:t>
      </w:r>
      <w:r w:rsidRPr="00323F32">
        <w:rPr>
          <w:sz w:val="24"/>
        </w:rPr>
        <w:t>.</w:t>
      </w:r>
      <w:r w:rsidR="00923DD0" w:rsidRPr="00323F32">
        <w:rPr>
          <w:sz w:val="24"/>
        </w:rPr>
        <w:t xml:space="preserve"> </w:t>
      </w:r>
      <w:r w:rsidRPr="00323F32">
        <w:rPr>
          <w:sz w:val="24"/>
        </w:rPr>
        <w:t xml:space="preserve">Zawierają </w:t>
      </w:r>
      <w:r w:rsidR="00923DD0" w:rsidRPr="00323F32">
        <w:rPr>
          <w:sz w:val="24"/>
        </w:rPr>
        <w:t xml:space="preserve">one </w:t>
      </w:r>
      <w:r w:rsidR="00766A67" w:rsidRPr="00323F32">
        <w:rPr>
          <w:sz w:val="24"/>
        </w:rPr>
        <w:t>informacje</w:t>
      </w:r>
      <w:r w:rsidR="00923DD0" w:rsidRPr="00323F32">
        <w:rPr>
          <w:sz w:val="24"/>
        </w:rPr>
        <w:t xml:space="preserve"> </w:t>
      </w:r>
      <w:r w:rsidR="006D15F0" w:rsidRPr="00323F32">
        <w:rPr>
          <w:sz w:val="24"/>
        </w:rPr>
        <w:t>n</w:t>
      </w:r>
      <w:r w:rsidR="002A4062" w:rsidRPr="00323F32">
        <w:rPr>
          <w:sz w:val="24"/>
        </w:rPr>
        <w:t xml:space="preserve">a </w:t>
      </w:r>
      <w:r w:rsidR="006D15F0" w:rsidRPr="00323F32">
        <w:rPr>
          <w:sz w:val="24"/>
        </w:rPr>
        <w:t>t</w:t>
      </w:r>
      <w:r w:rsidR="002A4062" w:rsidRPr="00323F32">
        <w:rPr>
          <w:sz w:val="24"/>
        </w:rPr>
        <w:t xml:space="preserve">emat </w:t>
      </w:r>
      <w:r w:rsidR="00766A67" w:rsidRPr="00323F32">
        <w:rPr>
          <w:sz w:val="24"/>
        </w:rPr>
        <w:t>zwierząt przyjętych do Centralnego Azylu, przekazanych innym podmiotom, padłych, uśmierconych i wprowadzonych do środowiska przyrodniczego</w:t>
      </w:r>
      <w:r w:rsidR="002F2066" w:rsidRPr="00323F32">
        <w:rPr>
          <w:sz w:val="24"/>
        </w:rPr>
        <w:t>. Ewidencja zawiera dodatkow</w:t>
      </w:r>
      <w:r w:rsidR="00C82880" w:rsidRPr="00323F32">
        <w:rPr>
          <w:sz w:val="24"/>
        </w:rPr>
        <w:t>o</w:t>
      </w:r>
      <w:r w:rsidR="002F2066" w:rsidRPr="00323F32">
        <w:rPr>
          <w:sz w:val="24"/>
        </w:rPr>
        <w:t xml:space="preserve"> informacje charakteryzujące każde zwierzę przyjęte do</w:t>
      </w:r>
      <w:r w:rsidRPr="00323F32">
        <w:rPr>
          <w:sz w:val="24"/>
        </w:rPr>
        <w:t> </w:t>
      </w:r>
      <w:r w:rsidR="002F2066" w:rsidRPr="00323F32">
        <w:rPr>
          <w:sz w:val="24"/>
        </w:rPr>
        <w:t>Centralnego Azylu, tj.</w:t>
      </w:r>
      <w:r w:rsidR="00261914">
        <w:rPr>
          <w:sz w:val="24"/>
        </w:rPr>
        <w:t xml:space="preserve"> </w:t>
      </w:r>
      <w:r w:rsidR="002F2066" w:rsidRPr="00323F32">
        <w:rPr>
          <w:sz w:val="24"/>
        </w:rPr>
        <w:t xml:space="preserve">nazwę naukową, płeć i wiek (jeżeli są możliwe do ustalenia), źródło pochodzenia (tj. informację czy zostały przekazane przez właściciela, </w:t>
      </w:r>
      <w:r w:rsidR="007C0B7A" w:rsidRPr="00323F32">
        <w:rPr>
          <w:sz w:val="24"/>
        </w:rPr>
        <w:t xml:space="preserve">posiadacza </w:t>
      </w:r>
      <w:r w:rsidR="002F2066" w:rsidRPr="00323F32">
        <w:rPr>
          <w:sz w:val="24"/>
        </w:rPr>
        <w:t>lub znalazcę, zatrzymane w ramach kontroli granicznej</w:t>
      </w:r>
      <w:r w:rsidR="00C82880" w:rsidRPr="00323F32">
        <w:rPr>
          <w:sz w:val="24"/>
        </w:rPr>
        <w:t>, na podstawie decyzji wydanej przez organ administracji publicznej</w:t>
      </w:r>
      <w:r w:rsidR="002F2066" w:rsidRPr="00323F32">
        <w:rPr>
          <w:sz w:val="24"/>
        </w:rPr>
        <w:t xml:space="preserve"> </w:t>
      </w:r>
      <w:r w:rsidR="00C82880" w:rsidRPr="00323F32">
        <w:rPr>
          <w:sz w:val="24"/>
        </w:rPr>
        <w:t>lub w ramach interwencji organów ścigania); dane przekazującego zwierzę, jego status prawny (zwierzę o</w:t>
      </w:r>
      <w:r w:rsidR="00E63321" w:rsidRPr="00323F32">
        <w:rPr>
          <w:sz w:val="24"/>
        </w:rPr>
        <w:t xml:space="preserve"> </w:t>
      </w:r>
      <w:r w:rsidR="00C82880" w:rsidRPr="00323F32">
        <w:rPr>
          <w:sz w:val="24"/>
        </w:rPr>
        <w:t>nieustalonym statusie - w trakcie orzekania o przepadku, zwierzę stanowiące własność Skarbu Państwa) oraz datę i sposób opuszczenia p</w:t>
      </w:r>
      <w:r w:rsidR="00323F32">
        <w:rPr>
          <w:sz w:val="24"/>
        </w:rPr>
        <w:t>rzez zwierzę Centralnego Azylu.</w:t>
      </w:r>
    </w:p>
    <w:p w14:paraId="008AE1B2" w14:textId="707E63D4" w:rsidR="00C82880" w:rsidRPr="00323F32" w:rsidRDefault="00C8288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Sprawozdanie roczne przedkładane ministrowi zawiera dodatkowe informacje istotne z punktu widzenia oceny działalności </w:t>
      </w:r>
      <w:r w:rsidR="00E515B8" w:rsidRPr="00323F32">
        <w:rPr>
          <w:sz w:val="24"/>
        </w:rPr>
        <w:t>ośrodka, w tym kontroli wydatkowania środków przewidzianych na pokrycie kosztów jego funkcjonowania, tj. informacje n</w:t>
      </w:r>
      <w:r w:rsidR="00FF79EB" w:rsidRPr="00323F32">
        <w:rPr>
          <w:sz w:val="24"/>
        </w:rPr>
        <w:t xml:space="preserve">a </w:t>
      </w:r>
      <w:r w:rsidR="00E515B8" w:rsidRPr="00323F32">
        <w:rPr>
          <w:sz w:val="24"/>
        </w:rPr>
        <w:t>t</w:t>
      </w:r>
      <w:r w:rsidR="00FF79EB" w:rsidRPr="00323F32">
        <w:rPr>
          <w:sz w:val="24"/>
        </w:rPr>
        <w:t>emat</w:t>
      </w:r>
      <w:r w:rsidR="00E515B8" w:rsidRPr="00323F32">
        <w:rPr>
          <w:sz w:val="24"/>
        </w:rPr>
        <w:t xml:space="preserve"> liczby i rodzaju zdarzeń, w szczególności pożarów, ucieczek, chorób lub innych niebezpiecznych zdarzeń wymagających zastosowania procedur, o których mowa w art. 11 projektowanej ustawy oraz nt. rodzaju i liczby zawartych porozumień lub</w:t>
      </w:r>
      <w:r w:rsidR="002C2591" w:rsidRPr="00323F32">
        <w:rPr>
          <w:sz w:val="24"/>
        </w:rPr>
        <w:t xml:space="preserve"> </w:t>
      </w:r>
      <w:r w:rsidR="00E515B8" w:rsidRPr="00323F32">
        <w:rPr>
          <w:sz w:val="24"/>
        </w:rPr>
        <w:t>umów w zakresie transportu lub przekazania zwierząt innym podmiotom w celu przetrzymywania, kwarantanny lub izolacji.</w:t>
      </w:r>
    </w:p>
    <w:p w14:paraId="0CBE634E" w14:textId="325EB29D" w:rsidR="00254BAD" w:rsidRPr="00323F32" w:rsidRDefault="006B78C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Projektowana u</w:t>
      </w:r>
      <w:r w:rsidR="00254BAD" w:rsidRPr="00323F32">
        <w:rPr>
          <w:sz w:val="24"/>
        </w:rPr>
        <w:t>stawa</w:t>
      </w:r>
      <w:r w:rsidR="006D15F0" w:rsidRPr="00323F32">
        <w:rPr>
          <w:sz w:val="24"/>
        </w:rPr>
        <w:t xml:space="preserve"> w art. 23</w:t>
      </w:r>
      <w:r w:rsidR="00254BAD" w:rsidRPr="00323F32">
        <w:rPr>
          <w:sz w:val="24"/>
        </w:rPr>
        <w:t xml:space="preserve"> wskazuje ministra właściwego do spraw środowiska jako organ właściwy w zakresie nadzoru działalności prowadzonej przez Centralny Azyl w obszarze kontroli funkcjonowania Centralnego Azylu i realizacji jego zadań oraz działań </w:t>
      </w:r>
      <w:r w:rsidRPr="00323F32">
        <w:rPr>
          <w:sz w:val="24"/>
        </w:rPr>
        <w:t>D</w:t>
      </w:r>
      <w:r w:rsidR="00254BAD" w:rsidRPr="00323F32">
        <w:rPr>
          <w:sz w:val="24"/>
        </w:rPr>
        <w:t>yrektora Centralnego Azylu na zasadach i w trybie przepi</w:t>
      </w:r>
      <w:r w:rsidR="00CE512A">
        <w:rPr>
          <w:sz w:val="24"/>
        </w:rPr>
        <w:t>sów ustawy z dnia 15 lipca 2011 </w:t>
      </w:r>
      <w:r w:rsidR="00254BAD" w:rsidRPr="00323F32">
        <w:rPr>
          <w:sz w:val="24"/>
        </w:rPr>
        <w:t>r. o kontroli w administracji rządowej (Dz.</w:t>
      </w:r>
      <w:r w:rsidR="00E32537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U. z 2020 r. poz. 224). </w:t>
      </w:r>
      <w:r w:rsidR="00741499" w:rsidRPr="00323F32">
        <w:rPr>
          <w:sz w:val="24"/>
        </w:rPr>
        <w:t xml:space="preserve">W </w:t>
      </w:r>
      <w:r w:rsidR="00254BAD" w:rsidRPr="00323F32">
        <w:rPr>
          <w:sz w:val="24"/>
        </w:rPr>
        <w:t xml:space="preserve">zakresie nadanych mu </w:t>
      </w:r>
      <w:r w:rsidR="00CE512A">
        <w:rPr>
          <w:sz w:val="24"/>
        </w:rPr>
        <w:t>art. </w:t>
      </w:r>
      <w:r w:rsidR="006D15F0" w:rsidRPr="00323F32">
        <w:rPr>
          <w:sz w:val="24"/>
        </w:rPr>
        <w:t xml:space="preserve">23 ust. 3 </w:t>
      </w:r>
      <w:r w:rsidR="00254BAD" w:rsidRPr="00323F32">
        <w:rPr>
          <w:sz w:val="24"/>
        </w:rPr>
        <w:t>uprawnień nadzorczych, minister właściwy do</w:t>
      </w:r>
      <w:r w:rsidR="00507D10" w:rsidRPr="00323F32">
        <w:rPr>
          <w:sz w:val="24"/>
        </w:rPr>
        <w:t xml:space="preserve"> </w:t>
      </w:r>
      <w:r w:rsidR="00254BAD" w:rsidRPr="00323F32">
        <w:rPr>
          <w:sz w:val="24"/>
        </w:rPr>
        <w:t xml:space="preserve">spraw środowiska może wydawać </w:t>
      </w:r>
      <w:r w:rsidR="00254BAD" w:rsidRPr="00323F32">
        <w:rPr>
          <w:sz w:val="24"/>
        </w:rPr>
        <w:lastRenderedPageBreak/>
        <w:t xml:space="preserve">Dyrektorowi Centralnego Azylu wiążące wytyczne i polecenia oraz wnioskować </w:t>
      </w:r>
      <w:r w:rsidR="00CB2C50" w:rsidRPr="00323F32">
        <w:rPr>
          <w:sz w:val="24"/>
        </w:rPr>
        <w:t xml:space="preserve">o </w:t>
      </w:r>
      <w:r w:rsidR="00254BAD" w:rsidRPr="00323F32">
        <w:rPr>
          <w:sz w:val="24"/>
        </w:rPr>
        <w:t xml:space="preserve">przygotowanie </w:t>
      </w:r>
      <w:r w:rsidR="00CD7DAA" w:rsidRPr="00323F32">
        <w:rPr>
          <w:sz w:val="24"/>
        </w:rPr>
        <w:t xml:space="preserve">i </w:t>
      </w:r>
      <w:r w:rsidR="00254BAD" w:rsidRPr="00323F32">
        <w:rPr>
          <w:sz w:val="24"/>
        </w:rPr>
        <w:t xml:space="preserve">przekazanie informacji </w:t>
      </w:r>
      <w:r w:rsidR="00CD7DAA" w:rsidRPr="00323F32">
        <w:rPr>
          <w:sz w:val="24"/>
        </w:rPr>
        <w:t xml:space="preserve">i </w:t>
      </w:r>
      <w:r w:rsidR="00254BAD" w:rsidRPr="00323F32">
        <w:rPr>
          <w:sz w:val="24"/>
        </w:rPr>
        <w:t>dokumentów</w:t>
      </w:r>
      <w:r w:rsidR="00323F32">
        <w:rPr>
          <w:sz w:val="24"/>
        </w:rPr>
        <w:t xml:space="preserve"> dotyczących określonych spraw.</w:t>
      </w:r>
    </w:p>
    <w:p w14:paraId="7EF46D77" w14:textId="36C2F838" w:rsidR="00254BAD" w:rsidRPr="00323F32" w:rsidRDefault="006D15F0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W myśl art. 24 o</w:t>
      </w:r>
      <w:r w:rsidR="00254BAD" w:rsidRPr="00323F32">
        <w:rPr>
          <w:sz w:val="24"/>
        </w:rPr>
        <w:t>rganizację Centralnego Azylu określ</w:t>
      </w:r>
      <w:r w:rsidR="0089115E" w:rsidRPr="00323F32">
        <w:rPr>
          <w:sz w:val="24"/>
        </w:rPr>
        <w:t>ał będzie</w:t>
      </w:r>
      <w:r w:rsidR="00254BAD" w:rsidRPr="00323F32">
        <w:rPr>
          <w:sz w:val="24"/>
        </w:rPr>
        <w:t xml:space="preserve"> jego statut nadany w drodze zarządzenia przez ministra właściwego do spraw środowiska.</w:t>
      </w:r>
    </w:p>
    <w:p w14:paraId="02186F09" w14:textId="4C1D7E23" w:rsidR="00254BAD" w:rsidRPr="00323F32" w:rsidRDefault="003E2688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Projektowana ustawa na siedzibę Centralnego Azylu </w:t>
      </w:r>
      <w:r w:rsidR="001C3C41" w:rsidRPr="00323F32">
        <w:rPr>
          <w:sz w:val="24"/>
        </w:rPr>
        <w:t>wskazuje</w:t>
      </w:r>
      <w:r w:rsidR="00254BAD" w:rsidRPr="00323F32">
        <w:rPr>
          <w:sz w:val="24"/>
        </w:rPr>
        <w:t xml:space="preserve"> </w:t>
      </w:r>
      <w:r w:rsidR="001C3C41" w:rsidRPr="00323F32">
        <w:rPr>
          <w:sz w:val="24"/>
        </w:rPr>
        <w:t xml:space="preserve">miejscowość Warszawianka, na </w:t>
      </w:r>
      <w:r w:rsidR="00254BAD" w:rsidRPr="00323F32">
        <w:rPr>
          <w:sz w:val="24"/>
        </w:rPr>
        <w:t xml:space="preserve">terenie nadleśnictwa Chojnów pod Warszawą, na gruntach </w:t>
      </w:r>
      <w:r w:rsidR="001C3C41" w:rsidRPr="00323F32">
        <w:rPr>
          <w:sz w:val="24"/>
        </w:rPr>
        <w:t xml:space="preserve">stanowiących własność </w:t>
      </w:r>
      <w:r w:rsidR="00254BAD" w:rsidRPr="00323F32">
        <w:rPr>
          <w:sz w:val="24"/>
        </w:rPr>
        <w:t>Skarbu Państwa. W centralnej części 95</w:t>
      </w:r>
      <w:r w:rsidR="00CB2C50" w:rsidRPr="00323F32">
        <w:rPr>
          <w:sz w:val="24"/>
        </w:rPr>
        <w:t>-</w:t>
      </w:r>
      <w:r w:rsidR="00254BAD" w:rsidRPr="00323F32">
        <w:rPr>
          <w:sz w:val="24"/>
        </w:rPr>
        <w:t>hektarowego terenu znajduje się trzykondygn</w:t>
      </w:r>
      <w:r w:rsidR="00261914">
        <w:rPr>
          <w:sz w:val="24"/>
        </w:rPr>
        <w:t xml:space="preserve">acyjny, podpiwniczony budynek o </w:t>
      </w:r>
      <w:r w:rsidR="00254BAD" w:rsidRPr="00323F32">
        <w:rPr>
          <w:sz w:val="24"/>
        </w:rPr>
        <w:t>łącznej powierzchni ok. 5</w:t>
      </w:r>
      <w:r w:rsidR="00CB2C50" w:rsidRPr="00323F32">
        <w:rPr>
          <w:sz w:val="24"/>
        </w:rPr>
        <w:t> </w:t>
      </w:r>
      <w:r w:rsidR="00254BAD" w:rsidRPr="00323F32">
        <w:rPr>
          <w:sz w:val="24"/>
        </w:rPr>
        <w:t>000 m</w:t>
      </w:r>
      <w:r w:rsidR="00254BAD" w:rsidRPr="00323F32">
        <w:rPr>
          <w:sz w:val="24"/>
          <w:vertAlign w:val="superscript"/>
        </w:rPr>
        <w:t>2</w:t>
      </w:r>
      <w:r w:rsidR="00254BAD" w:rsidRPr="00323F32">
        <w:rPr>
          <w:sz w:val="24"/>
        </w:rPr>
        <w:t>, który, po przeprowadzeniu n</w:t>
      </w:r>
      <w:r w:rsidR="00261914">
        <w:rPr>
          <w:sz w:val="24"/>
        </w:rPr>
        <w:t xml:space="preserve">iezbędnych prac adaptacyjnych i </w:t>
      </w:r>
      <w:r w:rsidR="00254BAD" w:rsidRPr="00323F32">
        <w:rPr>
          <w:sz w:val="24"/>
        </w:rPr>
        <w:t xml:space="preserve">remontowych, w całości można przeznaczyć na miejsce przetrzymywania zwierząt. W jego sąsiedztwie znajdują się wolnostojące garaże, jak również piętrowy budynek, który może zostać zaadaptowany na potrzeby Centralnego Azylu. Cały teren jest ogrodzony, a w jego bliskim sąsiedztwie nie ma zwartej zabudowy. Położenie Centralnego Azylu w okolicach Warszawy zapewni relatywnie dobry dostęp </w:t>
      </w:r>
      <w:r w:rsidR="001C3C41" w:rsidRPr="00323F32">
        <w:rPr>
          <w:sz w:val="24"/>
        </w:rPr>
        <w:t xml:space="preserve">do tego ośrodka, </w:t>
      </w:r>
      <w:r w:rsidR="00254BAD" w:rsidRPr="00323F32">
        <w:rPr>
          <w:sz w:val="24"/>
        </w:rPr>
        <w:t xml:space="preserve">z większości regionów Polski i przejść granicznych (w tym również </w:t>
      </w:r>
      <w:r w:rsidR="006B78CD" w:rsidRPr="00323F32">
        <w:rPr>
          <w:sz w:val="24"/>
        </w:rPr>
        <w:t>Lotniska Chopina</w:t>
      </w:r>
      <w:r w:rsidR="00254BAD" w:rsidRPr="00323F32">
        <w:rPr>
          <w:sz w:val="24"/>
        </w:rPr>
        <w:t>), na których</w:t>
      </w:r>
      <w:r w:rsidR="00323F32">
        <w:rPr>
          <w:sz w:val="24"/>
        </w:rPr>
        <w:t xml:space="preserve"> następują konfiskaty zwierząt.</w:t>
      </w:r>
    </w:p>
    <w:p w14:paraId="0A7F25F9" w14:textId="65B97948" w:rsidR="0089115E" w:rsidRPr="00323F32" w:rsidRDefault="0089115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Regulacje zawarte w projektowanej ustawie nie wpływają w sposób istotny na zmiany funkcjonowania obowiązującego systemu prawnego ani na obowiązki innych organów czy podmiotów. Centralny Azyl, realizując zadania wskazane w ustawie, w zakresie przepisów nieuregulowanych ustawą o Centralnym Azylu, </w:t>
      </w:r>
      <w:r w:rsidR="001C3C41" w:rsidRPr="00323F32">
        <w:rPr>
          <w:sz w:val="24"/>
        </w:rPr>
        <w:t xml:space="preserve">będzie </w:t>
      </w:r>
      <w:r w:rsidRPr="00323F32">
        <w:rPr>
          <w:sz w:val="24"/>
        </w:rPr>
        <w:t>zobowiązany do przestrzegania obowiązujących przepisów odrębnych, w tym zwłaszcza z zakresu: ochrony przyrody, ochrony zwierząt oraz zwalczania chorób zwierząt, przepisów celnych czy weterynaryjnych. W zakresie obowi</w:t>
      </w:r>
      <w:r w:rsidR="00261914">
        <w:rPr>
          <w:sz w:val="24"/>
        </w:rPr>
        <w:t xml:space="preserve">ązujących regulacji zawartych w </w:t>
      </w:r>
      <w:r w:rsidRPr="00323F32">
        <w:rPr>
          <w:sz w:val="24"/>
        </w:rPr>
        <w:t xml:space="preserve">ustawie z dnia 16 kwietnia 2004 r. o ochronie przyrody oraz </w:t>
      </w:r>
      <w:r w:rsidR="00261914">
        <w:rPr>
          <w:sz w:val="24"/>
        </w:rPr>
        <w:t xml:space="preserve">ustawie z dnia 21 sierpnia 1997 r. o </w:t>
      </w:r>
      <w:r w:rsidRPr="00323F32">
        <w:rPr>
          <w:sz w:val="24"/>
        </w:rPr>
        <w:t xml:space="preserve">ochronie zwierząt projekt ustawy rozszerza katalog okoliczności, stanowiących przesłanki do ubiegania się o zezwolenie na uśmiercenie zwierzęcia. W ustawie o Centralnym Azylu zawarto ponadto odrębne w stosunku do </w:t>
      </w:r>
      <w:r w:rsidR="001C3C41" w:rsidRPr="00323F32">
        <w:rPr>
          <w:sz w:val="24"/>
        </w:rPr>
        <w:t xml:space="preserve">uregulowanych </w:t>
      </w:r>
      <w:r w:rsidRPr="00323F32">
        <w:rPr>
          <w:sz w:val="24"/>
        </w:rPr>
        <w:t>w ustawie z dnia 20 lutego 2015 r. o rzeczach znalezionych (Dz.</w:t>
      </w:r>
      <w:r w:rsidR="00CE512A">
        <w:rPr>
          <w:sz w:val="24"/>
        </w:rPr>
        <w:t> U. z 2019 </w:t>
      </w:r>
      <w:r w:rsidRPr="00323F32">
        <w:rPr>
          <w:sz w:val="24"/>
        </w:rPr>
        <w:t>r. poz. 908) przepisy regulujące zasady postępowania ze zwierzętami zbłąkanymi lub które uciekły – w</w:t>
      </w:r>
      <w:r w:rsidR="00507D10" w:rsidRPr="00323F32">
        <w:rPr>
          <w:sz w:val="24"/>
        </w:rPr>
        <w:t xml:space="preserve"> </w:t>
      </w:r>
      <w:r w:rsidRPr="00323F32">
        <w:rPr>
          <w:sz w:val="24"/>
        </w:rPr>
        <w:t xml:space="preserve">przypadkach ich przekazania przez znalazcę bezpośrednio do Centralnego Azylu. W tym miejscu należy zaznaczyć, że zgodnie z procedurą przewidzianą w projektowanej ustawie, na Dyrektorze Centralnego Azylu ciąży obowiązek podjęcia działań zmierzających do ustalenia posiadacza </w:t>
      </w:r>
      <w:r w:rsidR="001C3C41" w:rsidRPr="00323F32">
        <w:rPr>
          <w:sz w:val="24"/>
        </w:rPr>
        <w:t xml:space="preserve">lub właściciela </w:t>
      </w:r>
      <w:r w:rsidRPr="00323F32">
        <w:rPr>
          <w:sz w:val="24"/>
        </w:rPr>
        <w:t xml:space="preserve">zwierzęcia. Próby identyfikacji dokonuje on z pomocą starosty właściwego ze względu na miejsce znalezienia zwierzęcia, </w:t>
      </w:r>
      <w:r w:rsidRPr="00323F32">
        <w:rPr>
          <w:sz w:val="24"/>
        </w:rPr>
        <w:lastRenderedPageBreak/>
        <w:t>który na prośbę Dyrektora powinien w pierwszej kolejności sprawdzić prowadzone przez siebie rejestry (zgodnie z art. 64 ust. 3 ustawy z dnia 16 kwietnia 2004 r. o ochronie przyrody</w:t>
      </w:r>
      <w:r w:rsidR="001C3C41" w:rsidRPr="00323F32">
        <w:rPr>
          <w:sz w:val="24"/>
        </w:rPr>
        <w:t>, bowiem</w:t>
      </w:r>
      <w:r w:rsidRPr="00323F32">
        <w:rPr>
          <w:sz w:val="24"/>
        </w:rPr>
        <w:t xml:space="preserve"> starostowie prowadzą rejestry posiadaczy żywych zwierząt gatunków wymienionych w załącznikach A i B rozporządzenia nr 338/97, zaliczonych do płazów, gadów, ptaków lub ssaków, a także prowadzących ich hodowlę). </w:t>
      </w:r>
      <w:r w:rsidR="001C3C41" w:rsidRPr="00323F32">
        <w:rPr>
          <w:sz w:val="24"/>
        </w:rPr>
        <w:t xml:space="preserve">Następnie </w:t>
      </w:r>
      <w:r w:rsidRPr="00323F32">
        <w:rPr>
          <w:sz w:val="24"/>
        </w:rPr>
        <w:t>, w zakresie przysługujących mu</w:t>
      </w:r>
      <w:r w:rsidR="00507D10" w:rsidRPr="00323F32">
        <w:rPr>
          <w:sz w:val="24"/>
        </w:rPr>
        <w:t> </w:t>
      </w:r>
      <w:r w:rsidRPr="00323F32">
        <w:rPr>
          <w:sz w:val="24"/>
        </w:rPr>
        <w:t xml:space="preserve">kompetencji, starosta powinien zwrócić się również do innych organów prowadzących stosowne ewidencje, rejestry lub inne zbiory danych. Jeżeli analiza rejestrów nie przyniesie rezultatu, starosta oraz Dyrektor Centralnego Azylu </w:t>
      </w:r>
      <w:r w:rsidR="001C3C41" w:rsidRPr="00323F32">
        <w:rPr>
          <w:sz w:val="24"/>
        </w:rPr>
        <w:t xml:space="preserve">są </w:t>
      </w:r>
      <w:r w:rsidRPr="00323F32">
        <w:rPr>
          <w:sz w:val="24"/>
        </w:rPr>
        <w:t>zobligowani do wywieszenia ogłoszeń – starosta na tablicach informacyjnych w swojej siedzibie oraz w Biuletynie Informacji Publicznej na stronie podmiotowej obsługującego go urzędu, Dyrektor Centralnego Azylu – na stronie p</w:t>
      </w:r>
      <w:r w:rsidR="00261914">
        <w:rPr>
          <w:sz w:val="24"/>
        </w:rPr>
        <w:t xml:space="preserve">odmiotowej Centralnego Azylu. W </w:t>
      </w:r>
      <w:r w:rsidRPr="00323F32">
        <w:rPr>
          <w:sz w:val="24"/>
        </w:rPr>
        <w:t>przypadku ustalenia posiadacza</w:t>
      </w:r>
      <w:r w:rsidR="001C3C41" w:rsidRPr="00323F32">
        <w:rPr>
          <w:sz w:val="24"/>
        </w:rPr>
        <w:t xml:space="preserve"> lub </w:t>
      </w:r>
      <w:r w:rsidR="00891A53" w:rsidRPr="00323F32">
        <w:rPr>
          <w:sz w:val="24"/>
        </w:rPr>
        <w:t>właściciela</w:t>
      </w:r>
      <w:r w:rsidRPr="00323F32">
        <w:rPr>
          <w:sz w:val="24"/>
        </w:rPr>
        <w:t xml:space="preserve"> zwierzęcia Dyrektor Centralnego Azylu wzywa go niezwłocznie do</w:t>
      </w:r>
      <w:r w:rsidR="00507D10" w:rsidRPr="00323F32">
        <w:rPr>
          <w:sz w:val="24"/>
        </w:rPr>
        <w:t> </w:t>
      </w:r>
      <w:r w:rsidRPr="00323F32">
        <w:rPr>
          <w:sz w:val="24"/>
        </w:rPr>
        <w:t>odbioru tego zwierzęcia. Zgodnie z przepisami</w:t>
      </w:r>
      <w:r w:rsidR="00261914">
        <w:rPr>
          <w:sz w:val="24"/>
        </w:rPr>
        <w:t xml:space="preserve"> ustawy z dnia 16 kwietnia 2004 </w:t>
      </w:r>
      <w:r w:rsidRPr="00323F32">
        <w:rPr>
          <w:sz w:val="24"/>
        </w:rPr>
        <w:t>r. o ochronie przyrody wprowadzenie zwierzęcia gatunku objętego ochroną gatunkową od środowiska przyrodniczego bądź też dopuszczenie do ucieczki zwierzęcia gatunku niebezpiecznego dla życia i</w:t>
      </w:r>
      <w:r w:rsidR="00323F32">
        <w:rPr>
          <w:sz w:val="24"/>
        </w:rPr>
        <w:t xml:space="preserve"> </w:t>
      </w:r>
      <w:r w:rsidRPr="00323F32">
        <w:rPr>
          <w:sz w:val="24"/>
        </w:rPr>
        <w:t>zdrowia ludzi stanowi wykroczenie i podlega karze aresztu albo grzywny. Z tego względu podejrzenie popełnienia przestępstwa, w przypadku ustalenia posiadacza zwierzęcia, zgodnie z przepisami odrębnymi, podlegało będzie zgłoszeniu organom ścigania. Zidentyfikowany posiadacz zwierzęcia, którego posiadanie wymaga zezwolenia przy jego odbio</w:t>
      </w:r>
      <w:r w:rsidR="00323F32">
        <w:rPr>
          <w:sz w:val="24"/>
        </w:rPr>
        <w:t>rze powinien okazać zezwolenie.</w:t>
      </w:r>
    </w:p>
    <w:p w14:paraId="3D178470" w14:textId="4C07E035" w:rsidR="0089115E" w:rsidRPr="00323F32" w:rsidRDefault="0089115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przypadku bezskutecznych prób ustalenia posiadacza </w:t>
      </w:r>
      <w:r w:rsidR="00521DE8" w:rsidRPr="00323F32">
        <w:rPr>
          <w:sz w:val="24"/>
        </w:rPr>
        <w:t xml:space="preserve">lub właściciela </w:t>
      </w:r>
      <w:r w:rsidRPr="00323F32">
        <w:rPr>
          <w:sz w:val="24"/>
        </w:rPr>
        <w:t>zwierzęcia lub jego niezgłoszenia się na wezwanie do odbioru po upływie 60 dni od dnia przyjęcia zwierzęcia do Centralnego Azylu zwierzę przechodzi na własność Skarbu Państwa. Jest to jedna z dwóch sytuacji (obok dobrowolnego zrzeczenia się przekazywanego zwierzęcia przez jego właściciela lub</w:t>
      </w:r>
      <w:r w:rsidR="007744EB" w:rsidRPr="00323F32">
        <w:rPr>
          <w:sz w:val="24"/>
        </w:rPr>
        <w:t xml:space="preserve"> posiadacza</w:t>
      </w:r>
      <w:r w:rsidRPr="00323F32">
        <w:rPr>
          <w:sz w:val="24"/>
        </w:rPr>
        <w:t>), kiedy to</w:t>
      </w:r>
      <w:r w:rsidR="00261914">
        <w:rPr>
          <w:sz w:val="24"/>
        </w:rPr>
        <w:t xml:space="preserve"> </w:t>
      </w:r>
      <w:r w:rsidRPr="00323F32">
        <w:rPr>
          <w:sz w:val="24"/>
        </w:rPr>
        <w:t>zwierzę przyjęte do Centralnego Azylu, na mocy przepisów projektowanej ustawy, przechodzi na</w:t>
      </w:r>
      <w:r w:rsidR="00261914">
        <w:rPr>
          <w:sz w:val="24"/>
        </w:rPr>
        <w:t xml:space="preserve"> </w:t>
      </w:r>
      <w:r w:rsidRPr="00323F32">
        <w:rPr>
          <w:sz w:val="24"/>
        </w:rPr>
        <w:t>własność Skarbu Państwa a sposób dalszego postępowania z takim zwierzęciem pozostaje w gestii Dyrektora Centralnego Azylu.</w:t>
      </w:r>
    </w:p>
    <w:p w14:paraId="06926407" w14:textId="63875C3C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Ze względu na fakt, że w Centralnym Azylu będą przetrzymywane także okazy inwazyjnych gatunków obcych, konieczne jest wprowadzenie zmian w ustawie z dnia 11 sierpnia 2021 r. o gatunkach obcych</w:t>
      </w:r>
      <w:r w:rsidR="00CD1D05" w:rsidRPr="00323F32">
        <w:rPr>
          <w:sz w:val="24"/>
        </w:rPr>
        <w:t xml:space="preserve"> (art. 31 projektowanej ustawy)</w:t>
      </w:r>
      <w:r w:rsidRPr="00323F32">
        <w:rPr>
          <w:sz w:val="24"/>
        </w:rPr>
        <w:t>, jak również w ustawie z dnia 16 kwietnia 2004 r. o ochronie przyrody</w:t>
      </w:r>
      <w:r w:rsidR="00CD1D05" w:rsidRPr="00323F32">
        <w:rPr>
          <w:sz w:val="24"/>
        </w:rPr>
        <w:t xml:space="preserve"> (art. 29 projektowanej ustawy)</w:t>
      </w:r>
      <w:r w:rsidRPr="00323F32">
        <w:rPr>
          <w:sz w:val="24"/>
        </w:rPr>
        <w:t xml:space="preserve">, tak by zharmonizować przepisy tych ustaw, w tym przez zmianę polegającą na dopisaniu </w:t>
      </w:r>
      <w:r w:rsidRPr="00323F32">
        <w:rPr>
          <w:sz w:val="24"/>
        </w:rPr>
        <w:lastRenderedPageBreak/>
        <w:t xml:space="preserve">Centralnego Azylu do list zawierających katalogi podmiotów uprawnionych (zobowiązanych) </w:t>
      </w:r>
      <w:r w:rsidR="00CB2C50" w:rsidRPr="00323F32">
        <w:rPr>
          <w:sz w:val="24"/>
        </w:rPr>
        <w:t xml:space="preserve">do </w:t>
      </w:r>
      <w:r w:rsidRPr="00323F32">
        <w:rPr>
          <w:sz w:val="24"/>
        </w:rPr>
        <w:t>przetrzymywania zwierząt. Zmiany przewidziano również w</w:t>
      </w:r>
      <w:r w:rsidR="00CD1D05" w:rsidRPr="00323F32">
        <w:rPr>
          <w:sz w:val="24"/>
        </w:rPr>
        <w:t> </w:t>
      </w:r>
      <w:r w:rsidRPr="00323F32">
        <w:rPr>
          <w:sz w:val="24"/>
        </w:rPr>
        <w:t xml:space="preserve">ustawie z dnia 21 sierpnia 1997 r. </w:t>
      </w:r>
      <w:r w:rsidR="00EC57A7" w:rsidRPr="00323F32">
        <w:rPr>
          <w:sz w:val="24"/>
        </w:rPr>
        <w:t xml:space="preserve">o </w:t>
      </w:r>
      <w:r w:rsidRPr="00323F32">
        <w:rPr>
          <w:sz w:val="24"/>
        </w:rPr>
        <w:t xml:space="preserve">ochronie zwierząt, </w:t>
      </w:r>
      <w:r w:rsidR="00EC57A7" w:rsidRPr="00323F32">
        <w:rPr>
          <w:sz w:val="24"/>
        </w:rPr>
        <w:t xml:space="preserve">w </w:t>
      </w:r>
      <w:r w:rsidRPr="00323F32">
        <w:rPr>
          <w:sz w:val="24"/>
        </w:rPr>
        <w:t>zakresie umożliwienia przekazania do</w:t>
      </w:r>
      <w:r w:rsidR="00261914">
        <w:rPr>
          <w:sz w:val="24"/>
        </w:rPr>
        <w:t xml:space="preserve"> </w:t>
      </w:r>
      <w:r w:rsidRPr="00323F32">
        <w:rPr>
          <w:sz w:val="24"/>
        </w:rPr>
        <w:t xml:space="preserve">Centralnego Azylu zwierząt odebranych ich właścicielom podejrzanym </w:t>
      </w:r>
      <w:r w:rsidR="00292B30" w:rsidRPr="00323F32">
        <w:rPr>
          <w:sz w:val="24"/>
        </w:rPr>
        <w:t xml:space="preserve">o </w:t>
      </w:r>
      <w:r w:rsidRPr="00323F32">
        <w:rPr>
          <w:sz w:val="24"/>
        </w:rPr>
        <w:t>znęcanie się nad nimi</w:t>
      </w:r>
      <w:r w:rsidR="00CE512A">
        <w:rPr>
          <w:sz w:val="24"/>
        </w:rPr>
        <w:t xml:space="preserve"> (art. </w:t>
      </w:r>
      <w:r w:rsidR="006D15F0" w:rsidRPr="00323F32">
        <w:rPr>
          <w:sz w:val="24"/>
        </w:rPr>
        <w:t>2</w:t>
      </w:r>
      <w:r w:rsidR="001F69DB" w:rsidRPr="00323F32">
        <w:rPr>
          <w:sz w:val="24"/>
        </w:rPr>
        <w:t>7</w:t>
      </w:r>
      <w:r w:rsidR="00CD1D05" w:rsidRPr="00323F32">
        <w:rPr>
          <w:sz w:val="24"/>
        </w:rPr>
        <w:t xml:space="preserve"> projektowanej ustawy</w:t>
      </w:r>
      <w:r w:rsidR="006D15F0" w:rsidRPr="00323F32">
        <w:rPr>
          <w:sz w:val="24"/>
        </w:rPr>
        <w:t>)</w:t>
      </w:r>
      <w:r w:rsidRPr="00323F32">
        <w:rPr>
          <w:sz w:val="24"/>
        </w:rPr>
        <w:t>.</w:t>
      </w:r>
      <w:r w:rsidR="00292B30" w:rsidRPr="00323F32">
        <w:rPr>
          <w:sz w:val="24"/>
        </w:rPr>
        <w:t xml:space="preserve"> Zgodnie z art. 37  przepisy </w:t>
      </w:r>
      <w:r w:rsidR="00521DE8" w:rsidRPr="00323F32">
        <w:rPr>
          <w:sz w:val="24"/>
        </w:rPr>
        <w:t xml:space="preserve">projektowanej ustawy </w:t>
      </w:r>
      <w:r w:rsidR="00292B30" w:rsidRPr="00323F32">
        <w:rPr>
          <w:sz w:val="24"/>
        </w:rPr>
        <w:t xml:space="preserve">wejdą w życie </w:t>
      </w:r>
      <w:r w:rsidR="00521DE8" w:rsidRPr="00323F32">
        <w:rPr>
          <w:sz w:val="24"/>
        </w:rPr>
        <w:t xml:space="preserve">generalnie, poza nielicznymi wyjątkami określonymi w tym przepisie, </w:t>
      </w:r>
      <w:r w:rsidR="0094747F" w:rsidRPr="00323F32">
        <w:rPr>
          <w:sz w:val="24"/>
        </w:rPr>
        <w:t xml:space="preserve">z </w:t>
      </w:r>
      <w:r w:rsidR="00292B30" w:rsidRPr="00323F32">
        <w:rPr>
          <w:sz w:val="24"/>
        </w:rPr>
        <w:t>dniem 1 stycznia 2024</w:t>
      </w:r>
      <w:r w:rsidR="00ED3201" w:rsidRPr="00323F32">
        <w:rPr>
          <w:sz w:val="24"/>
        </w:rPr>
        <w:t> </w:t>
      </w:r>
      <w:r w:rsidR="00292B30" w:rsidRPr="00323F32">
        <w:rPr>
          <w:sz w:val="24"/>
        </w:rPr>
        <w:t>r., tzn. wraz z rozpoczęciem działalności Centralnego Azylu</w:t>
      </w:r>
      <w:r w:rsidR="00ED3201" w:rsidRPr="00323F32">
        <w:rPr>
          <w:sz w:val="24"/>
        </w:rPr>
        <w:t xml:space="preserve">. W związku z powyższym </w:t>
      </w:r>
      <w:r w:rsidR="00521DE8" w:rsidRPr="00323F32">
        <w:rPr>
          <w:sz w:val="24"/>
        </w:rPr>
        <w:t xml:space="preserve">ww. </w:t>
      </w:r>
      <w:r w:rsidR="00ED3201" w:rsidRPr="00323F32">
        <w:rPr>
          <w:sz w:val="24"/>
        </w:rPr>
        <w:t xml:space="preserve">przedmiotowe </w:t>
      </w:r>
      <w:r w:rsidR="00292B30" w:rsidRPr="00323F32">
        <w:rPr>
          <w:sz w:val="24"/>
        </w:rPr>
        <w:t xml:space="preserve">zmiany nie pociągają </w:t>
      </w:r>
      <w:r w:rsidR="00ED3201" w:rsidRPr="00323F32">
        <w:rPr>
          <w:sz w:val="24"/>
        </w:rPr>
        <w:t xml:space="preserve">w </w:t>
      </w:r>
      <w:r w:rsidR="00292B30" w:rsidRPr="00323F32">
        <w:rPr>
          <w:sz w:val="24"/>
        </w:rPr>
        <w:t>za sobą konieczności wprowadzenia przepisów przejściowych.</w:t>
      </w:r>
    </w:p>
    <w:p w14:paraId="53DD83A4" w14:textId="7AF90CB3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Projektowaną ustawą </w:t>
      </w:r>
      <w:r w:rsidR="00CD1D05" w:rsidRPr="00323F32">
        <w:rPr>
          <w:sz w:val="24"/>
        </w:rPr>
        <w:t>(</w:t>
      </w:r>
      <w:r w:rsidR="006D15F0" w:rsidRPr="00323F32">
        <w:rPr>
          <w:sz w:val="24"/>
        </w:rPr>
        <w:t>w</w:t>
      </w:r>
      <w:r w:rsidR="00CD1D05" w:rsidRPr="00323F32">
        <w:rPr>
          <w:sz w:val="24"/>
        </w:rPr>
        <w:t>w.</w:t>
      </w:r>
      <w:r w:rsidR="006D15F0" w:rsidRPr="00323F32">
        <w:rPr>
          <w:sz w:val="24"/>
        </w:rPr>
        <w:t xml:space="preserve"> art. 29</w:t>
      </w:r>
      <w:r w:rsidR="00CD1D05" w:rsidRPr="00323F32">
        <w:rPr>
          <w:sz w:val="24"/>
        </w:rPr>
        <w:t>)</w:t>
      </w:r>
      <w:r w:rsidR="006D15F0" w:rsidRPr="00323F32">
        <w:rPr>
          <w:sz w:val="24"/>
        </w:rPr>
        <w:t xml:space="preserve"> </w:t>
      </w:r>
      <w:r w:rsidRPr="00323F32">
        <w:rPr>
          <w:sz w:val="24"/>
        </w:rPr>
        <w:t xml:space="preserve">wprowadza się również inne zmiany </w:t>
      </w:r>
      <w:r w:rsidR="00083D83" w:rsidRPr="00323F32">
        <w:rPr>
          <w:sz w:val="24"/>
        </w:rPr>
        <w:t xml:space="preserve">w </w:t>
      </w:r>
      <w:r w:rsidRPr="00323F32">
        <w:rPr>
          <w:sz w:val="24"/>
        </w:rPr>
        <w:t>ustawie z dnia 16 kwietnia 2004 r. o</w:t>
      </w:r>
      <w:r w:rsidR="00876E79" w:rsidRPr="00323F32">
        <w:rPr>
          <w:sz w:val="24"/>
        </w:rPr>
        <w:t> </w:t>
      </w:r>
      <w:r w:rsidRPr="00323F32">
        <w:rPr>
          <w:sz w:val="24"/>
        </w:rPr>
        <w:t>ochronie przyrody.</w:t>
      </w:r>
      <w:r w:rsidR="00CD7DAA" w:rsidRPr="00323F32">
        <w:rPr>
          <w:sz w:val="24"/>
        </w:rPr>
        <w:t xml:space="preserve"> Zmiany te dotyczą </w:t>
      </w:r>
      <w:r w:rsidRPr="00323F32">
        <w:rPr>
          <w:sz w:val="24"/>
        </w:rPr>
        <w:t>art. 27a</w:t>
      </w:r>
      <w:r w:rsidR="00CD7DAA" w:rsidRPr="00323F32">
        <w:rPr>
          <w:sz w:val="24"/>
        </w:rPr>
        <w:t>, w którym</w:t>
      </w:r>
      <w:r w:rsidRPr="00323F32">
        <w:rPr>
          <w:sz w:val="24"/>
        </w:rPr>
        <w:t xml:space="preserve"> wprowadzono w zakresie organów uprawnionych do </w:t>
      </w:r>
      <w:bookmarkStart w:id="3" w:name="_Hlk100574197"/>
      <w:r w:rsidRPr="00323F32">
        <w:rPr>
          <w:sz w:val="24"/>
        </w:rPr>
        <w:t xml:space="preserve">wydania rozporządzeń </w:t>
      </w:r>
      <w:r w:rsidR="00CD7DAA" w:rsidRPr="00323F32">
        <w:rPr>
          <w:sz w:val="24"/>
        </w:rPr>
        <w:t xml:space="preserve">w </w:t>
      </w:r>
      <w:r w:rsidRPr="00323F32">
        <w:rPr>
          <w:sz w:val="24"/>
        </w:rPr>
        <w:t>sprawie wyznaczenia obszaru specjalnej ochrony ptaków lub specjalnego obszaru ochrony siedlisk</w:t>
      </w:r>
      <w:bookmarkEnd w:id="3"/>
      <w:r w:rsidRPr="00323F32">
        <w:rPr>
          <w:sz w:val="24"/>
        </w:rPr>
        <w:t>, zmiany jego granic lub likwidacji tego obszaru. Zgodnie z</w:t>
      </w:r>
      <w:r w:rsidR="00CD7DAA" w:rsidRPr="00323F32">
        <w:rPr>
          <w:sz w:val="24"/>
        </w:rPr>
        <w:t> </w:t>
      </w:r>
      <w:r w:rsidRPr="00323F32">
        <w:rPr>
          <w:sz w:val="24"/>
        </w:rPr>
        <w:t xml:space="preserve">zaproponowaną zmianą </w:t>
      </w:r>
      <w:r w:rsidR="006B78CD" w:rsidRPr="00323F32">
        <w:rPr>
          <w:sz w:val="24"/>
        </w:rPr>
        <w:t xml:space="preserve">nastąpi rezygnacja z </w:t>
      </w:r>
      <w:r w:rsidR="003F2BA4" w:rsidRPr="00323F32">
        <w:rPr>
          <w:sz w:val="24"/>
        </w:rPr>
        <w:t xml:space="preserve">formy porozumienia ministra właściwego do spraw środowiska przy opracowywaniu i tym samym </w:t>
      </w:r>
      <w:r w:rsidR="006B78CD" w:rsidRPr="00323F32">
        <w:rPr>
          <w:sz w:val="24"/>
        </w:rPr>
        <w:t>podpisywani</w:t>
      </w:r>
      <w:r w:rsidR="003F2BA4" w:rsidRPr="00323F32">
        <w:rPr>
          <w:sz w:val="24"/>
        </w:rPr>
        <w:t>u</w:t>
      </w:r>
      <w:r w:rsidR="006B78CD" w:rsidRPr="00323F32">
        <w:rPr>
          <w:sz w:val="24"/>
        </w:rPr>
        <w:t xml:space="preserve"> tych rozporządzeń przez czterech </w:t>
      </w:r>
      <w:r w:rsidR="003F2BA4" w:rsidRPr="00323F32">
        <w:rPr>
          <w:sz w:val="24"/>
        </w:rPr>
        <w:t>„</w:t>
      </w:r>
      <w:r w:rsidR="006B78CD" w:rsidRPr="00323F32">
        <w:rPr>
          <w:sz w:val="24"/>
        </w:rPr>
        <w:t>ministrów działowych</w:t>
      </w:r>
      <w:r w:rsidR="003F2BA4" w:rsidRPr="00323F32">
        <w:rPr>
          <w:sz w:val="24"/>
        </w:rPr>
        <w:t>”</w:t>
      </w:r>
      <w:r w:rsidR="006B78CD" w:rsidRPr="00323F32">
        <w:rPr>
          <w:sz w:val="24"/>
        </w:rPr>
        <w:t>. O</w:t>
      </w:r>
      <w:r w:rsidRPr="00323F32">
        <w:rPr>
          <w:sz w:val="24"/>
        </w:rPr>
        <w:t>rganem właściwym do wydawania tych rozporządzeń pozostanie jedynie minister właściwy do spraw środowiska, co</w:t>
      </w:r>
      <w:r w:rsidR="00AF5336" w:rsidRPr="00323F32">
        <w:rPr>
          <w:sz w:val="24"/>
        </w:rPr>
        <w:t> </w:t>
      </w:r>
      <w:r w:rsidRPr="00323F32">
        <w:rPr>
          <w:sz w:val="24"/>
        </w:rPr>
        <w:t xml:space="preserve">powinno usprawnić proces legislacyjny i zmniejszyć zbędne obciążenie dla administracji rządowej, </w:t>
      </w:r>
      <w:r w:rsidR="00CD7DAA" w:rsidRPr="00323F32">
        <w:rPr>
          <w:sz w:val="24"/>
        </w:rPr>
        <w:t xml:space="preserve">w </w:t>
      </w:r>
      <w:r w:rsidRPr="00323F32">
        <w:rPr>
          <w:sz w:val="24"/>
        </w:rPr>
        <w:t>szczególności dla ministrów wydających te rozporządzenia w</w:t>
      </w:r>
      <w:r w:rsidR="00CD1D05" w:rsidRPr="00323F32">
        <w:rPr>
          <w:sz w:val="24"/>
        </w:rPr>
        <w:t xml:space="preserve"> </w:t>
      </w:r>
      <w:r w:rsidRPr="00323F32">
        <w:rPr>
          <w:sz w:val="24"/>
        </w:rPr>
        <w:t>porozumieniu: ministra właściwego do</w:t>
      </w:r>
      <w:r w:rsidR="00CD1D05" w:rsidRPr="00323F32">
        <w:rPr>
          <w:sz w:val="24"/>
        </w:rPr>
        <w:t xml:space="preserve"> </w:t>
      </w:r>
      <w:r w:rsidRPr="00323F32">
        <w:rPr>
          <w:sz w:val="24"/>
        </w:rPr>
        <w:t>spraw rolnictwa, ministra właściwego do</w:t>
      </w:r>
      <w:r w:rsidR="0089115E" w:rsidRPr="00323F32">
        <w:rPr>
          <w:sz w:val="24"/>
        </w:rPr>
        <w:t> </w:t>
      </w:r>
      <w:r w:rsidRPr="00323F32">
        <w:rPr>
          <w:sz w:val="24"/>
        </w:rPr>
        <w:t>spraw rozwoju wsi, ministra właściwego do spraw rybołówstwa i ministra właściwego do spraw gospodarki wodnej. Zachowają oni nadal wpływ na proces legislacyjny zarówno na etapie uchwały Rady Ministrów zawierającej proponowane listy obszarów Natura 2000 (podejmowanej prze</w:t>
      </w:r>
      <w:r w:rsidR="006B78CD" w:rsidRPr="00323F32">
        <w:rPr>
          <w:sz w:val="24"/>
        </w:rPr>
        <w:t>d</w:t>
      </w:r>
      <w:r w:rsidR="00261914">
        <w:rPr>
          <w:sz w:val="24"/>
        </w:rPr>
        <w:t xml:space="preserve"> </w:t>
      </w:r>
      <w:r w:rsidRPr="00323F32">
        <w:rPr>
          <w:sz w:val="24"/>
        </w:rPr>
        <w:t>przesłaniem</w:t>
      </w:r>
      <w:r w:rsidR="006B78CD" w:rsidRPr="00323F32">
        <w:rPr>
          <w:sz w:val="24"/>
        </w:rPr>
        <w:t xml:space="preserve"> listy</w:t>
      </w:r>
      <w:r w:rsidRPr="00323F32">
        <w:rPr>
          <w:sz w:val="24"/>
        </w:rPr>
        <w:t xml:space="preserve"> do Komisji Europejskiej), jak i na etapie uzgodnień </w:t>
      </w:r>
      <w:r w:rsidR="003F2BA4" w:rsidRPr="00323F32">
        <w:rPr>
          <w:sz w:val="24"/>
        </w:rPr>
        <w:t xml:space="preserve">międzyresortowych </w:t>
      </w:r>
      <w:r w:rsidRPr="00323F32">
        <w:rPr>
          <w:sz w:val="24"/>
        </w:rPr>
        <w:t>rozporządzeń wyznaczających te</w:t>
      </w:r>
      <w:r w:rsidR="00CD1D05" w:rsidRPr="00323F32">
        <w:rPr>
          <w:sz w:val="24"/>
        </w:rPr>
        <w:t xml:space="preserve"> </w:t>
      </w:r>
      <w:r w:rsidRPr="00323F32">
        <w:rPr>
          <w:sz w:val="24"/>
        </w:rPr>
        <w:t>obszary. Zgodnie z § 32 ust.</w:t>
      </w:r>
      <w:r w:rsidR="00CD7DAA" w:rsidRPr="00323F32">
        <w:rPr>
          <w:sz w:val="24"/>
        </w:rPr>
        <w:t> </w:t>
      </w:r>
      <w:r w:rsidRPr="00323F32">
        <w:rPr>
          <w:sz w:val="24"/>
        </w:rPr>
        <w:t>3 Zasad techniki prawodawczej, jeżeli zmiana treści przepisu upoważniającego polega na tym, że zmienia się organ upoważniony do wydania aktu wykonawczego, przyjmuje się, że taki akt zachowuje moc obowiązującą, a zatem wszystkie dotąd wydane rozporządzenia na podstawie art. 27a ust. 1 ustawy z</w:t>
      </w:r>
      <w:r w:rsidR="00261914">
        <w:rPr>
          <w:sz w:val="24"/>
        </w:rPr>
        <w:t xml:space="preserve"> </w:t>
      </w:r>
      <w:r w:rsidRPr="00323F32">
        <w:rPr>
          <w:sz w:val="24"/>
        </w:rPr>
        <w:t>dnia 16 kwietnia 2004 r. o ochronie przyrody zachowają moc.</w:t>
      </w:r>
    </w:p>
    <w:p w14:paraId="5E5AD836" w14:textId="7EC11B22" w:rsidR="005E29E5" w:rsidRPr="00323F32" w:rsidRDefault="005E29E5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Dla zabezpieczenia </w:t>
      </w:r>
      <w:r w:rsidR="00CB2C50" w:rsidRPr="00323F32">
        <w:rPr>
          <w:sz w:val="24"/>
        </w:rPr>
        <w:t xml:space="preserve">operacyjności </w:t>
      </w:r>
      <w:r w:rsidRPr="00323F32">
        <w:rPr>
          <w:sz w:val="24"/>
        </w:rPr>
        <w:t>Centralnego Azylu przewidziano możliwość ubiegania się</w:t>
      </w:r>
      <w:r w:rsidR="004D7A31" w:rsidRPr="00323F32">
        <w:rPr>
          <w:sz w:val="24"/>
        </w:rPr>
        <w:t> </w:t>
      </w:r>
      <w:r w:rsidRPr="00323F32">
        <w:rPr>
          <w:sz w:val="24"/>
        </w:rPr>
        <w:t>o</w:t>
      </w:r>
      <w:r w:rsidR="00FF0462" w:rsidRPr="00323F32">
        <w:rPr>
          <w:sz w:val="24"/>
        </w:rPr>
        <w:t> </w:t>
      </w:r>
      <w:r w:rsidRPr="00323F32">
        <w:rPr>
          <w:sz w:val="24"/>
        </w:rPr>
        <w:t xml:space="preserve">dodatkowe środki </w:t>
      </w:r>
      <w:r w:rsidR="00FF0462" w:rsidRPr="00323F32">
        <w:rPr>
          <w:sz w:val="24"/>
        </w:rPr>
        <w:t xml:space="preserve">pieniężne z funduszy przewidzianych na finansowanie </w:t>
      </w:r>
      <w:r w:rsidR="00FF0462" w:rsidRPr="00323F32">
        <w:rPr>
          <w:sz w:val="24"/>
        </w:rPr>
        <w:lastRenderedPageBreak/>
        <w:t>ochrony środowiska i</w:t>
      </w:r>
      <w:r w:rsidR="004D7A31" w:rsidRPr="00323F32">
        <w:rPr>
          <w:sz w:val="24"/>
        </w:rPr>
        <w:t> </w:t>
      </w:r>
      <w:r w:rsidR="00FF0462" w:rsidRPr="00323F32">
        <w:rPr>
          <w:sz w:val="24"/>
        </w:rPr>
        <w:t>gospodarki wodnej. W związku z powyższym</w:t>
      </w:r>
      <w:r w:rsidR="00344DDB" w:rsidRPr="00323F32">
        <w:rPr>
          <w:sz w:val="24"/>
        </w:rPr>
        <w:t>,</w:t>
      </w:r>
      <w:r w:rsidR="00FF0462" w:rsidRPr="00323F32">
        <w:rPr>
          <w:sz w:val="24"/>
        </w:rPr>
        <w:t xml:space="preserve"> </w:t>
      </w:r>
      <w:r w:rsidR="00344DDB" w:rsidRPr="00323F32">
        <w:rPr>
          <w:sz w:val="24"/>
        </w:rPr>
        <w:t xml:space="preserve">w ustawie z dnia 27 kwietnia 2001 r. </w:t>
      </w:r>
      <w:r w:rsidR="002C2591" w:rsidRPr="00323F32">
        <w:rPr>
          <w:sz w:val="24"/>
        </w:rPr>
        <w:t>–</w:t>
      </w:r>
      <w:r w:rsidR="001E2F71" w:rsidRPr="00323F32">
        <w:rPr>
          <w:sz w:val="24"/>
        </w:rPr>
        <w:t xml:space="preserve"> </w:t>
      </w:r>
      <w:r w:rsidR="00344DDB" w:rsidRPr="00323F32">
        <w:rPr>
          <w:sz w:val="24"/>
        </w:rPr>
        <w:t>Prawo ochrony środowiska (Dz.</w:t>
      </w:r>
      <w:r w:rsidR="001E2F71" w:rsidRPr="00323F32">
        <w:rPr>
          <w:sz w:val="24"/>
        </w:rPr>
        <w:t xml:space="preserve"> </w:t>
      </w:r>
      <w:r w:rsidR="00344DDB" w:rsidRPr="00323F32">
        <w:rPr>
          <w:sz w:val="24"/>
        </w:rPr>
        <w:t xml:space="preserve">U. z 2021 r. poz. 1973, z późn. zm.), </w:t>
      </w:r>
      <w:r w:rsidR="001E2F71" w:rsidRPr="00323F32">
        <w:rPr>
          <w:sz w:val="24"/>
        </w:rPr>
        <w:t>w</w:t>
      </w:r>
      <w:r w:rsidR="00305DCA" w:rsidRPr="00323F32">
        <w:rPr>
          <w:sz w:val="24"/>
        </w:rPr>
        <w:t xml:space="preserve"> art. 28 </w:t>
      </w:r>
      <w:r w:rsidR="00FF0462" w:rsidRPr="00323F32">
        <w:rPr>
          <w:sz w:val="24"/>
        </w:rPr>
        <w:t xml:space="preserve">wprowadzono zmianę, dodając do listy działań, które mogą uzyskać wsparcie finansowe </w:t>
      </w:r>
      <w:r w:rsidR="0008572C" w:rsidRPr="00323F32">
        <w:rPr>
          <w:sz w:val="24"/>
        </w:rPr>
        <w:t xml:space="preserve">z tego funduszu jest </w:t>
      </w:r>
      <w:r w:rsidR="00FF0462" w:rsidRPr="00323F32">
        <w:rPr>
          <w:sz w:val="24"/>
        </w:rPr>
        <w:t xml:space="preserve">funkcjonowanie </w:t>
      </w:r>
      <w:r w:rsidRPr="00323F32">
        <w:rPr>
          <w:sz w:val="24"/>
        </w:rPr>
        <w:t>Centralnego Azylu dla</w:t>
      </w:r>
      <w:r w:rsidR="00F6597E" w:rsidRPr="00323F32">
        <w:rPr>
          <w:sz w:val="24"/>
        </w:rPr>
        <w:t> </w:t>
      </w:r>
      <w:r w:rsidRPr="00323F32">
        <w:rPr>
          <w:sz w:val="24"/>
        </w:rPr>
        <w:t>Zwierząt</w:t>
      </w:r>
      <w:r w:rsidR="00FF0462" w:rsidRPr="00323F32">
        <w:rPr>
          <w:sz w:val="24"/>
        </w:rPr>
        <w:t>.</w:t>
      </w:r>
    </w:p>
    <w:p w14:paraId="7B3D9002" w14:textId="4773B6D0" w:rsidR="005E29E5" w:rsidRPr="00323F32" w:rsidRDefault="005E29E5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W związku ze zmianami wprowadzonymi w ustawie </w:t>
      </w:r>
      <w:r w:rsidR="001E2F71" w:rsidRPr="00323F32">
        <w:rPr>
          <w:sz w:val="24"/>
        </w:rPr>
        <w:t xml:space="preserve">z dnia 11 sierpnia 2021 r. </w:t>
      </w:r>
      <w:r w:rsidRPr="00323F32">
        <w:rPr>
          <w:sz w:val="24"/>
        </w:rPr>
        <w:t xml:space="preserve">o gatunkach obcych, w </w:t>
      </w:r>
      <w:r w:rsidR="001D502B" w:rsidRPr="00323F32">
        <w:rPr>
          <w:sz w:val="24"/>
        </w:rPr>
        <w:t>zakresie możliwości wydawania decyzji zasądzających zwrot kosztów z tytułu utylizacji zwłok zwierzęcia padłego lub</w:t>
      </w:r>
      <w:r w:rsidR="00F6597E" w:rsidRPr="00323F32">
        <w:rPr>
          <w:sz w:val="24"/>
        </w:rPr>
        <w:t xml:space="preserve"> </w:t>
      </w:r>
      <w:r w:rsidR="001D502B" w:rsidRPr="00323F32">
        <w:rPr>
          <w:sz w:val="24"/>
        </w:rPr>
        <w:t xml:space="preserve">uśmierconego w Centralnym Azylu, w </w:t>
      </w:r>
      <w:r w:rsidRPr="00323F32">
        <w:rPr>
          <w:sz w:val="24"/>
        </w:rPr>
        <w:t>ustawie przewidziano przepisy przejściowe</w:t>
      </w:r>
      <w:r w:rsidR="00F6597E" w:rsidRPr="00323F32">
        <w:rPr>
          <w:sz w:val="24"/>
        </w:rPr>
        <w:t xml:space="preserve"> (art. 35 projektowanej ustawy)</w:t>
      </w:r>
      <w:r w:rsidR="001D502B" w:rsidRPr="00323F32">
        <w:rPr>
          <w:sz w:val="24"/>
        </w:rPr>
        <w:t>, w myśl których, do ww. spraw wszczętych, niezakończonych przed dniem wejścia w życie niniejszej ustawy stosuje się</w:t>
      </w:r>
      <w:r w:rsidR="00F6597E" w:rsidRPr="00323F32">
        <w:rPr>
          <w:sz w:val="24"/>
        </w:rPr>
        <w:t xml:space="preserve"> </w:t>
      </w:r>
      <w:r w:rsidR="001D502B" w:rsidRPr="00323F32">
        <w:rPr>
          <w:sz w:val="24"/>
        </w:rPr>
        <w:t>przepisy dotychczasowe.</w:t>
      </w:r>
    </w:p>
    <w:p w14:paraId="2677C3AE" w14:textId="4770F366" w:rsidR="00254BAD" w:rsidRPr="00323F32" w:rsidRDefault="00F6597E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U</w:t>
      </w:r>
      <w:r w:rsidR="00254BAD" w:rsidRPr="00323F32">
        <w:rPr>
          <w:sz w:val="24"/>
        </w:rPr>
        <w:t xml:space="preserve">stawa </w:t>
      </w:r>
      <w:r w:rsidR="00F601FB" w:rsidRPr="00323F32">
        <w:rPr>
          <w:sz w:val="24"/>
        </w:rPr>
        <w:t xml:space="preserve">o Centralnym Azylu </w:t>
      </w:r>
      <w:r w:rsidR="00F0439E" w:rsidRPr="00323F32">
        <w:rPr>
          <w:sz w:val="24"/>
        </w:rPr>
        <w:t>zawiera</w:t>
      </w:r>
      <w:r w:rsidR="00254BAD" w:rsidRPr="00323F32">
        <w:rPr>
          <w:sz w:val="24"/>
        </w:rPr>
        <w:t xml:space="preserve"> </w:t>
      </w:r>
      <w:r w:rsidR="00F601FB" w:rsidRPr="00323F32">
        <w:rPr>
          <w:sz w:val="24"/>
        </w:rPr>
        <w:t xml:space="preserve">ponadto </w:t>
      </w:r>
      <w:r w:rsidR="00254BAD" w:rsidRPr="00323F32">
        <w:rPr>
          <w:sz w:val="24"/>
        </w:rPr>
        <w:t>przepisy dostosowujące, przewidujące</w:t>
      </w:r>
      <w:r w:rsidR="00305DCA" w:rsidRPr="00323F32">
        <w:rPr>
          <w:sz w:val="24"/>
        </w:rPr>
        <w:t xml:space="preserve"> w art. 33</w:t>
      </w:r>
      <w:r w:rsidR="00254BAD" w:rsidRPr="00323F32">
        <w:rPr>
          <w:sz w:val="24"/>
        </w:rPr>
        <w:t xml:space="preserve"> powołanie Pełnomocnika do spraw organizacji Centralnego Azylu, obowiązanego do realizacji zadań mających </w:t>
      </w:r>
      <w:r w:rsidR="004D7A31" w:rsidRPr="00323F32">
        <w:rPr>
          <w:sz w:val="24"/>
        </w:rPr>
        <w:t xml:space="preserve">na </w:t>
      </w:r>
      <w:r w:rsidR="00254BAD" w:rsidRPr="00323F32">
        <w:rPr>
          <w:sz w:val="24"/>
        </w:rPr>
        <w:t xml:space="preserve">celu </w:t>
      </w:r>
      <w:r w:rsidR="00F601FB" w:rsidRPr="00323F32">
        <w:rPr>
          <w:sz w:val="24"/>
        </w:rPr>
        <w:t>organizację i</w:t>
      </w:r>
      <w:r w:rsidR="00254BAD" w:rsidRPr="00323F32">
        <w:rPr>
          <w:sz w:val="24"/>
        </w:rPr>
        <w:t xml:space="preserve"> przeprowadzenie procesu przygotowania Centralnego Azylu do</w:t>
      </w:r>
      <w:r w:rsidR="00261914">
        <w:rPr>
          <w:sz w:val="24"/>
        </w:rPr>
        <w:t xml:space="preserve"> </w:t>
      </w:r>
      <w:r w:rsidR="00254BAD" w:rsidRPr="00323F32">
        <w:rPr>
          <w:sz w:val="24"/>
        </w:rPr>
        <w:t xml:space="preserve">wykonywania zadań przewidzianych w ustawie. Wynagrodzenie Pełnomocnika będzie płatne </w:t>
      </w:r>
      <w:r w:rsidR="00F601FB" w:rsidRPr="00323F32">
        <w:rPr>
          <w:sz w:val="24"/>
        </w:rPr>
        <w:t>z</w:t>
      </w:r>
      <w:r w:rsidR="00261914">
        <w:rPr>
          <w:sz w:val="24"/>
        </w:rPr>
        <w:t xml:space="preserve"> </w:t>
      </w:r>
      <w:r w:rsidR="00254BAD" w:rsidRPr="00323F32">
        <w:rPr>
          <w:sz w:val="24"/>
        </w:rPr>
        <w:t xml:space="preserve">części budżetu państwa będącej w dyspozycji </w:t>
      </w:r>
      <w:r w:rsidR="0008572C" w:rsidRPr="00323F32">
        <w:rPr>
          <w:sz w:val="24"/>
        </w:rPr>
        <w:t>ministra właściwego do spraw środowiska</w:t>
      </w:r>
      <w:r w:rsidR="00254BAD" w:rsidRPr="00323F32">
        <w:rPr>
          <w:sz w:val="24"/>
        </w:rPr>
        <w:t xml:space="preserve">. Pełnomocnika wspierał będzie zespół </w:t>
      </w:r>
      <w:r w:rsidR="00254BAD" w:rsidRPr="00323F32">
        <w:rPr>
          <w:color w:val="000000"/>
          <w:sz w:val="24"/>
        </w:rPr>
        <w:t>funkcjonujący</w:t>
      </w:r>
      <w:r w:rsidR="00254BAD" w:rsidRPr="00323F32">
        <w:rPr>
          <w:sz w:val="24"/>
        </w:rPr>
        <w:t xml:space="preserve"> w ramach urzędu obsługującego ministra właściwego </w:t>
      </w:r>
      <w:r w:rsidR="008D63E7" w:rsidRPr="00323F32">
        <w:rPr>
          <w:sz w:val="24"/>
        </w:rPr>
        <w:t xml:space="preserve">do </w:t>
      </w:r>
      <w:r w:rsidR="00323F32">
        <w:rPr>
          <w:sz w:val="24"/>
        </w:rPr>
        <w:t>spraw środowiska.</w:t>
      </w:r>
    </w:p>
    <w:p w14:paraId="5B9AC2DA" w14:textId="66FD5695" w:rsidR="00254BAD" w:rsidRPr="00323F32" w:rsidRDefault="0008572C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G</w:t>
      </w:r>
      <w:r w:rsidR="00254BAD" w:rsidRPr="00323F32">
        <w:rPr>
          <w:sz w:val="24"/>
        </w:rPr>
        <w:t xml:space="preserve">runty przeznaczone pod lokalizację Centralnego Azylu znajdują się </w:t>
      </w:r>
      <w:r w:rsidRPr="00323F32">
        <w:rPr>
          <w:sz w:val="24"/>
        </w:rPr>
        <w:t xml:space="preserve">obecnie </w:t>
      </w:r>
      <w:r w:rsidR="00254BAD" w:rsidRPr="00323F32">
        <w:rPr>
          <w:sz w:val="24"/>
        </w:rPr>
        <w:t xml:space="preserve">w zarządzie Lasów Państwowych, </w:t>
      </w:r>
      <w:r w:rsidRPr="00323F32">
        <w:rPr>
          <w:sz w:val="24"/>
        </w:rPr>
        <w:t xml:space="preserve">dlatego </w:t>
      </w:r>
      <w:r w:rsidR="00254BAD" w:rsidRPr="00323F32">
        <w:rPr>
          <w:sz w:val="24"/>
        </w:rPr>
        <w:t xml:space="preserve">Dyrektor Generalny Lasów Państwowych, na wniosek Pełnomocnika, </w:t>
      </w:r>
      <w:r w:rsidRPr="00323F32">
        <w:rPr>
          <w:sz w:val="24"/>
        </w:rPr>
        <w:t xml:space="preserve">zgodnie z </w:t>
      </w:r>
      <w:r w:rsidR="00254BAD" w:rsidRPr="00323F32">
        <w:rPr>
          <w:sz w:val="24"/>
        </w:rPr>
        <w:t>przepis</w:t>
      </w:r>
      <w:r w:rsidRPr="00323F32">
        <w:rPr>
          <w:sz w:val="24"/>
        </w:rPr>
        <w:t>ami</w:t>
      </w:r>
      <w:r w:rsidR="00254BAD" w:rsidRPr="00323F32">
        <w:rPr>
          <w:sz w:val="24"/>
        </w:rPr>
        <w:t xml:space="preserve"> ustawy, wyłączy z zarządu Lasów Państwowych i przekaże do zasobu nieruchomości Skarbu Państwa wskazane przez Pełnomocnika nieruchomości. Organem uprawnionym do oddania nieruchomości w trwały zarząd Centralnego Azylu będzie właściwy </w:t>
      </w:r>
      <w:r w:rsidR="00CB2C50" w:rsidRPr="00323F32">
        <w:rPr>
          <w:sz w:val="24"/>
        </w:rPr>
        <w:t>starosta</w:t>
      </w:r>
      <w:r w:rsidR="00254BAD" w:rsidRPr="00323F32">
        <w:rPr>
          <w:sz w:val="24"/>
        </w:rPr>
        <w:t xml:space="preserve">, który na wniosek Pełnomocnika powinien wydać stosowną decyzję, stanowiącą jednocześnie podstawę do dokonania wpisu w księdze wieczystej oraz </w:t>
      </w:r>
      <w:r w:rsidR="00323F32">
        <w:rPr>
          <w:sz w:val="24"/>
        </w:rPr>
        <w:t>w ewidencji gruntów i budynków.</w:t>
      </w:r>
    </w:p>
    <w:p w14:paraId="5B31FA76" w14:textId="4657D685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Ustawa </w:t>
      </w:r>
      <w:r w:rsidR="00305DCA" w:rsidRPr="00323F32">
        <w:rPr>
          <w:sz w:val="24"/>
        </w:rPr>
        <w:t>w art. 36 określa</w:t>
      </w:r>
      <w:r w:rsidRPr="00323F32">
        <w:rPr>
          <w:sz w:val="24"/>
        </w:rPr>
        <w:t xml:space="preserve"> maksymalny limit wydatków budżetu państwa będących skutkiem finansowym ustawy</w:t>
      </w:r>
      <w:r w:rsidR="0008572C" w:rsidRPr="00323F32">
        <w:rPr>
          <w:sz w:val="24"/>
        </w:rPr>
        <w:t xml:space="preserve"> tzw. „regułę wydatkową” na </w:t>
      </w:r>
      <w:r w:rsidRPr="00323F32">
        <w:rPr>
          <w:sz w:val="24"/>
        </w:rPr>
        <w:t>lata 2022</w:t>
      </w:r>
      <w:r w:rsidR="00620751" w:rsidRPr="00323F32">
        <w:rPr>
          <w:sz w:val="24"/>
        </w:rPr>
        <w:t>–</w:t>
      </w:r>
      <w:r w:rsidRPr="00323F32">
        <w:rPr>
          <w:sz w:val="24"/>
        </w:rPr>
        <w:t>2031 i informację o mechanizmie korygującym, wskazując ministra właściwego do spraw środowiska jako organ właściwy do monitorowania tych wydatków.</w:t>
      </w:r>
      <w:r w:rsidR="004A0429" w:rsidRPr="00323F32">
        <w:rPr>
          <w:sz w:val="24"/>
        </w:rPr>
        <w:t xml:space="preserve"> Składowe wydatków budżetu państwa ponoszonych w związku z funkcjonowaniem Centralnego Azylu stanowią wydatki osobowe na wynagrodzenia Pełnomocnika i wspierającego go zespołu </w:t>
      </w:r>
      <w:r w:rsidR="0008572C" w:rsidRPr="00323F32">
        <w:rPr>
          <w:sz w:val="24"/>
        </w:rPr>
        <w:t xml:space="preserve">w liczbie </w:t>
      </w:r>
      <w:r w:rsidR="004A0429" w:rsidRPr="00323F32">
        <w:rPr>
          <w:sz w:val="24"/>
        </w:rPr>
        <w:t>3 osób w latach 2022</w:t>
      </w:r>
      <w:r w:rsidR="0008572C" w:rsidRPr="00323F32">
        <w:rPr>
          <w:sz w:val="24"/>
        </w:rPr>
        <w:t>–</w:t>
      </w:r>
      <w:r w:rsidR="004A0429" w:rsidRPr="00323F32">
        <w:rPr>
          <w:sz w:val="24"/>
        </w:rPr>
        <w:t xml:space="preserve">2023 oraz Dyrektora Centralnego Azylu jego zastępcy i pozostałych pracowników </w:t>
      </w:r>
      <w:r w:rsidR="004A0429" w:rsidRPr="00323F32">
        <w:rPr>
          <w:sz w:val="24"/>
        </w:rPr>
        <w:lastRenderedPageBreak/>
        <w:t>Centralnego Azylu, począwszy od 2024</w:t>
      </w:r>
      <w:r w:rsidR="004D7A31" w:rsidRPr="00323F32">
        <w:rPr>
          <w:sz w:val="24"/>
        </w:rPr>
        <w:t xml:space="preserve"> r.</w:t>
      </w:r>
      <w:r w:rsidR="004A0429" w:rsidRPr="00323F32">
        <w:rPr>
          <w:sz w:val="24"/>
        </w:rPr>
        <w:t xml:space="preserve">, w którym to przewidziano rozpoczęcie działalności Centralnego Azylu. Poza wydatkami osobowymi, na limit wydatków składają się również wydatki majątkowe oraz bieżące, związane z przewidzianymi pracami budowlanymi, remontowymi, </w:t>
      </w:r>
      <w:r w:rsidR="00F601FB" w:rsidRPr="00323F32">
        <w:rPr>
          <w:sz w:val="24"/>
        </w:rPr>
        <w:t xml:space="preserve">modernizacyjnymi, </w:t>
      </w:r>
      <w:r w:rsidR="004A0429" w:rsidRPr="00323F32">
        <w:rPr>
          <w:sz w:val="24"/>
        </w:rPr>
        <w:t xml:space="preserve">zakupem pojazdów oraz z kosztami </w:t>
      </w:r>
      <w:r w:rsidR="00CB1962" w:rsidRPr="00323F32">
        <w:rPr>
          <w:sz w:val="24"/>
        </w:rPr>
        <w:t>utrzymania</w:t>
      </w:r>
      <w:r w:rsidR="00CB2C50" w:rsidRPr="00323F32">
        <w:rPr>
          <w:sz w:val="24"/>
        </w:rPr>
        <w:t xml:space="preserve"> i opieki nad</w:t>
      </w:r>
      <w:r w:rsidR="00CB1962" w:rsidRPr="00323F32">
        <w:rPr>
          <w:sz w:val="24"/>
        </w:rPr>
        <w:t xml:space="preserve"> zwierz</w:t>
      </w:r>
      <w:r w:rsidR="00CB2C50" w:rsidRPr="00323F32">
        <w:rPr>
          <w:sz w:val="24"/>
        </w:rPr>
        <w:t>ętami</w:t>
      </w:r>
      <w:r w:rsidR="00CB1962" w:rsidRPr="00323F32">
        <w:rPr>
          <w:sz w:val="24"/>
        </w:rPr>
        <w:t xml:space="preserve"> </w:t>
      </w:r>
      <w:r w:rsidR="00FC5783" w:rsidRPr="00323F32">
        <w:rPr>
          <w:sz w:val="24"/>
        </w:rPr>
        <w:t>(zakup karmy, sprzątanie klatek</w:t>
      </w:r>
      <w:r w:rsidR="00D500E1" w:rsidRPr="00323F32">
        <w:rPr>
          <w:sz w:val="24"/>
        </w:rPr>
        <w:t xml:space="preserve"> lub </w:t>
      </w:r>
      <w:r w:rsidR="00FC5783" w:rsidRPr="00323F32">
        <w:rPr>
          <w:sz w:val="24"/>
        </w:rPr>
        <w:t xml:space="preserve">wybiegów, opieka weterynaryjna itp.) </w:t>
      </w:r>
      <w:r w:rsidR="00CB1962" w:rsidRPr="00323F32">
        <w:rPr>
          <w:sz w:val="24"/>
        </w:rPr>
        <w:t>oraz zapewnienia bieżącego funkcjonowania ośrodka.</w:t>
      </w:r>
    </w:p>
    <w:p w14:paraId="276275D5" w14:textId="2E986FF3" w:rsidR="00254BAD" w:rsidRPr="00323F32" w:rsidRDefault="00305DCA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Zgodnie z art. 37 p</w:t>
      </w:r>
      <w:r w:rsidR="00254BAD" w:rsidRPr="00323F32">
        <w:rPr>
          <w:sz w:val="24"/>
        </w:rPr>
        <w:t xml:space="preserve">rojektowana ustawa wchodzi w życie z dniem 1 stycznia 2024 r., z wyjątkiem wcześniejszego wejścia w życie </w:t>
      </w:r>
      <w:r w:rsidR="00E303F0" w:rsidRPr="00323F32">
        <w:rPr>
          <w:sz w:val="24"/>
        </w:rPr>
        <w:t xml:space="preserve">(po 14 dniach od dnia ogłoszenia) </w:t>
      </w:r>
      <w:r w:rsidR="00254BAD" w:rsidRPr="00323F32">
        <w:rPr>
          <w:sz w:val="24"/>
        </w:rPr>
        <w:t xml:space="preserve">przepisów </w:t>
      </w:r>
      <w:r w:rsidR="00083D83" w:rsidRPr="00323F32">
        <w:rPr>
          <w:sz w:val="24"/>
        </w:rPr>
        <w:t>zmieniających upoważnieni</w:t>
      </w:r>
      <w:r w:rsidR="00F0439E" w:rsidRPr="00323F32">
        <w:rPr>
          <w:sz w:val="24"/>
        </w:rPr>
        <w:t>e</w:t>
      </w:r>
      <w:r w:rsidR="00083D83" w:rsidRPr="00323F32">
        <w:rPr>
          <w:sz w:val="24"/>
        </w:rPr>
        <w:t xml:space="preserve"> do wydania rozporządzeń w sprawie wyznaczenia obszaru specjalnej ochrony ptaków lub</w:t>
      </w:r>
      <w:r w:rsidR="00261914">
        <w:rPr>
          <w:sz w:val="24"/>
        </w:rPr>
        <w:t xml:space="preserve"> </w:t>
      </w:r>
      <w:r w:rsidR="00083D83" w:rsidRPr="00323F32">
        <w:rPr>
          <w:sz w:val="24"/>
        </w:rPr>
        <w:t>specjalnego obszaru ochrony siedlisk</w:t>
      </w:r>
      <w:r w:rsidR="00F0439E" w:rsidRPr="00323F32">
        <w:rPr>
          <w:sz w:val="24"/>
        </w:rPr>
        <w:t>,</w:t>
      </w:r>
      <w:r w:rsidR="00083D83" w:rsidRPr="00323F32">
        <w:rPr>
          <w:sz w:val="24"/>
        </w:rPr>
        <w:t xml:space="preserve"> przepisów </w:t>
      </w:r>
      <w:r w:rsidR="00254BAD" w:rsidRPr="00323F32">
        <w:rPr>
          <w:sz w:val="24"/>
        </w:rPr>
        <w:t xml:space="preserve">ustawy dotyczących ustanowienia Pełnomocnika do spraw organizacji Centralnego Azylu oraz przepisów określających </w:t>
      </w:r>
      <w:r w:rsidR="00254BAD" w:rsidRPr="00323F32">
        <w:rPr>
          <w:color w:val="000000"/>
          <w:sz w:val="24"/>
        </w:rPr>
        <w:t>maksymalny limit wydatków</w:t>
      </w:r>
      <w:r w:rsidR="00323F32">
        <w:rPr>
          <w:sz w:val="24"/>
        </w:rPr>
        <w:t>.</w:t>
      </w:r>
    </w:p>
    <w:p w14:paraId="074F349D" w14:textId="08742FED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Projekt ustawy jest zgo</w:t>
      </w:r>
      <w:r w:rsidR="00323F32">
        <w:rPr>
          <w:sz w:val="24"/>
        </w:rPr>
        <w:t>dny z prawem Unii Europejskiej.</w:t>
      </w:r>
    </w:p>
    <w:p w14:paraId="04A22269" w14:textId="3CAF4221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Projekt ustawy nie podlega procedurze notyfikacji aktów prawnych, określonej w przepisach rozporządzenia Rady Ministrów z dnia 23 grudnia 2002 r. w sprawie sposobu funkcjonowania krajowego systemu notyfikacji nor</w:t>
      </w:r>
      <w:r w:rsidR="00CE512A">
        <w:rPr>
          <w:sz w:val="24"/>
        </w:rPr>
        <w:t>m i aktów prawnych (Dz. U. poz. </w:t>
      </w:r>
      <w:bookmarkStart w:id="4" w:name="_GoBack"/>
      <w:bookmarkEnd w:id="4"/>
      <w:r w:rsidRPr="00323F32">
        <w:rPr>
          <w:sz w:val="24"/>
        </w:rPr>
        <w:t>2039, z późn. zm.).</w:t>
      </w:r>
    </w:p>
    <w:p w14:paraId="5B0ED289" w14:textId="77777777" w:rsidR="00254BAD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>Projekt ustawy nie wymaga przedstawienia właściwym instytucjom i organom Unii Europejskiej, w tym Europejskiemu Bankowi Centralnemu, celem uzyskania opinii, dokonania powiadomienia, konsultacji albo uzgodnienia projektu.</w:t>
      </w:r>
    </w:p>
    <w:p w14:paraId="40CCF493" w14:textId="27BACE59" w:rsidR="00535A65" w:rsidRPr="00323F32" w:rsidRDefault="00254BAD" w:rsidP="00323F32">
      <w:pPr>
        <w:spacing w:after="0" w:line="360" w:lineRule="auto"/>
        <w:ind w:firstLine="567"/>
        <w:rPr>
          <w:sz w:val="24"/>
        </w:rPr>
      </w:pPr>
      <w:r w:rsidRPr="00323F32">
        <w:rPr>
          <w:sz w:val="24"/>
        </w:rPr>
        <w:t xml:space="preserve">Projekt ustawy nie dotyczy majątkowych praw i obowiązków przedsiębiorców lub praw i obowiązków przedsiębiorców wobec organów administracji publicznej. </w:t>
      </w:r>
      <w:r w:rsidRPr="00323F32">
        <w:rPr>
          <w:color w:val="000000"/>
          <w:sz w:val="24"/>
        </w:rPr>
        <w:t>Wejście w życie ustawy będzie miało wpływ na funkcjonowanie mikro</w:t>
      </w:r>
      <w:r w:rsidR="00620751" w:rsidRPr="00323F32">
        <w:rPr>
          <w:color w:val="000000"/>
          <w:sz w:val="24"/>
        </w:rPr>
        <w:t>–</w:t>
      </w:r>
      <w:r w:rsidRPr="00323F32">
        <w:rPr>
          <w:color w:val="000000"/>
          <w:sz w:val="24"/>
        </w:rPr>
        <w:t>, małych i średnich przedsiębiorców, poprzez generowanie popytu na usługi związane z robotami budowlanymi, projektowaniem oraz utrzymaniem zwierząt. Niemniej trudno oszacować czy prace związane z adaptacją istniejącego obiektu na potrzeby Centralnego Azylu będą prowadzone przez duże czy małe przedsiębiorstwa.</w:t>
      </w:r>
      <w:bookmarkStart w:id="5" w:name="highlightHit_57"/>
      <w:bookmarkEnd w:id="5"/>
    </w:p>
    <w:sectPr w:rsidR="00535A65" w:rsidRPr="00323F32" w:rsidSect="00323F3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0BFE0" w14:textId="77777777" w:rsidR="005B11FB" w:rsidRDefault="005B11FB" w:rsidP="00A2447B">
      <w:r>
        <w:separator/>
      </w:r>
    </w:p>
  </w:endnote>
  <w:endnote w:type="continuationSeparator" w:id="0">
    <w:p w14:paraId="74F9EAD3" w14:textId="77777777" w:rsidR="005B11FB" w:rsidRDefault="005B11FB" w:rsidP="00A2447B">
      <w:r>
        <w:continuationSeparator/>
      </w:r>
    </w:p>
  </w:endnote>
  <w:endnote w:type="continuationNotice" w:id="1">
    <w:p w14:paraId="05B5B2A4" w14:textId="77777777" w:rsidR="005B11FB" w:rsidRDefault="005B11FB" w:rsidP="00E630B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145458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005D86B" w14:textId="04A18145" w:rsidR="00323F32" w:rsidRPr="00323F32" w:rsidRDefault="00323F32">
        <w:pPr>
          <w:pStyle w:val="Stopka"/>
          <w:jc w:val="center"/>
          <w:rPr>
            <w:sz w:val="24"/>
          </w:rPr>
        </w:pPr>
        <w:r w:rsidRPr="00323F32">
          <w:rPr>
            <w:sz w:val="24"/>
          </w:rPr>
          <w:fldChar w:fldCharType="begin"/>
        </w:r>
        <w:r w:rsidRPr="00323F32">
          <w:rPr>
            <w:sz w:val="24"/>
          </w:rPr>
          <w:instrText>PAGE   \* MERGEFORMAT</w:instrText>
        </w:r>
        <w:r w:rsidRPr="00323F32">
          <w:rPr>
            <w:sz w:val="24"/>
          </w:rPr>
          <w:fldChar w:fldCharType="separate"/>
        </w:r>
        <w:r w:rsidR="00CE512A">
          <w:rPr>
            <w:noProof/>
            <w:sz w:val="24"/>
          </w:rPr>
          <w:t>21</w:t>
        </w:r>
        <w:r w:rsidRPr="00323F32">
          <w:rPr>
            <w:sz w:val="24"/>
          </w:rPr>
          <w:fldChar w:fldCharType="end"/>
        </w:r>
      </w:p>
    </w:sdtContent>
  </w:sdt>
  <w:p w14:paraId="2D6E7DDF" w14:textId="77777777" w:rsidR="00323F32" w:rsidRDefault="00323F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4A7BE" w14:textId="77777777" w:rsidR="005B11FB" w:rsidRDefault="005B11FB" w:rsidP="00A2447B">
      <w:r>
        <w:separator/>
      </w:r>
    </w:p>
  </w:footnote>
  <w:footnote w:type="continuationSeparator" w:id="0">
    <w:p w14:paraId="04BDC9A6" w14:textId="77777777" w:rsidR="005B11FB" w:rsidRDefault="005B11FB" w:rsidP="00A2447B">
      <w:r>
        <w:continuationSeparator/>
      </w:r>
    </w:p>
  </w:footnote>
  <w:footnote w:type="continuationNotice" w:id="1">
    <w:p w14:paraId="58A0A71D" w14:textId="77777777" w:rsidR="005B11FB" w:rsidRDefault="005B11FB" w:rsidP="00E630B5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E08"/>
    <w:multiLevelType w:val="hybridMultilevel"/>
    <w:tmpl w:val="2ADC91CC"/>
    <w:lvl w:ilvl="0" w:tplc="51BCF7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5001F"/>
    <w:multiLevelType w:val="hybridMultilevel"/>
    <w:tmpl w:val="D82CA3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3555B"/>
    <w:multiLevelType w:val="hybridMultilevel"/>
    <w:tmpl w:val="B8089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516F0"/>
    <w:multiLevelType w:val="hybridMultilevel"/>
    <w:tmpl w:val="B8089212"/>
    <w:lvl w:ilvl="0" w:tplc="04150011">
      <w:start w:val="1"/>
      <w:numFmt w:val="decimal"/>
      <w:pStyle w:val="Akapitzlist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2603C"/>
    <w:multiLevelType w:val="hybridMultilevel"/>
    <w:tmpl w:val="5AB8B42A"/>
    <w:lvl w:ilvl="0" w:tplc="A7DC14D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5E45A5"/>
    <w:multiLevelType w:val="hybridMultilevel"/>
    <w:tmpl w:val="2430C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3A3C37"/>
    <w:multiLevelType w:val="hybridMultilevel"/>
    <w:tmpl w:val="F84E8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1A4B4C"/>
    <w:multiLevelType w:val="hybridMultilevel"/>
    <w:tmpl w:val="C8584F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93941"/>
    <w:multiLevelType w:val="hybridMultilevel"/>
    <w:tmpl w:val="69C64B60"/>
    <w:lvl w:ilvl="0" w:tplc="B8CE5A1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76F31"/>
    <w:multiLevelType w:val="hybridMultilevel"/>
    <w:tmpl w:val="0D200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931CB"/>
    <w:multiLevelType w:val="hybridMultilevel"/>
    <w:tmpl w:val="4052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A495B"/>
    <w:multiLevelType w:val="hybridMultilevel"/>
    <w:tmpl w:val="6986D92E"/>
    <w:lvl w:ilvl="0" w:tplc="41549E96">
      <w:start w:val="1"/>
      <w:numFmt w:val="lowerLetter"/>
      <w:lvlText w:val="%1)"/>
      <w:lvlJc w:val="left"/>
      <w:pPr>
        <w:ind w:left="1390" w:hanging="5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57615EFD"/>
    <w:multiLevelType w:val="hybridMultilevel"/>
    <w:tmpl w:val="9956DC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167DD"/>
    <w:multiLevelType w:val="hybridMultilevel"/>
    <w:tmpl w:val="75CECD5E"/>
    <w:lvl w:ilvl="0" w:tplc="DB0CDE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540AC"/>
    <w:multiLevelType w:val="hybridMultilevel"/>
    <w:tmpl w:val="AD6450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67E6A"/>
    <w:multiLevelType w:val="hybridMultilevel"/>
    <w:tmpl w:val="1DB291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BA4DDB"/>
    <w:multiLevelType w:val="hybridMultilevel"/>
    <w:tmpl w:val="056A30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14"/>
  </w:num>
  <w:num w:numId="6">
    <w:abstractNumId w:val="6"/>
  </w:num>
  <w:num w:numId="7">
    <w:abstractNumId w:val="13"/>
  </w:num>
  <w:num w:numId="8">
    <w:abstractNumId w:val="16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8"/>
  </w:num>
  <w:num w:numId="12">
    <w:abstractNumId w:val="12"/>
  </w:num>
  <w:num w:numId="13">
    <w:abstractNumId w:val="10"/>
  </w:num>
  <w:num w:numId="14">
    <w:abstractNumId w:val="3"/>
  </w:num>
  <w:num w:numId="15">
    <w:abstractNumId w:val="3"/>
  </w:num>
  <w:num w:numId="16">
    <w:abstractNumId w:val="1"/>
  </w:num>
  <w:num w:numId="17">
    <w:abstractNumId w:val="2"/>
  </w:num>
  <w:num w:numId="18">
    <w:abstractNumId w:val="3"/>
  </w:num>
  <w:num w:numId="19">
    <w:abstractNumId w:val="5"/>
  </w:num>
  <w:num w:numId="20">
    <w:abstractNumId w:val="0"/>
  </w:num>
  <w:num w:numId="21">
    <w:abstractNumId w:val="3"/>
  </w:num>
  <w:num w:numId="22">
    <w:abstractNumId w:val="11"/>
  </w:num>
  <w:num w:numId="23">
    <w:abstractNumId w:val="9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14"/>
    <w:rsid w:val="00000973"/>
    <w:rsid w:val="000010B5"/>
    <w:rsid w:val="0000174D"/>
    <w:rsid w:val="00001798"/>
    <w:rsid w:val="00002AC7"/>
    <w:rsid w:val="00004EC2"/>
    <w:rsid w:val="000072E4"/>
    <w:rsid w:val="00012237"/>
    <w:rsid w:val="00012F2D"/>
    <w:rsid w:val="00013CB0"/>
    <w:rsid w:val="0001451D"/>
    <w:rsid w:val="000146FC"/>
    <w:rsid w:val="000147E7"/>
    <w:rsid w:val="0001558F"/>
    <w:rsid w:val="00015C2A"/>
    <w:rsid w:val="00017EBE"/>
    <w:rsid w:val="0002181C"/>
    <w:rsid w:val="00022564"/>
    <w:rsid w:val="00024D2F"/>
    <w:rsid w:val="00030980"/>
    <w:rsid w:val="00032CF0"/>
    <w:rsid w:val="00042841"/>
    <w:rsid w:val="000433E0"/>
    <w:rsid w:val="000457AD"/>
    <w:rsid w:val="00045926"/>
    <w:rsid w:val="00046C02"/>
    <w:rsid w:val="00046C42"/>
    <w:rsid w:val="00046F45"/>
    <w:rsid w:val="00053053"/>
    <w:rsid w:val="000537CD"/>
    <w:rsid w:val="00055C90"/>
    <w:rsid w:val="00056593"/>
    <w:rsid w:val="00057222"/>
    <w:rsid w:val="00057968"/>
    <w:rsid w:val="000600B6"/>
    <w:rsid w:val="0006420D"/>
    <w:rsid w:val="00065088"/>
    <w:rsid w:val="00070D71"/>
    <w:rsid w:val="00072F76"/>
    <w:rsid w:val="00075078"/>
    <w:rsid w:val="00081BF5"/>
    <w:rsid w:val="000822CE"/>
    <w:rsid w:val="00083324"/>
    <w:rsid w:val="00083D83"/>
    <w:rsid w:val="0008572C"/>
    <w:rsid w:val="00091141"/>
    <w:rsid w:val="000957F1"/>
    <w:rsid w:val="0009596B"/>
    <w:rsid w:val="000972E2"/>
    <w:rsid w:val="000A22DF"/>
    <w:rsid w:val="000A27AB"/>
    <w:rsid w:val="000A5D40"/>
    <w:rsid w:val="000A7853"/>
    <w:rsid w:val="000B015E"/>
    <w:rsid w:val="000B0F24"/>
    <w:rsid w:val="000B341A"/>
    <w:rsid w:val="000B4802"/>
    <w:rsid w:val="000C0D75"/>
    <w:rsid w:val="000C46DC"/>
    <w:rsid w:val="000C4D98"/>
    <w:rsid w:val="000C6C8C"/>
    <w:rsid w:val="000D3437"/>
    <w:rsid w:val="000D3FBF"/>
    <w:rsid w:val="000D62BE"/>
    <w:rsid w:val="000D7CBB"/>
    <w:rsid w:val="000E12FC"/>
    <w:rsid w:val="000E39ED"/>
    <w:rsid w:val="000E40BB"/>
    <w:rsid w:val="000E4FC7"/>
    <w:rsid w:val="000F349C"/>
    <w:rsid w:val="000F3849"/>
    <w:rsid w:val="000F75B7"/>
    <w:rsid w:val="001006E3"/>
    <w:rsid w:val="001129B7"/>
    <w:rsid w:val="001159FE"/>
    <w:rsid w:val="00116517"/>
    <w:rsid w:val="00122C22"/>
    <w:rsid w:val="00126661"/>
    <w:rsid w:val="0012760C"/>
    <w:rsid w:val="0012777D"/>
    <w:rsid w:val="00127937"/>
    <w:rsid w:val="00130E2E"/>
    <w:rsid w:val="0013363A"/>
    <w:rsid w:val="001341BE"/>
    <w:rsid w:val="001417BD"/>
    <w:rsid w:val="00144982"/>
    <w:rsid w:val="00145143"/>
    <w:rsid w:val="00154038"/>
    <w:rsid w:val="00154E19"/>
    <w:rsid w:val="00154F37"/>
    <w:rsid w:val="00166D8E"/>
    <w:rsid w:val="001670EC"/>
    <w:rsid w:val="00174802"/>
    <w:rsid w:val="001774F9"/>
    <w:rsid w:val="00180325"/>
    <w:rsid w:val="00185EE3"/>
    <w:rsid w:val="001860A1"/>
    <w:rsid w:val="00187643"/>
    <w:rsid w:val="00190D93"/>
    <w:rsid w:val="00193861"/>
    <w:rsid w:val="001965D7"/>
    <w:rsid w:val="001A4C2F"/>
    <w:rsid w:val="001A5F3A"/>
    <w:rsid w:val="001A6DA8"/>
    <w:rsid w:val="001B57CC"/>
    <w:rsid w:val="001B65E1"/>
    <w:rsid w:val="001B67EC"/>
    <w:rsid w:val="001B7603"/>
    <w:rsid w:val="001C249E"/>
    <w:rsid w:val="001C3C41"/>
    <w:rsid w:val="001C4371"/>
    <w:rsid w:val="001C7738"/>
    <w:rsid w:val="001D13B5"/>
    <w:rsid w:val="001D3BFE"/>
    <w:rsid w:val="001D502B"/>
    <w:rsid w:val="001D56D5"/>
    <w:rsid w:val="001E00E1"/>
    <w:rsid w:val="001E2F71"/>
    <w:rsid w:val="001E5AEC"/>
    <w:rsid w:val="001E7695"/>
    <w:rsid w:val="001F421C"/>
    <w:rsid w:val="001F69DB"/>
    <w:rsid w:val="00200021"/>
    <w:rsid w:val="00203EAC"/>
    <w:rsid w:val="002043DB"/>
    <w:rsid w:val="0021180F"/>
    <w:rsid w:val="00211E2C"/>
    <w:rsid w:val="00213519"/>
    <w:rsid w:val="0021432C"/>
    <w:rsid w:val="00215F28"/>
    <w:rsid w:val="002165AA"/>
    <w:rsid w:val="00225840"/>
    <w:rsid w:val="00227FE3"/>
    <w:rsid w:val="00230284"/>
    <w:rsid w:val="0023762F"/>
    <w:rsid w:val="0024013F"/>
    <w:rsid w:val="002424ED"/>
    <w:rsid w:val="00246F38"/>
    <w:rsid w:val="00250810"/>
    <w:rsid w:val="00253E03"/>
    <w:rsid w:val="00254A67"/>
    <w:rsid w:val="00254BAD"/>
    <w:rsid w:val="00257D3F"/>
    <w:rsid w:val="00261914"/>
    <w:rsid w:val="00272F9B"/>
    <w:rsid w:val="00277CA6"/>
    <w:rsid w:val="002856D7"/>
    <w:rsid w:val="002859EE"/>
    <w:rsid w:val="002862FF"/>
    <w:rsid w:val="00290477"/>
    <w:rsid w:val="00292B30"/>
    <w:rsid w:val="00292DDA"/>
    <w:rsid w:val="00293FA3"/>
    <w:rsid w:val="002A0FFC"/>
    <w:rsid w:val="002A4062"/>
    <w:rsid w:val="002A7F53"/>
    <w:rsid w:val="002B16A3"/>
    <w:rsid w:val="002B20A0"/>
    <w:rsid w:val="002B72B4"/>
    <w:rsid w:val="002B7451"/>
    <w:rsid w:val="002C116C"/>
    <w:rsid w:val="002C1534"/>
    <w:rsid w:val="002C1A84"/>
    <w:rsid w:val="002C2591"/>
    <w:rsid w:val="002C707A"/>
    <w:rsid w:val="002D3312"/>
    <w:rsid w:val="002D4D2D"/>
    <w:rsid w:val="002D5360"/>
    <w:rsid w:val="002E018C"/>
    <w:rsid w:val="002E1158"/>
    <w:rsid w:val="002E451B"/>
    <w:rsid w:val="002E6506"/>
    <w:rsid w:val="002E7006"/>
    <w:rsid w:val="002F0B3A"/>
    <w:rsid w:val="002F2066"/>
    <w:rsid w:val="002F3AD2"/>
    <w:rsid w:val="002F6142"/>
    <w:rsid w:val="002F7324"/>
    <w:rsid w:val="00303B15"/>
    <w:rsid w:val="003043AD"/>
    <w:rsid w:val="00304BAD"/>
    <w:rsid w:val="00305D0A"/>
    <w:rsid w:val="00305DCA"/>
    <w:rsid w:val="003062FF"/>
    <w:rsid w:val="003079BA"/>
    <w:rsid w:val="00310DBF"/>
    <w:rsid w:val="00315535"/>
    <w:rsid w:val="003218FB"/>
    <w:rsid w:val="00323359"/>
    <w:rsid w:val="00323F32"/>
    <w:rsid w:val="00324300"/>
    <w:rsid w:val="00325380"/>
    <w:rsid w:val="00327A29"/>
    <w:rsid w:val="00333B24"/>
    <w:rsid w:val="00334E16"/>
    <w:rsid w:val="003404FC"/>
    <w:rsid w:val="00344DDB"/>
    <w:rsid w:val="003451CE"/>
    <w:rsid w:val="00350F69"/>
    <w:rsid w:val="00351A9B"/>
    <w:rsid w:val="00353055"/>
    <w:rsid w:val="00353C2D"/>
    <w:rsid w:val="00355391"/>
    <w:rsid w:val="0035643B"/>
    <w:rsid w:val="00356A32"/>
    <w:rsid w:val="00362504"/>
    <w:rsid w:val="00362F16"/>
    <w:rsid w:val="0036648E"/>
    <w:rsid w:val="00367CBC"/>
    <w:rsid w:val="00376D3F"/>
    <w:rsid w:val="00377ACD"/>
    <w:rsid w:val="00380C50"/>
    <w:rsid w:val="00381616"/>
    <w:rsid w:val="00384B94"/>
    <w:rsid w:val="00392923"/>
    <w:rsid w:val="0039449F"/>
    <w:rsid w:val="0039548A"/>
    <w:rsid w:val="00395553"/>
    <w:rsid w:val="003B13A7"/>
    <w:rsid w:val="003B5B48"/>
    <w:rsid w:val="003B5BC6"/>
    <w:rsid w:val="003C29B2"/>
    <w:rsid w:val="003C5B2C"/>
    <w:rsid w:val="003C642B"/>
    <w:rsid w:val="003D280E"/>
    <w:rsid w:val="003D2951"/>
    <w:rsid w:val="003D32BF"/>
    <w:rsid w:val="003D4A46"/>
    <w:rsid w:val="003E2688"/>
    <w:rsid w:val="003E2F9A"/>
    <w:rsid w:val="003E5505"/>
    <w:rsid w:val="003F099C"/>
    <w:rsid w:val="003F2BA4"/>
    <w:rsid w:val="003F32CD"/>
    <w:rsid w:val="00400D56"/>
    <w:rsid w:val="004020E8"/>
    <w:rsid w:val="00403E03"/>
    <w:rsid w:val="00406302"/>
    <w:rsid w:val="004115C5"/>
    <w:rsid w:val="0041343C"/>
    <w:rsid w:val="004153A5"/>
    <w:rsid w:val="00416959"/>
    <w:rsid w:val="0041786D"/>
    <w:rsid w:val="00420D82"/>
    <w:rsid w:val="00421464"/>
    <w:rsid w:val="00421B60"/>
    <w:rsid w:val="00422D20"/>
    <w:rsid w:val="004234D9"/>
    <w:rsid w:val="0042435C"/>
    <w:rsid w:val="004304D9"/>
    <w:rsid w:val="00431AA4"/>
    <w:rsid w:val="00434289"/>
    <w:rsid w:val="0043722C"/>
    <w:rsid w:val="00437F87"/>
    <w:rsid w:val="00440F24"/>
    <w:rsid w:val="0044293A"/>
    <w:rsid w:val="00447FE3"/>
    <w:rsid w:val="00451384"/>
    <w:rsid w:val="00451D96"/>
    <w:rsid w:val="00457A57"/>
    <w:rsid w:val="00462407"/>
    <w:rsid w:val="0046414A"/>
    <w:rsid w:val="00470151"/>
    <w:rsid w:val="00471EA6"/>
    <w:rsid w:val="00472B4E"/>
    <w:rsid w:val="00473863"/>
    <w:rsid w:val="00476E25"/>
    <w:rsid w:val="00481717"/>
    <w:rsid w:val="004857BA"/>
    <w:rsid w:val="0048673F"/>
    <w:rsid w:val="00486ED3"/>
    <w:rsid w:val="004871DA"/>
    <w:rsid w:val="00490536"/>
    <w:rsid w:val="00491097"/>
    <w:rsid w:val="00494B76"/>
    <w:rsid w:val="00497DEA"/>
    <w:rsid w:val="004A0429"/>
    <w:rsid w:val="004A2F09"/>
    <w:rsid w:val="004A4D9B"/>
    <w:rsid w:val="004A5915"/>
    <w:rsid w:val="004B1A2A"/>
    <w:rsid w:val="004B21E9"/>
    <w:rsid w:val="004B7759"/>
    <w:rsid w:val="004C0043"/>
    <w:rsid w:val="004C3693"/>
    <w:rsid w:val="004D06CA"/>
    <w:rsid w:val="004D556F"/>
    <w:rsid w:val="004D7914"/>
    <w:rsid w:val="004D7A31"/>
    <w:rsid w:val="004E10A4"/>
    <w:rsid w:val="004E26A1"/>
    <w:rsid w:val="004E3087"/>
    <w:rsid w:val="004E487E"/>
    <w:rsid w:val="004E6CD3"/>
    <w:rsid w:val="004F2AD7"/>
    <w:rsid w:val="004F302E"/>
    <w:rsid w:val="004F3259"/>
    <w:rsid w:val="004F3952"/>
    <w:rsid w:val="004F3A67"/>
    <w:rsid w:val="004F5691"/>
    <w:rsid w:val="00504A62"/>
    <w:rsid w:val="00507436"/>
    <w:rsid w:val="00507D10"/>
    <w:rsid w:val="00510FE7"/>
    <w:rsid w:val="005131C0"/>
    <w:rsid w:val="00513408"/>
    <w:rsid w:val="00515B70"/>
    <w:rsid w:val="00517D6A"/>
    <w:rsid w:val="00521DE8"/>
    <w:rsid w:val="0052391A"/>
    <w:rsid w:val="00527BB4"/>
    <w:rsid w:val="005345E6"/>
    <w:rsid w:val="00535A65"/>
    <w:rsid w:val="00536E81"/>
    <w:rsid w:val="00541D1B"/>
    <w:rsid w:val="00541E55"/>
    <w:rsid w:val="005434E9"/>
    <w:rsid w:val="005460CF"/>
    <w:rsid w:val="00551BB8"/>
    <w:rsid w:val="00554200"/>
    <w:rsid w:val="00554B7B"/>
    <w:rsid w:val="00560BFA"/>
    <w:rsid w:val="00565081"/>
    <w:rsid w:val="00566A4F"/>
    <w:rsid w:val="005716AD"/>
    <w:rsid w:val="00583957"/>
    <w:rsid w:val="005840BD"/>
    <w:rsid w:val="00586EB0"/>
    <w:rsid w:val="0059116E"/>
    <w:rsid w:val="00591D8C"/>
    <w:rsid w:val="00592FC1"/>
    <w:rsid w:val="0059429A"/>
    <w:rsid w:val="00594662"/>
    <w:rsid w:val="00595FA3"/>
    <w:rsid w:val="005A0DA6"/>
    <w:rsid w:val="005B043D"/>
    <w:rsid w:val="005B11FB"/>
    <w:rsid w:val="005B19DE"/>
    <w:rsid w:val="005B4F98"/>
    <w:rsid w:val="005B5432"/>
    <w:rsid w:val="005C196C"/>
    <w:rsid w:val="005C3CAF"/>
    <w:rsid w:val="005D43AC"/>
    <w:rsid w:val="005D53E8"/>
    <w:rsid w:val="005D6CA5"/>
    <w:rsid w:val="005E1E3D"/>
    <w:rsid w:val="005E29E5"/>
    <w:rsid w:val="005E35ED"/>
    <w:rsid w:val="005E6A12"/>
    <w:rsid w:val="005E7518"/>
    <w:rsid w:val="005F02D4"/>
    <w:rsid w:val="005F24A9"/>
    <w:rsid w:val="005F5456"/>
    <w:rsid w:val="005F6FC6"/>
    <w:rsid w:val="00603B92"/>
    <w:rsid w:val="0061085B"/>
    <w:rsid w:val="00611026"/>
    <w:rsid w:val="00616CF2"/>
    <w:rsid w:val="00620751"/>
    <w:rsid w:val="00622A70"/>
    <w:rsid w:val="00623B0C"/>
    <w:rsid w:val="00626277"/>
    <w:rsid w:val="00627C89"/>
    <w:rsid w:val="00632A8B"/>
    <w:rsid w:val="006378DC"/>
    <w:rsid w:val="00637A89"/>
    <w:rsid w:val="006406B2"/>
    <w:rsid w:val="00642D4A"/>
    <w:rsid w:val="00647E2F"/>
    <w:rsid w:val="0065215B"/>
    <w:rsid w:val="0065480B"/>
    <w:rsid w:val="00664281"/>
    <w:rsid w:val="00664F76"/>
    <w:rsid w:val="00665E55"/>
    <w:rsid w:val="0066715F"/>
    <w:rsid w:val="0067303B"/>
    <w:rsid w:val="0067405B"/>
    <w:rsid w:val="006760A8"/>
    <w:rsid w:val="00677B9A"/>
    <w:rsid w:val="00685535"/>
    <w:rsid w:val="006865BC"/>
    <w:rsid w:val="00693590"/>
    <w:rsid w:val="00693DE9"/>
    <w:rsid w:val="00695C98"/>
    <w:rsid w:val="0069733B"/>
    <w:rsid w:val="00697815"/>
    <w:rsid w:val="006978B3"/>
    <w:rsid w:val="006A197B"/>
    <w:rsid w:val="006A324E"/>
    <w:rsid w:val="006A7683"/>
    <w:rsid w:val="006B05F8"/>
    <w:rsid w:val="006B10A4"/>
    <w:rsid w:val="006B13E1"/>
    <w:rsid w:val="006B1BB4"/>
    <w:rsid w:val="006B2202"/>
    <w:rsid w:val="006B28D2"/>
    <w:rsid w:val="006B2904"/>
    <w:rsid w:val="006B78CD"/>
    <w:rsid w:val="006B7EE5"/>
    <w:rsid w:val="006C09A7"/>
    <w:rsid w:val="006C1EEA"/>
    <w:rsid w:val="006C4BF5"/>
    <w:rsid w:val="006D0A73"/>
    <w:rsid w:val="006D15F0"/>
    <w:rsid w:val="006D725F"/>
    <w:rsid w:val="006E202E"/>
    <w:rsid w:val="006E3E40"/>
    <w:rsid w:val="006E3EAA"/>
    <w:rsid w:val="006E4FC8"/>
    <w:rsid w:val="006F06BA"/>
    <w:rsid w:val="006F2569"/>
    <w:rsid w:val="006F2ACE"/>
    <w:rsid w:val="006F3C26"/>
    <w:rsid w:val="006F725D"/>
    <w:rsid w:val="006F7971"/>
    <w:rsid w:val="006F7DC3"/>
    <w:rsid w:val="00700695"/>
    <w:rsid w:val="007030FC"/>
    <w:rsid w:val="007068A7"/>
    <w:rsid w:val="00711822"/>
    <w:rsid w:val="0071502B"/>
    <w:rsid w:val="00716541"/>
    <w:rsid w:val="00717844"/>
    <w:rsid w:val="0072109E"/>
    <w:rsid w:val="00721AF3"/>
    <w:rsid w:val="00721CF0"/>
    <w:rsid w:val="00721FAA"/>
    <w:rsid w:val="007235A7"/>
    <w:rsid w:val="00730AB6"/>
    <w:rsid w:val="00731ADE"/>
    <w:rsid w:val="00731AE0"/>
    <w:rsid w:val="007337AB"/>
    <w:rsid w:val="0073475C"/>
    <w:rsid w:val="0073728E"/>
    <w:rsid w:val="00741499"/>
    <w:rsid w:val="007419BD"/>
    <w:rsid w:val="0074236E"/>
    <w:rsid w:val="00744EA6"/>
    <w:rsid w:val="00746A58"/>
    <w:rsid w:val="007474BB"/>
    <w:rsid w:val="007501FB"/>
    <w:rsid w:val="00750533"/>
    <w:rsid w:val="00750BC4"/>
    <w:rsid w:val="00751627"/>
    <w:rsid w:val="00752D8C"/>
    <w:rsid w:val="00753AD5"/>
    <w:rsid w:val="00754876"/>
    <w:rsid w:val="00757DE4"/>
    <w:rsid w:val="00760F11"/>
    <w:rsid w:val="00761939"/>
    <w:rsid w:val="00764A05"/>
    <w:rsid w:val="00765E67"/>
    <w:rsid w:val="00766310"/>
    <w:rsid w:val="00766A67"/>
    <w:rsid w:val="007744EB"/>
    <w:rsid w:val="00776D51"/>
    <w:rsid w:val="007802AA"/>
    <w:rsid w:val="00781222"/>
    <w:rsid w:val="00783A74"/>
    <w:rsid w:val="00784175"/>
    <w:rsid w:val="00792844"/>
    <w:rsid w:val="00795424"/>
    <w:rsid w:val="007A4DD9"/>
    <w:rsid w:val="007B02A0"/>
    <w:rsid w:val="007B07B2"/>
    <w:rsid w:val="007B351C"/>
    <w:rsid w:val="007B3DC8"/>
    <w:rsid w:val="007B5EF9"/>
    <w:rsid w:val="007B68AF"/>
    <w:rsid w:val="007C0B7A"/>
    <w:rsid w:val="007C2E84"/>
    <w:rsid w:val="007D140D"/>
    <w:rsid w:val="007D3BFB"/>
    <w:rsid w:val="007E0BDA"/>
    <w:rsid w:val="007E6008"/>
    <w:rsid w:val="007E70F7"/>
    <w:rsid w:val="007F5390"/>
    <w:rsid w:val="007F6D73"/>
    <w:rsid w:val="007F7103"/>
    <w:rsid w:val="00803442"/>
    <w:rsid w:val="00803862"/>
    <w:rsid w:val="0080410D"/>
    <w:rsid w:val="00804585"/>
    <w:rsid w:val="00805BB1"/>
    <w:rsid w:val="00811FC9"/>
    <w:rsid w:val="00812382"/>
    <w:rsid w:val="0081243A"/>
    <w:rsid w:val="00817218"/>
    <w:rsid w:val="0081752D"/>
    <w:rsid w:val="00823BF9"/>
    <w:rsid w:val="00824F19"/>
    <w:rsid w:val="00827DDE"/>
    <w:rsid w:val="00830443"/>
    <w:rsid w:val="0083133D"/>
    <w:rsid w:val="008355B2"/>
    <w:rsid w:val="0084028A"/>
    <w:rsid w:val="00841F46"/>
    <w:rsid w:val="00842752"/>
    <w:rsid w:val="008456BE"/>
    <w:rsid w:val="008506A7"/>
    <w:rsid w:val="00853EDA"/>
    <w:rsid w:val="00854620"/>
    <w:rsid w:val="0086432D"/>
    <w:rsid w:val="00865561"/>
    <w:rsid w:val="00876E79"/>
    <w:rsid w:val="008820C1"/>
    <w:rsid w:val="00883504"/>
    <w:rsid w:val="00885C32"/>
    <w:rsid w:val="008865DF"/>
    <w:rsid w:val="0089087C"/>
    <w:rsid w:val="0089115E"/>
    <w:rsid w:val="008916DA"/>
    <w:rsid w:val="008916E5"/>
    <w:rsid w:val="00891A53"/>
    <w:rsid w:val="00892662"/>
    <w:rsid w:val="00892C05"/>
    <w:rsid w:val="00893A74"/>
    <w:rsid w:val="008A0EE6"/>
    <w:rsid w:val="008A188C"/>
    <w:rsid w:val="008A39AF"/>
    <w:rsid w:val="008A5290"/>
    <w:rsid w:val="008A5383"/>
    <w:rsid w:val="008B186F"/>
    <w:rsid w:val="008B2418"/>
    <w:rsid w:val="008B4C6C"/>
    <w:rsid w:val="008B5104"/>
    <w:rsid w:val="008B7EA9"/>
    <w:rsid w:val="008C136B"/>
    <w:rsid w:val="008C50D6"/>
    <w:rsid w:val="008D17C5"/>
    <w:rsid w:val="008D2528"/>
    <w:rsid w:val="008D2730"/>
    <w:rsid w:val="008D287E"/>
    <w:rsid w:val="008D575B"/>
    <w:rsid w:val="008D63E7"/>
    <w:rsid w:val="008E0442"/>
    <w:rsid w:val="008E0CA7"/>
    <w:rsid w:val="008E32FA"/>
    <w:rsid w:val="008E4601"/>
    <w:rsid w:val="008E671B"/>
    <w:rsid w:val="008E7A74"/>
    <w:rsid w:val="008F395D"/>
    <w:rsid w:val="008F5C42"/>
    <w:rsid w:val="008F68DE"/>
    <w:rsid w:val="00903353"/>
    <w:rsid w:val="00904BED"/>
    <w:rsid w:val="00904DE2"/>
    <w:rsid w:val="009054D6"/>
    <w:rsid w:val="00906514"/>
    <w:rsid w:val="009068F3"/>
    <w:rsid w:val="00906D6C"/>
    <w:rsid w:val="00913908"/>
    <w:rsid w:val="00913E90"/>
    <w:rsid w:val="00913FBD"/>
    <w:rsid w:val="00922D64"/>
    <w:rsid w:val="00923DD0"/>
    <w:rsid w:val="00926747"/>
    <w:rsid w:val="00927287"/>
    <w:rsid w:val="00927B79"/>
    <w:rsid w:val="0093005B"/>
    <w:rsid w:val="009325AF"/>
    <w:rsid w:val="009328F5"/>
    <w:rsid w:val="00933062"/>
    <w:rsid w:val="00933D66"/>
    <w:rsid w:val="00936D12"/>
    <w:rsid w:val="00942ACC"/>
    <w:rsid w:val="009453F5"/>
    <w:rsid w:val="0094747F"/>
    <w:rsid w:val="00950F71"/>
    <w:rsid w:val="00951C47"/>
    <w:rsid w:val="0095257C"/>
    <w:rsid w:val="009566F7"/>
    <w:rsid w:val="00960B0A"/>
    <w:rsid w:val="00961F69"/>
    <w:rsid w:val="00963017"/>
    <w:rsid w:val="0096672B"/>
    <w:rsid w:val="00972302"/>
    <w:rsid w:val="00980A97"/>
    <w:rsid w:val="009818D9"/>
    <w:rsid w:val="00984112"/>
    <w:rsid w:val="00985445"/>
    <w:rsid w:val="00991F7B"/>
    <w:rsid w:val="00994260"/>
    <w:rsid w:val="00996807"/>
    <w:rsid w:val="009A1774"/>
    <w:rsid w:val="009A4E47"/>
    <w:rsid w:val="009A5D0A"/>
    <w:rsid w:val="009B4C0E"/>
    <w:rsid w:val="009C6A32"/>
    <w:rsid w:val="009D12A1"/>
    <w:rsid w:val="009D3079"/>
    <w:rsid w:val="009E07F3"/>
    <w:rsid w:val="009E2BBE"/>
    <w:rsid w:val="009E3B61"/>
    <w:rsid w:val="009E7A1A"/>
    <w:rsid w:val="009F22F2"/>
    <w:rsid w:val="009F27AA"/>
    <w:rsid w:val="009F2C09"/>
    <w:rsid w:val="009F4A68"/>
    <w:rsid w:val="009F6BD8"/>
    <w:rsid w:val="00A024A8"/>
    <w:rsid w:val="00A03089"/>
    <w:rsid w:val="00A03766"/>
    <w:rsid w:val="00A064AF"/>
    <w:rsid w:val="00A070C6"/>
    <w:rsid w:val="00A14BDA"/>
    <w:rsid w:val="00A20A3E"/>
    <w:rsid w:val="00A23FE3"/>
    <w:rsid w:val="00A2426B"/>
    <w:rsid w:val="00A2447B"/>
    <w:rsid w:val="00A25431"/>
    <w:rsid w:val="00A271BD"/>
    <w:rsid w:val="00A31E07"/>
    <w:rsid w:val="00A32CDF"/>
    <w:rsid w:val="00A33F6C"/>
    <w:rsid w:val="00A342A8"/>
    <w:rsid w:val="00A44BC6"/>
    <w:rsid w:val="00A45612"/>
    <w:rsid w:val="00A50008"/>
    <w:rsid w:val="00A60525"/>
    <w:rsid w:val="00A6281D"/>
    <w:rsid w:val="00A64467"/>
    <w:rsid w:val="00A64510"/>
    <w:rsid w:val="00A707B0"/>
    <w:rsid w:val="00A7506D"/>
    <w:rsid w:val="00A7611E"/>
    <w:rsid w:val="00A76A42"/>
    <w:rsid w:val="00A873CF"/>
    <w:rsid w:val="00A878A6"/>
    <w:rsid w:val="00A900FA"/>
    <w:rsid w:val="00A90CBB"/>
    <w:rsid w:val="00A92935"/>
    <w:rsid w:val="00A9503D"/>
    <w:rsid w:val="00AA0BC5"/>
    <w:rsid w:val="00AA5F50"/>
    <w:rsid w:val="00AA6AEB"/>
    <w:rsid w:val="00AB04A8"/>
    <w:rsid w:val="00AB3B28"/>
    <w:rsid w:val="00AB583F"/>
    <w:rsid w:val="00AC12D6"/>
    <w:rsid w:val="00AC3152"/>
    <w:rsid w:val="00AC4DAF"/>
    <w:rsid w:val="00AC78C2"/>
    <w:rsid w:val="00AD1C01"/>
    <w:rsid w:val="00AD3D67"/>
    <w:rsid w:val="00AE0285"/>
    <w:rsid w:val="00AE30E5"/>
    <w:rsid w:val="00AE397B"/>
    <w:rsid w:val="00AE6911"/>
    <w:rsid w:val="00AF0490"/>
    <w:rsid w:val="00AF1099"/>
    <w:rsid w:val="00AF1A65"/>
    <w:rsid w:val="00AF390E"/>
    <w:rsid w:val="00AF3F08"/>
    <w:rsid w:val="00AF5336"/>
    <w:rsid w:val="00AF5D3F"/>
    <w:rsid w:val="00AF7E7C"/>
    <w:rsid w:val="00B02698"/>
    <w:rsid w:val="00B02942"/>
    <w:rsid w:val="00B02C5D"/>
    <w:rsid w:val="00B060B6"/>
    <w:rsid w:val="00B1143D"/>
    <w:rsid w:val="00B11D6B"/>
    <w:rsid w:val="00B134B1"/>
    <w:rsid w:val="00B15CC7"/>
    <w:rsid w:val="00B17303"/>
    <w:rsid w:val="00B17365"/>
    <w:rsid w:val="00B2325D"/>
    <w:rsid w:val="00B23E4C"/>
    <w:rsid w:val="00B258CC"/>
    <w:rsid w:val="00B325F5"/>
    <w:rsid w:val="00B3565D"/>
    <w:rsid w:val="00B370AE"/>
    <w:rsid w:val="00B41812"/>
    <w:rsid w:val="00B44205"/>
    <w:rsid w:val="00B47587"/>
    <w:rsid w:val="00B5136F"/>
    <w:rsid w:val="00B516F7"/>
    <w:rsid w:val="00B51D0A"/>
    <w:rsid w:val="00B52A10"/>
    <w:rsid w:val="00B539D9"/>
    <w:rsid w:val="00B55B36"/>
    <w:rsid w:val="00B566C3"/>
    <w:rsid w:val="00B56D24"/>
    <w:rsid w:val="00B57453"/>
    <w:rsid w:val="00B6286C"/>
    <w:rsid w:val="00B62F85"/>
    <w:rsid w:val="00B67D60"/>
    <w:rsid w:val="00B70268"/>
    <w:rsid w:val="00B70271"/>
    <w:rsid w:val="00B7460E"/>
    <w:rsid w:val="00B80317"/>
    <w:rsid w:val="00B80C46"/>
    <w:rsid w:val="00B83B2C"/>
    <w:rsid w:val="00B853DF"/>
    <w:rsid w:val="00B85677"/>
    <w:rsid w:val="00B859E2"/>
    <w:rsid w:val="00B90923"/>
    <w:rsid w:val="00B9182B"/>
    <w:rsid w:val="00BA3B0F"/>
    <w:rsid w:val="00BA3E63"/>
    <w:rsid w:val="00BA4FC6"/>
    <w:rsid w:val="00BA6F4A"/>
    <w:rsid w:val="00BA74F6"/>
    <w:rsid w:val="00BB089F"/>
    <w:rsid w:val="00BB1717"/>
    <w:rsid w:val="00BB406C"/>
    <w:rsid w:val="00BB409F"/>
    <w:rsid w:val="00BC207D"/>
    <w:rsid w:val="00BC3BAA"/>
    <w:rsid w:val="00BD2EBC"/>
    <w:rsid w:val="00BE0B58"/>
    <w:rsid w:val="00BE1D59"/>
    <w:rsid w:val="00BE29ED"/>
    <w:rsid w:val="00BF36B1"/>
    <w:rsid w:val="00BF3BC8"/>
    <w:rsid w:val="00BF67B2"/>
    <w:rsid w:val="00BF7BCA"/>
    <w:rsid w:val="00C00048"/>
    <w:rsid w:val="00C01687"/>
    <w:rsid w:val="00C03441"/>
    <w:rsid w:val="00C0668D"/>
    <w:rsid w:val="00C06F6B"/>
    <w:rsid w:val="00C1449A"/>
    <w:rsid w:val="00C1697D"/>
    <w:rsid w:val="00C22111"/>
    <w:rsid w:val="00C2265F"/>
    <w:rsid w:val="00C2532E"/>
    <w:rsid w:val="00C27EE8"/>
    <w:rsid w:val="00C3228A"/>
    <w:rsid w:val="00C363D6"/>
    <w:rsid w:val="00C41BCB"/>
    <w:rsid w:val="00C45C97"/>
    <w:rsid w:val="00C46400"/>
    <w:rsid w:val="00C4686B"/>
    <w:rsid w:val="00C4760F"/>
    <w:rsid w:val="00C503F8"/>
    <w:rsid w:val="00C5078A"/>
    <w:rsid w:val="00C50BE1"/>
    <w:rsid w:val="00C5397C"/>
    <w:rsid w:val="00C55741"/>
    <w:rsid w:val="00C56190"/>
    <w:rsid w:val="00C62303"/>
    <w:rsid w:val="00C6454D"/>
    <w:rsid w:val="00C6582F"/>
    <w:rsid w:val="00C65C05"/>
    <w:rsid w:val="00C6665A"/>
    <w:rsid w:val="00C760FD"/>
    <w:rsid w:val="00C77358"/>
    <w:rsid w:val="00C81684"/>
    <w:rsid w:val="00C82440"/>
    <w:rsid w:val="00C82880"/>
    <w:rsid w:val="00C8384A"/>
    <w:rsid w:val="00C86B85"/>
    <w:rsid w:val="00C9169F"/>
    <w:rsid w:val="00C91F99"/>
    <w:rsid w:val="00C92A32"/>
    <w:rsid w:val="00CA1B2B"/>
    <w:rsid w:val="00CA483A"/>
    <w:rsid w:val="00CA5AC4"/>
    <w:rsid w:val="00CA5E32"/>
    <w:rsid w:val="00CB1962"/>
    <w:rsid w:val="00CB2C50"/>
    <w:rsid w:val="00CB50A7"/>
    <w:rsid w:val="00CC045B"/>
    <w:rsid w:val="00CD1D05"/>
    <w:rsid w:val="00CD4C14"/>
    <w:rsid w:val="00CD579D"/>
    <w:rsid w:val="00CD7DAA"/>
    <w:rsid w:val="00CE0FA0"/>
    <w:rsid w:val="00CE33AE"/>
    <w:rsid w:val="00CE38FE"/>
    <w:rsid w:val="00CE492C"/>
    <w:rsid w:val="00CE512A"/>
    <w:rsid w:val="00CE5493"/>
    <w:rsid w:val="00CE5973"/>
    <w:rsid w:val="00CF0274"/>
    <w:rsid w:val="00CF3B85"/>
    <w:rsid w:val="00CF5A31"/>
    <w:rsid w:val="00CF6D36"/>
    <w:rsid w:val="00D05B74"/>
    <w:rsid w:val="00D05DED"/>
    <w:rsid w:val="00D07C8B"/>
    <w:rsid w:val="00D10DD9"/>
    <w:rsid w:val="00D12862"/>
    <w:rsid w:val="00D12EB1"/>
    <w:rsid w:val="00D157D3"/>
    <w:rsid w:val="00D175E6"/>
    <w:rsid w:val="00D178B5"/>
    <w:rsid w:val="00D20B80"/>
    <w:rsid w:val="00D20CA0"/>
    <w:rsid w:val="00D225E7"/>
    <w:rsid w:val="00D23E37"/>
    <w:rsid w:val="00D2628E"/>
    <w:rsid w:val="00D27F20"/>
    <w:rsid w:val="00D30902"/>
    <w:rsid w:val="00D36F32"/>
    <w:rsid w:val="00D403E8"/>
    <w:rsid w:val="00D41628"/>
    <w:rsid w:val="00D438AF"/>
    <w:rsid w:val="00D45089"/>
    <w:rsid w:val="00D45D8B"/>
    <w:rsid w:val="00D500E1"/>
    <w:rsid w:val="00D50D6B"/>
    <w:rsid w:val="00D55445"/>
    <w:rsid w:val="00D5594C"/>
    <w:rsid w:val="00D55A46"/>
    <w:rsid w:val="00D55FB4"/>
    <w:rsid w:val="00D57275"/>
    <w:rsid w:val="00D61696"/>
    <w:rsid w:val="00D64AFE"/>
    <w:rsid w:val="00D7046B"/>
    <w:rsid w:val="00D724D2"/>
    <w:rsid w:val="00D72C7B"/>
    <w:rsid w:val="00D731DE"/>
    <w:rsid w:val="00D754AD"/>
    <w:rsid w:val="00D7558E"/>
    <w:rsid w:val="00D75E8D"/>
    <w:rsid w:val="00D77262"/>
    <w:rsid w:val="00D82C16"/>
    <w:rsid w:val="00D90007"/>
    <w:rsid w:val="00D90475"/>
    <w:rsid w:val="00D909FF"/>
    <w:rsid w:val="00D90A78"/>
    <w:rsid w:val="00D92972"/>
    <w:rsid w:val="00D938DC"/>
    <w:rsid w:val="00D94DA7"/>
    <w:rsid w:val="00D964C7"/>
    <w:rsid w:val="00D964CE"/>
    <w:rsid w:val="00D96750"/>
    <w:rsid w:val="00D9677E"/>
    <w:rsid w:val="00DA10BF"/>
    <w:rsid w:val="00DA207A"/>
    <w:rsid w:val="00DA216D"/>
    <w:rsid w:val="00DA5063"/>
    <w:rsid w:val="00DB1C46"/>
    <w:rsid w:val="00DB1C4A"/>
    <w:rsid w:val="00DB25B6"/>
    <w:rsid w:val="00DB62E1"/>
    <w:rsid w:val="00DC1662"/>
    <w:rsid w:val="00DC4510"/>
    <w:rsid w:val="00DC6996"/>
    <w:rsid w:val="00DC6A59"/>
    <w:rsid w:val="00DD02F0"/>
    <w:rsid w:val="00DD7384"/>
    <w:rsid w:val="00DE08E8"/>
    <w:rsid w:val="00DE15B0"/>
    <w:rsid w:val="00DE2084"/>
    <w:rsid w:val="00DE4AA0"/>
    <w:rsid w:val="00DF1135"/>
    <w:rsid w:val="00DF4C47"/>
    <w:rsid w:val="00DF5E2D"/>
    <w:rsid w:val="00DF60C8"/>
    <w:rsid w:val="00DF778F"/>
    <w:rsid w:val="00E0026C"/>
    <w:rsid w:val="00E01C56"/>
    <w:rsid w:val="00E020A9"/>
    <w:rsid w:val="00E037C5"/>
    <w:rsid w:val="00E0691C"/>
    <w:rsid w:val="00E14C55"/>
    <w:rsid w:val="00E1572A"/>
    <w:rsid w:val="00E1582D"/>
    <w:rsid w:val="00E17FCB"/>
    <w:rsid w:val="00E22012"/>
    <w:rsid w:val="00E269C6"/>
    <w:rsid w:val="00E269F4"/>
    <w:rsid w:val="00E27E4F"/>
    <w:rsid w:val="00E303F0"/>
    <w:rsid w:val="00E32537"/>
    <w:rsid w:val="00E346F4"/>
    <w:rsid w:val="00E468E5"/>
    <w:rsid w:val="00E515B8"/>
    <w:rsid w:val="00E51FC2"/>
    <w:rsid w:val="00E5760F"/>
    <w:rsid w:val="00E630B5"/>
    <w:rsid w:val="00E63321"/>
    <w:rsid w:val="00E76FAE"/>
    <w:rsid w:val="00E82EE5"/>
    <w:rsid w:val="00E85276"/>
    <w:rsid w:val="00E86196"/>
    <w:rsid w:val="00E919AC"/>
    <w:rsid w:val="00E92974"/>
    <w:rsid w:val="00E931C4"/>
    <w:rsid w:val="00E967FA"/>
    <w:rsid w:val="00EA0C62"/>
    <w:rsid w:val="00EA0DEC"/>
    <w:rsid w:val="00EA2D4D"/>
    <w:rsid w:val="00EA45FA"/>
    <w:rsid w:val="00EB02B3"/>
    <w:rsid w:val="00EB3DED"/>
    <w:rsid w:val="00EB4CCE"/>
    <w:rsid w:val="00EB76BD"/>
    <w:rsid w:val="00EC3B5F"/>
    <w:rsid w:val="00EC405C"/>
    <w:rsid w:val="00EC57A7"/>
    <w:rsid w:val="00EC5826"/>
    <w:rsid w:val="00ED0F86"/>
    <w:rsid w:val="00ED2C48"/>
    <w:rsid w:val="00ED3201"/>
    <w:rsid w:val="00ED3DFE"/>
    <w:rsid w:val="00ED41C6"/>
    <w:rsid w:val="00ED67F4"/>
    <w:rsid w:val="00ED7ADF"/>
    <w:rsid w:val="00ED7E9D"/>
    <w:rsid w:val="00EE32A0"/>
    <w:rsid w:val="00EE3A87"/>
    <w:rsid w:val="00EE4DB6"/>
    <w:rsid w:val="00EE5D04"/>
    <w:rsid w:val="00EF1EE2"/>
    <w:rsid w:val="00EF4059"/>
    <w:rsid w:val="00EF458F"/>
    <w:rsid w:val="00EF6C1B"/>
    <w:rsid w:val="00EF6E9B"/>
    <w:rsid w:val="00F02405"/>
    <w:rsid w:val="00F024BA"/>
    <w:rsid w:val="00F0439E"/>
    <w:rsid w:val="00F11EB1"/>
    <w:rsid w:val="00F12AB5"/>
    <w:rsid w:val="00F13114"/>
    <w:rsid w:val="00F136BA"/>
    <w:rsid w:val="00F14885"/>
    <w:rsid w:val="00F20A07"/>
    <w:rsid w:val="00F22423"/>
    <w:rsid w:val="00F238F2"/>
    <w:rsid w:val="00F23CE5"/>
    <w:rsid w:val="00F2536C"/>
    <w:rsid w:val="00F31421"/>
    <w:rsid w:val="00F31EE1"/>
    <w:rsid w:val="00F333A6"/>
    <w:rsid w:val="00F33CF8"/>
    <w:rsid w:val="00F359C5"/>
    <w:rsid w:val="00F368E9"/>
    <w:rsid w:val="00F478BC"/>
    <w:rsid w:val="00F52605"/>
    <w:rsid w:val="00F5348C"/>
    <w:rsid w:val="00F57A9D"/>
    <w:rsid w:val="00F601FB"/>
    <w:rsid w:val="00F6186A"/>
    <w:rsid w:val="00F61931"/>
    <w:rsid w:val="00F6597E"/>
    <w:rsid w:val="00F66738"/>
    <w:rsid w:val="00F66D57"/>
    <w:rsid w:val="00F71655"/>
    <w:rsid w:val="00F722E8"/>
    <w:rsid w:val="00F758AB"/>
    <w:rsid w:val="00F7626A"/>
    <w:rsid w:val="00F76FAB"/>
    <w:rsid w:val="00F966E9"/>
    <w:rsid w:val="00F97C8E"/>
    <w:rsid w:val="00FA349F"/>
    <w:rsid w:val="00FA4BAA"/>
    <w:rsid w:val="00FA5714"/>
    <w:rsid w:val="00FB055D"/>
    <w:rsid w:val="00FB1E15"/>
    <w:rsid w:val="00FB6B2C"/>
    <w:rsid w:val="00FC000A"/>
    <w:rsid w:val="00FC0163"/>
    <w:rsid w:val="00FC44C2"/>
    <w:rsid w:val="00FC5161"/>
    <w:rsid w:val="00FC5783"/>
    <w:rsid w:val="00FC5DAC"/>
    <w:rsid w:val="00FC65F4"/>
    <w:rsid w:val="00FC691F"/>
    <w:rsid w:val="00FD1007"/>
    <w:rsid w:val="00FD2F5C"/>
    <w:rsid w:val="00FD359D"/>
    <w:rsid w:val="00FD4C5F"/>
    <w:rsid w:val="00FD5103"/>
    <w:rsid w:val="00FE27E1"/>
    <w:rsid w:val="00FE3EF0"/>
    <w:rsid w:val="00FE7B8F"/>
    <w:rsid w:val="00FF0462"/>
    <w:rsid w:val="00FF05D5"/>
    <w:rsid w:val="00FF1890"/>
    <w:rsid w:val="00FF255E"/>
    <w:rsid w:val="00FF70F9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84A0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0B5"/>
    <w:pPr>
      <w:spacing w:before="120" w:after="120" w:line="276" w:lineRule="auto"/>
      <w:ind w:firstLine="284"/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locked/>
    <w:rsid w:val="00CD4C14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CD4C14"/>
    <w:rPr>
      <w:sz w:val="20"/>
      <w:szCs w:val="20"/>
    </w:rPr>
  </w:style>
  <w:style w:type="character" w:styleId="Odwoanieprzypisudolnego">
    <w:name w:val="footnote reference"/>
    <w:rsid w:val="00CD4C14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E08E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E08E8"/>
  </w:style>
  <w:style w:type="character" w:customStyle="1" w:styleId="object">
    <w:name w:val="object"/>
    <w:rsid w:val="00F758AB"/>
  </w:style>
  <w:style w:type="paragraph" w:styleId="Tekstdymka">
    <w:name w:val="Balloon Text"/>
    <w:basedOn w:val="Normalny"/>
    <w:link w:val="TekstdymkaZnak"/>
    <w:rsid w:val="00933D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3D6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rsid w:val="004243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243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435C"/>
  </w:style>
  <w:style w:type="paragraph" w:styleId="Tematkomentarza">
    <w:name w:val="annotation subject"/>
    <w:basedOn w:val="Tekstkomentarza"/>
    <w:next w:val="Tekstkomentarza"/>
    <w:link w:val="TematkomentarzaZnak"/>
    <w:rsid w:val="0042435C"/>
    <w:rPr>
      <w:b/>
      <w:bCs/>
    </w:rPr>
  </w:style>
  <w:style w:type="character" w:customStyle="1" w:styleId="TematkomentarzaZnak">
    <w:name w:val="Temat komentarza Znak"/>
    <w:link w:val="Tematkomentarza"/>
    <w:rsid w:val="0042435C"/>
    <w:rPr>
      <w:b/>
      <w:bCs/>
    </w:rPr>
  </w:style>
  <w:style w:type="paragraph" w:customStyle="1" w:styleId="ZPKTzmpktartykuempunktem">
    <w:name w:val="Z/PKT – zm. pkt artykułem (punktem)"/>
    <w:basedOn w:val="Normalny"/>
    <w:link w:val="ZPKTzmpktartykuempunktemZnak"/>
    <w:uiPriority w:val="31"/>
    <w:qFormat/>
    <w:rsid w:val="00E630B5"/>
    <w:pPr>
      <w:spacing w:line="360" w:lineRule="auto"/>
      <w:ind w:left="1020" w:hanging="510"/>
    </w:pPr>
    <w:rPr>
      <w:rFonts w:ascii="Times" w:hAnsi="Times"/>
      <w:bCs/>
      <w:szCs w:val="20"/>
    </w:rPr>
  </w:style>
  <w:style w:type="character" w:customStyle="1" w:styleId="ZPKTzmpktartykuempunktemZnak">
    <w:name w:val="Z/PKT – zm. pkt artykułem (punktem) Znak"/>
    <w:link w:val="ZPKTzmpktartykuempunktem"/>
    <w:uiPriority w:val="31"/>
    <w:rsid w:val="003218FB"/>
    <w:rPr>
      <w:rFonts w:ascii="Times" w:hAnsi="Times"/>
      <w:bCs/>
      <w:sz w:val="22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E630B5"/>
    <w:pPr>
      <w:suppressAutoHyphens/>
      <w:autoSpaceDE w:val="0"/>
      <w:autoSpaceDN w:val="0"/>
      <w:adjustRightInd w:val="0"/>
      <w:spacing w:line="360" w:lineRule="auto"/>
      <w:ind w:left="510" w:firstLine="510"/>
    </w:pPr>
    <w:rPr>
      <w:rFonts w:ascii="Times" w:hAnsi="Times" w:cs="Arial"/>
      <w:szCs w:val="20"/>
    </w:rPr>
  </w:style>
  <w:style w:type="character" w:customStyle="1" w:styleId="highlight">
    <w:name w:val="highlight"/>
    <w:rsid w:val="003218FB"/>
  </w:style>
  <w:style w:type="character" w:styleId="Uwydatnienie">
    <w:name w:val="Emphasis"/>
    <w:uiPriority w:val="20"/>
    <w:qFormat/>
    <w:rsid w:val="004E3087"/>
    <w:rPr>
      <w:i/>
      <w:iCs/>
    </w:rPr>
  </w:style>
  <w:style w:type="paragraph" w:styleId="Nagwek">
    <w:name w:val="header"/>
    <w:basedOn w:val="Normalny"/>
    <w:link w:val="NagwekZnak"/>
    <w:unhideWhenUsed/>
    <w:rsid w:val="00CA48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A483A"/>
    <w:rPr>
      <w:sz w:val="24"/>
      <w:szCs w:val="24"/>
    </w:rPr>
  </w:style>
  <w:style w:type="paragraph" w:customStyle="1" w:styleId="Default">
    <w:name w:val="Default"/>
    <w:rsid w:val="00746A5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tn">
    <w:name w:val="dtn"/>
    <w:basedOn w:val="Normalny"/>
    <w:rsid w:val="00B7460E"/>
    <w:pPr>
      <w:spacing w:before="100" w:beforeAutospacing="1" w:after="100" w:afterAutospacing="1"/>
    </w:pPr>
  </w:style>
  <w:style w:type="paragraph" w:customStyle="1" w:styleId="dtz">
    <w:name w:val="dtz"/>
    <w:basedOn w:val="Normalny"/>
    <w:rsid w:val="00B7460E"/>
    <w:pPr>
      <w:spacing w:before="100" w:beforeAutospacing="1" w:after="100" w:afterAutospacing="1"/>
    </w:pPr>
  </w:style>
  <w:style w:type="paragraph" w:customStyle="1" w:styleId="dtu">
    <w:name w:val="dtu"/>
    <w:basedOn w:val="Normalny"/>
    <w:rsid w:val="00B7460E"/>
    <w:pPr>
      <w:spacing w:before="100" w:beforeAutospacing="1" w:after="100" w:afterAutospacing="1"/>
    </w:pPr>
  </w:style>
  <w:style w:type="character" w:styleId="Hipercze">
    <w:name w:val="Hyperlink"/>
    <w:uiPriority w:val="99"/>
    <w:semiHidden/>
    <w:unhideWhenUsed/>
    <w:rsid w:val="00535A65"/>
    <w:rPr>
      <w:color w:val="0000FF"/>
      <w:u w:val="single"/>
    </w:rPr>
  </w:style>
  <w:style w:type="paragraph" w:styleId="Poprawka">
    <w:name w:val="Revision"/>
    <w:hidden/>
    <w:uiPriority w:val="99"/>
    <w:semiHidden/>
    <w:rsid w:val="00B3565D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8506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06A7"/>
  </w:style>
  <w:style w:type="character" w:styleId="Odwoanieprzypisukocowego">
    <w:name w:val="endnote reference"/>
    <w:basedOn w:val="Domylnaczcionkaakapitu"/>
    <w:semiHidden/>
    <w:unhideWhenUsed/>
    <w:rsid w:val="008506A7"/>
    <w:rPr>
      <w:vertAlign w:val="superscript"/>
    </w:rPr>
  </w:style>
  <w:style w:type="paragraph" w:styleId="Tytu">
    <w:name w:val="Title"/>
    <w:basedOn w:val="Normalny"/>
    <w:next w:val="Normalny"/>
    <w:link w:val="TytuZnak"/>
    <w:qFormat/>
    <w:rsid w:val="000010B5"/>
    <w:pPr>
      <w:spacing w:before="280" w:after="280"/>
      <w:ind w:firstLine="0"/>
      <w:jc w:val="center"/>
    </w:pPr>
    <w:rPr>
      <w:b/>
      <w:bCs/>
      <w:sz w:val="24"/>
      <w:szCs w:val="28"/>
    </w:rPr>
  </w:style>
  <w:style w:type="character" w:customStyle="1" w:styleId="TytuZnak">
    <w:name w:val="Tytuł Znak"/>
    <w:basedOn w:val="Domylnaczcionkaakapitu"/>
    <w:link w:val="Tytu"/>
    <w:rsid w:val="000010B5"/>
    <w:rPr>
      <w:b/>
      <w:bCs/>
      <w:sz w:val="24"/>
      <w:szCs w:val="28"/>
    </w:rPr>
  </w:style>
  <w:style w:type="paragraph" w:styleId="Akapitzlist">
    <w:name w:val="List Paragraph"/>
    <w:basedOn w:val="Normalny"/>
    <w:uiPriority w:val="34"/>
    <w:qFormat/>
    <w:rsid w:val="00991F7B"/>
    <w:pPr>
      <w:numPr>
        <w:numId w:val="10"/>
      </w:numPr>
    </w:pPr>
  </w:style>
  <w:style w:type="paragraph" w:customStyle="1" w:styleId="PKTpunkt">
    <w:name w:val="PKT – punkt"/>
    <w:uiPriority w:val="13"/>
    <w:qFormat/>
    <w:rsid w:val="00180325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23CE5"/>
    <w:rPr>
      <w:sz w:val="22"/>
      <w:szCs w:val="24"/>
    </w:rPr>
  </w:style>
  <w:style w:type="paragraph" w:customStyle="1" w:styleId="USTustnpkodeksu">
    <w:name w:val="UST(§) – ust. (§ np. kodeksu)"/>
    <w:basedOn w:val="Normalny"/>
    <w:uiPriority w:val="12"/>
    <w:qFormat/>
    <w:rsid w:val="000C46DC"/>
    <w:pPr>
      <w:suppressAutoHyphens/>
      <w:autoSpaceDE w:val="0"/>
      <w:autoSpaceDN w:val="0"/>
      <w:adjustRightInd w:val="0"/>
      <w:spacing w:before="0" w:after="0" w:line="360" w:lineRule="auto"/>
      <w:ind w:firstLine="510"/>
    </w:pPr>
    <w:rPr>
      <w:rFonts w:ascii="Times" w:eastAsiaTheme="minorEastAsia" w:hAnsi="Times" w:cs="Arial"/>
      <w:bCs/>
      <w:sz w:val="24"/>
      <w:szCs w:val="20"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C46DC"/>
    <w:pPr>
      <w:ind w:left="510" w:right="510" w:firstLine="0"/>
      <w:mirrorIndent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3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8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4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5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2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9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1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2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0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2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1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5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6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B91D5-9BD5-4482-BDF9-860157BC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7502</Words>
  <Characters>45016</Characters>
  <Application>Microsoft Office Word</Application>
  <DocSecurity>0</DocSecurity>
  <Lines>375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2022-07-12T09:30:00Z</dcterms:created>
  <dcterms:modified xsi:type="dcterms:W3CDTF">2022-07-15T06:53:00Z</dcterms:modified>
</cp:coreProperties>
</file>