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2E9F" w:rsidRPr="00772E9F" w:rsidRDefault="00772E9F" w:rsidP="00772E9F">
      <w:pPr>
        <w:pStyle w:val="OZNPROJEKTUwskazaniedatylubwersjiprojektu"/>
      </w:pPr>
      <w:bookmarkStart w:id="0" w:name="_GoBack"/>
      <w:bookmarkEnd w:id="0"/>
      <w:r w:rsidRPr="00772E9F">
        <w:t>Projekt</w:t>
      </w:r>
    </w:p>
    <w:p w:rsidR="00772E9F" w:rsidRPr="00772E9F" w:rsidRDefault="00772E9F" w:rsidP="00772E9F">
      <w:pPr>
        <w:pStyle w:val="OZNRODZAKTUtznustawalubrozporzdzenieiorganwydajcy"/>
      </w:pPr>
      <w:r w:rsidRPr="00772E9F">
        <w:t>Ustawa</w:t>
      </w:r>
    </w:p>
    <w:p w:rsidR="00772E9F" w:rsidRPr="00772E9F" w:rsidRDefault="00772E9F" w:rsidP="00772E9F">
      <w:pPr>
        <w:pStyle w:val="DATAAKTUdatauchwalenialubwydaniaaktu"/>
      </w:pPr>
      <w:r w:rsidRPr="00772E9F">
        <w:t xml:space="preserve">z dnia </w:t>
      </w:r>
    </w:p>
    <w:p w:rsidR="00772E9F" w:rsidRPr="00772E9F" w:rsidRDefault="00772E9F" w:rsidP="00772E9F">
      <w:pPr>
        <w:pStyle w:val="TYTUAKTUprzedmiotregulacjiustawylubrozporzdzenia"/>
      </w:pPr>
      <w:r w:rsidRPr="00772E9F">
        <w:t>o wypowiedzeniu Traktatu Karty Energetycznej oraz Protokołu Karty Energetycznej dotyczącego efektywności energetycznej i odnośnych aspektów ochrony środowiska, sporządzonych w Lizbonie dnia 17 grudnia 1994 r.</w:t>
      </w:r>
    </w:p>
    <w:p w:rsidR="00772E9F" w:rsidRPr="00772E9F" w:rsidRDefault="00772E9F" w:rsidP="00772E9F">
      <w:pPr>
        <w:pStyle w:val="ARTartustawynprozporzdzenia"/>
      </w:pPr>
      <w:r w:rsidRPr="00772E9F">
        <w:rPr>
          <w:rStyle w:val="Ppogrubienie"/>
        </w:rPr>
        <w:t>Art. 1.</w:t>
      </w:r>
      <w:r>
        <w:t> </w:t>
      </w:r>
      <w:r w:rsidRPr="00772E9F">
        <w:t>Wyraża się zgodę na dokonanie przez Prezydenta Rzeczypospolitej Polskiej wypowiedzenia Traktatu Karty Energetycznej oraz Protokołu Karty Energetycznej dotyczącego efektywności energetycznej i odnośnych aspektów ochrony środowiska, sporządzonych w Lizbonie dnia 17 grudnia 1994 r.</w:t>
      </w:r>
    </w:p>
    <w:p w:rsidR="00261A16" w:rsidRPr="00737F6A" w:rsidRDefault="00772E9F" w:rsidP="00772E9F">
      <w:pPr>
        <w:pStyle w:val="ARTartustawynprozporzdzenia"/>
      </w:pPr>
      <w:r w:rsidRPr="00772E9F">
        <w:rPr>
          <w:rStyle w:val="Ppogrubienie"/>
        </w:rPr>
        <w:t>Art. 2.</w:t>
      </w:r>
      <w:r>
        <w:t> </w:t>
      </w:r>
      <w:r w:rsidRPr="00772E9F">
        <w:t>Ustawa wchodzi w życie po upływie 14 dni od dnia ogłoszenia.</w:t>
      </w: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0D2D" w:rsidRDefault="007C0D2D">
      <w:r>
        <w:separator/>
      </w:r>
    </w:p>
  </w:endnote>
  <w:endnote w:type="continuationSeparator" w:id="0">
    <w:p w:rsidR="007C0D2D" w:rsidRDefault="007C0D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0D2D" w:rsidRDefault="007C0D2D">
      <w:r>
        <w:separator/>
      </w:r>
    </w:p>
  </w:footnote>
  <w:footnote w:type="continuationSeparator" w:id="0">
    <w:p w:rsidR="007C0D2D" w:rsidRDefault="007C0D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E9F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2E9F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0D2D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36B4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5D51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16A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D12A6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EF5881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1FBF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DB50876-627A-4F47-B187-6C4BDD6D5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sabinie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2258E38-C6AF-4B46-890C-2F2F639FE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</TotalTime>
  <Pages>1</Pages>
  <Words>84</Words>
  <Characters>505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Binkowska Joanna</dc:creator>
  <cp:lastModifiedBy>Sabiniewicz Marcin</cp:lastModifiedBy>
  <cp:revision>3</cp:revision>
  <cp:lastPrinted>2012-04-23T06:39:00Z</cp:lastPrinted>
  <dcterms:created xsi:type="dcterms:W3CDTF">2022-08-19T09:40:00Z</dcterms:created>
  <dcterms:modified xsi:type="dcterms:W3CDTF">2022-08-19T11:28:00Z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