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FE0FC2" w14:textId="01E1E64C" w:rsidR="005B0306" w:rsidRDefault="005B0306" w:rsidP="00EF3E69">
      <w:pPr>
        <w:pStyle w:val="OZNPROJEKTUwskazaniedatylubwersjiprojektu"/>
      </w:pPr>
      <w:bookmarkStart w:id="0" w:name="_GoBack"/>
      <w:bookmarkEnd w:id="0"/>
      <w:r>
        <w:t>Projekt</w:t>
      </w:r>
    </w:p>
    <w:p w14:paraId="14C4FB5E" w14:textId="04D6F192" w:rsidR="001604E1" w:rsidRDefault="001604E1" w:rsidP="001604E1">
      <w:pPr>
        <w:pStyle w:val="OZNRODZAKTUtznustawalubrozporzdzenieiorganwydajcy"/>
      </w:pPr>
      <w:r>
        <w:t>Ustawa</w:t>
      </w:r>
    </w:p>
    <w:p w14:paraId="1A35A4D9" w14:textId="61190C24" w:rsidR="001604E1" w:rsidRDefault="001604E1" w:rsidP="001604E1">
      <w:pPr>
        <w:pStyle w:val="DATAAKTUdatauchwalenialubwydaniaaktu"/>
      </w:pPr>
      <w:r>
        <w:t xml:space="preserve">z dnia </w:t>
      </w:r>
    </w:p>
    <w:p w14:paraId="7CA9C774" w14:textId="121C4EBB" w:rsidR="001604E1" w:rsidRPr="00313408" w:rsidRDefault="001604E1" w:rsidP="00507B41">
      <w:pPr>
        <w:pStyle w:val="TYTUAKTUprzedmiotregulacjiustawylubrozporzdzenia"/>
        <w:rPr>
          <w:rStyle w:val="IGPindeksgrnyipogrubienie"/>
        </w:rPr>
      </w:pPr>
      <w:bookmarkStart w:id="1" w:name="_Hlk114676163"/>
      <w:r w:rsidRPr="001604E1">
        <w:t xml:space="preserve">o szczególnych rozwiązaniach </w:t>
      </w:r>
      <w:r w:rsidRPr="00507B41">
        <w:t>służących</w:t>
      </w:r>
      <w:r>
        <w:t xml:space="preserve"> ochronie odbiorców energii elektrycznej </w:t>
      </w:r>
      <w:r w:rsidRPr="001604E1">
        <w:t>w</w:t>
      </w:r>
      <w:r w:rsidR="006A600E">
        <w:t> 2023 </w:t>
      </w:r>
      <w:r w:rsidR="0078370E">
        <w:t>roku</w:t>
      </w:r>
      <w:r w:rsidRPr="001604E1">
        <w:t xml:space="preserve"> </w:t>
      </w:r>
      <w:r w:rsidR="0078370E">
        <w:t xml:space="preserve">w </w:t>
      </w:r>
      <w:r w:rsidRPr="001604E1">
        <w:t xml:space="preserve">związku z sytuacją na rynku </w:t>
      </w:r>
      <w:r>
        <w:t>energii elektrycznej</w:t>
      </w:r>
      <w:bookmarkEnd w:id="1"/>
      <w:r w:rsidR="0062531F" w:rsidRPr="005B0306">
        <w:rPr>
          <w:rStyle w:val="IGPindeksgrnyipogrubienie"/>
        </w:rPr>
        <w:footnoteReference w:id="1"/>
      </w:r>
      <w:r w:rsidR="00313408" w:rsidRPr="005B0306">
        <w:rPr>
          <w:rStyle w:val="IGPindeksgrnyipogrubienie"/>
        </w:rPr>
        <w:t>)</w:t>
      </w:r>
    </w:p>
    <w:p w14:paraId="412E5C9B" w14:textId="1E04BB13" w:rsidR="00605A46" w:rsidRPr="00605A46" w:rsidRDefault="00605A46" w:rsidP="00605A46">
      <w:pPr>
        <w:pStyle w:val="ROZDZODDZOZNoznaczenierozdziauluboddziau"/>
      </w:pPr>
      <w:r w:rsidRPr="00605A46">
        <w:t xml:space="preserve">Rozdział </w:t>
      </w:r>
      <w:r>
        <w:t>1</w:t>
      </w:r>
    </w:p>
    <w:p w14:paraId="1367A5E2" w14:textId="578D9906" w:rsidR="00605A46" w:rsidRPr="003E2387" w:rsidRDefault="00605A46" w:rsidP="003E2387">
      <w:pPr>
        <w:pStyle w:val="ROZDZODDZPRZEDMprzedmiotregulacjirozdziauluboddziau"/>
      </w:pPr>
      <w:r>
        <w:t>Przepisy ogólne</w:t>
      </w:r>
    </w:p>
    <w:p w14:paraId="009538DC" w14:textId="2DAC2B77" w:rsidR="0084506F" w:rsidRDefault="00823703" w:rsidP="00823703">
      <w:pPr>
        <w:pStyle w:val="ARTartustawynprozporzdzenia"/>
      </w:pPr>
      <w:r w:rsidRPr="00823703">
        <w:rPr>
          <w:rStyle w:val="Ppogrubienie"/>
        </w:rPr>
        <w:t>Art. 1.</w:t>
      </w:r>
      <w:r>
        <w:t xml:space="preserve"> Ustawa reguluje</w:t>
      </w:r>
      <w:r w:rsidR="001732EF">
        <w:t>:</w:t>
      </w:r>
    </w:p>
    <w:p w14:paraId="5475609C" w14:textId="23FF1BC1" w:rsidR="0078370E" w:rsidRDefault="0084506F" w:rsidP="0084506F">
      <w:pPr>
        <w:pStyle w:val="PKTpunkt"/>
      </w:pPr>
      <w:r>
        <w:t>1)</w:t>
      </w:r>
      <w:r>
        <w:tab/>
      </w:r>
      <w:r w:rsidR="009029D8">
        <w:t xml:space="preserve">szczególne </w:t>
      </w:r>
      <w:r w:rsidR="0078370E">
        <w:t xml:space="preserve">zasady rozliczania z </w:t>
      </w:r>
      <w:r w:rsidR="009029D8">
        <w:t xml:space="preserve">niektórymi </w:t>
      </w:r>
      <w:r w:rsidR="0078370E">
        <w:t>o</w:t>
      </w:r>
      <w:r w:rsidR="009029D8">
        <w:t>d</w:t>
      </w:r>
      <w:r w:rsidR="0078370E">
        <w:t>biorcami końcowymi energii elektrycznej;</w:t>
      </w:r>
    </w:p>
    <w:p w14:paraId="670C4C72" w14:textId="4130015E" w:rsidR="000E1363" w:rsidRDefault="0078370E" w:rsidP="0084506F">
      <w:pPr>
        <w:pStyle w:val="PKTpunkt"/>
      </w:pPr>
      <w:r>
        <w:t>2)</w:t>
      </w:r>
      <w:r>
        <w:tab/>
      </w:r>
      <w:r w:rsidR="001732EF">
        <w:t xml:space="preserve">zasady i tryb </w:t>
      </w:r>
      <w:r w:rsidR="00823703" w:rsidRPr="00823703">
        <w:t>przyznawania i wypłacania</w:t>
      </w:r>
      <w:r w:rsidR="00222DBA" w:rsidRPr="00222DBA">
        <w:t xml:space="preserve"> </w:t>
      </w:r>
      <w:r w:rsidR="00EB199E">
        <w:t xml:space="preserve">rekompensat </w:t>
      </w:r>
      <w:r w:rsidR="00222DBA">
        <w:t xml:space="preserve">dla </w:t>
      </w:r>
      <w:r w:rsidR="00EB199E">
        <w:t>p</w:t>
      </w:r>
      <w:r w:rsidR="00EB199E" w:rsidRPr="00EB199E">
        <w:t>rzedsiębiorstw energetyczn</w:t>
      </w:r>
      <w:r w:rsidR="00EB199E">
        <w:t>ych</w:t>
      </w:r>
      <w:r w:rsidR="00EB199E" w:rsidRPr="00EB199E">
        <w:t xml:space="preserve"> wykonując</w:t>
      </w:r>
      <w:r w:rsidR="00EB199E">
        <w:t>ych</w:t>
      </w:r>
      <w:r w:rsidR="00EB199E" w:rsidRPr="00EB199E">
        <w:t xml:space="preserve"> działalność gospodarczą w zakresie obrotu energią elektryczną</w:t>
      </w:r>
      <w:r>
        <w:t xml:space="preserve"> </w:t>
      </w:r>
      <w:r w:rsidR="00B13A6B">
        <w:t xml:space="preserve">oraz </w:t>
      </w:r>
      <w:r>
        <w:t xml:space="preserve">dla przedsiębiorstw energetycznych </w:t>
      </w:r>
      <w:r w:rsidR="0087247D">
        <w:t>zajmujących się</w:t>
      </w:r>
      <w:r>
        <w:t xml:space="preserve"> dystrybucj</w:t>
      </w:r>
      <w:r w:rsidR="0087247D">
        <w:t>ą</w:t>
      </w:r>
      <w:r>
        <w:t xml:space="preserve"> energii elektrycznej</w:t>
      </w:r>
      <w:r w:rsidR="00830444">
        <w:t>;</w:t>
      </w:r>
    </w:p>
    <w:p w14:paraId="42C3E865" w14:textId="32E500C2" w:rsidR="00823703" w:rsidRDefault="000E1363" w:rsidP="0084506F">
      <w:pPr>
        <w:pStyle w:val="PKTpunkt"/>
      </w:pPr>
      <w:r>
        <w:t xml:space="preserve">3) </w:t>
      </w:r>
      <w:r>
        <w:tab/>
        <w:t xml:space="preserve">zasady i tryb </w:t>
      </w:r>
      <w:r w:rsidR="0078370E">
        <w:t xml:space="preserve">ustalania wysokości </w:t>
      </w:r>
      <w:r w:rsidR="00EB199E">
        <w:t xml:space="preserve">cen energii elektrycznej dla </w:t>
      </w:r>
      <w:r w:rsidR="00222DBA">
        <w:t xml:space="preserve">odbiorców </w:t>
      </w:r>
      <w:r w:rsidR="0047501F">
        <w:t>uprawnionych do ich stosowania</w:t>
      </w:r>
      <w:r w:rsidR="00222DBA">
        <w:t xml:space="preserve"> </w:t>
      </w:r>
      <w:r w:rsidR="00823703" w:rsidRPr="00823703">
        <w:t>oraz właściwość organów w tych sprawach</w:t>
      </w:r>
      <w:r w:rsidR="0084506F">
        <w:t>;</w:t>
      </w:r>
    </w:p>
    <w:p w14:paraId="4F4C67BD" w14:textId="69B14FC2" w:rsidR="003F6A2A" w:rsidRDefault="000E1363" w:rsidP="003E48EE">
      <w:pPr>
        <w:pStyle w:val="PKTpunkt"/>
      </w:pPr>
      <w:r>
        <w:t>4</w:t>
      </w:r>
      <w:r w:rsidR="0084506F">
        <w:t>)</w:t>
      </w:r>
      <w:r w:rsidR="0084506F">
        <w:tab/>
      </w:r>
      <w:r w:rsidR="001732EF">
        <w:t xml:space="preserve">zasady i tryb </w:t>
      </w:r>
      <w:r w:rsidR="003F6A2A" w:rsidRPr="003F6A2A">
        <w:t>przyznawania i wypłacania rekompensat dla podmiot</w:t>
      </w:r>
      <w:r w:rsidR="003F6A2A">
        <w:t>ów</w:t>
      </w:r>
      <w:r w:rsidR="003F6A2A" w:rsidRPr="003F6A2A">
        <w:t xml:space="preserve"> uprawniony</w:t>
      </w:r>
      <w:r w:rsidR="003F6A2A">
        <w:t xml:space="preserve">ch z tytułu stosowania upustu </w:t>
      </w:r>
      <w:r w:rsidR="003E48EE">
        <w:t xml:space="preserve">za obniżenie zużycia energii elektrycznej przez odbiorców uprawnionych do jego otrzymania </w:t>
      </w:r>
      <w:r w:rsidR="003E48EE" w:rsidRPr="00823703">
        <w:t>oraz właściwość organów w tych sprawach</w:t>
      </w:r>
      <w:r w:rsidR="003E48EE">
        <w:t>;</w:t>
      </w:r>
    </w:p>
    <w:p w14:paraId="1B326AC1" w14:textId="524DB2CC" w:rsidR="0084506F" w:rsidRDefault="000E1363" w:rsidP="00615761">
      <w:pPr>
        <w:pStyle w:val="PKTpunkt"/>
      </w:pPr>
      <w:r>
        <w:t>5</w:t>
      </w:r>
      <w:r w:rsidR="0084506F">
        <w:t>)</w:t>
      </w:r>
      <w:r w:rsidR="0084506F">
        <w:tab/>
      </w:r>
      <w:r w:rsidR="001732EF">
        <w:t xml:space="preserve">zasady i tryb </w:t>
      </w:r>
      <w:r w:rsidR="0084506F" w:rsidRPr="0084506F">
        <w:t>przyznawania</w:t>
      </w:r>
      <w:r w:rsidR="00645927">
        <w:t xml:space="preserve"> i</w:t>
      </w:r>
      <w:r w:rsidR="0084506F" w:rsidRPr="0084506F">
        <w:t xml:space="preserve"> wypłacania dodatku</w:t>
      </w:r>
      <w:r w:rsidR="00645927">
        <w:t xml:space="preserve"> </w:t>
      </w:r>
      <w:r w:rsidR="009029D8">
        <w:t>w przypadku gdy główne źródło ogrzewania jest</w:t>
      </w:r>
      <w:r w:rsidR="003E48EE">
        <w:t xml:space="preserve"> zasilan</w:t>
      </w:r>
      <w:r w:rsidR="009029D8">
        <w:t xml:space="preserve">e </w:t>
      </w:r>
      <w:r w:rsidR="003E48EE">
        <w:t xml:space="preserve">energią elektryczną, zwanego dalej </w:t>
      </w:r>
      <w:r w:rsidR="003E48EE" w:rsidRPr="00B929E8">
        <w:t>„</w:t>
      </w:r>
      <w:r w:rsidR="003E48EE">
        <w:t>dodatkiem elektrycznym</w:t>
      </w:r>
      <w:r w:rsidR="009029D8" w:rsidRPr="00027D4D">
        <w:t>”</w:t>
      </w:r>
      <w:r w:rsidR="003E48EE">
        <w:t>,</w:t>
      </w:r>
      <w:r w:rsidR="0084506F" w:rsidRPr="0084506F">
        <w:t xml:space="preserve"> oraz właściwość organów w tych sprawach</w:t>
      </w:r>
      <w:r w:rsidR="00A112E0">
        <w:t>;</w:t>
      </w:r>
    </w:p>
    <w:p w14:paraId="402295B1" w14:textId="09D1167A" w:rsidR="00A112E0" w:rsidRDefault="000E1363" w:rsidP="001732EF">
      <w:pPr>
        <w:pStyle w:val="PKTpunkt"/>
      </w:pPr>
      <w:r>
        <w:t>6</w:t>
      </w:r>
      <w:r w:rsidR="00A112E0">
        <w:t>)</w:t>
      </w:r>
      <w:r w:rsidR="00A112E0">
        <w:tab/>
      </w:r>
      <w:r w:rsidR="001732EF">
        <w:t xml:space="preserve">zasady realizacji celu w zakresie zmniejszenia zużycia energii elektrycznej. </w:t>
      </w:r>
    </w:p>
    <w:p w14:paraId="0AFED017" w14:textId="7A1A3267" w:rsidR="00645927" w:rsidRDefault="00645927" w:rsidP="00645927">
      <w:pPr>
        <w:pStyle w:val="ARTartustawynprozporzdzenia"/>
      </w:pPr>
      <w:r w:rsidRPr="00645927">
        <w:rPr>
          <w:rStyle w:val="Ppogrubienie"/>
        </w:rPr>
        <w:lastRenderedPageBreak/>
        <w:t>Art. 2.</w:t>
      </w:r>
      <w:r w:rsidRPr="00645927">
        <w:t xml:space="preserve"> Użyte w ustawie określenia oznaczają:</w:t>
      </w:r>
    </w:p>
    <w:p w14:paraId="0A88D944" w14:textId="1AFF76FD" w:rsidR="00D47ADB" w:rsidRPr="00D47ADB" w:rsidRDefault="00D47ADB" w:rsidP="00007695">
      <w:pPr>
        <w:pStyle w:val="PKTpunkt"/>
      </w:pPr>
      <w:r>
        <w:t>1)</w:t>
      </w:r>
      <w:r>
        <w:tab/>
      </w:r>
      <w:r w:rsidR="00F14EE1" w:rsidRPr="00007695">
        <w:t>odbiorc</w:t>
      </w:r>
      <w:r w:rsidR="00A87732">
        <w:t>a</w:t>
      </w:r>
      <w:r w:rsidR="00F14EE1" w:rsidRPr="00007695">
        <w:t xml:space="preserve"> uprawn</w:t>
      </w:r>
      <w:r w:rsidR="00A87732">
        <w:t>iony</w:t>
      </w:r>
      <w:r w:rsidR="00F14EE1" w:rsidRPr="00007695">
        <w:t xml:space="preserve"> </w:t>
      </w:r>
      <w:r w:rsidR="00C50D41" w:rsidRPr="00007695">
        <w:t>–</w:t>
      </w:r>
      <w:r w:rsidRPr="00007695">
        <w:t xml:space="preserve"> odbiorc</w:t>
      </w:r>
      <w:r w:rsidR="00A87732">
        <w:t>a</w:t>
      </w:r>
      <w:r w:rsidRPr="00007695">
        <w:t xml:space="preserve"> końcow</w:t>
      </w:r>
      <w:r w:rsidR="00A87732">
        <w:t>y</w:t>
      </w:r>
      <w:r w:rsidR="00BA1F53" w:rsidRPr="00007695">
        <w:t xml:space="preserve"> w rozumieniu </w:t>
      </w:r>
      <w:r w:rsidR="006A600E">
        <w:t>art. 3 pkt 13a ustawy z dnia 10 </w:t>
      </w:r>
      <w:r w:rsidR="00BA1F53" w:rsidRPr="00007695">
        <w:t xml:space="preserve">kwietnia 1997 r. </w:t>
      </w:r>
      <w:r w:rsidR="00BB790E" w:rsidRPr="00C56F23">
        <w:rPr>
          <w:rFonts w:ascii="Times New Roman" w:hAnsi="Times New Roman" w:cs="Times New Roman"/>
          <w:szCs w:val="24"/>
        </w:rPr>
        <w:t>–</w:t>
      </w:r>
      <w:r w:rsidR="00BA1F53" w:rsidRPr="00007695">
        <w:t xml:space="preserve"> Prawo energetyczne (Dz. U. z 2022 r. poz. 1385</w:t>
      </w:r>
      <w:r w:rsidR="00A87732">
        <w:t xml:space="preserve"> </w:t>
      </w:r>
      <w:r w:rsidR="00220917">
        <w:t xml:space="preserve">i </w:t>
      </w:r>
      <w:r w:rsidR="00BA1F53" w:rsidRPr="00007695">
        <w:t>1723), zwanej dalej „</w:t>
      </w:r>
      <w:bookmarkStart w:id="2" w:name="_Hlk114992962"/>
      <w:r w:rsidR="00BA1F53" w:rsidRPr="00007695">
        <w:t>ustawą – Prawo energetyczne</w:t>
      </w:r>
      <w:bookmarkEnd w:id="2"/>
      <w:r w:rsidR="00BA1F53" w:rsidRPr="00007695">
        <w:t>”,</w:t>
      </w:r>
      <w:r w:rsidRPr="00007695">
        <w:t xml:space="preserve"> </w:t>
      </w:r>
      <w:r w:rsidR="00EB199E" w:rsidRPr="00007695">
        <w:t xml:space="preserve">dokonujący zakupu </w:t>
      </w:r>
      <w:r w:rsidRPr="00007695">
        <w:t>energi</w:t>
      </w:r>
      <w:r w:rsidR="00EB199E" w:rsidRPr="00007695">
        <w:t>i</w:t>
      </w:r>
      <w:r w:rsidRPr="00007695">
        <w:t xml:space="preserve"> elektryczn</w:t>
      </w:r>
      <w:r w:rsidR="00EB199E" w:rsidRPr="00007695">
        <w:t>ej</w:t>
      </w:r>
      <w:r w:rsidRPr="00007695">
        <w:t xml:space="preserve"> </w:t>
      </w:r>
      <w:r w:rsidR="00EB199E" w:rsidRPr="00007695">
        <w:t xml:space="preserve">w celu jej zużycia </w:t>
      </w:r>
      <w:r w:rsidRPr="00007695">
        <w:t>na potrzeby:</w:t>
      </w:r>
      <w:r w:rsidRPr="00D47ADB">
        <w:t xml:space="preserve"> </w:t>
      </w:r>
    </w:p>
    <w:p w14:paraId="3F03B668" w14:textId="52C49E7A" w:rsidR="00D47ADB" w:rsidRPr="00D47ADB" w:rsidRDefault="00D47ADB" w:rsidP="00D47ADB">
      <w:pPr>
        <w:pStyle w:val="LITlitera"/>
      </w:pPr>
      <w:r>
        <w:t>a</w:t>
      </w:r>
      <w:r w:rsidRPr="00D47ADB">
        <w:t>)</w:t>
      </w:r>
      <w:r w:rsidRPr="00D47ADB">
        <w:tab/>
        <w:t>gospodarstw domowych</w:t>
      </w:r>
      <w:r>
        <w:t>,</w:t>
      </w:r>
    </w:p>
    <w:p w14:paraId="0C79902C" w14:textId="09CA7455" w:rsidR="00D47ADB" w:rsidRPr="00D47ADB" w:rsidRDefault="00D47ADB" w:rsidP="00D47ADB">
      <w:pPr>
        <w:pStyle w:val="LITlitera"/>
      </w:pPr>
      <w:r>
        <w:t>b</w:t>
      </w:r>
      <w:r w:rsidRPr="00D47ADB">
        <w:t>)</w:t>
      </w:r>
      <w:r w:rsidRPr="00D47ADB">
        <w:tab/>
        <w:t>pomieszczeń gospodarczych związanych z prowadzeniem gospodarstw domowych, o ile nie jest w nich wykonywana działalność gospodarcza</w:t>
      </w:r>
      <w:r>
        <w:t>,</w:t>
      </w:r>
    </w:p>
    <w:p w14:paraId="2E9C9A0A" w14:textId="1DF1857E" w:rsidR="00D47ADB" w:rsidRPr="00D47ADB" w:rsidRDefault="00D47ADB" w:rsidP="00D47ADB">
      <w:pPr>
        <w:pStyle w:val="LITlitera"/>
      </w:pPr>
      <w:r>
        <w:t>c</w:t>
      </w:r>
      <w:r w:rsidRPr="00D47ADB">
        <w:t>)</w:t>
      </w:r>
      <w:r w:rsidRPr="00D47ADB">
        <w:tab/>
        <w:t>lokali o charakterze zbiorowego mieszkania, o ile nie jest w nich wykonywana działalność gospodarcza</w:t>
      </w:r>
      <w:r>
        <w:t>,</w:t>
      </w:r>
    </w:p>
    <w:p w14:paraId="48CE31FF" w14:textId="3EE6359C" w:rsidR="00D47ADB" w:rsidRPr="00D47ADB" w:rsidRDefault="00D47ADB" w:rsidP="00D47ADB">
      <w:pPr>
        <w:pStyle w:val="LITlitera"/>
      </w:pPr>
      <w:r>
        <w:t>d</w:t>
      </w:r>
      <w:r w:rsidRPr="00D47ADB">
        <w:t>)</w:t>
      </w:r>
      <w:r w:rsidRPr="00D47ADB">
        <w:tab/>
        <w:t>mieszkań rotacyjnych, mieszkań pracowników placówek dyplomatycznych i pracowników zagranicznych przedstawicielstw</w:t>
      </w:r>
      <w:r>
        <w:t>,</w:t>
      </w:r>
    </w:p>
    <w:p w14:paraId="2960DE9A" w14:textId="2C85AA6A" w:rsidR="00D47ADB" w:rsidRPr="00D47ADB" w:rsidRDefault="00D47ADB" w:rsidP="00D47ADB">
      <w:pPr>
        <w:pStyle w:val="LITlitera"/>
      </w:pPr>
      <w:r>
        <w:t>e</w:t>
      </w:r>
      <w:r w:rsidRPr="00D47ADB">
        <w:t>)</w:t>
      </w:r>
      <w:r w:rsidRPr="00D47ADB">
        <w:tab/>
        <w:t xml:space="preserve">domów letniskowych, domów kempingowych i altan w ogródkach działkowych, w których nie jest wykonywana działalność gospodarcza oraz w przypadkach wspólnego pomiaru </w:t>
      </w:r>
      <w:r w:rsidR="008B35B9" w:rsidRPr="00007695">
        <w:t>–</w:t>
      </w:r>
      <w:r w:rsidRPr="00D47ADB">
        <w:t xml:space="preserve"> administracji ogródków działkowych</w:t>
      </w:r>
      <w:r>
        <w:t>,</w:t>
      </w:r>
    </w:p>
    <w:p w14:paraId="0448810E" w14:textId="1F1FD124" w:rsidR="00D47ADB" w:rsidRPr="00D47ADB" w:rsidRDefault="00D47ADB" w:rsidP="00D47ADB">
      <w:pPr>
        <w:pStyle w:val="LITlitera"/>
      </w:pPr>
      <w:r>
        <w:t>f</w:t>
      </w:r>
      <w:r w:rsidRPr="00D47ADB">
        <w:t>)</w:t>
      </w:r>
      <w:r w:rsidRPr="00D47ADB">
        <w:tab/>
        <w:t>oświetlenia w budynkach mieszkalnych</w:t>
      </w:r>
      <w:r>
        <w:t>,</w:t>
      </w:r>
    </w:p>
    <w:p w14:paraId="6C8BB805" w14:textId="099DE0B1" w:rsidR="00D47ADB" w:rsidRPr="00D47ADB" w:rsidRDefault="00D47ADB" w:rsidP="00D47ADB">
      <w:pPr>
        <w:pStyle w:val="LITlitera"/>
      </w:pPr>
      <w:r>
        <w:t>g</w:t>
      </w:r>
      <w:r w:rsidRPr="00D47ADB">
        <w:t>)</w:t>
      </w:r>
      <w:r w:rsidRPr="00D47ADB">
        <w:tab/>
        <w:t>zasilania dźwigów w budynkach mieszkalnych</w:t>
      </w:r>
      <w:r>
        <w:t>,</w:t>
      </w:r>
    </w:p>
    <w:p w14:paraId="471F9206" w14:textId="5CA53CF7" w:rsidR="00D47ADB" w:rsidRPr="00D47ADB" w:rsidRDefault="00D47ADB" w:rsidP="00D47ADB">
      <w:pPr>
        <w:pStyle w:val="LITlitera"/>
      </w:pPr>
      <w:r>
        <w:t>h</w:t>
      </w:r>
      <w:r w:rsidRPr="00D47ADB">
        <w:t>)</w:t>
      </w:r>
      <w:r w:rsidRPr="00D47ADB">
        <w:tab/>
        <w:t>węzłów cieplnych i hydroforni, będących w zarządzie administracji domów mieszkalnych</w:t>
      </w:r>
      <w:r>
        <w:t>,</w:t>
      </w:r>
    </w:p>
    <w:p w14:paraId="4A061EB5" w14:textId="3E30A205" w:rsidR="006A0D3C" w:rsidRDefault="00D47ADB" w:rsidP="00B80D61">
      <w:pPr>
        <w:pStyle w:val="LITlitera"/>
      </w:pPr>
      <w:r>
        <w:t>i</w:t>
      </w:r>
      <w:r w:rsidRPr="00D47ADB">
        <w:t>)</w:t>
      </w:r>
      <w:r w:rsidRPr="00D47ADB">
        <w:tab/>
        <w:t>garaży, w których nie jest wykonywana działalność gospodarcza</w:t>
      </w:r>
      <w:r w:rsidR="003E48EE">
        <w:t>;</w:t>
      </w:r>
    </w:p>
    <w:p w14:paraId="6F6BA865" w14:textId="6AC45D66" w:rsidR="0061044F" w:rsidRPr="00E54840" w:rsidRDefault="00B06701" w:rsidP="00E54840">
      <w:pPr>
        <w:pStyle w:val="PKTpunkt"/>
      </w:pPr>
      <w:r>
        <w:t>2</w:t>
      </w:r>
      <w:r w:rsidR="0061044F" w:rsidRPr="00E54840">
        <w:t xml:space="preserve">) </w:t>
      </w:r>
      <w:r w:rsidR="00E54840">
        <w:tab/>
      </w:r>
      <w:r w:rsidR="0061044F" w:rsidRPr="00E54840">
        <w:t xml:space="preserve">podmiot uprawniony </w:t>
      </w:r>
      <w:r w:rsidR="000A656F" w:rsidRPr="00C56F23">
        <w:rPr>
          <w:rFonts w:ascii="Times New Roman" w:hAnsi="Times New Roman" w:cs="Times New Roman"/>
          <w:szCs w:val="24"/>
        </w:rPr>
        <w:t>–</w:t>
      </w:r>
      <w:r w:rsidR="0061044F" w:rsidRPr="00E54840">
        <w:t xml:space="preserve"> </w:t>
      </w:r>
      <w:r w:rsidR="00E54840">
        <w:t>p</w:t>
      </w:r>
      <w:r w:rsidR="0061044F" w:rsidRPr="00E54840">
        <w:t>rzedsiębiorstwo energetyczne wykonujące działalność gospodarczą w zakresie obrotu energią elektryczną lub przedsiębiorstwo energetyczne zajmujące się dystrybucją energii elektrycznej</w:t>
      </w:r>
      <w:r w:rsidR="00E54840" w:rsidRPr="00E54840">
        <w:t>;</w:t>
      </w:r>
    </w:p>
    <w:p w14:paraId="4C1F0DBC" w14:textId="0A400C1E" w:rsidR="00DF463B" w:rsidRDefault="00B06701" w:rsidP="00B929E8">
      <w:pPr>
        <w:pStyle w:val="PKTpunkt"/>
      </w:pPr>
      <w:r>
        <w:t>3</w:t>
      </w:r>
      <w:r w:rsidR="006A0D3C">
        <w:t>)</w:t>
      </w:r>
      <w:r w:rsidR="006A0D3C">
        <w:tab/>
      </w:r>
      <w:r w:rsidR="00DF463B" w:rsidRPr="00DF463B">
        <w:t>przedsiębiorstw</w:t>
      </w:r>
      <w:r w:rsidR="00DF463B">
        <w:t>o</w:t>
      </w:r>
      <w:r w:rsidR="00DF463B" w:rsidRPr="00DF463B">
        <w:t xml:space="preserve"> zintegrowane pionowo</w:t>
      </w:r>
      <w:r w:rsidR="00DF463B">
        <w:t xml:space="preserve"> </w:t>
      </w:r>
      <w:r w:rsidR="00C50D41">
        <w:t>–</w:t>
      </w:r>
      <w:r w:rsidR="00DF463B">
        <w:t xml:space="preserve"> </w:t>
      </w:r>
      <w:r w:rsidR="00DF463B" w:rsidRPr="00DF463B">
        <w:t>przedsiębiorstwo</w:t>
      </w:r>
      <w:r w:rsidR="008B35B9">
        <w:t xml:space="preserve"> zintegrowane pionowo</w:t>
      </w:r>
      <w:r w:rsidR="005818CD">
        <w:t xml:space="preserve">, o którym mowa </w:t>
      </w:r>
      <w:r w:rsidR="00DF463B">
        <w:t xml:space="preserve">w </w:t>
      </w:r>
      <w:r w:rsidR="00DF463B" w:rsidRPr="00DF463B">
        <w:t>art. 9d ust. 7 ustawy – Prawo energetyczne</w:t>
      </w:r>
      <w:r w:rsidR="00B929E8" w:rsidRPr="00B929E8">
        <w:t>;</w:t>
      </w:r>
    </w:p>
    <w:p w14:paraId="645D921B" w14:textId="46509188" w:rsidR="00423B9A" w:rsidRDefault="00B06701" w:rsidP="00294E99">
      <w:pPr>
        <w:pStyle w:val="PKTpunkt"/>
      </w:pPr>
      <w:r>
        <w:t>4</w:t>
      </w:r>
      <w:r w:rsidR="00B929E8">
        <w:t>)</w:t>
      </w:r>
      <w:r w:rsidR="00B929E8">
        <w:tab/>
      </w:r>
      <w:r w:rsidR="00423B9A" w:rsidRPr="005B6531">
        <w:t xml:space="preserve">punkt poboru energii </w:t>
      </w:r>
      <w:r w:rsidR="00C50D41">
        <w:t>–</w:t>
      </w:r>
      <w:r w:rsidR="00423B9A" w:rsidRPr="005B6531">
        <w:t xml:space="preserve"> </w:t>
      </w:r>
      <w:r w:rsidR="00423B9A">
        <w:t xml:space="preserve">punkt </w:t>
      </w:r>
      <w:r w:rsidR="009D7D88">
        <w:t>pomiarowy</w:t>
      </w:r>
      <w:r w:rsidR="00027D4D">
        <w:t xml:space="preserve">, o którym mowa w </w:t>
      </w:r>
      <w:r w:rsidR="00423B9A" w:rsidRPr="005B6531">
        <w:t>art. 3 pk</w:t>
      </w:r>
      <w:r w:rsidR="00423B9A">
        <w:t>t</w:t>
      </w:r>
      <w:r w:rsidR="00423B9A" w:rsidRPr="005B6531">
        <w:t xml:space="preserve"> 67 ustawy </w:t>
      </w:r>
      <w:r w:rsidR="0004626B">
        <w:t>–</w:t>
      </w:r>
      <w:r w:rsidR="00423B9A" w:rsidRPr="005B6531">
        <w:t xml:space="preserve"> Prawo energetyczne</w:t>
      </w:r>
      <w:r w:rsidR="00423B9A">
        <w:t>;</w:t>
      </w:r>
    </w:p>
    <w:p w14:paraId="0D89AA37" w14:textId="43031887" w:rsidR="002B3D29" w:rsidRDefault="00B06701" w:rsidP="009E7BAA">
      <w:pPr>
        <w:pStyle w:val="PKTpunkt"/>
      </w:pPr>
      <w:r>
        <w:t>5</w:t>
      </w:r>
      <w:r w:rsidR="00423B9A">
        <w:t>)</w:t>
      </w:r>
      <w:r w:rsidR="00423B9A">
        <w:tab/>
      </w:r>
      <w:r w:rsidR="00456B1A" w:rsidRPr="00456B1A">
        <w:t>sprzedawc</w:t>
      </w:r>
      <w:r w:rsidR="00456B1A">
        <w:t>a</w:t>
      </w:r>
      <w:r w:rsidR="00456B1A" w:rsidRPr="00456B1A">
        <w:t xml:space="preserve"> </w:t>
      </w:r>
      <w:r w:rsidR="001036FE">
        <w:t xml:space="preserve">z urzędu </w:t>
      </w:r>
      <w:r w:rsidR="00C50D41">
        <w:t>–</w:t>
      </w:r>
      <w:r w:rsidR="001036FE">
        <w:t xml:space="preserve"> </w:t>
      </w:r>
      <w:r w:rsidR="008B35B9">
        <w:t>przedsiębiorstwo energetyczne w rozumieniu</w:t>
      </w:r>
      <w:r w:rsidR="001036FE">
        <w:t xml:space="preserve"> </w:t>
      </w:r>
      <w:r w:rsidR="006069A7">
        <w:t xml:space="preserve">art. 3 pkt 29 </w:t>
      </w:r>
      <w:r w:rsidR="006069A7" w:rsidRPr="00DF463B">
        <w:t>ustawy – Prawo energetyczne</w:t>
      </w:r>
      <w:r w:rsidR="002B3D29">
        <w:t>;</w:t>
      </w:r>
    </w:p>
    <w:p w14:paraId="52072725" w14:textId="19E36748" w:rsidR="00E2698C" w:rsidRDefault="00B06701" w:rsidP="009E7BAA">
      <w:pPr>
        <w:pStyle w:val="PKTpunkt"/>
      </w:pPr>
      <w:r>
        <w:t>6</w:t>
      </w:r>
      <w:r w:rsidR="002B3D29">
        <w:t>)</w:t>
      </w:r>
      <w:r w:rsidR="000A656F">
        <w:t xml:space="preserve"> </w:t>
      </w:r>
      <w:r w:rsidR="002B3D29">
        <w:tab/>
      </w:r>
      <w:r w:rsidR="002B3D29" w:rsidRPr="002B3D29">
        <w:t xml:space="preserve">umowa z gwarancją stałej ceny </w:t>
      </w:r>
      <w:r w:rsidR="002B3D29" w:rsidRPr="00DF463B">
        <w:t>–</w:t>
      </w:r>
      <w:r w:rsidR="002B3D29" w:rsidRPr="002B3D29">
        <w:t xml:space="preserve"> umowa zawarta przez przedsiębiorstwo energetyczne wykonujące działalność gospodarczą w zakresie obrotu energią elektryczną z odbiorcą uprawnionym, w której przedsiębiorstwo to zobowiązuje się do utrzymania niezmiennej ceny energii elektrycznej przez określony w umowie okres</w:t>
      </w:r>
      <w:r w:rsidR="002B3D29">
        <w:t>.</w:t>
      </w:r>
    </w:p>
    <w:p w14:paraId="562CFA58" w14:textId="62EFD364" w:rsidR="00605A46" w:rsidRPr="00605A46" w:rsidRDefault="00605A46" w:rsidP="00605A46">
      <w:pPr>
        <w:pStyle w:val="ROZDZODDZOZNoznaczenierozdziauluboddziau"/>
      </w:pPr>
      <w:r w:rsidRPr="00605A46">
        <w:lastRenderedPageBreak/>
        <w:t xml:space="preserve">Rozdział </w:t>
      </w:r>
      <w:r>
        <w:t>2</w:t>
      </w:r>
    </w:p>
    <w:p w14:paraId="1CB07128" w14:textId="410152E3" w:rsidR="00605A46" w:rsidRPr="00605A46" w:rsidRDefault="000F365D" w:rsidP="00645927">
      <w:pPr>
        <w:pStyle w:val="ROZDZODDZPRZEDMprzedmiotregulacjirozdziauluboddziau"/>
        <w:rPr>
          <w:rStyle w:val="Ppogrubienie"/>
          <w:kern w:val="24"/>
        </w:rPr>
      </w:pPr>
      <w:r>
        <w:t>C</w:t>
      </w:r>
      <w:r w:rsidR="00645927" w:rsidRPr="0040262A">
        <w:t>eny energii elektrycznej</w:t>
      </w:r>
      <w:r w:rsidR="00962873">
        <w:t xml:space="preserve"> </w:t>
      </w:r>
      <w:r w:rsidR="009D5681">
        <w:t xml:space="preserve">i stawki opłat dystrybucyjnych </w:t>
      </w:r>
      <w:r w:rsidR="00962873">
        <w:t xml:space="preserve">dla odbiorców </w:t>
      </w:r>
      <w:r w:rsidR="007B0EC0">
        <w:t>uprawnionych</w:t>
      </w:r>
    </w:p>
    <w:p w14:paraId="0867501A" w14:textId="0595EDF8" w:rsidR="005C58A7" w:rsidRDefault="00956804" w:rsidP="00FD796C">
      <w:pPr>
        <w:pStyle w:val="ARTartustawynprozporzdzenia"/>
      </w:pPr>
      <w:r>
        <w:rPr>
          <w:rStyle w:val="Ppogrubienie"/>
        </w:rPr>
        <w:t xml:space="preserve">Art. </w:t>
      </w:r>
      <w:r w:rsidR="00D85675">
        <w:rPr>
          <w:rStyle w:val="Ppogrubienie"/>
        </w:rPr>
        <w:t>3</w:t>
      </w:r>
      <w:r>
        <w:rPr>
          <w:rStyle w:val="Ppogrubienie"/>
        </w:rPr>
        <w:t>.</w:t>
      </w:r>
      <w:bookmarkStart w:id="3" w:name="_Hlk111217531"/>
      <w:r w:rsidR="005B0306">
        <w:t xml:space="preserve"> 1. </w:t>
      </w:r>
      <w:r w:rsidR="004B3674">
        <w:t>P</w:t>
      </w:r>
      <w:r w:rsidR="00D47ADB" w:rsidRPr="00D47ADB">
        <w:t>rzedsiębiorstw</w:t>
      </w:r>
      <w:r w:rsidR="00D47ADB">
        <w:t>o</w:t>
      </w:r>
      <w:r w:rsidR="00D47ADB" w:rsidRPr="00D47ADB">
        <w:t xml:space="preserve"> energetyczne wykonujące działalność gospodarczą w zakresie obrotu energią elektryczną na potrzeby </w:t>
      </w:r>
      <w:r w:rsidR="00FE49EB">
        <w:t xml:space="preserve">odbiorców </w:t>
      </w:r>
      <w:r w:rsidR="003549F8">
        <w:t>uprawnionych</w:t>
      </w:r>
      <w:r w:rsidR="00D47ADB">
        <w:t xml:space="preserve">, </w:t>
      </w:r>
      <w:r w:rsidR="005B6531" w:rsidRPr="005B6531">
        <w:t xml:space="preserve">posiadające zatwierdzoną i obowiązującą </w:t>
      </w:r>
      <w:r w:rsidR="004A209B">
        <w:t>t</w:t>
      </w:r>
      <w:r w:rsidR="005B6531" w:rsidRPr="005B6531">
        <w:t>aryfę dla energii elektrycznej</w:t>
      </w:r>
      <w:r w:rsidR="003549F8">
        <w:t xml:space="preserve">, w taryfie </w:t>
      </w:r>
      <w:r w:rsidR="003549F8" w:rsidRPr="003549F8">
        <w:t xml:space="preserve">na 2023 r. </w:t>
      </w:r>
      <w:r w:rsidR="003549F8">
        <w:t>uwzględnia również</w:t>
      </w:r>
      <w:r w:rsidR="00C22B37">
        <w:tab/>
      </w:r>
      <w:r w:rsidR="00CD085F">
        <w:t>c</w:t>
      </w:r>
      <w:r w:rsidR="00C22B37">
        <w:t>en</w:t>
      </w:r>
      <w:r w:rsidR="004B3674">
        <w:t>y</w:t>
      </w:r>
      <w:r w:rsidR="00C22B37">
        <w:t xml:space="preserve"> </w:t>
      </w:r>
      <w:r w:rsidR="00DD4C34" w:rsidRPr="00DD4C34">
        <w:t xml:space="preserve">energii elektrycznej dla odbiorcy </w:t>
      </w:r>
      <w:r w:rsidR="002E7AE3">
        <w:t>uprawnionego</w:t>
      </w:r>
      <w:r w:rsidR="00DD4C34" w:rsidRPr="00DD4C34">
        <w:t xml:space="preserve"> za zużycie wynoszące maksymalnie 2 MWh </w:t>
      </w:r>
      <w:r w:rsidR="005C58A7">
        <w:t>albo</w:t>
      </w:r>
      <w:r w:rsidR="009D3CE8">
        <w:t>:</w:t>
      </w:r>
      <w:r w:rsidR="005C58A7">
        <w:t xml:space="preserve"> </w:t>
      </w:r>
    </w:p>
    <w:p w14:paraId="1837E08C" w14:textId="0F8A02F9" w:rsidR="005C58A7" w:rsidRPr="00C43F71" w:rsidRDefault="005C58A7" w:rsidP="004F2072">
      <w:pPr>
        <w:pStyle w:val="PKTpunkt"/>
      </w:pPr>
      <w:r>
        <w:t>1)</w:t>
      </w:r>
      <w:r>
        <w:tab/>
      </w:r>
      <w:bookmarkStart w:id="4" w:name="_Hlk115109893"/>
      <w:r w:rsidR="009D3CE8">
        <w:t>3</w:t>
      </w:r>
      <w:r w:rsidR="009D3CE8" w:rsidRPr="009D3CE8">
        <w:t xml:space="preserve"> MWh – w przypadku odbiorcy uprawnionego</w:t>
      </w:r>
      <w:r w:rsidR="009D3CE8">
        <w:t xml:space="preserve"> </w:t>
      </w:r>
      <w:bookmarkEnd w:id="4"/>
      <w:r w:rsidRPr="005C58A7">
        <w:t>prowadzącego</w:t>
      </w:r>
      <w:r w:rsidR="00442279">
        <w:t>,</w:t>
      </w:r>
      <w:r w:rsidRPr="005C58A7">
        <w:t xml:space="preserve"> </w:t>
      </w:r>
      <w:r w:rsidR="00442279">
        <w:t xml:space="preserve">w dniu wejścia w życie ustawy, </w:t>
      </w:r>
      <w:r w:rsidRPr="005C58A7">
        <w:t xml:space="preserve">gospodarstwo rolne, o którym mowa w art. 2 ust. 1 ustawy z dnia 15 listopada 1984 r. o podatku rolnym (Dz. U. z 2020 r. poz. 333), </w:t>
      </w:r>
      <w:r w:rsidR="00B612D0" w:rsidRPr="00B612D0">
        <w:t>lub prowadzącego dział specjalny produkcji rolnej w rozumieniu art. 2 ust. 3 i 3a ustawy z dnia 26 lipca 1991 r. o podatku dochodowym od osób fizycznych (Dz. U. z 2021 r. poz. 1128, z późn. zm.</w:t>
      </w:r>
      <w:r w:rsidR="00CD5378" w:rsidRPr="00E5705F">
        <w:rPr>
          <w:rStyle w:val="Odwoanieprzypisudolnego"/>
        </w:rPr>
        <w:footnoteReference w:id="2"/>
      </w:r>
      <w:r w:rsidR="00CD5378" w:rsidRPr="00B80D61">
        <w:rPr>
          <w:vertAlign w:val="superscript"/>
        </w:rPr>
        <w:t>)</w:t>
      </w:r>
      <w:r w:rsidR="00B612D0" w:rsidRPr="00B612D0">
        <w:t>), zwany dalej „działem specjalnym produkcji rolnej”</w:t>
      </w:r>
      <w:r w:rsidR="00B612D0">
        <w:t xml:space="preserve">, </w:t>
      </w:r>
      <w:r w:rsidRPr="005C58A7">
        <w:t>nieprowadzącego innego rodzaju działalności gospodarczej</w:t>
      </w:r>
      <w:r w:rsidRPr="00C43F71">
        <w:t>,</w:t>
      </w:r>
      <w:r w:rsidR="004F2072" w:rsidRPr="00C43F71">
        <w:rPr>
          <w:rFonts w:asciiTheme="minorHAnsi" w:eastAsiaTheme="minorHAnsi" w:hAnsiTheme="minorHAnsi" w:cstheme="minorBidi"/>
          <w:szCs w:val="24"/>
          <w:lang w:eastAsia="en-US"/>
        </w:rPr>
        <w:t xml:space="preserve"> </w:t>
      </w:r>
      <w:r w:rsidR="00B612D0" w:rsidRPr="00B612D0">
        <w:t>którego punkty poboru energii oprócz budynku mieszkalnego służą również rozliczeniom zużytej energii elektrycznej na potrzeby urządzeń i instalacji położonych na gruntach gospodarstwa rolnego lub gruntach, na których prowadzi się dział specjalny produkcji rolnej oraz służą wyłącznie działalności rolniczej lub prowadz</w:t>
      </w:r>
      <w:r w:rsidR="0088258B">
        <w:t>e</w:t>
      </w:r>
      <w:r w:rsidR="00B612D0" w:rsidRPr="00B612D0">
        <w:t>niu działów specjalnych produkcji rolnej</w:t>
      </w:r>
      <w:r w:rsidR="00C43F71">
        <w:t>,</w:t>
      </w:r>
    </w:p>
    <w:p w14:paraId="3081BE10" w14:textId="01917641" w:rsidR="005C58A7" w:rsidRDefault="005C58A7" w:rsidP="005C58A7">
      <w:pPr>
        <w:pStyle w:val="PKTpunkt"/>
      </w:pPr>
      <w:r>
        <w:t>2)</w:t>
      </w:r>
      <w:r>
        <w:tab/>
      </w:r>
      <w:r w:rsidR="009D3CE8" w:rsidRPr="009D3CE8">
        <w:t xml:space="preserve">3 MWh – w przypadku odbiorcy uprawnionego </w:t>
      </w:r>
      <w:r w:rsidRPr="005C58A7">
        <w:t>posiadającego</w:t>
      </w:r>
      <w:r w:rsidR="00442279">
        <w:t>, w dniu wejścia w życie ustawy,</w:t>
      </w:r>
      <w:r w:rsidRPr="005C58A7">
        <w:t xml:space="preserve"> Kartę Dużej Rodziny jako rodzic rodziny wielodzietnej, o której mowa w art. 2 ustawy z dnia 5 grudnia 2014 r. o Karcie Dużej Rodziny (Dz. U. z 2021 r. poz. 1744)</w:t>
      </w:r>
      <w:r>
        <w:t>,</w:t>
      </w:r>
    </w:p>
    <w:p w14:paraId="3E51796F" w14:textId="31D6F0F6" w:rsidR="00FC0FF4" w:rsidRPr="00FC0FF4" w:rsidRDefault="005C58A7" w:rsidP="00FC0FF4">
      <w:pPr>
        <w:pStyle w:val="PKTpunkt"/>
      </w:pPr>
      <w:r>
        <w:t>3)</w:t>
      </w:r>
      <w:r>
        <w:tab/>
      </w:r>
      <w:r w:rsidR="009D3CE8">
        <w:t>2,6</w:t>
      </w:r>
      <w:r w:rsidR="009D3CE8" w:rsidRPr="009D3CE8">
        <w:t xml:space="preserve"> MWh – w przypadku odbiorcy uprawnionego </w:t>
      </w:r>
      <w:r w:rsidR="00FC0FF4" w:rsidRPr="00FC0FF4">
        <w:t>posiadając</w:t>
      </w:r>
      <w:r w:rsidR="00FC0FF4">
        <w:t>ego</w:t>
      </w:r>
      <w:r w:rsidR="00442279">
        <w:t>,</w:t>
      </w:r>
      <w:r w:rsidR="00442279" w:rsidRPr="005C58A7">
        <w:t xml:space="preserve"> </w:t>
      </w:r>
      <w:r w:rsidR="00442279">
        <w:t xml:space="preserve">w dniu wejścia w życie ustawy, </w:t>
      </w:r>
      <w:r w:rsidR="00FC0FF4" w:rsidRPr="00FC0FF4">
        <w:t>orzeczenie o znacznym</w:t>
      </w:r>
      <w:r w:rsidR="000A656F">
        <w:t xml:space="preserve"> </w:t>
      </w:r>
      <w:r w:rsidR="00FC0FF4" w:rsidRPr="00FC0FF4">
        <w:t>lub umiarkowanym stopniu niepełnosprawności, albo posiadających orzeczenie, o którym mowa w</w:t>
      </w:r>
      <w:r w:rsidR="00145744" w:rsidRPr="00145744">
        <w:t xml:space="preserve"> </w:t>
      </w:r>
      <w:bookmarkStart w:id="5" w:name="_Hlk114883562"/>
      <w:r w:rsidR="00145744" w:rsidRPr="00145744">
        <w:t>art. 5 pkt 1, 1a lub 2 albo art. 62 ust.</w:t>
      </w:r>
      <w:r w:rsidR="000A656F">
        <w:t xml:space="preserve"> </w:t>
      </w:r>
      <w:r w:rsidR="00145744" w:rsidRPr="00145744">
        <w:t xml:space="preserve">2 pkt 1 lub 2 albo ust. 3 pkt 1 </w:t>
      </w:r>
      <w:bookmarkEnd w:id="5"/>
      <w:r w:rsidR="00FC0FF4" w:rsidRPr="00FC0FF4">
        <w:t xml:space="preserve">ustawy </w:t>
      </w:r>
      <w:r w:rsidR="00C71814" w:rsidRPr="00C71814">
        <w:t xml:space="preserve">z dnia 27 sierpnia 1997 r. </w:t>
      </w:r>
      <w:r w:rsidR="00FC0FF4" w:rsidRPr="00FC0FF4">
        <w:t>o rehabilitacji</w:t>
      </w:r>
      <w:r w:rsidR="000A656F">
        <w:t xml:space="preserve"> </w:t>
      </w:r>
      <w:r w:rsidR="00FC0FF4" w:rsidRPr="00FC0FF4">
        <w:t>zawodowej i społecznej oraz zatrudnianiu osób niepełnosprawnych (Dz. U. z 2021 r. poz. 573)</w:t>
      </w:r>
      <w:r w:rsidR="00FC0FF4">
        <w:t xml:space="preserve"> lub </w:t>
      </w:r>
      <w:r w:rsidR="00FC0FF4" w:rsidRPr="00FC0FF4">
        <w:t>zamieszkując</w:t>
      </w:r>
      <w:r w:rsidR="00FC0FF4">
        <w:t>ego</w:t>
      </w:r>
      <w:r w:rsidR="00FC0FF4" w:rsidRPr="00FC0FF4">
        <w:t xml:space="preserve"> wspólnie z osobą posiadającą</w:t>
      </w:r>
      <w:r w:rsidR="00442279">
        <w:t>,</w:t>
      </w:r>
      <w:r w:rsidR="00442279" w:rsidRPr="00442279">
        <w:t xml:space="preserve"> w dniu wejścia w życie ustawy</w:t>
      </w:r>
      <w:r w:rsidR="00442279">
        <w:t>,</w:t>
      </w:r>
      <w:r w:rsidR="00FC0FF4" w:rsidRPr="00FC0FF4">
        <w:t xml:space="preserve"> orzeczenie o znacznym lub umiarkowanym stopniu niepełnosprawności albo</w:t>
      </w:r>
      <w:r w:rsidR="000A656F">
        <w:t xml:space="preserve"> </w:t>
      </w:r>
      <w:r w:rsidR="00FC0FF4" w:rsidRPr="00FC0FF4">
        <w:t>orzeczenie o niepełnosprawności wydane osobie poniżej 16 roku życia albo posiadając</w:t>
      </w:r>
      <w:r w:rsidR="00FC0FF4">
        <w:t>ego</w:t>
      </w:r>
      <w:r w:rsidR="00FC0FF4" w:rsidRPr="00FC0FF4">
        <w:t xml:space="preserve"> </w:t>
      </w:r>
      <w:r w:rsidR="00FC0FF4" w:rsidRPr="00FC0FF4">
        <w:lastRenderedPageBreak/>
        <w:t xml:space="preserve">orzeczenie, o którym mowa w </w:t>
      </w:r>
      <w:r w:rsidR="00145744" w:rsidRPr="00145744">
        <w:t>art. 5 pkt 1, 1a lub 2 albo art. 62 ust.</w:t>
      </w:r>
      <w:r w:rsidR="000A656F">
        <w:t xml:space="preserve"> </w:t>
      </w:r>
      <w:r w:rsidR="006A600E">
        <w:t>2 pkt 1 lub 2 albo ust. </w:t>
      </w:r>
      <w:r w:rsidR="00145744" w:rsidRPr="00145744">
        <w:t xml:space="preserve">3 pkt 1 </w:t>
      </w:r>
      <w:r w:rsidR="00FC0FF4" w:rsidRPr="00FC0FF4">
        <w:t xml:space="preserve">ustawy </w:t>
      </w:r>
      <w:r w:rsidR="00C71814" w:rsidRPr="00C71814">
        <w:t xml:space="preserve">z dnia 27 sierpnia 1997 r. </w:t>
      </w:r>
      <w:r w:rsidR="00FC0FF4" w:rsidRPr="00FC0FF4">
        <w:t>o rehabilitacji zawodowej i społecznej oraz zatrudnianiu osób niepełnosprawnych</w:t>
      </w:r>
    </w:p>
    <w:p w14:paraId="732F0082" w14:textId="1B028651" w:rsidR="00C43F71" w:rsidRDefault="00325B40" w:rsidP="00B80D61">
      <w:pPr>
        <w:pStyle w:val="CZWSPPKTczwsplnapunktw"/>
      </w:pPr>
      <w:r>
        <w:t>–</w:t>
      </w:r>
      <w:r w:rsidR="005B0306">
        <w:t xml:space="preserve"> </w:t>
      </w:r>
      <w:r w:rsidR="0026199E">
        <w:t xml:space="preserve">w </w:t>
      </w:r>
      <w:r w:rsidR="0026199E" w:rsidRPr="0026199E">
        <w:t xml:space="preserve">punkcie poboru energii w 2023 r., równe cenom zawartym w taryfie obowiązującej na dzień 1 stycznia 2022 r., dla </w:t>
      </w:r>
      <w:r w:rsidR="004C41FE">
        <w:t>poszczególnych</w:t>
      </w:r>
      <w:r w:rsidR="0026199E" w:rsidRPr="0026199E">
        <w:t xml:space="preserve"> grup taryfowych</w:t>
      </w:r>
      <w:r w:rsidR="0026199E">
        <w:t>.</w:t>
      </w:r>
    </w:p>
    <w:p w14:paraId="3743D55D" w14:textId="18350299" w:rsidR="002C49E5" w:rsidRPr="00B80D61" w:rsidRDefault="000C372A" w:rsidP="008223EF">
      <w:pPr>
        <w:pStyle w:val="USTustnpkodeksu"/>
        <w:rPr>
          <w:rFonts w:ascii="Times New Roman" w:hAnsi="Times New Roman"/>
          <w:bCs w:val="0"/>
        </w:rPr>
      </w:pPr>
      <w:r w:rsidRPr="00B80D61">
        <w:rPr>
          <w:rFonts w:ascii="Times New Roman" w:hAnsi="Times New Roman"/>
          <w:bCs w:val="0"/>
        </w:rPr>
        <w:t>2.</w:t>
      </w:r>
      <w:r w:rsidR="005B0306">
        <w:rPr>
          <w:rFonts w:ascii="Times New Roman" w:hAnsi="Times New Roman"/>
          <w:bCs w:val="0"/>
        </w:rPr>
        <w:t xml:space="preserve"> </w:t>
      </w:r>
      <w:r w:rsidR="002C49E5" w:rsidRPr="00B80D61">
        <w:rPr>
          <w:rFonts w:ascii="Times New Roman" w:hAnsi="Times New Roman"/>
          <w:bCs w:val="0"/>
        </w:rPr>
        <w:t xml:space="preserve">Przedsiębiorstwo energetyczne, o którym mowa w ust. 1, w rozliczeniach z odbiorcami </w:t>
      </w:r>
      <w:r w:rsidR="001B2BFE" w:rsidRPr="00B80D61">
        <w:rPr>
          <w:rFonts w:ascii="Times New Roman" w:hAnsi="Times New Roman"/>
          <w:bCs w:val="0"/>
        </w:rPr>
        <w:t xml:space="preserve">uprawnionymi </w:t>
      </w:r>
      <w:r w:rsidR="002C49E5" w:rsidRPr="00B80D61">
        <w:rPr>
          <w:rFonts w:ascii="Times New Roman" w:hAnsi="Times New Roman"/>
          <w:bCs w:val="0"/>
        </w:rPr>
        <w:t xml:space="preserve">w 2023 r. stosuje ceny energii elektrycznej, </w:t>
      </w:r>
      <w:r w:rsidR="00604DAE" w:rsidRPr="00B80D61">
        <w:rPr>
          <w:rFonts w:ascii="Times New Roman" w:hAnsi="Times New Roman"/>
          <w:bCs w:val="0"/>
        </w:rPr>
        <w:t>o których mowa w ust. 1</w:t>
      </w:r>
      <w:r w:rsidR="00183E3D" w:rsidRPr="00B80D61">
        <w:rPr>
          <w:rFonts w:ascii="Times New Roman" w:hAnsi="Times New Roman"/>
          <w:bCs w:val="0"/>
        </w:rPr>
        <w:t>.</w:t>
      </w:r>
      <w:r w:rsidR="000A656F">
        <w:rPr>
          <w:rFonts w:ascii="Times New Roman" w:hAnsi="Times New Roman"/>
          <w:bCs w:val="0"/>
        </w:rPr>
        <w:t xml:space="preserve"> </w:t>
      </w:r>
    </w:p>
    <w:p w14:paraId="5FE28BF7" w14:textId="1E273D56" w:rsidR="00772754" w:rsidRPr="002B612D" w:rsidRDefault="00AD4CAA" w:rsidP="002B612D">
      <w:pPr>
        <w:pStyle w:val="ARTartustawynprozporzdzenia"/>
      </w:pPr>
      <w:r w:rsidRPr="0093293B">
        <w:rPr>
          <w:rStyle w:val="Ppogrubienie"/>
        </w:rPr>
        <w:t xml:space="preserve">Art. </w:t>
      </w:r>
      <w:r w:rsidR="004B3674">
        <w:rPr>
          <w:rStyle w:val="Ppogrubienie"/>
        </w:rPr>
        <w:t>4</w:t>
      </w:r>
      <w:r w:rsidRPr="0093293B">
        <w:rPr>
          <w:rStyle w:val="Ppogrubienie"/>
        </w:rPr>
        <w:t>.</w:t>
      </w:r>
      <w:r>
        <w:t xml:space="preserve"> </w:t>
      </w:r>
      <w:r w:rsidR="0093293B">
        <w:t>1.</w:t>
      </w:r>
      <w:r w:rsidR="005B0306">
        <w:t xml:space="preserve"> </w:t>
      </w:r>
      <w:r w:rsidR="00772754" w:rsidRPr="00772754">
        <w:t xml:space="preserve">Przedsiębiorstwo energetyczne wykonujące działalność gospodarczą w zakresie obrotu energią elektryczną na potrzeby </w:t>
      </w:r>
      <w:bookmarkStart w:id="6" w:name="_Hlk113908507"/>
      <w:r w:rsidR="00FE49EB">
        <w:t xml:space="preserve">odbiorców </w:t>
      </w:r>
      <w:bookmarkEnd w:id="6"/>
      <w:r w:rsidR="00354FEA">
        <w:t>uprawnionych</w:t>
      </w:r>
      <w:r w:rsidR="00772754" w:rsidRPr="00772754">
        <w:t xml:space="preserve">, wchodzące w skład przedsiębiorstwa zintegrowanego pionowo, którego taryfa zatwierdzona przed dniem wejścia w życie </w:t>
      </w:r>
      <w:r w:rsidR="00F4310B">
        <w:t>ustawy</w:t>
      </w:r>
      <w:r w:rsidR="00772754" w:rsidRPr="00772754">
        <w:t xml:space="preserve"> </w:t>
      </w:r>
      <w:r w:rsidR="007262EC">
        <w:t xml:space="preserve">przestaje </w:t>
      </w:r>
      <w:r w:rsidR="00772754" w:rsidRPr="00772754">
        <w:t>obowiąz</w:t>
      </w:r>
      <w:r w:rsidR="007262EC">
        <w:t>ywać</w:t>
      </w:r>
      <w:r w:rsidR="00772754" w:rsidRPr="00772754">
        <w:t xml:space="preserve"> po </w:t>
      </w:r>
      <w:r w:rsidR="006274F5">
        <w:t xml:space="preserve">dniu </w:t>
      </w:r>
      <w:r w:rsidR="00E673E6">
        <w:t>31 grudnia</w:t>
      </w:r>
      <w:r w:rsidR="00772754" w:rsidRPr="00772754">
        <w:t xml:space="preserve"> 202</w:t>
      </w:r>
      <w:r w:rsidR="00E673E6">
        <w:t>2</w:t>
      </w:r>
      <w:r w:rsidR="00772754" w:rsidRPr="00772754">
        <w:t xml:space="preserve"> r.</w:t>
      </w:r>
      <w:r w:rsidR="00BC65D3">
        <w:t xml:space="preserve">, </w:t>
      </w:r>
      <w:r w:rsidR="00BC65D3" w:rsidRPr="00772754">
        <w:t>od dnia 1 stycznia 2023 r. do dnia zatwierdzenia kolejnej taryfy</w:t>
      </w:r>
      <w:r w:rsidR="00BC65D3">
        <w:t xml:space="preserve"> albo </w:t>
      </w:r>
      <w:r w:rsidR="00B266E1" w:rsidRPr="00B266E1">
        <w:t>zatwierdzenia zmiany dotychczasowej taryfy</w:t>
      </w:r>
      <w:r w:rsidR="00BC65D3">
        <w:t>,</w:t>
      </w:r>
      <w:r w:rsidR="00BC65D3" w:rsidRPr="00772754">
        <w:t xml:space="preserve"> </w:t>
      </w:r>
      <w:r w:rsidR="00772754" w:rsidRPr="00772754">
        <w:t>stosuje w rozliczeniach z</w:t>
      </w:r>
      <w:r w:rsidR="004B2683">
        <w:t xml:space="preserve"> </w:t>
      </w:r>
      <w:r w:rsidR="003C46D6">
        <w:t xml:space="preserve">tymi </w:t>
      </w:r>
      <w:r w:rsidR="00772754" w:rsidRPr="00772754">
        <w:t>odbior</w:t>
      </w:r>
      <w:r w:rsidR="004B2683">
        <w:t>c</w:t>
      </w:r>
      <w:r w:rsidR="003C46D6">
        <w:t>ami</w:t>
      </w:r>
      <w:r w:rsidR="00BC65D3">
        <w:t xml:space="preserve"> </w:t>
      </w:r>
      <w:r w:rsidR="007476A0">
        <w:t xml:space="preserve">w 2023 r. </w:t>
      </w:r>
      <w:r w:rsidR="00772754" w:rsidRPr="00772754">
        <w:t>cen</w:t>
      </w:r>
      <w:r w:rsidR="00AA1FF6">
        <w:t>y</w:t>
      </w:r>
      <w:r w:rsidR="00772754" w:rsidRPr="00772754">
        <w:t xml:space="preserve"> energii </w:t>
      </w:r>
      <w:bookmarkStart w:id="7" w:name="_Hlk111224145"/>
      <w:r w:rsidR="00772754" w:rsidRPr="00772754">
        <w:t>zawart</w:t>
      </w:r>
      <w:r w:rsidR="00AA1FF6">
        <w:t>e</w:t>
      </w:r>
      <w:r w:rsidR="00772754" w:rsidRPr="00772754">
        <w:t xml:space="preserve"> w </w:t>
      </w:r>
      <w:r w:rsidR="00E673E6">
        <w:t>dotychczasowej</w:t>
      </w:r>
      <w:r w:rsidR="00E673E6" w:rsidRPr="00772754">
        <w:t xml:space="preserve"> </w:t>
      </w:r>
      <w:r w:rsidR="00772754" w:rsidRPr="00772754">
        <w:t>taryfie</w:t>
      </w:r>
      <w:bookmarkStart w:id="8" w:name="_Hlk113909624"/>
      <w:r w:rsidR="00767A54">
        <w:t>.</w:t>
      </w:r>
    </w:p>
    <w:bookmarkEnd w:id="7"/>
    <w:bookmarkEnd w:id="8"/>
    <w:p w14:paraId="6C8E6FFF" w14:textId="72D2F669" w:rsidR="00D63F7B" w:rsidRDefault="00805038" w:rsidP="000601B3">
      <w:pPr>
        <w:pStyle w:val="USTustnpkodeksu"/>
      </w:pPr>
      <w:r w:rsidRPr="00805038">
        <w:t xml:space="preserve">2. Przedsiębiorstwo energetyczne, o którym mowa w ust. 1, składa wniosek o zatwierdzenie taryfy </w:t>
      </w:r>
      <w:r w:rsidR="00767A54">
        <w:t>albo</w:t>
      </w:r>
      <w:r w:rsidR="00F4310B">
        <w:t xml:space="preserve"> jej zmianę obejmując</w:t>
      </w:r>
      <w:r w:rsidR="00066017">
        <w:t>ą</w:t>
      </w:r>
      <w:r w:rsidR="00F4310B">
        <w:t xml:space="preserve"> </w:t>
      </w:r>
      <w:r w:rsidRPr="00805038">
        <w:t>2023 r.</w:t>
      </w:r>
      <w:r w:rsidR="00D63F7B">
        <w:t xml:space="preserve"> i uwzględnia w niej również</w:t>
      </w:r>
      <w:r w:rsidR="000601B3">
        <w:t xml:space="preserve"> </w:t>
      </w:r>
      <w:r w:rsidR="00D63F7B">
        <w:t>ceny</w:t>
      </w:r>
      <w:r w:rsidR="000601B3">
        <w:t xml:space="preserve"> energii elektrycznej dla odbiorcy uprawnionego </w:t>
      </w:r>
      <w:r w:rsidR="00D63F7B" w:rsidRPr="00DD4C34">
        <w:t xml:space="preserve">za zużycie wynoszące maksymalnie 2 MWh </w:t>
      </w:r>
      <w:r w:rsidR="00D63F7B">
        <w:t>albo</w:t>
      </w:r>
      <w:r w:rsidR="00DB3C79">
        <w:t>:</w:t>
      </w:r>
      <w:r w:rsidR="00D63F7B">
        <w:t xml:space="preserve"> </w:t>
      </w:r>
    </w:p>
    <w:p w14:paraId="759876BD" w14:textId="58CDC78F" w:rsidR="00C43F71" w:rsidRPr="00C43F71" w:rsidRDefault="00D63F7B" w:rsidP="00C43F71">
      <w:pPr>
        <w:pStyle w:val="PKTpunkt"/>
      </w:pPr>
      <w:r>
        <w:t>1)</w:t>
      </w:r>
      <w:r>
        <w:tab/>
      </w:r>
      <w:bookmarkStart w:id="9" w:name="_Hlk114940238"/>
      <w:r w:rsidR="00DB3C79" w:rsidRPr="00DB3C79">
        <w:t xml:space="preserve">3 MWh – w przypadku odbiorcy uprawnionego </w:t>
      </w:r>
      <w:r w:rsidR="002C38B7" w:rsidRPr="005C58A7">
        <w:t>prowadzącego</w:t>
      </w:r>
      <w:r w:rsidR="002C38B7">
        <w:t>,</w:t>
      </w:r>
      <w:r w:rsidR="002C38B7" w:rsidRPr="005C58A7">
        <w:t xml:space="preserve"> </w:t>
      </w:r>
      <w:r w:rsidR="002C38B7">
        <w:t xml:space="preserve">w dniu wejścia w życie ustawy, </w:t>
      </w:r>
      <w:r w:rsidR="002C38B7" w:rsidRPr="005C58A7">
        <w:t xml:space="preserve">gospodarstwo rolne, o którym mowa w art. 2 ust. 1 ustawy z dnia 15 listopada 1984 r. o podatku rolnym, </w:t>
      </w:r>
      <w:r w:rsidR="002C38B7" w:rsidRPr="00B612D0">
        <w:t>lub prowadzącego dział specjalny produkcji rolnej</w:t>
      </w:r>
      <w:r w:rsidR="002C38B7">
        <w:t xml:space="preserve">, </w:t>
      </w:r>
      <w:r w:rsidR="002C38B7" w:rsidRPr="005C58A7">
        <w:t>nieprowadzącego innego rodzaju działalności gospodarczej</w:t>
      </w:r>
      <w:r w:rsidR="002C38B7" w:rsidRPr="00C43F71">
        <w:t>,</w:t>
      </w:r>
      <w:r w:rsidR="002C38B7" w:rsidRPr="00C43F71">
        <w:rPr>
          <w:rFonts w:asciiTheme="minorHAnsi" w:eastAsiaTheme="minorHAnsi" w:hAnsiTheme="minorHAnsi" w:cstheme="minorBidi"/>
          <w:szCs w:val="24"/>
          <w:lang w:eastAsia="en-US"/>
        </w:rPr>
        <w:t xml:space="preserve"> </w:t>
      </w:r>
      <w:r w:rsidR="002C38B7" w:rsidRPr="00B612D0">
        <w:t>którego punkty poboru energii oprócz budynku mieszkalnego służą również rozliczeniom zużytej energii elektrycznej na potrzeby urządzeń i instalacji położonych na gruntach gospodarstwa rolnego lub gruntach, na których prowadzi się dział specjalny produkcji rolnej oraz służą wyłącznie działalności rolniczej lub prowadz</w:t>
      </w:r>
      <w:r w:rsidR="0088258B">
        <w:t>e</w:t>
      </w:r>
      <w:r w:rsidR="002C38B7" w:rsidRPr="00B612D0">
        <w:t>niu działów specjalnych produkcji rolnej</w:t>
      </w:r>
      <w:bookmarkEnd w:id="9"/>
      <w:r w:rsidR="002C38B7">
        <w:t>,</w:t>
      </w:r>
    </w:p>
    <w:p w14:paraId="4971A76D" w14:textId="280E130A" w:rsidR="00D63F7B" w:rsidRDefault="00D63F7B" w:rsidP="00D63F7B">
      <w:pPr>
        <w:pStyle w:val="PKTpunkt"/>
      </w:pPr>
      <w:r>
        <w:t>2)</w:t>
      </w:r>
      <w:r>
        <w:tab/>
      </w:r>
      <w:r w:rsidR="00DB3C79" w:rsidRPr="00DB3C79">
        <w:t xml:space="preserve">3 MWh – w przypadku odbiorcy uprawnionego </w:t>
      </w:r>
      <w:r w:rsidRPr="005C58A7">
        <w:t>posiadającego</w:t>
      </w:r>
      <w:r w:rsidR="00442279">
        <w:t>,</w:t>
      </w:r>
      <w:r w:rsidR="00442279" w:rsidRPr="00442279">
        <w:t xml:space="preserve"> w dniu wejścia w życie ustawy</w:t>
      </w:r>
      <w:r w:rsidR="00442279">
        <w:t>,</w:t>
      </w:r>
      <w:r w:rsidRPr="005C58A7">
        <w:t xml:space="preserve"> Kartę Dużej Rodziny jako rodzic rodziny wielodzietnej, o której mowa w art. 2 ustawy z dnia 5 grudnia 2014 r. o Karcie Dużej Rodziny</w:t>
      </w:r>
      <w:r>
        <w:t>,</w:t>
      </w:r>
    </w:p>
    <w:p w14:paraId="1663087D" w14:textId="2324F2C8" w:rsidR="00FC0FF4" w:rsidRPr="005C58A7" w:rsidRDefault="00D63F7B" w:rsidP="00D63F7B">
      <w:pPr>
        <w:pStyle w:val="PKTpunkt"/>
      </w:pPr>
      <w:r>
        <w:t>3)</w:t>
      </w:r>
      <w:r>
        <w:tab/>
      </w:r>
      <w:r w:rsidR="00DB3C79">
        <w:t>2,6</w:t>
      </w:r>
      <w:r w:rsidR="00DB3C79" w:rsidRPr="00DB3C79">
        <w:t xml:space="preserve"> MWh – w przypadku odbiorcy uprawnionego </w:t>
      </w:r>
      <w:r w:rsidR="00FC0FF4" w:rsidRPr="00FC0FF4">
        <w:t>posiadającego</w:t>
      </w:r>
      <w:r w:rsidR="00442279">
        <w:t>,</w:t>
      </w:r>
      <w:r w:rsidR="00442279" w:rsidRPr="00442279">
        <w:t xml:space="preserve"> w dniu wejścia w życie ustawy</w:t>
      </w:r>
      <w:r w:rsidR="00442279">
        <w:t>,</w:t>
      </w:r>
      <w:r w:rsidR="00FC0FF4" w:rsidRPr="00FC0FF4">
        <w:t xml:space="preserve"> orzeczenie o znacznym lub umiarkowanym stopniu niepełnosprawności, albo posiadających orzeczenie, o którym mowa w </w:t>
      </w:r>
      <w:r w:rsidR="00145744" w:rsidRPr="00145744">
        <w:t>art. 5 pkt 1, 1a lub 2 albo art. 62 ust.</w:t>
      </w:r>
      <w:r w:rsidR="00537100">
        <w:t xml:space="preserve"> </w:t>
      </w:r>
      <w:r w:rsidR="00145744" w:rsidRPr="00145744">
        <w:t xml:space="preserve">2 pkt 1 lub 2 albo ust. 3 pkt 1 </w:t>
      </w:r>
      <w:r w:rsidR="00FC0FF4" w:rsidRPr="00FC0FF4">
        <w:t xml:space="preserve">ustawy </w:t>
      </w:r>
      <w:r w:rsidR="00C71814" w:rsidRPr="00C71814">
        <w:t xml:space="preserve">z dnia 27 sierpnia 1997 r. </w:t>
      </w:r>
      <w:r w:rsidR="00FC0FF4" w:rsidRPr="00FC0FF4">
        <w:t>o rehabilitacji</w:t>
      </w:r>
      <w:r w:rsidR="000A656F">
        <w:t xml:space="preserve"> </w:t>
      </w:r>
      <w:r w:rsidR="00FC0FF4" w:rsidRPr="00FC0FF4">
        <w:t xml:space="preserve">zawodowej i </w:t>
      </w:r>
      <w:r w:rsidR="00FC0FF4" w:rsidRPr="00FC0FF4">
        <w:lastRenderedPageBreak/>
        <w:t>społecznej oraz zatrudnianiu osób niepełnosprawnych lub zamieszkującego wspólnie z osobą posiadającą</w:t>
      </w:r>
      <w:r w:rsidR="00442279">
        <w:t xml:space="preserve">, </w:t>
      </w:r>
      <w:r w:rsidR="00442279" w:rsidRPr="00442279">
        <w:t>w dniu wejścia w życie ustawy</w:t>
      </w:r>
      <w:r w:rsidR="00442279">
        <w:t>,</w:t>
      </w:r>
      <w:r w:rsidR="000A656F">
        <w:t xml:space="preserve"> </w:t>
      </w:r>
      <w:r w:rsidR="00FC0FF4" w:rsidRPr="00FC0FF4">
        <w:t>orzeczenie o znacznym lub</w:t>
      </w:r>
      <w:r w:rsidR="000A656F">
        <w:t xml:space="preserve"> </w:t>
      </w:r>
      <w:r w:rsidR="00FC0FF4" w:rsidRPr="00FC0FF4">
        <w:t>umiarkowanym stopniu niepełnosprawności albo</w:t>
      </w:r>
      <w:r w:rsidR="000A656F">
        <w:t xml:space="preserve"> </w:t>
      </w:r>
      <w:r w:rsidR="00FC0FF4" w:rsidRPr="00FC0FF4">
        <w:t xml:space="preserve">orzeczenie o niepełnosprawności wydane osobie poniżej 16 roku życia albo posiadającego orzeczenie, o którym mowa w </w:t>
      </w:r>
      <w:r w:rsidR="00145744" w:rsidRPr="00145744">
        <w:t>art. 5 pkt 1, 1a lub 2 albo art. 62 ust.</w:t>
      </w:r>
      <w:r w:rsidR="00537100">
        <w:t xml:space="preserve"> </w:t>
      </w:r>
      <w:r w:rsidR="00145744" w:rsidRPr="00145744">
        <w:t xml:space="preserve">2 pkt 1 lub 2 albo ust. 3 pkt 1 </w:t>
      </w:r>
      <w:r w:rsidR="00FC0FF4" w:rsidRPr="00FC0FF4">
        <w:t xml:space="preserve">ustawy </w:t>
      </w:r>
      <w:r w:rsidR="006A600E">
        <w:t>z dnia 27 </w:t>
      </w:r>
      <w:r w:rsidR="00C71814" w:rsidRPr="00C71814">
        <w:t xml:space="preserve">sierpnia 1997 r. </w:t>
      </w:r>
      <w:r w:rsidR="00FC0FF4" w:rsidRPr="00FC0FF4">
        <w:t>o rehabilitacji zawodowej i społecznej oraz zatrudnianiu osób niepełnosprawnych</w:t>
      </w:r>
    </w:p>
    <w:p w14:paraId="6510569C" w14:textId="38B0AFD4" w:rsidR="00D63F7B" w:rsidRPr="00805038" w:rsidRDefault="00E86DF6" w:rsidP="00B80D61">
      <w:pPr>
        <w:pStyle w:val="CZWSPPKTczwsplnapunktw"/>
      </w:pPr>
      <w:r w:rsidRPr="00E86DF6">
        <w:t>–</w:t>
      </w:r>
      <w:r w:rsidR="005B0306">
        <w:t xml:space="preserve"> </w:t>
      </w:r>
      <w:r w:rsidR="00D63F7B">
        <w:t xml:space="preserve">w </w:t>
      </w:r>
      <w:r w:rsidR="00D63F7B" w:rsidRPr="0026199E">
        <w:t xml:space="preserve">punkcie poboru energii w 2023 r., równe cenom zawartym w taryfie obowiązującej na dzień </w:t>
      </w:r>
      <w:r w:rsidR="001A27DD">
        <w:t>wejścia w życie ustawy</w:t>
      </w:r>
      <w:r w:rsidR="00D63F7B" w:rsidRPr="0026199E">
        <w:t xml:space="preserve">, dla </w:t>
      </w:r>
      <w:r w:rsidR="004C41FE">
        <w:t>poszczególnych</w:t>
      </w:r>
      <w:r w:rsidR="00D63F7B" w:rsidRPr="0026199E">
        <w:t xml:space="preserve"> grup taryfowych</w:t>
      </w:r>
      <w:r w:rsidR="00D63F7B">
        <w:t>.</w:t>
      </w:r>
    </w:p>
    <w:p w14:paraId="1918B988" w14:textId="4492AA3C" w:rsidR="00494E50" w:rsidRPr="00523C4C" w:rsidRDefault="00805038" w:rsidP="00523C4C">
      <w:pPr>
        <w:pStyle w:val="USTustnpkodeksu"/>
        <w:rPr>
          <w:b/>
        </w:rPr>
      </w:pPr>
      <w:r w:rsidRPr="00805038">
        <w:t xml:space="preserve">3. </w:t>
      </w:r>
      <w:r w:rsidR="00603252">
        <w:t>Przedsiębiorstwo energetyczne, o którym mowa w ust. 1, w rozliczeniach z odbiorcami uprawnionymi w 2023 r. stosuje ceny energii elektrycznej, o których mowa w ust. 2.</w:t>
      </w:r>
      <w:r w:rsidR="00603252" w:rsidDel="001B2BFE">
        <w:t xml:space="preserve"> </w:t>
      </w:r>
    </w:p>
    <w:p w14:paraId="1B95E883" w14:textId="3449D518" w:rsidR="00455440" w:rsidRDefault="00CD35C5" w:rsidP="00455440">
      <w:pPr>
        <w:pStyle w:val="USTustnpkodeksu"/>
      </w:pPr>
      <w:r w:rsidRPr="00523C4C">
        <w:rPr>
          <w:rStyle w:val="Ppogrubienie"/>
        </w:rPr>
        <w:t xml:space="preserve">Art. </w:t>
      </w:r>
      <w:r w:rsidR="0010299B">
        <w:rPr>
          <w:rStyle w:val="Ppogrubienie"/>
        </w:rPr>
        <w:t>5</w:t>
      </w:r>
      <w:r w:rsidRPr="00523C4C">
        <w:rPr>
          <w:rStyle w:val="Ppogrubienie"/>
        </w:rPr>
        <w:t>.</w:t>
      </w:r>
      <w:r>
        <w:t xml:space="preserve"> </w:t>
      </w:r>
      <w:r w:rsidR="00A47607" w:rsidRPr="00A47607">
        <w:t>1. Przedsiębiorstwo energetyczne wykonujące zadania sprzedawcy z urzędu,</w:t>
      </w:r>
      <w:r w:rsidR="00AD0029" w:rsidRPr="00AD0029">
        <w:t xml:space="preserve"> </w:t>
      </w:r>
      <w:r w:rsidR="00A47607" w:rsidRPr="00A47607">
        <w:t>wykonujące działalność gospodarczą w zakresie obrotu energią elektryczną na potrzeby odbiorców</w:t>
      </w:r>
      <w:r w:rsidR="00523C4C" w:rsidRPr="00523C4C">
        <w:t xml:space="preserve"> </w:t>
      </w:r>
      <w:r w:rsidR="00354FEA">
        <w:t>uprawnionych</w:t>
      </w:r>
      <w:r w:rsidR="00A47607" w:rsidRPr="00A47607">
        <w:t>, zwolnione z obowiązku przedkładania taryf do zatwierdzenia zgodnie z art. 49 ust. 1 ustawy</w:t>
      </w:r>
      <w:r w:rsidR="000C644B">
        <w:t xml:space="preserve"> </w:t>
      </w:r>
      <w:r w:rsidR="00A47607" w:rsidRPr="00A47607">
        <w:t>– Prawo energetyczne</w:t>
      </w:r>
      <w:r w:rsidR="004F216A">
        <w:t xml:space="preserve"> przed dniem wejścia w życie ustawy</w:t>
      </w:r>
      <w:r w:rsidR="00A47607" w:rsidRPr="00A47607">
        <w:t>, przedkłada Prezesowi Urzędu Regulacji Energetyki</w:t>
      </w:r>
      <w:r w:rsidR="00365CD2">
        <w:t>, zwanemu dalej „</w:t>
      </w:r>
      <w:bookmarkStart w:id="10" w:name="_Hlk114912868"/>
      <w:r w:rsidR="00365CD2">
        <w:t>Prezesem URE</w:t>
      </w:r>
      <w:bookmarkEnd w:id="10"/>
      <w:r w:rsidR="00365CD2">
        <w:t>”,</w:t>
      </w:r>
      <w:r w:rsidR="000A656F">
        <w:t xml:space="preserve"> </w:t>
      </w:r>
      <w:r w:rsidR="00A47607" w:rsidRPr="00A47607">
        <w:t xml:space="preserve">do zatwierdzenia taryfę dla energii elektrycznej </w:t>
      </w:r>
      <w:r w:rsidR="005A6754">
        <w:t>dla tych odbiorców</w:t>
      </w:r>
      <w:r w:rsidR="00A47607" w:rsidRPr="00A47607">
        <w:t xml:space="preserve"> na okres od dnia 1 stycznia 2023 r. do dnia 31 grudnia 2023 r</w:t>
      </w:r>
      <w:r w:rsidR="00860008">
        <w:t>.</w:t>
      </w:r>
      <w:r w:rsidR="009703F1">
        <w:t>,</w:t>
      </w:r>
      <w:r w:rsidR="00455440">
        <w:t xml:space="preserve"> i uwzględnia w niej również</w:t>
      </w:r>
      <w:r w:rsidR="00455440">
        <w:tab/>
        <w:t xml:space="preserve">ceny </w:t>
      </w:r>
      <w:r w:rsidR="00455440" w:rsidRPr="00DD4C34">
        <w:t xml:space="preserve">energii elektrycznej dla odbiorcy </w:t>
      </w:r>
      <w:r w:rsidR="00455440">
        <w:t>uprawnionego</w:t>
      </w:r>
      <w:r w:rsidR="00455440" w:rsidRPr="00DD4C34">
        <w:t xml:space="preserve"> za zużycie wynoszące maksymalnie 2 MWh </w:t>
      </w:r>
      <w:r w:rsidR="00455440">
        <w:t>albo</w:t>
      </w:r>
      <w:r w:rsidR="00DB3C79">
        <w:t>:</w:t>
      </w:r>
    </w:p>
    <w:p w14:paraId="6105A575" w14:textId="17934B66" w:rsidR="00455440" w:rsidRPr="005C58A7" w:rsidRDefault="00455440" w:rsidP="00C43F71">
      <w:pPr>
        <w:pStyle w:val="PKTpunkt"/>
      </w:pPr>
      <w:r>
        <w:t>1)</w:t>
      </w:r>
      <w:r>
        <w:tab/>
      </w:r>
      <w:r w:rsidR="00DB3C79" w:rsidRPr="00DB3C79">
        <w:t xml:space="preserve">3 MWh – w przypadku odbiorcy uprawnionego </w:t>
      </w:r>
      <w:r w:rsidR="00371118" w:rsidRPr="005C58A7">
        <w:t>prowadzącego</w:t>
      </w:r>
      <w:r w:rsidR="00371118">
        <w:t>,</w:t>
      </w:r>
      <w:r w:rsidR="00371118" w:rsidRPr="005C58A7">
        <w:t xml:space="preserve"> </w:t>
      </w:r>
      <w:r w:rsidR="00371118">
        <w:t xml:space="preserve">w dniu wejścia w życie ustawy, </w:t>
      </w:r>
      <w:r w:rsidR="00371118" w:rsidRPr="005C58A7">
        <w:t xml:space="preserve">gospodarstwo rolne, o którym mowa w art. 2 ust. 1 ustawy z dnia 15 listopada 1984 r. o podatku rolnym, </w:t>
      </w:r>
      <w:r w:rsidR="00371118" w:rsidRPr="00B612D0">
        <w:t>lub prowadzącego dział specjalny produkcji rolnej</w:t>
      </w:r>
      <w:r w:rsidR="00371118">
        <w:t xml:space="preserve">, </w:t>
      </w:r>
      <w:r w:rsidR="00371118" w:rsidRPr="005C58A7">
        <w:t>nieprowadzącego innego rodzaju działalności gospodarczej</w:t>
      </w:r>
      <w:r w:rsidR="00371118" w:rsidRPr="00C43F71">
        <w:t>,</w:t>
      </w:r>
      <w:r w:rsidR="00371118" w:rsidRPr="00C43F71">
        <w:rPr>
          <w:rFonts w:asciiTheme="minorHAnsi" w:eastAsiaTheme="minorHAnsi" w:hAnsiTheme="minorHAnsi" w:cstheme="minorBidi"/>
          <w:szCs w:val="24"/>
          <w:lang w:eastAsia="en-US"/>
        </w:rPr>
        <w:t xml:space="preserve"> </w:t>
      </w:r>
      <w:r w:rsidR="00371118" w:rsidRPr="00B612D0">
        <w:t>którego punkty poboru energii oprócz budynku mieszkalnego służą również rozliczeniom zużytej energii elektrycznej na potrzeby urządzeń i instalacji położonych na gruntach gospodarstwa rolnego lub gruntach, na których prowadzi się dział specjalny produkcji rolnej oraz służą wyłącznie działalności rolniczej lub prowadz</w:t>
      </w:r>
      <w:r w:rsidR="0088258B">
        <w:t>e</w:t>
      </w:r>
      <w:r w:rsidR="00371118" w:rsidRPr="00B612D0">
        <w:t>niu działów specjalnych produkcji rolnej</w:t>
      </w:r>
      <w:r w:rsidR="00C43F71">
        <w:t>,</w:t>
      </w:r>
    </w:p>
    <w:p w14:paraId="30A9585D" w14:textId="349BFAFF" w:rsidR="00455440" w:rsidRDefault="00455440" w:rsidP="00455440">
      <w:pPr>
        <w:pStyle w:val="PKTpunkt"/>
      </w:pPr>
      <w:r>
        <w:t>2)</w:t>
      </w:r>
      <w:r>
        <w:tab/>
      </w:r>
      <w:r w:rsidR="00DB3C79" w:rsidRPr="00DB3C79">
        <w:t xml:space="preserve">3 MWh – w przypadku odbiorcy uprawnionego </w:t>
      </w:r>
      <w:r w:rsidRPr="005C58A7">
        <w:t>posiadającego</w:t>
      </w:r>
      <w:r w:rsidR="00442279">
        <w:t>,</w:t>
      </w:r>
      <w:r w:rsidR="00442279" w:rsidRPr="00442279">
        <w:t xml:space="preserve"> w dniu wejścia w życie ustawy</w:t>
      </w:r>
      <w:r w:rsidR="00442279">
        <w:t>,</w:t>
      </w:r>
      <w:r w:rsidRPr="005C58A7">
        <w:t xml:space="preserve"> Kartę Dużej Rodziny jako rodzic rodziny wielodzietnej, o której mowa w art. 2 ustawy z dnia 5 grudnia 2014 r. o Karcie Dużej Rodziny</w:t>
      </w:r>
      <w:r w:rsidR="00E27D48">
        <w:t>,</w:t>
      </w:r>
    </w:p>
    <w:p w14:paraId="6BAFBFF9" w14:textId="75EF1219" w:rsidR="00455440" w:rsidRPr="005C58A7" w:rsidRDefault="00455440" w:rsidP="00455440">
      <w:pPr>
        <w:pStyle w:val="PKTpunkt"/>
      </w:pPr>
      <w:r>
        <w:t>3)</w:t>
      </w:r>
      <w:r>
        <w:tab/>
      </w:r>
      <w:r w:rsidR="00DB3C79">
        <w:t>2,6</w:t>
      </w:r>
      <w:r w:rsidR="00DB3C79" w:rsidRPr="00DB3C79">
        <w:t xml:space="preserve"> MWh – w przypadku odbiorcy uprawnionego </w:t>
      </w:r>
      <w:r w:rsidR="00FC0FF4" w:rsidRPr="00FC0FF4">
        <w:t>posiadającego</w:t>
      </w:r>
      <w:r w:rsidR="00442279">
        <w:t>,</w:t>
      </w:r>
      <w:r w:rsidR="00442279" w:rsidRPr="00442279">
        <w:t xml:space="preserve"> w dniu wejścia w życie ustawy</w:t>
      </w:r>
      <w:r w:rsidR="00442279">
        <w:t>,</w:t>
      </w:r>
      <w:r w:rsidR="00FC0FF4" w:rsidRPr="00FC0FF4">
        <w:t xml:space="preserve"> orzeczenie o znacznym lub umiarkowanym stopniu niepełnosprawności, albo posiadających orzeczenie, o którym mowa w </w:t>
      </w:r>
      <w:r w:rsidR="00145744" w:rsidRPr="00145744">
        <w:t>art. 5 pkt 1, 1a lub 2 albo art. 62 ust.</w:t>
      </w:r>
      <w:r w:rsidR="00537100">
        <w:t xml:space="preserve"> </w:t>
      </w:r>
      <w:r w:rsidR="00145744" w:rsidRPr="00145744">
        <w:t xml:space="preserve">2 pkt 1 lub 2 albo ust. 3 pkt 1 </w:t>
      </w:r>
      <w:r w:rsidR="00FC0FF4" w:rsidRPr="00FC0FF4">
        <w:t xml:space="preserve">ustawy </w:t>
      </w:r>
      <w:r w:rsidR="00C71814" w:rsidRPr="00C71814">
        <w:t xml:space="preserve">z dnia 27 sierpnia 1997 r. </w:t>
      </w:r>
      <w:r w:rsidR="00FC0FF4" w:rsidRPr="00FC0FF4">
        <w:t>o rehabilitacji</w:t>
      </w:r>
      <w:r w:rsidR="000A656F">
        <w:t xml:space="preserve"> </w:t>
      </w:r>
      <w:r w:rsidR="00FC0FF4" w:rsidRPr="00FC0FF4">
        <w:t xml:space="preserve">zawodowej i </w:t>
      </w:r>
      <w:r w:rsidR="00FC0FF4" w:rsidRPr="00FC0FF4">
        <w:lastRenderedPageBreak/>
        <w:t>społecznej oraz zatrudnianiu osób niepełnosprawnych lub zamieszkującego wspólnie z osobą posiadającą</w:t>
      </w:r>
      <w:r w:rsidR="00442279">
        <w:t>,</w:t>
      </w:r>
      <w:r w:rsidR="00442279" w:rsidRPr="00442279">
        <w:t xml:space="preserve"> w dniu wejścia w życie ustawy</w:t>
      </w:r>
      <w:r w:rsidR="00442279">
        <w:t>,</w:t>
      </w:r>
      <w:r w:rsidR="00FC0FF4" w:rsidRPr="00FC0FF4">
        <w:t xml:space="preserve"> orzeczenie o znacznym lub</w:t>
      </w:r>
      <w:r w:rsidR="000A656F">
        <w:t xml:space="preserve"> </w:t>
      </w:r>
      <w:r w:rsidR="00FC0FF4" w:rsidRPr="00FC0FF4">
        <w:t>umiarkowanym stopniu niepełnosprawności albo</w:t>
      </w:r>
      <w:r w:rsidR="000A656F">
        <w:t xml:space="preserve"> </w:t>
      </w:r>
      <w:r w:rsidR="00FC0FF4" w:rsidRPr="00FC0FF4">
        <w:t xml:space="preserve">orzeczenie o niepełnosprawności wydane osobie poniżej 16 roku życia albo posiadającego orzeczenie, o którym mowa w </w:t>
      </w:r>
      <w:r w:rsidR="00145744" w:rsidRPr="00145744">
        <w:t>art. 5 pkt 1, 1a lub 2 albo art. 62 ust.</w:t>
      </w:r>
      <w:r w:rsidR="00537100">
        <w:t xml:space="preserve"> </w:t>
      </w:r>
      <w:r w:rsidR="00145744" w:rsidRPr="00145744">
        <w:t xml:space="preserve">2 pkt 1 lub 2 albo ust. 3 pkt 1 </w:t>
      </w:r>
      <w:r w:rsidR="00FC0FF4" w:rsidRPr="00FC0FF4">
        <w:t xml:space="preserve">ustawy </w:t>
      </w:r>
      <w:r w:rsidR="006A600E">
        <w:t>z dnia 27 </w:t>
      </w:r>
      <w:r w:rsidR="00C71814" w:rsidRPr="00C71814">
        <w:t xml:space="preserve">sierpnia 1997 r. </w:t>
      </w:r>
      <w:r w:rsidR="00FC0FF4" w:rsidRPr="00FC0FF4">
        <w:t>o rehabilitacji zawodowej i społecznej oraz zatrudnianiu osób niepełnosprawnych</w:t>
      </w:r>
    </w:p>
    <w:p w14:paraId="5064ABA4" w14:textId="0CB7BE52" w:rsidR="00455440" w:rsidRPr="00805038" w:rsidRDefault="00D55D95" w:rsidP="005F0360">
      <w:pPr>
        <w:pStyle w:val="CZWSPPKTczwsplnapunktw"/>
      </w:pPr>
      <w:r w:rsidRPr="00D55D95">
        <w:t>–</w:t>
      </w:r>
      <w:r w:rsidR="005B0306">
        <w:t xml:space="preserve"> </w:t>
      </w:r>
      <w:r w:rsidR="00455440">
        <w:t xml:space="preserve">w </w:t>
      </w:r>
      <w:r w:rsidR="00455440" w:rsidRPr="0026199E">
        <w:t xml:space="preserve">punkcie poboru energii w 2023 r., równe </w:t>
      </w:r>
      <w:r w:rsidR="00FA3E10">
        <w:t xml:space="preserve">średnim </w:t>
      </w:r>
      <w:r w:rsidR="00455440" w:rsidRPr="0026199E">
        <w:t>cenom</w:t>
      </w:r>
      <w:r w:rsidR="00FA3E10" w:rsidRPr="00FA3E10">
        <w:t xml:space="preserve"> </w:t>
      </w:r>
      <w:r w:rsidR="00FA3E10" w:rsidRPr="00C030EA">
        <w:t>wynikając</w:t>
      </w:r>
      <w:r w:rsidR="00FA3E10">
        <w:t>ym</w:t>
      </w:r>
      <w:r w:rsidR="00FA3E10" w:rsidRPr="00C030EA">
        <w:t xml:space="preserve"> z taryf zatwierdzonych na 202</w:t>
      </w:r>
      <w:r w:rsidR="00FA3E10">
        <w:t>2</w:t>
      </w:r>
      <w:r w:rsidR="00FA3E10" w:rsidRPr="00C030EA">
        <w:t xml:space="preserve"> r. przez </w:t>
      </w:r>
      <w:r w:rsidR="00365CD2" w:rsidRPr="00365CD2">
        <w:t>Prezes</w:t>
      </w:r>
      <w:r w:rsidR="00365CD2">
        <w:t>a</w:t>
      </w:r>
      <w:r w:rsidR="00365CD2" w:rsidRPr="00365CD2">
        <w:t xml:space="preserve"> URE</w:t>
      </w:r>
      <w:r w:rsidR="00365CD2" w:rsidRPr="00365CD2" w:rsidDel="00365CD2">
        <w:t xml:space="preserve"> </w:t>
      </w:r>
      <w:r w:rsidR="00FA3E10" w:rsidRPr="00DB60A4">
        <w:t xml:space="preserve">dla </w:t>
      </w:r>
      <w:r w:rsidR="0035640A">
        <w:t>sprzed</w:t>
      </w:r>
      <w:r w:rsidR="00EF3AFE">
        <w:t>a</w:t>
      </w:r>
      <w:r w:rsidR="0035640A">
        <w:t>wców</w:t>
      </w:r>
      <w:r w:rsidR="00FA3E10">
        <w:t xml:space="preserve"> z urzędu</w:t>
      </w:r>
      <w:r w:rsidR="004051F1">
        <w:t xml:space="preserve">, </w:t>
      </w:r>
      <w:r w:rsidR="004051F1" w:rsidRPr="004051F1">
        <w:t>dla poszczególnych grup taryfowych z uwzględnieniem stref czasowych</w:t>
      </w:r>
      <w:r w:rsidR="004051F1">
        <w:t>.</w:t>
      </w:r>
    </w:p>
    <w:p w14:paraId="1CF217DA" w14:textId="7C0B20FF" w:rsidR="00A47607" w:rsidRPr="00A47607" w:rsidRDefault="00A47607" w:rsidP="00A47607">
      <w:pPr>
        <w:pStyle w:val="USTustnpkodeksu"/>
      </w:pPr>
      <w:r w:rsidRPr="00A47607">
        <w:t>2.</w:t>
      </w:r>
      <w:r w:rsidR="005B0306">
        <w:t xml:space="preserve"> </w:t>
      </w:r>
      <w:r w:rsidRPr="00A47607">
        <w:t>Przedsiębiorstwo</w:t>
      </w:r>
      <w:r w:rsidR="00CD35C5">
        <w:t xml:space="preserve"> energetyczne</w:t>
      </w:r>
      <w:r w:rsidRPr="00A47607">
        <w:t xml:space="preserve">, o którym mowa w ust. 1, przedkłada Prezesowi </w:t>
      </w:r>
      <w:r w:rsidR="00365CD2" w:rsidRPr="00365CD2">
        <w:t>URE</w:t>
      </w:r>
      <w:r w:rsidR="00365CD2" w:rsidRPr="00365CD2" w:rsidDel="00365CD2">
        <w:t xml:space="preserve"> </w:t>
      </w:r>
      <w:r w:rsidRPr="00A47607">
        <w:t xml:space="preserve">taryfę, o której mowa w ust. 1, do dnia </w:t>
      </w:r>
      <w:r w:rsidR="006E4863">
        <w:t>14 listopada</w:t>
      </w:r>
      <w:r w:rsidRPr="00A47607">
        <w:t xml:space="preserve"> 2022 r. </w:t>
      </w:r>
    </w:p>
    <w:p w14:paraId="55E99E8B" w14:textId="3F1BC238" w:rsidR="00A47607" w:rsidRPr="00A47607" w:rsidRDefault="003F57F2" w:rsidP="00A47607">
      <w:pPr>
        <w:pStyle w:val="USTustnpkodeksu"/>
      </w:pPr>
      <w:r>
        <w:t>3</w:t>
      </w:r>
      <w:r w:rsidR="00A47607" w:rsidRPr="00A47607">
        <w:t>.</w:t>
      </w:r>
      <w:r w:rsidR="005B0306">
        <w:t xml:space="preserve"> </w:t>
      </w:r>
      <w:r w:rsidR="00A47607" w:rsidRPr="00A47607">
        <w:t xml:space="preserve">W przypadku nieprzedłożenia Prezesowi </w:t>
      </w:r>
      <w:bookmarkStart w:id="11" w:name="_Hlk114912911"/>
      <w:r w:rsidR="00365CD2" w:rsidRPr="00365CD2">
        <w:t>URE</w:t>
      </w:r>
      <w:r w:rsidR="00365CD2" w:rsidRPr="00365CD2" w:rsidDel="00365CD2">
        <w:t xml:space="preserve"> </w:t>
      </w:r>
      <w:bookmarkEnd w:id="11"/>
      <w:r w:rsidR="00A47607" w:rsidRPr="00A47607">
        <w:t>do zatwierdzenia taryfy przez przedsiębiorstwo energetyczne, o którym mowa w ust. 1, lub jej niezatwierdzenia w terminie do dnia 17 grudnia 2022 r., w rozliczeniach z odbiorcami</w:t>
      </w:r>
      <w:r w:rsidR="00DB60A4" w:rsidRPr="00DB60A4">
        <w:t xml:space="preserve"> </w:t>
      </w:r>
      <w:r w:rsidR="007B0EC0">
        <w:t>uprawnionymi</w:t>
      </w:r>
      <w:r w:rsidR="00B93147">
        <w:t xml:space="preserve"> w 2023 r.</w:t>
      </w:r>
      <w:r w:rsidR="00A47607" w:rsidRPr="00A47607">
        <w:t xml:space="preserve">, </w:t>
      </w:r>
      <w:r w:rsidR="001D6D01">
        <w:t xml:space="preserve">przedsiębiorstwo to </w:t>
      </w:r>
      <w:r w:rsidR="0010299B">
        <w:t xml:space="preserve">stosuje </w:t>
      </w:r>
      <w:r w:rsidR="001A1B17" w:rsidRPr="001A1B17">
        <w:t>średnie ceny energii dla poszczególnych grup taryfowych</w:t>
      </w:r>
      <w:r w:rsidR="004051F1" w:rsidRPr="004051F1">
        <w:t xml:space="preserve"> </w:t>
      </w:r>
      <w:r w:rsidR="00586335" w:rsidRPr="00586335">
        <w:t>z uwzględnieniem stref czasowych</w:t>
      </w:r>
      <w:r w:rsidR="00586335">
        <w:t xml:space="preserve"> </w:t>
      </w:r>
      <w:r w:rsidR="001A1B17" w:rsidRPr="001A1B17">
        <w:t xml:space="preserve">wynikające z taryf </w:t>
      </w:r>
      <w:r w:rsidR="001A1B17">
        <w:t xml:space="preserve">na </w:t>
      </w:r>
      <w:r w:rsidR="001A1B17" w:rsidRPr="001A1B17">
        <w:t xml:space="preserve">2022 </w:t>
      </w:r>
      <w:r w:rsidR="00045740">
        <w:t xml:space="preserve">r. </w:t>
      </w:r>
      <w:r w:rsidR="00D55D95">
        <w:t xml:space="preserve">dla </w:t>
      </w:r>
      <w:r w:rsidR="001A1B17" w:rsidRPr="001A1B17">
        <w:t>sprzedawc</w:t>
      </w:r>
      <w:r w:rsidR="007F1AA7">
        <w:t>ów</w:t>
      </w:r>
      <w:r w:rsidR="001A1B17" w:rsidRPr="001A1B17">
        <w:t xml:space="preserve"> z urzędu</w:t>
      </w:r>
      <w:r w:rsidR="002626ED">
        <w:t>.</w:t>
      </w:r>
      <w:r w:rsidR="00A47607" w:rsidRPr="00A47607">
        <w:t xml:space="preserve"> </w:t>
      </w:r>
    </w:p>
    <w:p w14:paraId="4B929643" w14:textId="655FA882" w:rsidR="00EF3AFE" w:rsidRDefault="0016504B" w:rsidP="003F57F2">
      <w:pPr>
        <w:pStyle w:val="ARTartustawynprozporzdzenia"/>
      </w:pPr>
      <w:r w:rsidRPr="0016504B">
        <w:rPr>
          <w:rStyle w:val="Ppogrubienie"/>
        </w:rPr>
        <w:t xml:space="preserve">Art. </w:t>
      </w:r>
      <w:r w:rsidR="0010299B">
        <w:rPr>
          <w:rStyle w:val="Ppogrubienie"/>
        </w:rPr>
        <w:t>6</w:t>
      </w:r>
      <w:r w:rsidRPr="0016504B">
        <w:rPr>
          <w:rStyle w:val="Ppogrubienie"/>
        </w:rPr>
        <w:t>.</w:t>
      </w:r>
      <w:r>
        <w:t xml:space="preserve"> 1.</w:t>
      </w:r>
      <w:r w:rsidR="005B0306">
        <w:t xml:space="preserve"> </w:t>
      </w:r>
      <w:r w:rsidR="00C030EA" w:rsidRPr="00C030EA">
        <w:t xml:space="preserve">Przedsiębiorstwo energetyczne wykonujące działalność gospodarczą w zakresie obrotu energią elektryczną na potrzeby odbiorców uprawnionych, zwolnione z obowiązku przedkładania taryf do zatwierdzenia przez Prezesa </w:t>
      </w:r>
      <w:r w:rsidR="00365CD2" w:rsidRPr="00365CD2">
        <w:t xml:space="preserve">URE </w:t>
      </w:r>
      <w:r w:rsidR="00C030EA" w:rsidRPr="00C030EA">
        <w:t xml:space="preserve">zgodnie z art. 49 ust. 1 ustawy </w:t>
      </w:r>
      <w:r w:rsidR="002B3D29" w:rsidRPr="00DF463B">
        <w:t>–</w:t>
      </w:r>
      <w:r w:rsidR="00C030EA" w:rsidRPr="00C030EA">
        <w:t xml:space="preserve"> Prawo energetyczne, w rozliczeniach z odbior</w:t>
      </w:r>
      <w:r w:rsidR="00F94BE9">
        <w:t>c</w:t>
      </w:r>
      <w:r w:rsidR="00C030EA" w:rsidRPr="00C030EA">
        <w:t xml:space="preserve">ami </w:t>
      </w:r>
      <w:r w:rsidR="00F94BE9">
        <w:t>uprawnionymi</w:t>
      </w:r>
      <w:r w:rsidR="00B93147">
        <w:t xml:space="preserve"> w 2023 r.</w:t>
      </w:r>
      <w:r w:rsidR="00F94BE9">
        <w:t xml:space="preserve"> </w:t>
      </w:r>
      <w:r w:rsidR="00C030EA" w:rsidRPr="00C030EA">
        <w:t xml:space="preserve">stosuje średnie ceny energii </w:t>
      </w:r>
      <w:r w:rsidR="00C06C38">
        <w:t xml:space="preserve">elektrycznej </w:t>
      </w:r>
      <w:r w:rsidR="00C030EA" w:rsidRPr="00C030EA">
        <w:t>wynikające z taryf zatwierdzonych na 202</w:t>
      </w:r>
      <w:r w:rsidR="00C06C38">
        <w:t>2</w:t>
      </w:r>
      <w:r w:rsidR="00C030EA" w:rsidRPr="00C030EA">
        <w:t xml:space="preserve"> r. przez Prezesa </w:t>
      </w:r>
      <w:r w:rsidR="00365CD2" w:rsidRPr="00365CD2">
        <w:t xml:space="preserve">URE </w:t>
      </w:r>
      <w:r w:rsidR="00C030EA" w:rsidRPr="00C030EA">
        <w:t>dla sprzedawc</w:t>
      </w:r>
      <w:r w:rsidR="00EF3AFE">
        <w:t>ów</w:t>
      </w:r>
      <w:r w:rsidR="00C030EA" w:rsidRPr="00C030EA">
        <w:t xml:space="preserve"> z urzędu,</w:t>
      </w:r>
      <w:r w:rsidR="00EF3AFE">
        <w:t xml:space="preserve"> </w:t>
      </w:r>
      <w:r w:rsidR="00EF3AFE" w:rsidRPr="00DD4C34">
        <w:t xml:space="preserve">za zużycie </w:t>
      </w:r>
      <w:r w:rsidR="00045740">
        <w:t xml:space="preserve">energii elektrycznej przez </w:t>
      </w:r>
      <w:r w:rsidR="00F94BE9" w:rsidRPr="00DD4C34">
        <w:t>odbiorc</w:t>
      </w:r>
      <w:r w:rsidR="00045740">
        <w:t>ę</w:t>
      </w:r>
      <w:r w:rsidR="00F94BE9" w:rsidRPr="00DD4C34">
        <w:t xml:space="preserve"> </w:t>
      </w:r>
      <w:r w:rsidR="00F94BE9">
        <w:t>uprawnionego</w:t>
      </w:r>
      <w:r w:rsidR="00F94BE9" w:rsidRPr="00DD4C34">
        <w:t xml:space="preserve"> </w:t>
      </w:r>
      <w:r w:rsidR="00EF3AFE" w:rsidRPr="00DD4C34">
        <w:t xml:space="preserve">wynoszące maksymalnie 2 MWh </w:t>
      </w:r>
      <w:r w:rsidR="00EF3AFE">
        <w:t>albo</w:t>
      </w:r>
      <w:r w:rsidR="00DB3C79">
        <w:t>:</w:t>
      </w:r>
    </w:p>
    <w:p w14:paraId="519B71B0" w14:textId="018ADB26" w:rsidR="00EF3AFE" w:rsidRPr="005C58A7" w:rsidRDefault="00EF3AFE" w:rsidP="00C43F71">
      <w:pPr>
        <w:pStyle w:val="PKTpunkt"/>
      </w:pPr>
      <w:r>
        <w:t>1)</w:t>
      </w:r>
      <w:r>
        <w:tab/>
      </w:r>
      <w:r w:rsidR="00DB3C79" w:rsidRPr="00DB3C79">
        <w:t xml:space="preserve">3 MWh – w przypadku odbiorcy uprawnionego </w:t>
      </w:r>
      <w:r w:rsidR="00371118" w:rsidRPr="00371118">
        <w:t>prowadzącego, w dniu wejścia w życie ustawy, gospodarstwo rolne, o którym mowa w art. 2 ust. 1 ustawy z dnia 15 listopada 1984 r. o podatku rolnym, lub prowadzącego dział specjalny produkcji rolnej, nieprowadzącego innego rodzaju działalności gospodarczej, którego punkty poboru energii oprócz budynku mieszkalnego służą również rozliczeniom zużytej energii elektrycznej na potrzeby urządzeń i instalacji położonych na gruntach gospodarstwa rolnego lub gruntach, na których prowadzi się dział specjalny produkcji rolnej oraz służą wyłącznie działalności rolniczej lub prowadz</w:t>
      </w:r>
      <w:r w:rsidR="0088258B">
        <w:t>e</w:t>
      </w:r>
      <w:r w:rsidR="00371118" w:rsidRPr="00371118">
        <w:t>niu działów specjalnych produkcji rolnej</w:t>
      </w:r>
      <w:r w:rsidR="00C43F71">
        <w:t>,</w:t>
      </w:r>
    </w:p>
    <w:p w14:paraId="5365559D" w14:textId="022B9AEC" w:rsidR="00EF3AFE" w:rsidRDefault="00EF3AFE" w:rsidP="00EF3AFE">
      <w:pPr>
        <w:pStyle w:val="PKTpunkt"/>
      </w:pPr>
      <w:r>
        <w:lastRenderedPageBreak/>
        <w:t>2)</w:t>
      </w:r>
      <w:r>
        <w:tab/>
      </w:r>
      <w:r w:rsidR="00DB3C79" w:rsidRPr="00DB3C79">
        <w:t xml:space="preserve">3 MWh – w przypadku odbiorcy uprawnionego </w:t>
      </w:r>
      <w:r w:rsidRPr="005C58A7">
        <w:t>posiadającego</w:t>
      </w:r>
      <w:r w:rsidR="00442279">
        <w:t>,</w:t>
      </w:r>
      <w:r w:rsidR="00442279" w:rsidRPr="00442279">
        <w:t xml:space="preserve"> w dniu wejścia w życie ustawy</w:t>
      </w:r>
      <w:r w:rsidR="00442279">
        <w:t>,</w:t>
      </w:r>
      <w:r w:rsidRPr="005C58A7">
        <w:t xml:space="preserve"> Kartę Dużej Rodziny jako rodzic rodziny wielodzietnej, o której mowa w art. 2 ustawy z dnia 5 grudnia 2014 r. o Karcie Dużej Rodziny</w:t>
      </w:r>
      <w:r w:rsidR="00045740">
        <w:t>,</w:t>
      </w:r>
    </w:p>
    <w:p w14:paraId="7192385B" w14:textId="4E68806F" w:rsidR="00EF3AFE" w:rsidRPr="005C58A7" w:rsidRDefault="00EF3AFE" w:rsidP="00EF3AFE">
      <w:pPr>
        <w:pStyle w:val="PKTpunkt"/>
      </w:pPr>
      <w:r>
        <w:t>3)</w:t>
      </w:r>
      <w:r>
        <w:tab/>
      </w:r>
      <w:r w:rsidR="00DB3C79">
        <w:t>2,6</w:t>
      </w:r>
      <w:r w:rsidR="00DB3C79" w:rsidRPr="00DB3C79">
        <w:t xml:space="preserve"> MWh – w przypadku odbiorcy uprawnionego </w:t>
      </w:r>
      <w:r w:rsidR="00FC0FF4" w:rsidRPr="00FC0FF4">
        <w:t>posiadającego</w:t>
      </w:r>
      <w:r w:rsidR="00442279">
        <w:t>,</w:t>
      </w:r>
      <w:r w:rsidR="00442279" w:rsidRPr="00442279">
        <w:t xml:space="preserve"> w dniu wejścia w życie ustawy</w:t>
      </w:r>
      <w:r w:rsidR="00442279">
        <w:t>,</w:t>
      </w:r>
      <w:r w:rsidR="00FC0FF4" w:rsidRPr="00FC0FF4">
        <w:t xml:space="preserve"> orzeczenie o znacznym lub umiarkowanym stopniu niepełnosprawności, albo posiadających orzeczenie, o którym mowa w </w:t>
      </w:r>
      <w:r w:rsidR="00145744" w:rsidRPr="00145744">
        <w:t>art. 5 pkt 1, 1a lub 2 albo art. 62 ust.</w:t>
      </w:r>
      <w:r w:rsidR="001C5520">
        <w:t xml:space="preserve"> </w:t>
      </w:r>
      <w:r w:rsidR="00145744" w:rsidRPr="00145744">
        <w:t xml:space="preserve">2 pkt 1 lub 2 albo ust. 3 pkt 1 </w:t>
      </w:r>
      <w:r w:rsidR="00FC0FF4" w:rsidRPr="00FC0FF4">
        <w:t xml:space="preserve">ustawy </w:t>
      </w:r>
      <w:r w:rsidR="0088145E" w:rsidRPr="0088145E">
        <w:t xml:space="preserve">z dnia 27 sierpnia 1997 r. </w:t>
      </w:r>
      <w:r w:rsidR="00FC0FF4" w:rsidRPr="00FC0FF4">
        <w:t>o rehabilitacji</w:t>
      </w:r>
      <w:r w:rsidR="000A656F">
        <w:t xml:space="preserve"> </w:t>
      </w:r>
      <w:r w:rsidR="00FC0FF4" w:rsidRPr="00FC0FF4">
        <w:t>zawodowej i społecznej oraz zatrudnianiu osób niepełnosprawnych lub zamieszkującego wspólnie z osobą posiadającą</w:t>
      </w:r>
      <w:r w:rsidR="00442279">
        <w:t>,</w:t>
      </w:r>
      <w:r w:rsidR="00442279" w:rsidRPr="00442279">
        <w:t xml:space="preserve"> w dniu wejścia w życie ustawy</w:t>
      </w:r>
      <w:r w:rsidR="00442279">
        <w:t>,</w:t>
      </w:r>
      <w:r w:rsidR="00FC0FF4" w:rsidRPr="00FC0FF4">
        <w:t xml:space="preserve"> orzeczenie o znacznym lub umiarkowanym stopniu niepełnosprawności albo</w:t>
      </w:r>
      <w:r w:rsidR="000A656F">
        <w:t xml:space="preserve"> </w:t>
      </w:r>
      <w:r w:rsidR="00FC0FF4" w:rsidRPr="00FC0FF4">
        <w:t xml:space="preserve">orzeczenie o niepełnosprawności wydane osobie poniżej 16 roku życia albo posiadającego orzeczenie, o którym mowa w </w:t>
      </w:r>
      <w:r w:rsidR="00145744" w:rsidRPr="00145744">
        <w:t>art. 5 pkt 1, 1a lub 2 albo art. 62 ust.</w:t>
      </w:r>
      <w:r w:rsidR="001C5520">
        <w:t xml:space="preserve"> </w:t>
      </w:r>
      <w:r w:rsidR="00145744" w:rsidRPr="00145744">
        <w:t xml:space="preserve">2 pkt 1 lub 2 albo ust. 3 pkt 1 </w:t>
      </w:r>
      <w:r w:rsidR="00FC0FF4" w:rsidRPr="00FC0FF4">
        <w:t xml:space="preserve">ustawy </w:t>
      </w:r>
      <w:r w:rsidR="006A600E">
        <w:t>z dnia 27 </w:t>
      </w:r>
      <w:r w:rsidR="0088145E" w:rsidRPr="0088145E">
        <w:t xml:space="preserve">sierpnia 1997 r. </w:t>
      </w:r>
      <w:r w:rsidR="00FC0FF4" w:rsidRPr="00FC0FF4">
        <w:t>o rehabilitacji zawodowej i społecznej oraz zatrudnianiu osób niepełnosprawnych</w:t>
      </w:r>
    </w:p>
    <w:p w14:paraId="47CFCF53" w14:textId="2D64130A" w:rsidR="008E4CA5" w:rsidRDefault="00D55D95" w:rsidP="005B0306">
      <w:pPr>
        <w:pStyle w:val="CZWSPPKTczwsplnapunktw"/>
      </w:pPr>
      <w:r w:rsidRPr="00D55D95">
        <w:t>–</w:t>
      </w:r>
      <w:r w:rsidR="005B0306">
        <w:t xml:space="preserve"> </w:t>
      </w:r>
      <w:r w:rsidR="00EF3AFE">
        <w:t xml:space="preserve">w </w:t>
      </w:r>
      <w:r w:rsidR="00EF3AFE" w:rsidRPr="0026199E">
        <w:t>punkcie poboru energii,</w:t>
      </w:r>
      <w:r w:rsidR="008E4CA5" w:rsidRPr="008E4CA5">
        <w:t xml:space="preserve"> </w:t>
      </w:r>
      <w:r w:rsidR="008E4CA5">
        <w:t xml:space="preserve">dla </w:t>
      </w:r>
      <w:r w:rsidR="003F57F2">
        <w:t>poszczególnych</w:t>
      </w:r>
      <w:r w:rsidR="008E4CA5">
        <w:t xml:space="preserve"> grup taryfowych z uwzględnieniem stref czasowych.</w:t>
      </w:r>
    </w:p>
    <w:p w14:paraId="09046B46" w14:textId="6D21CB5F" w:rsidR="002C49E5" w:rsidRDefault="00D10073" w:rsidP="003F57F2">
      <w:pPr>
        <w:pStyle w:val="USTustnpkodeksu"/>
      </w:pPr>
      <w:r>
        <w:t>2.</w:t>
      </w:r>
      <w:r w:rsidR="005B0306">
        <w:t xml:space="preserve"> </w:t>
      </w:r>
      <w:r>
        <w:t xml:space="preserve">W przypadku gdy </w:t>
      </w:r>
      <w:r w:rsidR="000C18DC">
        <w:t xml:space="preserve">ceny energii elektrycznej </w:t>
      </w:r>
      <w:r w:rsidR="00F51EE3">
        <w:t xml:space="preserve">w </w:t>
      </w:r>
      <w:r w:rsidR="00F06D0A">
        <w:t>umow</w:t>
      </w:r>
      <w:r w:rsidR="004C2E63">
        <w:t>ie</w:t>
      </w:r>
      <w:r w:rsidR="00F06D0A">
        <w:t xml:space="preserve"> sprzedaży</w:t>
      </w:r>
      <w:r w:rsidR="00E0105B">
        <w:t xml:space="preserve"> </w:t>
      </w:r>
      <w:r w:rsidR="00E0105B" w:rsidRPr="00E0105B">
        <w:t>albo umow</w:t>
      </w:r>
      <w:r w:rsidR="004C2E63">
        <w:t>ie</w:t>
      </w:r>
      <w:r w:rsidR="00E0105B" w:rsidRPr="00E0105B">
        <w:t xml:space="preserve"> </w:t>
      </w:r>
      <w:r w:rsidR="003B5D9A" w:rsidRPr="00E0105B">
        <w:t>kompleksow</w:t>
      </w:r>
      <w:r w:rsidR="003B5D9A">
        <w:t>ej</w:t>
      </w:r>
      <w:r w:rsidR="00E0105B" w:rsidRPr="00E0105B">
        <w:t>,</w:t>
      </w:r>
      <w:r w:rsidR="00F06D0A">
        <w:t xml:space="preserve"> o których mowa </w:t>
      </w:r>
      <w:r w:rsidR="00E0105B">
        <w:t xml:space="preserve">odpowiednio </w:t>
      </w:r>
      <w:r w:rsidR="00F06D0A">
        <w:t xml:space="preserve">w art. 5 </w:t>
      </w:r>
      <w:r w:rsidR="0000640C">
        <w:t>ust. 1</w:t>
      </w:r>
      <w:r w:rsidR="00F06D0A">
        <w:t xml:space="preserve"> albo </w:t>
      </w:r>
      <w:r w:rsidR="0000640C">
        <w:t xml:space="preserve">w art. 5ab ustawy </w:t>
      </w:r>
      <w:r w:rsidR="00C50D41">
        <w:t>–</w:t>
      </w:r>
      <w:r w:rsidR="0000640C">
        <w:t xml:space="preserve"> Prawo energetyczne,</w:t>
      </w:r>
      <w:r w:rsidR="00F51EE3">
        <w:t xml:space="preserve"> stosowanych przez przedsiębiorstwo</w:t>
      </w:r>
      <w:r w:rsidR="00C57918">
        <w:t>, o którym mowa w ust. 1,</w:t>
      </w:r>
      <w:r w:rsidR="00F51EE3">
        <w:t xml:space="preserve"> </w:t>
      </w:r>
      <w:r w:rsidR="000C18DC">
        <w:t xml:space="preserve">nie odpowiadają średnim cenom stosowanym przez </w:t>
      </w:r>
      <w:r w:rsidR="00F51EE3">
        <w:t>sprzedawców z urzędu,</w:t>
      </w:r>
      <w:r w:rsidR="000C18DC">
        <w:t xml:space="preserve"> </w:t>
      </w:r>
      <w:r w:rsidR="00695D6F" w:rsidRPr="00695D6F">
        <w:t>o których mowa w art. 10 ust. 1</w:t>
      </w:r>
      <w:r w:rsidR="00695D6F">
        <w:t>,</w:t>
      </w:r>
      <w:r w:rsidR="00695D6F" w:rsidRPr="00695D6F">
        <w:t xml:space="preserve"> </w:t>
      </w:r>
      <w:r w:rsidR="000C18DC">
        <w:t xml:space="preserve">stosuje się </w:t>
      </w:r>
      <w:r w:rsidR="00C57918">
        <w:t>najbardziej zbliżoną do ni</w:t>
      </w:r>
      <w:r w:rsidR="004C2E63">
        <w:t>ch</w:t>
      </w:r>
      <w:r w:rsidR="000C18DC">
        <w:t xml:space="preserve"> grupę taryfową z taryfy zatwierdzonej na 2022 r. przez Prezesa </w:t>
      </w:r>
      <w:r w:rsidR="00365CD2" w:rsidRPr="00365CD2">
        <w:t>URE</w:t>
      </w:r>
      <w:r w:rsidR="000C18DC">
        <w:t xml:space="preserve"> dla </w:t>
      </w:r>
      <w:r w:rsidR="00F51EE3">
        <w:t xml:space="preserve">tych </w:t>
      </w:r>
      <w:r w:rsidR="000C18DC">
        <w:t>sprzedawców.</w:t>
      </w:r>
    </w:p>
    <w:p w14:paraId="6D0DDA2A" w14:textId="37968C2B" w:rsidR="00626121" w:rsidRPr="00626121" w:rsidRDefault="00E0105B" w:rsidP="00626121">
      <w:pPr>
        <w:pStyle w:val="ARTartustawynprozporzdzenia"/>
      </w:pPr>
      <w:r w:rsidRPr="003F57F2">
        <w:rPr>
          <w:rStyle w:val="Ppogrubienie"/>
        </w:rPr>
        <w:t xml:space="preserve">Art. </w:t>
      </w:r>
      <w:r w:rsidR="000B7786" w:rsidRPr="003F57F2">
        <w:rPr>
          <w:rStyle w:val="Ppogrubienie"/>
        </w:rPr>
        <w:t>7</w:t>
      </w:r>
      <w:r w:rsidRPr="003F57F2">
        <w:rPr>
          <w:rStyle w:val="Ppogrubienie"/>
        </w:rPr>
        <w:t>.</w:t>
      </w:r>
      <w:r w:rsidR="000E25A2" w:rsidRPr="000E25A2">
        <w:t xml:space="preserve"> </w:t>
      </w:r>
      <w:r w:rsidR="003A5A5C">
        <w:t>1</w:t>
      </w:r>
      <w:r w:rsidR="00E27D48">
        <w:t>.</w:t>
      </w:r>
      <w:r w:rsidR="003A5A5C">
        <w:t xml:space="preserve"> </w:t>
      </w:r>
      <w:r w:rsidR="00626121">
        <w:t xml:space="preserve">Przedsiębiorstwo energetyczne wykonujące działalność </w:t>
      </w:r>
      <w:r w:rsidR="00045740">
        <w:t xml:space="preserve">gospodarczą </w:t>
      </w:r>
      <w:r w:rsidR="00626121">
        <w:t xml:space="preserve">w zakresie dystrybucji energii elektrycznej </w:t>
      </w:r>
      <w:r w:rsidR="00626121" w:rsidRPr="00626121">
        <w:t>na potrzeby odbiorców uprawnionych, posiadające zatwierdzoną i obowiązującą taryfę dla energii elektrycznej, w taryfie na 2023 r. uwzględnia również</w:t>
      </w:r>
      <w:r w:rsidR="00626121">
        <w:t xml:space="preserve"> stawki opłat </w:t>
      </w:r>
      <w:r w:rsidR="007626F0" w:rsidRPr="007626F0">
        <w:t>za świadczenie usług dystrybucji</w:t>
      </w:r>
      <w:r w:rsidR="000A656F">
        <w:t xml:space="preserve"> </w:t>
      </w:r>
      <w:r w:rsidR="00626121">
        <w:t>uwzględnione w taryfie dla usług dystrybucji energii elektrycznej na rok 2022 r.</w:t>
      </w:r>
      <w:r w:rsidR="00E968DC">
        <w:t xml:space="preserve"> do stosowania w rozliczeniach w 2023 r. z</w:t>
      </w:r>
      <w:r w:rsidR="00626121" w:rsidRPr="00626121">
        <w:t xml:space="preserve"> odbiorc</w:t>
      </w:r>
      <w:r w:rsidR="00E968DC">
        <w:t>ą</w:t>
      </w:r>
      <w:r w:rsidR="00626121" w:rsidRPr="00626121">
        <w:t xml:space="preserve"> uprawnion</w:t>
      </w:r>
      <w:r w:rsidR="00E968DC">
        <w:t>ym</w:t>
      </w:r>
      <w:r w:rsidR="007626F0">
        <w:t xml:space="preserve"> </w:t>
      </w:r>
      <w:r w:rsidR="007626F0" w:rsidRPr="007626F0">
        <w:t>(o ile są one niższe, niż te dla roku 2023)</w:t>
      </w:r>
      <w:r w:rsidR="007626F0">
        <w:t>,</w:t>
      </w:r>
      <w:r w:rsidR="00626121" w:rsidRPr="00626121">
        <w:t xml:space="preserve"> za zużycie </w:t>
      </w:r>
      <w:r w:rsidR="0065448E">
        <w:t xml:space="preserve">energii elektrycznej </w:t>
      </w:r>
      <w:r w:rsidR="00626121" w:rsidRPr="00626121">
        <w:t>wynoszące maksymalnie 2 MWh albo</w:t>
      </w:r>
      <w:r w:rsidR="00DB3C79">
        <w:t>:</w:t>
      </w:r>
    </w:p>
    <w:p w14:paraId="440FA140" w14:textId="26C60D72" w:rsidR="000E25A2" w:rsidRDefault="000E25A2" w:rsidP="003F57F2">
      <w:pPr>
        <w:pStyle w:val="PKTpunkt"/>
      </w:pPr>
      <w:r>
        <w:t>1)</w:t>
      </w:r>
      <w:r>
        <w:tab/>
      </w:r>
      <w:r w:rsidR="00DB3C79" w:rsidRPr="00DB3C79">
        <w:t xml:space="preserve">3 MWh – w przypadku odbiorcy uprawnionego </w:t>
      </w:r>
      <w:r w:rsidR="00371118" w:rsidRPr="005C58A7">
        <w:t>prowadzącego</w:t>
      </w:r>
      <w:r w:rsidR="00371118">
        <w:t>,</w:t>
      </w:r>
      <w:r w:rsidR="00371118" w:rsidRPr="005C58A7">
        <w:t xml:space="preserve"> </w:t>
      </w:r>
      <w:r w:rsidR="00371118">
        <w:t xml:space="preserve">w dniu wejścia w życie ustawy, </w:t>
      </w:r>
      <w:r w:rsidR="00371118" w:rsidRPr="005C58A7">
        <w:t xml:space="preserve">gospodarstwo rolne, o którym mowa w art. 2 ust. 1 ustawy z dnia 15 listopada 1984 r. o podatku rolnym, </w:t>
      </w:r>
      <w:r w:rsidR="00371118" w:rsidRPr="00B612D0">
        <w:t>lub prowadzącego dział specjalny produkcji rolnej</w:t>
      </w:r>
      <w:r w:rsidR="00371118">
        <w:t xml:space="preserve">, </w:t>
      </w:r>
      <w:r w:rsidR="00371118" w:rsidRPr="005C58A7">
        <w:t>nieprowadzącego innego rodzaju działalności gospodarczej</w:t>
      </w:r>
      <w:r w:rsidR="00371118" w:rsidRPr="00C43F71">
        <w:t>,</w:t>
      </w:r>
      <w:r w:rsidR="00371118" w:rsidRPr="00C43F71">
        <w:rPr>
          <w:rFonts w:asciiTheme="minorHAnsi" w:eastAsiaTheme="minorHAnsi" w:hAnsiTheme="minorHAnsi" w:cstheme="minorBidi"/>
          <w:szCs w:val="24"/>
          <w:lang w:eastAsia="en-US"/>
        </w:rPr>
        <w:t xml:space="preserve"> </w:t>
      </w:r>
      <w:r w:rsidR="00371118" w:rsidRPr="00B612D0">
        <w:t xml:space="preserve">którego punkty poboru energii oprócz budynku mieszkalnego służą również rozliczeniom zużytej energii </w:t>
      </w:r>
      <w:r w:rsidR="00371118" w:rsidRPr="00B612D0">
        <w:lastRenderedPageBreak/>
        <w:t>elektrycznej na potrzeby urządzeń i instalacji położonych na gruntach gospodarstwa rolnego lub gruntach, na których prowadzi się dział specjalny produkcji rolnej oraz służą wyłącznie działalności rolniczej lub prowadz</w:t>
      </w:r>
      <w:r w:rsidR="0088258B">
        <w:t>e</w:t>
      </w:r>
      <w:r w:rsidR="00371118" w:rsidRPr="00B612D0">
        <w:t>niu działów specjalnych produkcji rolnej</w:t>
      </w:r>
      <w:r w:rsidR="00C43F71">
        <w:t>,</w:t>
      </w:r>
    </w:p>
    <w:p w14:paraId="26A9F3C9" w14:textId="6CE7B183" w:rsidR="000E25A2" w:rsidRDefault="000E25A2" w:rsidP="003F57F2">
      <w:pPr>
        <w:pStyle w:val="PKTpunkt"/>
      </w:pPr>
      <w:r>
        <w:t>2)</w:t>
      </w:r>
      <w:r>
        <w:tab/>
      </w:r>
      <w:r w:rsidR="00DB3C79" w:rsidRPr="00DB3C79">
        <w:t xml:space="preserve">3 MWh – w przypadku odbiorcy uprawnionego </w:t>
      </w:r>
      <w:r>
        <w:t>posiadającego</w:t>
      </w:r>
      <w:r w:rsidR="00442279">
        <w:t>,</w:t>
      </w:r>
      <w:r w:rsidR="00442279" w:rsidRPr="00442279">
        <w:t xml:space="preserve"> w dniu wejścia w życie ustawy</w:t>
      </w:r>
      <w:r w:rsidR="00442279">
        <w:t>,</w:t>
      </w:r>
      <w:r>
        <w:t xml:space="preserve"> Kartę Dużej Rodziny jako rodzic rodziny wielodzietnej, o której mowa w art. 2 ustawy z dnia 5 grudnia 2014 r. o Karcie Dużej Rodziny,</w:t>
      </w:r>
    </w:p>
    <w:p w14:paraId="60FA3032" w14:textId="489793DE" w:rsidR="000E25A2" w:rsidRDefault="000E25A2" w:rsidP="003F57F2">
      <w:pPr>
        <w:pStyle w:val="PKTpunkt"/>
      </w:pPr>
      <w:r>
        <w:t>3)</w:t>
      </w:r>
      <w:r>
        <w:tab/>
      </w:r>
      <w:r w:rsidR="00DB3C79">
        <w:t>2,6</w:t>
      </w:r>
      <w:r w:rsidR="00DB3C79" w:rsidRPr="00DB3C79">
        <w:t xml:space="preserve"> MWh – w przypadku odbiorcy uprawnionego </w:t>
      </w:r>
      <w:r w:rsidR="00FC0FF4" w:rsidRPr="00FC0FF4">
        <w:t>posiadającego</w:t>
      </w:r>
      <w:r w:rsidR="00442279">
        <w:t>,</w:t>
      </w:r>
      <w:r w:rsidR="00442279" w:rsidRPr="00442279">
        <w:t xml:space="preserve"> w dniu wejścia w życie ustawy</w:t>
      </w:r>
      <w:r w:rsidR="00442279">
        <w:t>,</w:t>
      </w:r>
      <w:r w:rsidR="00FC0FF4" w:rsidRPr="00FC0FF4">
        <w:t xml:space="preserve"> orzeczenie o znacznym lub umiarkowanym stopniu niepełnosprawności, albo posiadających orzeczenie, o którym mowa w </w:t>
      </w:r>
      <w:r w:rsidR="00145744" w:rsidRPr="00145744">
        <w:t>art. 5 pkt 1, 1a lub 2 albo art. 62 ust.</w:t>
      </w:r>
      <w:r w:rsidR="00537100">
        <w:t xml:space="preserve"> </w:t>
      </w:r>
      <w:r w:rsidR="00145744" w:rsidRPr="00145744">
        <w:t xml:space="preserve">2 pkt 1 lub 2 albo ust. 3 pkt 1 </w:t>
      </w:r>
      <w:r w:rsidR="00FC0FF4" w:rsidRPr="00FC0FF4">
        <w:t xml:space="preserve">ustawy </w:t>
      </w:r>
      <w:r w:rsidR="0065448E" w:rsidRPr="0065448E">
        <w:t xml:space="preserve">z dnia 27 sierpnia 1997 r. </w:t>
      </w:r>
      <w:r w:rsidR="00FC0FF4" w:rsidRPr="00FC0FF4">
        <w:t>o rehabilitacji</w:t>
      </w:r>
      <w:r w:rsidR="000A656F">
        <w:t xml:space="preserve"> </w:t>
      </w:r>
      <w:r w:rsidR="00FC0FF4" w:rsidRPr="00FC0FF4">
        <w:t>zawodowej i społecznej oraz zatrudnianiu osób niepełnosprawnych lub zamieszkującego wspólnie z osobą posiadającą</w:t>
      </w:r>
      <w:r w:rsidR="00442279">
        <w:t>,</w:t>
      </w:r>
      <w:r w:rsidR="00442279" w:rsidRPr="00442279">
        <w:t xml:space="preserve"> w dniu wejścia w życie ustawy</w:t>
      </w:r>
      <w:r w:rsidR="00442279">
        <w:t>,</w:t>
      </w:r>
      <w:r w:rsidR="00442279" w:rsidRPr="00FC0FF4">
        <w:t xml:space="preserve"> </w:t>
      </w:r>
      <w:r w:rsidR="00FC0FF4" w:rsidRPr="00FC0FF4">
        <w:t>orzeczenie o znacznym lub umiarkowanym stopniu niepełnosprawności albo</w:t>
      </w:r>
      <w:r w:rsidR="000A656F">
        <w:t xml:space="preserve"> </w:t>
      </w:r>
      <w:r w:rsidR="00FC0FF4" w:rsidRPr="00FC0FF4">
        <w:t xml:space="preserve">orzeczenie o niepełnosprawności wydane osobie poniżej 16 roku życia albo posiadającego orzeczenie, o którym mowa w </w:t>
      </w:r>
      <w:r w:rsidR="00145744" w:rsidRPr="00145744">
        <w:t>art. 5 pkt 1, 1a lub 2 albo art. 62 ust.</w:t>
      </w:r>
      <w:r w:rsidR="003E08A1">
        <w:t xml:space="preserve"> </w:t>
      </w:r>
      <w:r w:rsidR="00145744" w:rsidRPr="00145744">
        <w:t xml:space="preserve">2 pkt 1 lub 2 albo ust. 3 pkt 1 </w:t>
      </w:r>
      <w:r w:rsidR="00FC0FF4" w:rsidRPr="00FC0FF4">
        <w:t>ustawy o rehabilitacji zawodowej i społecznej oraz zatrudnianiu osób niepełnosprawnych</w:t>
      </w:r>
    </w:p>
    <w:p w14:paraId="48EAC8C6" w14:textId="7CBD785E" w:rsidR="000E25A2" w:rsidRDefault="000E25A2" w:rsidP="00613F76">
      <w:pPr>
        <w:pStyle w:val="CZWSPPKTczwsplnapunktw"/>
      </w:pPr>
      <w:r>
        <w:t>– w punkcie poboru energii.</w:t>
      </w:r>
    </w:p>
    <w:p w14:paraId="6A88407D" w14:textId="77777777" w:rsidR="005170C3" w:rsidRDefault="003A5A5C" w:rsidP="003A5A5C">
      <w:pPr>
        <w:pStyle w:val="USTustnpkodeksu"/>
      </w:pPr>
      <w:r w:rsidRPr="003A5A5C">
        <w:t xml:space="preserve">2. Przedsiębiorstwo energetyczne, o którym mowa w ust. 1, </w:t>
      </w:r>
      <w:r w:rsidR="00175F94">
        <w:t xml:space="preserve">stosuje </w:t>
      </w:r>
      <w:r w:rsidRPr="003A5A5C">
        <w:t xml:space="preserve">stawki opłat za świadczenie usługi dystrybucji energii elektrycznej, o których mowa w ust. 1, </w:t>
      </w:r>
      <w:r w:rsidR="005170C3">
        <w:t xml:space="preserve">w rozliczeniach z: </w:t>
      </w:r>
    </w:p>
    <w:p w14:paraId="0BBFB0E7" w14:textId="2994AD8F" w:rsidR="003A5A5C" w:rsidRDefault="005170C3" w:rsidP="00920D6C">
      <w:pPr>
        <w:pStyle w:val="PKTpunkt"/>
      </w:pPr>
      <w:r>
        <w:t>1)</w:t>
      </w:r>
      <w:r w:rsidR="005B0306">
        <w:tab/>
      </w:r>
      <w:r w:rsidR="003A5A5C" w:rsidRPr="003A5A5C">
        <w:t>odbiorcami uprawnionymi posiadającymi zawartą odrębną umowę o świadczenie usług dystrybucji energii elektrycznej</w:t>
      </w:r>
      <w:r w:rsidR="00E27D48">
        <w:t>;</w:t>
      </w:r>
    </w:p>
    <w:p w14:paraId="244C3A58" w14:textId="1C7D3CFB" w:rsidR="005170C3" w:rsidRDefault="005B0306" w:rsidP="00920D6C">
      <w:pPr>
        <w:pStyle w:val="PKTpunkt"/>
      </w:pPr>
      <w:r>
        <w:t>2)</w:t>
      </w:r>
      <w:r>
        <w:tab/>
      </w:r>
      <w:r w:rsidR="005170C3" w:rsidRPr="005170C3">
        <w:t>przedsiębiorstwami energetycznymi, o których</w:t>
      </w:r>
      <w:r w:rsidR="000A656F">
        <w:t xml:space="preserve"> </w:t>
      </w:r>
      <w:r w:rsidR="005170C3" w:rsidRPr="005170C3">
        <w:t>mowa w art. 3 ust. 1, art. 4 ust. 1, art. 5 ust. 1, art. 6 ust. 1</w:t>
      </w:r>
      <w:r w:rsidR="005170C3">
        <w:t xml:space="preserve"> </w:t>
      </w:r>
      <w:r w:rsidR="003E08A1" w:rsidRPr="00C56F23">
        <w:rPr>
          <w:rFonts w:ascii="Times New Roman" w:hAnsi="Times New Roman" w:cs="Times New Roman"/>
          <w:szCs w:val="24"/>
        </w:rPr>
        <w:t>–</w:t>
      </w:r>
      <w:r w:rsidR="005170C3">
        <w:t xml:space="preserve"> w</w:t>
      </w:r>
      <w:r w:rsidR="005170C3" w:rsidRPr="005170C3">
        <w:t xml:space="preserve"> przypadku </w:t>
      </w:r>
      <w:r w:rsidR="005170C3">
        <w:t xml:space="preserve">odbiorców uprawnionych </w:t>
      </w:r>
      <w:r w:rsidR="00246CD5">
        <w:t>posiadających zawartą umowę kompleksową</w:t>
      </w:r>
      <w:r w:rsidR="005170C3">
        <w:t>.</w:t>
      </w:r>
    </w:p>
    <w:p w14:paraId="687750E7" w14:textId="76EBC76E" w:rsidR="00A8785A" w:rsidRPr="003A5A5C" w:rsidRDefault="003A5A5C" w:rsidP="00B80D61">
      <w:pPr>
        <w:pStyle w:val="USTustnpkodeksu"/>
      </w:pPr>
      <w:r w:rsidRPr="003A5A5C">
        <w:t xml:space="preserve">3. </w:t>
      </w:r>
      <w:r w:rsidR="00810190">
        <w:t>P</w:t>
      </w:r>
      <w:r w:rsidR="00810190" w:rsidRPr="003A5A5C">
        <w:t>rzedsiębiorstwo energetyczne, o którym mowa w art. 3 ust. 1, art. 4 ust. 1, art. 5 us</w:t>
      </w:r>
      <w:r w:rsidR="006A600E">
        <w:t>t. </w:t>
      </w:r>
      <w:r w:rsidR="00810190" w:rsidRPr="003A5A5C">
        <w:t>1</w:t>
      </w:r>
      <w:r w:rsidR="001C5520">
        <w:t xml:space="preserve"> i</w:t>
      </w:r>
      <w:r w:rsidR="00810190" w:rsidRPr="003A5A5C">
        <w:t xml:space="preserve"> art. 6 ust. 1</w:t>
      </w:r>
      <w:r w:rsidR="00E27D48">
        <w:t>,</w:t>
      </w:r>
      <w:r w:rsidR="00810190">
        <w:t xml:space="preserve"> </w:t>
      </w:r>
      <w:r w:rsidR="00810190" w:rsidRPr="00810190">
        <w:t>stosuje stawki opłat za świadczenie usługi dystrybucji energii elektrycznej, o których mowa w ust. 1, w rozliczeniach z</w:t>
      </w:r>
      <w:r w:rsidR="00810190">
        <w:t xml:space="preserve"> odbiorcami uprawnionymi</w:t>
      </w:r>
      <w:r w:rsidR="00246CD5" w:rsidRPr="00246CD5">
        <w:t xml:space="preserve"> posiadając</w:t>
      </w:r>
      <w:r w:rsidR="00246CD5">
        <w:t>ymi</w:t>
      </w:r>
      <w:r w:rsidR="00246CD5" w:rsidRPr="00246CD5">
        <w:t xml:space="preserve"> zawartą umowę kompleksową</w:t>
      </w:r>
      <w:r w:rsidR="00810190">
        <w:t xml:space="preserve">. </w:t>
      </w:r>
    </w:p>
    <w:p w14:paraId="62086520" w14:textId="64D2AB29" w:rsidR="00F85F7A" w:rsidRDefault="000E25A2" w:rsidP="002D0D3B">
      <w:pPr>
        <w:pStyle w:val="ARTartustawynprozporzdzenia"/>
      </w:pPr>
      <w:r w:rsidRPr="00FA0C65">
        <w:rPr>
          <w:rStyle w:val="Ppogrubienie"/>
        </w:rPr>
        <w:t>Art. 8.</w:t>
      </w:r>
      <w:r w:rsidR="00C030EA" w:rsidRPr="00FA0C65">
        <w:t xml:space="preserve"> W przypadku gdy przedsiębiorstwo energetyczne, o którym mowa w </w:t>
      </w:r>
      <w:r w:rsidR="00EE6162" w:rsidRPr="00FA0C65">
        <w:t xml:space="preserve">art. </w:t>
      </w:r>
      <w:r w:rsidR="00FA0C65">
        <w:t>4 ust. 1, art. 5 ust. 1 i art. 6 ust. 1</w:t>
      </w:r>
      <w:r w:rsidR="00C030EA" w:rsidRPr="00FA0C65">
        <w:t>, zawarło z odbiorcą uprawnion</w:t>
      </w:r>
      <w:r w:rsidR="00E968DC" w:rsidRPr="00FA0C65">
        <w:t>ym</w:t>
      </w:r>
      <w:r w:rsidR="00C030EA" w:rsidRPr="00FA0C65">
        <w:t xml:space="preserve"> umowę z gwarancją stałej ceny</w:t>
      </w:r>
      <w:r w:rsidR="00097C74">
        <w:t xml:space="preserve"> obejmując</w:t>
      </w:r>
      <w:r w:rsidR="003E08A1">
        <w:t>ą</w:t>
      </w:r>
      <w:r w:rsidR="00097C74">
        <w:t xml:space="preserve"> cały 2023 r.</w:t>
      </w:r>
      <w:r w:rsidR="00C030EA" w:rsidRPr="00FA0C65">
        <w:t>,</w:t>
      </w:r>
      <w:r w:rsidR="000A656F">
        <w:t xml:space="preserve"> </w:t>
      </w:r>
      <w:r w:rsidR="00FA0C65">
        <w:t xml:space="preserve">przepisów </w:t>
      </w:r>
      <w:r w:rsidR="00062382" w:rsidRPr="00FA0C65">
        <w:t xml:space="preserve">art. </w:t>
      </w:r>
      <w:r w:rsidR="00062382">
        <w:t xml:space="preserve">4 ust. 1, art. 5 ust. 1 i art. 6 ust. 1 </w:t>
      </w:r>
      <w:r w:rsidR="00C030EA" w:rsidRPr="00FA0C65">
        <w:t>nie stosuje się.</w:t>
      </w:r>
      <w:r w:rsidR="00C030EA" w:rsidRPr="00C030EA">
        <w:t xml:space="preserve"> </w:t>
      </w:r>
    </w:p>
    <w:p w14:paraId="7E705846" w14:textId="2C3CDBA2" w:rsidR="004005CD" w:rsidRPr="004005CD" w:rsidRDefault="004005CD" w:rsidP="004005CD">
      <w:pPr>
        <w:pStyle w:val="ARTartustawynprozporzdzenia"/>
      </w:pPr>
      <w:r w:rsidRPr="004005CD">
        <w:rPr>
          <w:rStyle w:val="Ppogrubienie"/>
        </w:rPr>
        <w:lastRenderedPageBreak/>
        <w:t>Art. 9.</w:t>
      </w:r>
      <w:r w:rsidRPr="004005CD">
        <w:t xml:space="preserve"> 1. Odbiorca </w:t>
      </w:r>
      <w:r>
        <w:t>uprawniony</w:t>
      </w:r>
      <w:r w:rsidRPr="004005CD">
        <w:t xml:space="preserve">, o którym mowa w art. 3 ust. </w:t>
      </w:r>
      <w:r>
        <w:t>1</w:t>
      </w:r>
      <w:r w:rsidR="00097C74">
        <w:t xml:space="preserve"> pkt 1</w:t>
      </w:r>
      <w:r w:rsidR="003E08A1" w:rsidRPr="00C56F23">
        <w:rPr>
          <w:rFonts w:ascii="Times New Roman" w:hAnsi="Times New Roman" w:cs="Times New Roman"/>
          <w:szCs w:val="24"/>
        </w:rPr>
        <w:t>–</w:t>
      </w:r>
      <w:r w:rsidR="00097C74">
        <w:t>3</w:t>
      </w:r>
      <w:r>
        <w:t xml:space="preserve">, art. 4 ust. </w:t>
      </w:r>
      <w:r w:rsidR="00B1411E">
        <w:t>2</w:t>
      </w:r>
      <w:r w:rsidR="00BA7C1E">
        <w:t xml:space="preserve"> pkt 1</w:t>
      </w:r>
      <w:r w:rsidR="003E08A1" w:rsidRPr="00C56F23">
        <w:rPr>
          <w:rFonts w:ascii="Times New Roman" w:hAnsi="Times New Roman" w:cs="Times New Roman"/>
          <w:szCs w:val="24"/>
        </w:rPr>
        <w:t>–</w:t>
      </w:r>
      <w:r w:rsidR="00BA7C1E">
        <w:t>3</w:t>
      </w:r>
      <w:r>
        <w:t>, art. 5 ust. 1</w:t>
      </w:r>
      <w:r w:rsidR="00BA7C1E">
        <w:t xml:space="preserve"> pkt 1</w:t>
      </w:r>
      <w:r w:rsidR="003E08A1" w:rsidRPr="00C56F23">
        <w:rPr>
          <w:rFonts w:ascii="Times New Roman" w:hAnsi="Times New Roman" w:cs="Times New Roman"/>
          <w:szCs w:val="24"/>
        </w:rPr>
        <w:t>–</w:t>
      </w:r>
      <w:r w:rsidR="00BA7C1E">
        <w:t>3</w:t>
      </w:r>
      <w:r>
        <w:t>, art. 6 ust. 1</w:t>
      </w:r>
      <w:r w:rsidRPr="004005CD">
        <w:t xml:space="preserve"> </w:t>
      </w:r>
      <w:r w:rsidR="00BA7C1E">
        <w:t>pkt 1</w:t>
      </w:r>
      <w:r w:rsidR="003E08A1" w:rsidRPr="00C56F23">
        <w:rPr>
          <w:rFonts w:ascii="Times New Roman" w:hAnsi="Times New Roman" w:cs="Times New Roman"/>
          <w:szCs w:val="24"/>
        </w:rPr>
        <w:t>–</w:t>
      </w:r>
      <w:r w:rsidR="00BA7C1E">
        <w:t xml:space="preserve">3 </w:t>
      </w:r>
      <w:r>
        <w:t>oraz art. 7</w:t>
      </w:r>
      <w:r w:rsidR="00BA7C1E">
        <w:t xml:space="preserve"> </w:t>
      </w:r>
      <w:r w:rsidR="00A72C4F">
        <w:t xml:space="preserve">ust. 1 </w:t>
      </w:r>
      <w:r w:rsidR="00BA7C1E">
        <w:t>pkt 1</w:t>
      </w:r>
      <w:r w:rsidR="003E08A1" w:rsidRPr="00C56F23">
        <w:rPr>
          <w:rFonts w:ascii="Times New Roman" w:hAnsi="Times New Roman" w:cs="Times New Roman"/>
          <w:szCs w:val="24"/>
        </w:rPr>
        <w:t>–</w:t>
      </w:r>
      <w:r w:rsidR="00BA7C1E">
        <w:t>3</w:t>
      </w:r>
      <w:r>
        <w:t>,</w:t>
      </w:r>
      <w:r w:rsidRPr="004005CD">
        <w:t xml:space="preserve"> w celu umożliwienia stosowania wobec niego </w:t>
      </w:r>
      <w:r w:rsidR="00A83DE3">
        <w:t>limit</w:t>
      </w:r>
      <w:r w:rsidR="00062382">
        <w:t>u</w:t>
      </w:r>
      <w:r w:rsidR="00A83DE3">
        <w:t xml:space="preserve"> zużycia</w:t>
      </w:r>
      <w:r w:rsidR="00062382">
        <w:t xml:space="preserve"> </w:t>
      </w:r>
      <w:r w:rsidR="00FA4C5B">
        <w:t xml:space="preserve">energii elektrycznej wynoszącego maksymalnie </w:t>
      </w:r>
      <w:r w:rsidR="008D1941">
        <w:t xml:space="preserve">3 MWh albo </w:t>
      </w:r>
      <w:r w:rsidR="00062382" w:rsidRPr="00626121">
        <w:t>2,6 MWh</w:t>
      </w:r>
      <w:r w:rsidR="00A83DE3">
        <w:t>, o który</w:t>
      </w:r>
      <w:r w:rsidR="00062382">
        <w:t>m</w:t>
      </w:r>
      <w:r w:rsidR="00A83DE3">
        <w:t xml:space="preserve"> mowa </w:t>
      </w:r>
      <w:r w:rsidR="00A83DE3" w:rsidRPr="004005CD">
        <w:t xml:space="preserve">w </w:t>
      </w:r>
      <w:r w:rsidR="00A83DE3">
        <w:t>tych przepisach,</w:t>
      </w:r>
      <w:r w:rsidRPr="004005CD">
        <w:t xml:space="preserve"> składa </w:t>
      </w:r>
      <w:r w:rsidR="00A83DE3">
        <w:t>podmiotowi uprawnionemu</w:t>
      </w:r>
      <w:r w:rsidRPr="004005CD">
        <w:t xml:space="preserve"> oświadczenie o spełnianiu przez </w:t>
      </w:r>
      <w:r w:rsidR="00A83DE3">
        <w:t>tego odbiorcę</w:t>
      </w:r>
      <w:r w:rsidRPr="004005CD">
        <w:t xml:space="preserve"> warunków pozwalających na uznanie go za odbiorcę </w:t>
      </w:r>
      <w:r w:rsidR="00062382">
        <w:t>uprawnionego</w:t>
      </w:r>
      <w:r w:rsidRPr="004005CD">
        <w:t xml:space="preserve">, o którym mowa w </w:t>
      </w:r>
      <w:r w:rsidR="00A83DE3">
        <w:t>tych przepisach.</w:t>
      </w:r>
    </w:p>
    <w:p w14:paraId="74257DDB" w14:textId="49D85744" w:rsidR="00DC7356" w:rsidRDefault="004005CD" w:rsidP="00337AF6">
      <w:pPr>
        <w:pStyle w:val="USTustnpkodeksu"/>
      </w:pPr>
      <w:r w:rsidRPr="004005CD">
        <w:t xml:space="preserve">2. </w:t>
      </w:r>
      <w:r w:rsidR="00DC7356">
        <w:t xml:space="preserve">Odbiorca uprawniony, który zawarł odrębną umowę sprzedaży energii elektrycznej oraz umowę o świadczenie usług dystrybucji składa odrębne oświadczenia, o których mowa w ust. 1, </w:t>
      </w:r>
      <w:r w:rsidR="00E8278A">
        <w:t>podmiotom uprawnionym</w:t>
      </w:r>
      <w:r w:rsidR="00DC7356">
        <w:t>.</w:t>
      </w:r>
    </w:p>
    <w:p w14:paraId="6B4F564A" w14:textId="0613BAAE" w:rsidR="00337AF6" w:rsidRDefault="00DC7356" w:rsidP="00337AF6">
      <w:pPr>
        <w:pStyle w:val="USTustnpkodeksu"/>
      </w:pPr>
      <w:r>
        <w:t xml:space="preserve">3. </w:t>
      </w:r>
      <w:r w:rsidR="00337AF6">
        <w:t>Składając oświadczenie</w:t>
      </w:r>
      <w:r w:rsidR="00337AF6" w:rsidRPr="00647DDC">
        <w:t>, o którym mowa w ust. 1</w:t>
      </w:r>
      <w:r w:rsidR="00337AF6">
        <w:t>:</w:t>
      </w:r>
    </w:p>
    <w:p w14:paraId="5DAE5349" w14:textId="7E697558" w:rsidR="00337AF6" w:rsidRDefault="00337AF6" w:rsidP="00B80D61">
      <w:pPr>
        <w:pStyle w:val="PKTpunkt"/>
      </w:pPr>
      <w:r>
        <w:t xml:space="preserve">1) </w:t>
      </w:r>
      <w:r w:rsidR="002F1BB2">
        <w:tab/>
      </w:r>
      <w:r w:rsidRPr="001E162F">
        <w:t>odbiorca uprawniony</w:t>
      </w:r>
      <w:r>
        <w:t>,</w:t>
      </w:r>
      <w:r w:rsidRPr="001E162F">
        <w:t xml:space="preserve"> </w:t>
      </w:r>
      <w:r w:rsidRPr="00337AF6">
        <w:t xml:space="preserve">o którym mowa w art. 3 ust. 1 pkt </w:t>
      </w:r>
      <w:r>
        <w:t>1</w:t>
      </w:r>
      <w:r w:rsidRPr="00337AF6">
        <w:t xml:space="preserve">, art. 4 ust. </w:t>
      </w:r>
      <w:r>
        <w:t>2</w:t>
      </w:r>
      <w:r w:rsidRPr="00337AF6">
        <w:t xml:space="preserve"> pkt </w:t>
      </w:r>
      <w:r>
        <w:t>1</w:t>
      </w:r>
      <w:r w:rsidRPr="00337AF6">
        <w:t xml:space="preserve">, art. 5 ust. 1 pkt </w:t>
      </w:r>
      <w:r>
        <w:t>1</w:t>
      </w:r>
      <w:r w:rsidRPr="00337AF6">
        <w:t xml:space="preserve">, art. 6 ust. 1 pkt </w:t>
      </w:r>
      <w:r>
        <w:t>1</w:t>
      </w:r>
      <w:r w:rsidRPr="00337AF6">
        <w:t xml:space="preserve"> oraz art. 7 </w:t>
      </w:r>
      <w:r w:rsidR="00A72C4F">
        <w:t>ust. 1</w:t>
      </w:r>
      <w:r w:rsidRPr="00337AF6">
        <w:t xml:space="preserve">pkt </w:t>
      </w:r>
      <w:r>
        <w:t>1:</w:t>
      </w:r>
    </w:p>
    <w:p w14:paraId="03BE01D9" w14:textId="50D14817" w:rsidR="00337AF6" w:rsidRPr="00786B02" w:rsidRDefault="00337AF6" w:rsidP="00786B02">
      <w:pPr>
        <w:pStyle w:val="LITlitera"/>
      </w:pPr>
      <w:r w:rsidRPr="00786B02">
        <w:t>a)</w:t>
      </w:r>
      <w:r w:rsidR="00920D6C">
        <w:tab/>
      </w:r>
      <w:r w:rsidR="00894CF0">
        <w:t xml:space="preserve">podaje </w:t>
      </w:r>
      <w:bookmarkStart w:id="12" w:name="_Hlk115093465"/>
      <w:r w:rsidR="00786B02" w:rsidRPr="00786B02">
        <w:t>numer decyzji o wymierzeniu za 2022 r. podatku rolnego dla gruntów</w:t>
      </w:r>
      <w:bookmarkEnd w:id="12"/>
      <w:r w:rsidR="00786B02" w:rsidRPr="00786B02">
        <w:t>, na których zlokalizowane są oprócz budynku mieszkalnego również inne obiekty budowlane posiadające urządzenia i instalacje korzystające z wspólnego rozliczania zużytej energii elektrycznej należące do gospodarstwa rolnego lub na których prowadzi się dział specjalny produkcji rolnej</w:t>
      </w:r>
      <w:r w:rsidRPr="00786B02">
        <w:t>,</w:t>
      </w:r>
    </w:p>
    <w:p w14:paraId="2B598BA5" w14:textId="16A1FFCC" w:rsidR="00337AF6" w:rsidRDefault="00337AF6" w:rsidP="00B80D61">
      <w:pPr>
        <w:pStyle w:val="LITlitera"/>
      </w:pPr>
      <w:r>
        <w:t>b)</w:t>
      </w:r>
      <w:r w:rsidR="00920D6C">
        <w:tab/>
      </w:r>
      <w:r>
        <w:t>podaje nazwę organu podatkowego</w:t>
      </w:r>
      <w:r w:rsidR="001634D6">
        <w:t>, który wydał decyzję, o której mowa w lit. a,</w:t>
      </w:r>
    </w:p>
    <w:p w14:paraId="254EFA0E" w14:textId="0511F9BB" w:rsidR="00337AF6" w:rsidRPr="001634D6" w:rsidRDefault="001634D6" w:rsidP="00B80D61">
      <w:pPr>
        <w:pStyle w:val="LITlitera"/>
      </w:pPr>
      <w:r w:rsidRPr="001634D6">
        <w:t>c)</w:t>
      </w:r>
      <w:r w:rsidR="00920D6C">
        <w:tab/>
      </w:r>
      <w:r w:rsidR="00337AF6" w:rsidRPr="001634D6">
        <w:t>załącz</w:t>
      </w:r>
      <w:r w:rsidR="003E08A1">
        <w:t>a</w:t>
      </w:r>
      <w:r w:rsidR="00337AF6" w:rsidRPr="001634D6">
        <w:t xml:space="preserve"> kopię decyzji</w:t>
      </w:r>
      <w:r>
        <w:t>, o której mowa w lit. a</w:t>
      </w:r>
      <w:r w:rsidR="00337AF6" w:rsidRPr="001634D6">
        <w:t>;</w:t>
      </w:r>
    </w:p>
    <w:p w14:paraId="202FAB2A" w14:textId="2EC7B54B" w:rsidR="00337AF6" w:rsidRDefault="00337AF6" w:rsidP="00B80D61">
      <w:pPr>
        <w:pStyle w:val="PKTpunkt"/>
      </w:pPr>
      <w:r>
        <w:t xml:space="preserve">2) </w:t>
      </w:r>
      <w:r w:rsidR="002F1BB2">
        <w:tab/>
      </w:r>
      <w:r>
        <w:t>odbiorca uprawniony,</w:t>
      </w:r>
      <w:r w:rsidRPr="00647DDC">
        <w:t xml:space="preserve"> o którym mowa w </w:t>
      </w:r>
      <w:r w:rsidRPr="00337AF6">
        <w:t xml:space="preserve">art. 3 ust. 1 pkt 2, art. 4 ust. </w:t>
      </w:r>
      <w:r>
        <w:t>2</w:t>
      </w:r>
      <w:r w:rsidRPr="00337AF6">
        <w:t xml:space="preserve"> pkt 2, art. 5 ust. 1 pkt 2, art. 6 ust. 1 pkt 2 oraz art. 7 </w:t>
      </w:r>
      <w:r w:rsidR="00A72C4F">
        <w:t xml:space="preserve">ust. 1 </w:t>
      </w:r>
      <w:r w:rsidRPr="00337AF6">
        <w:t>pkt 2</w:t>
      </w:r>
      <w:r w:rsidRPr="00647DDC">
        <w:t>, podaje numer Karty Dużej Rodziny i załącza kopię tej Karty.</w:t>
      </w:r>
    </w:p>
    <w:p w14:paraId="4B6EDBF2" w14:textId="38C00C3E" w:rsidR="004005CD" w:rsidRPr="004005CD" w:rsidRDefault="00E8278A" w:rsidP="00A83DE3">
      <w:pPr>
        <w:pStyle w:val="USTustnpkodeksu"/>
      </w:pPr>
      <w:r>
        <w:t>4</w:t>
      </w:r>
      <w:r w:rsidR="004005CD" w:rsidRPr="004005CD">
        <w:t xml:space="preserve">. </w:t>
      </w:r>
      <w:r w:rsidR="00F23D87">
        <w:t>Przedsiębiorstwo energetyczne</w:t>
      </w:r>
      <w:r w:rsidR="004005CD" w:rsidRPr="004005CD">
        <w:t xml:space="preserve"> w celu weryfikacji danych, zawartych w oświadczeniu, o którym mowa w ust. 1, dotyczącym odbiorcy </w:t>
      </w:r>
      <w:r w:rsidR="00062382">
        <w:t>uprawnionego</w:t>
      </w:r>
      <w:r w:rsidR="004005CD" w:rsidRPr="004005CD">
        <w:t xml:space="preserve">, </w:t>
      </w:r>
      <w:r w:rsidR="00C25279" w:rsidRPr="00C25279">
        <w:t>o którym mowa w art. 3 ust. 1 pkt 2</w:t>
      </w:r>
      <w:r w:rsidR="00066923">
        <w:t xml:space="preserve"> i 3</w:t>
      </w:r>
      <w:r w:rsidR="00C25279" w:rsidRPr="00C25279">
        <w:t>, art. 4 ust. 2 pkt 2</w:t>
      </w:r>
      <w:r w:rsidR="00066923">
        <w:t xml:space="preserve"> i 3</w:t>
      </w:r>
      <w:r w:rsidR="00C25279" w:rsidRPr="00C25279">
        <w:t>, art. 5 ust. 1 pkt 2</w:t>
      </w:r>
      <w:r w:rsidR="00066923">
        <w:t xml:space="preserve"> i 3</w:t>
      </w:r>
      <w:r w:rsidR="00C25279" w:rsidRPr="00C25279">
        <w:t xml:space="preserve">, art. 6 ust. 1 pkt 2 </w:t>
      </w:r>
      <w:r w:rsidR="00066923">
        <w:t xml:space="preserve">i 3 </w:t>
      </w:r>
      <w:r w:rsidR="00C25279" w:rsidRPr="00C25279">
        <w:t xml:space="preserve">oraz art. 7 </w:t>
      </w:r>
      <w:r w:rsidR="00A72C4F">
        <w:t xml:space="preserve">ust. 1 </w:t>
      </w:r>
      <w:r w:rsidR="00C25279" w:rsidRPr="00C25279">
        <w:t>pkt 2</w:t>
      </w:r>
      <w:r w:rsidR="00066923">
        <w:t xml:space="preserve"> i 3</w:t>
      </w:r>
      <w:r w:rsidR="00C25279">
        <w:t xml:space="preserve">, może </w:t>
      </w:r>
      <w:r w:rsidR="004005CD" w:rsidRPr="004005CD">
        <w:t>żądać przedstawienia do wglądu od tego odbiorcy odpowiednio ważnej Karty Dużej Rodziny albo orzeczenia o niepełnosprawności</w:t>
      </w:r>
      <w:r w:rsidR="0044242A">
        <w:t xml:space="preserve">, </w:t>
      </w:r>
      <w:r w:rsidR="0044242A" w:rsidRPr="0044242A">
        <w:t xml:space="preserve">orzeczenia o znacznym lub umiarkowanym stopniu niepełnosprawności albo orzeczenia, o którym mowa w art. 5 pkt 1, 1a </w:t>
      </w:r>
      <w:r w:rsidR="00E87E27">
        <w:t>lub</w:t>
      </w:r>
      <w:r w:rsidR="0044242A" w:rsidRPr="0044242A">
        <w:t xml:space="preserve"> 2 </w:t>
      </w:r>
      <w:r w:rsidR="00E87E27">
        <w:t>albo</w:t>
      </w:r>
      <w:r w:rsidR="0044242A" w:rsidRPr="0044242A">
        <w:t xml:space="preserve"> art. 62 ust.</w:t>
      </w:r>
      <w:r w:rsidR="003E08A1">
        <w:t xml:space="preserve"> </w:t>
      </w:r>
      <w:r w:rsidR="0044242A" w:rsidRPr="0044242A">
        <w:t xml:space="preserve">2 pkt 1 </w:t>
      </w:r>
      <w:r w:rsidR="00E87E27">
        <w:t>lub</w:t>
      </w:r>
      <w:r w:rsidR="0044242A" w:rsidRPr="0044242A">
        <w:t xml:space="preserve"> 2 </w:t>
      </w:r>
      <w:r w:rsidR="00E87E27">
        <w:t>albo</w:t>
      </w:r>
      <w:r w:rsidR="0044242A" w:rsidRPr="0044242A">
        <w:t xml:space="preserve"> ust. 3 pkt 1 ustawy o z dnia 27 sierpnia 1997 r. rehabilitacji zawodowej i społecznej oraz zatrudnianiu osób niepełnosprawnych.</w:t>
      </w:r>
    </w:p>
    <w:p w14:paraId="76F8A5C8" w14:textId="1B00D157" w:rsidR="004005CD" w:rsidRPr="004005CD" w:rsidRDefault="00E8278A" w:rsidP="00A83DE3">
      <w:pPr>
        <w:pStyle w:val="USTustnpkodeksu"/>
      </w:pPr>
      <w:r>
        <w:t>5</w:t>
      </w:r>
      <w:r w:rsidR="004005CD" w:rsidRPr="004005CD">
        <w:t xml:space="preserve">. Oświadczenie, o którym mowa w ust. 1, składa się pod rygorem odpowiedzialności karnej za składanie fałszywych oświadczeń. Składający oświadczenie jest obowiązany do zawarcia w nim klauzuli o następującej treści: „Jestem świadomy odpowiedzialności karnej za </w:t>
      </w:r>
      <w:r w:rsidR="004005CD" w:rsidRPr="004005CD">
        <w:lastRenderedPageBreak/>
        <w:t xml:space="preserve">złożenie fałszywego oświadczenia wynikającej z art. 233 § 6 ustawy z dnia 6 czerwca 1997 r. – Kodeks karny.”. Klauzula ta zastępuje pouczenie organu o odpowiedzialności karnej za składanie fałszywych oświadczeń. </w:t>
      </w:r>
    </w:p>
    <w:p w14:paraId="3BFCE5D0" w14:textId="096BC50F" w:rsidR="004005CD" w:rsidRPr="004005CD" w:rsidRDefault="00E8278A" w:rsidP="00A83DE3">
      <w:pPr>
        <w:pStyle w:val="USTustnpkodeksu"/>
      </w:pPr>
      <w:r>
        <w:t>6</w:t>
      </w:r>
      <w:r w:rsidR="004005CD" w:rsidRPr="004005CD">
        <w:t>. Oświadczenie, o którym mowa w ust. 1, składa się na piśmie, w postaci papierowej lub elektronicznej.</w:t>
      </w:r>
    </w:p>
    <w:p w14:paraId="700935A6" w14:textId="06738ABF" w:rsidR="004005CD" w:rsidRPr="004005CD" w:rsidRDefault="00E8278A" w:rsidP="00A83DE3">
      <w:pPr>
        <w:pStyle w:val="USTustnpkodeksu"/>
      </w:pPr>
      <w:r>
        <w:t>7</w:t>
      </w:r>
      <w:r w:rsidR="004005CD" w:rsidRPr="004005CD">
        <w:t>. Oświadczenie</w:t>
      </w:r>
      <w:r w:rsidR="00FF1B07">
        <w:t>, o którym mowa w ust. 1,</w:t>
      </w:r>
      <w:r w:rsidR="004005CD" w:rsidRPr="004005CD">
        <w:t xml:space="preserve"> złożone w postaci papierowej opatruje się podpisem własnoręcznym i składa osobiście w siedzibie przedsiębiorcy energetycznego albo w formie przesyłki w polskiej placówce pocztowej operatora pocztowego w rozumieniu ustawy z dnia 23 listopada 2012 r. – Prawo pocztowe (Dz. U. z 2022 r. poz. 896</w:t>
      </w:r>
      <w:r w:rsidR="00FF1B07">
        <w:t xml:space="preserve"> i 1933</w:t>
      </w:r>
      <w:r w:rsidR="004005CD" w:rsidRPr="004005CD">
        <w:t>) lub w placówce podmiotu zajmującego się doręczaniem korespondencji na terenie Unii Europejskiej, co jest równoznaczne ze złożeniem go przedsiębiorcy energetycznemu.</w:t>
      </w:r>
    </w:p>
    <w:p w14:paraId="2C5C2062" w14:textId="199E8101" w:rsidR="004005CD" w:rsidRPr="004005CD" w:rsidRDefault="00E8278A" w:rsidP="00A83DE3">
      <w:pPr>
        <w:pStyle w:val="USTustnpkodeksu"/>
      </w:pPr>
      <w:r>
        <w:t>8</w:t>
      </w:r>
      <w:r w:rsidR="004005CD" w:rsidRPr="004005CD">
        <w:t xml:space="preserve">. Oświadczenie, </w:t>
      </w:r>
      <w:r w:rsidR="00FF1B07">
        <w:t xml:space="preserve">o którym mowa w ust. 1, </w:t>
      </w:r>
      <w:r w:rsidR="004005CD" w:rsidRPr="004005CD">
        <w:t>złożone w postaci elektronicznej opatruje się kwalifikowanym podpisem elektronicznym, podpisem zaufanym lub podpisem osobistym i składa za pomocą środków komunikacji elektronicznej.</w:t>
      </w:r>
    </w:p>
    <w:p w14:paraId="053FDF90" w14:textId="2F0AD527" w:rsidR="004005CD" w:rsidRDefault="00E8278A" w:rsidP="00A83DE3">
      <w:pPr>
        <w:pStyle w:val="USTustnpkodeksu"/>
      </w:pPr>
      <w:r>
        <w:t>9</w:t>
      </w:r>
      <w:r w:rsidR="004005CD" w:rsidRPr="004005CD">
        <w:t>. Oświadczenie, o którym mowa w ust. 1</w:t>
      </w:r>
      <w:r w:rsidR="00E27D48">
        <w:t>,</w:t>
      </w:r>
      <w:r w:rsidR="004005CD" w:rsidRPr="004005CD">
        <w:t xml:space="preserve"> składa się niezwłocznie, nie później niż do dnia 3</w:t>
      </w:r>
      <w:r w:rsidR="003C73FD">
        <w:t xml:space="preserve">0 czerwca </w:t>
      </w:r>
      <w:r w:rsidR="004005CD" w:rsidRPr="004005CD">
        <w:t>2023 r.</w:t>
      </w:r>
    </w:p>
    <w:p w14:paraId="32846E79" w14:textId="35F24441" w:rsidR="007B5DD5" w:rsidRDefault="00570384" w:rsidP="007B5DD5">
      <w:pPr>
        <w:pStyle w:val="USTustnpkodeksu"/>
      </w:pPr>
      <w:r>
        <w:t>10. Do odbiorców, o których mowa w art</w:t>
      </w:r>
      <w:r w:rsidRPr="00570384">
        <w:t>. 3 ust. 1 pkt 1</w:t>
      </w:r>
      <w:r w:rsidR="00E27D48" w:rsidRPr="004005CD">
        <w:t>–</w:t>
      </w:r>
      <w:r w:rsidRPr="00570384">
        <w:t xml:space="preserve">3, </w:t>
      </w:r>
      <w:r>
        <w:t>art</w:t>
      </w:r>
      <w:r w:rsidRPr="00570384">
        <w:t>. 4 ust. 2 pkt 1</w:t>
      </w:r>
      <w:r w:rsidR="003632B6" w:rsidRPr="004005CD">
        <w:t>–</w:t>
      </w:r>
      <w:r w:rsidRPr="00570384">
        <w:t xml:space="preserve">3, </w:t>
      </w:r>
      <w:r>
        <w:t>art</w:t>
      </w:r>
      <w:r w:rsidRPr="00570384">
        <w:t>. 5 ust. 1 pkt 1</w:t>
      </w:r>
      <w:r w:rsidR="003632B6" w:rsidRPr="004005CD">
        <w:t>–</w:t>
      </w:r>
      <w:r w:rsidRPr="00570384">
        <w:t xml:space="preserve">3, </w:t>
      </w:r>
      <w:r>
        <w:t>art</w:t>
      </w:r>
      <w:r w:rsidRPr="00570384">
        <w:t>. 6 ust. 1 pkt 1</w:t>
      </w:r>
      <w:r w:rsidR="003632B6" w:rsidRPr="004005CD">
        <w:t>–</w:t>
      </w:r>
      <w:r w:rsidRPr="00570384">
        <w:t xml:space="preserve">3 oraz </w:t>
      </w:r>
      <w:r>
        <w:t>art</w:t>
      </w:r>
      <w:r w:rsidRPr="00570384">
        <w:t xml:space="preserve">. 7 </w:t>
      </w:r>
      <w:r w:rsidR="00A72C4F">
        <w:t xml:space="preserve">ust. 1 </w:t>
      </w:r>
      <w:r w:rsidRPr="00570384">
        <w:t>pkt 1</w:t>
      </w:r>
      <w:r w:rsidR="003632B6" w:rsidRPr="004005CD">
        <w:t>–</w:t>
      </w:r>
      <w:r w:rsidRPr="00570384">
        <w:t>3</w:t>
      </w:r>
      <w:r>
        <w:t>, którzy nie złożyli oświadczenia, o którym mowa w ust. 1, w terminie</w:t>
      </w:r>
      <w:r w:rsidR="00920D6C">
        <w:t>,</w:t>
      </w:r>
      <w:r>
        <w:t xml:space="preserve"> o którym mowa w ust. 9, </w:t>
      </w:r>
      <w:r w:rsidR="00337A48">
        <w:t xml:space="preserve">nie stosuje się </w:t>
      </w:r>
      <w:r>
        <w:t>limitu</w:t>
      </w:r>
      <w:r w:rsidR="006D7867" w:rsidRPr="006D7867">
        <w:t xml:space="preserve"> zużycia energii elektrycznej</w:t>
      </w:r>
      <w:r>
        <w:t>, o który</w:t>
      </w:r>
      <w:r w:rsidR="006D7867">
        <w:t xml:space="preserve">m </w:t>
      </w:r>
      <w:r>
        <w:t>mowa w ust. 1</w:t>
      </w:r>
      <w:r w:rsidR="00337A48">
        <w:t>.</w:t>
      </w:r>
    </w:p>
    <w:p w14:paraId="704BE52C" w14:textId="44A07A3D" w:rsidR="00371417" w:rsidRDefault="00371417" w:rsidP="00A83DE3">
      <w:pPr>
        <w:pStyle w:val="USTustnpkodeksu"/>
      </w:pPr>
      <w:r>
        <w:t xml:space="preserve">11. </w:t>
      </w:r>
      <w:r w:rsidRPr="00371417">
        <w:t xml:space="preserve">W przypadku zmiany w 2023 r. odbiorcy uprawnionego pobierającego energię elektryczną z punktu poboru energii, przy obliczaniu limitów zużycia energii elektrycznej, o których mowa w art. 3 ust. 1, art. 4 ust. 2, art. 5 ust. </w:t>
      </w:r>
      <w:r>
        <w:t>1</w:t>
      </w:r>
      <w:r w:rsidRPr="00371417">
        <w:t xml:space="preserve">, art. 6 ust. 1 i art. </w:t>
      </w:r>
      <w:r>
        <w:t>7 ust. 1</w:t>
      </w:r>
      <w:r w:rsidRPr="00371417">
        <w:t>, uwzględnia się całkowite użycie energii elektrycznej w tym punkcie poboru energii w 2023 r.</w:t>
      </w:r>
    </w:p>
    <w:p w14:paraId="7F6ACC82" w14:textId="77777777" w:rsidR="008876BB" w:rsidRDefault="008876BB" w:rsidP="00A83DE3">
      <w:pPr>
        <w:pStyle w:val="USTustnpkodeksu"/>
      </w:pPr>
      <w:r>
        <w:t xml:space="preserve">12. </w:t>
      </w:r>
      <w:r w:rsidRPr="008876BB">
        <w:t xml:space="preserve">W przypadku rozpoczęcia korzystania przez odbiorcę uprawnionego z nowego punktu poboru energii w 2023 r. przy obliczaniu limitów zużycia energii elektrycznej, o których mowa w art. 3 ust. 1, art. 4 ust. </w:t>
      </w:r>
      <w:r>
        <w:t>2</w:t>
      </w:r>
      <w:r w:rsidRPr="008876BB">
        <w:t xml:space="preserve">, art. 5 ust. </w:t>
      </w:r>
      <w:r>
        <w:t>1</w:t>
      </w:r>
      <w:r w:rsidRPr="008876BB">
        <w:t xml:space="preserve">, art. 6 ust. 1 i art. </w:t>
      </w:r>
      <w:r>
        <w:t>7 ust. 1</w:t>
      </w:r>
      <w:r w:rsidRPr="008876BB">
        <w:t>, uwzględnia się proporcjonalnie liczbę dni wykorzystywania tego punktu poboru w 2023 r.</w:t>
      </w:r>
    </w:p>
    <w:p w14:paraId="00E4AAEE" w14:textId="40475D3E" w:rsidR="008876BB" w:rsidRDefault="008876BB" w:rsidP="008876BB">
      <w:pPr>
        <w:pStyle w:val="USTustnpkodeksu"/>
      </w:pPr>
      <w:r>
        <w:t xml:space="preserve">13. W przypadku skorzystania w 2023 r. przez odbiorcę uprawnionego z prawa wyboru sprzedawcy energii elektrycznej, o którym mowa w art. 4j </w:t>
      </w:r>
      <w:r w:rsidRPr="008876BB">
        <w:t>ustaw</w:t>
      </w:r>
      <w:r>
        <w:t>y</w:t>
      </w:r>
      <w:r w:rsidRPr="008876BB">
        <w:t xml:space="preserve"> – Prawo energetyczne</w:t>
      </w:r>
      <w:r w:rsidR="00E27D48">
        <w:t>,</w:t>
      </w:r>
      <w:r w:rsidRPr="008876BB">
        <w:t xml:space="preserve"> </w:t>
      </w:r>
      <w:r>
        <w:t>przy obliczaniu limitów zużycia energii elektrycznej, o których mowa w art. 3 ust. 1, art. 4 ust. 2, art. 5 ust. 1, art. 6 ust. 1 i art. 7 ust. 1, uwzględnia się całkowite użycie energii elektrycznej</w:t>
      </w:r>
      <w:r w:rsidR="00E27D48">
        <w:t xml:space="preserve"> w</w:t>
      </w:r>
      <w:r>
        <w:t xml:space="preserve"> punkcie poboru energii w 2023 r. </w:t>
      </w:r>
    </w:p>
    <w:p w14:paraId="5B7E5B3D" w14:textId="3C306D27" w:rsidR="008876BB" w:rsidRDefault="00374B6C" w:rsidP="008876BB">
      <w:pPr>
        <w:pStyle w:val="USTustnpkodeksu"/>
      </w:pPr>
      <w:r>
        <w:lastRenderedPageBreak/>
        <w:t>14</w:t>
      </w:r>
      <w:r w:rsidR="008876BB">
        <w:t xml:space="preserve">. W sytuacji, o której mowa w ust. </w:t>
      </w:r>
      <w:r>
        <w:t>13</w:t>
      </w:r>
      <w:r w:rsidR="00E27D48">
        <w:t>,</w:t>
      </w:r>
      <w:r w:rsidR="008876BB">
        <w:t xml:space="preserve"> dotychczasowy sprzedawca przekazuje nowemu sprzedawcy na jego wniosek i informację o zużyciu energii w 2023</w:t>
      </w:r>
      <w:r w:rsidR="00E27D48">
        <w:t xml:space="preserve"> r</w:t>
      </w:r>
      <w:r w:rsidR="008876BB">
        <w:t>.</w:t>
      </w:r>
      <w:r w:rsidR="008876BB" w:rsidRPr="008876BB">
        <w:t xml:space="preserve"> </w:t>
      </w:r>
    </w:p>
    <w:p w14:paraId="2B217645" w14:textId="182049FE" w:rsidR="008D412D" w:rsidRDefault="00AB2C1D" w:rsidP="008D412D">
      <w:pPr>
        <w:pStyle w:val="USTustnpkodeksu"/>
      </w:pPr>
      <w:r>
        <w:t xml:space="preserve">15. Utrata warunków </w:t>
      </w:r>
      <w:r w:rsidRPr="004005CD">
        <w:t>pozwalających na uznanie odbiorcę</w:t>
      </w:r>
      <w:r>
        <w:t xml:space="preserve"> za</w:t>
      </w:r>
      <w:r w:rsidRPr="004005CD">
        <w:t xml:space="preserve"> </w:t>
      </w:r>
      <w:r>
        <w:t>uprawnionego do</w:t>
      </w:r>
      <w:r w:rsidRPr="004005CD">
        <w:t xml:space="preserve"> stosowania wobec niego </w:t>
      </w:r>
      <w:r>
        <w:t xml:space="preserve">limitu zużycia energii elektrycznej wynoszącego maksymalnie </w:t>
      </w:r>
      <w:r w:rsidR="008D1941">
        <w:t xml:space="preserve">3 MWh albo </w:t>
      </w:r>
      <w:r w:rsidRPr="00626121">
        <w:t>2,6 MWh</w:t>
      </w:r>
      <w:r>
        <w:t xml:space="preserve"> w trakcie 2023 r., nie wpływa na uprawnienie do zużycia energii elektrycznej w ilości maksymalnie </w:t>
      </w:r>
      <w:r w:rsidR="008D1941">
        <w:t xml:space="preserve">3 MWh albo </w:t>
      </w:r>
      <w:r>
        <w:t>2,6 MWh, po cenach, o których mowa w art. 3</w:t>
      </w:r>
      <w:r w:rsidR="00D70D0C" w:rsidRPr="008876BB">
        <w:t>–</w:t>
      </w:r>
      <w:r>
        <w:t>7.</w:t>
      </w:r>
    </w:p>
    <w:p w14:paraId="6722F032" w14:textId="49EAFDE4" w:rsidR="008D412D" w:rsidRDefault="007B5DD5" w:rsidP="00AB2C1D">
      <w:pPr>
        <w:pStyle w:val="USTustnpkodeksu"/>
      </w:pPr>
      <w:r>
        <w:t xml:space="preserve">16. </w:t>
      </w:r>
      <w:r w:rsidR="00856A24">
        <w:t>Odbiorcy uprawnieni</w:t>
      </w:r>
      <w:r>
        <w:t>, o których mowa</w:t>
      </w:r>
      <w:r w:rsidR="006257A6">
        <w:t xml:space="preserve"> </w:t>
      </w:r>
      <w:r w:rsidR="006257A6" w:rsidRPr="006257A6">
        <w:t>w art. 3 ust. 1 pkt 1</w:t>
      </w:r>
      <w:r w:rsidR="00D70D0C" w:rsidRPr="008876BB">
        <w:t>–</w:t>
      </w:r>
      <w:r w:rsidR="006257A6" w:rsidRPr="006257A6">
        <w:t>3, art. 4 ust. 2 pkt 1–3, art. 5 ust. 1 pkt 1–3, art. 6 ust. 1 pkt 1–3 oraz art. 7 ust. 1 pkt 1–3</w:t>
      </w:r>
      <w:r w:rsidR="006257A6">
        <w:t>, którzy spełnili przesłanki, o których mowa w tych przepisach</w:t>
      </w:r>
      <w:r w:rsidR="00D70D0C">
        <w:t>,</w:t>
      </w:r>
      <w:r w:rsidR="006257A6">
        <w:t xml:space="preserve"> w trakcie 2023 r.</w:t>
      </w:r>
      <w:r w:rsidR="00856A24">
        <w:t xml:space="preserve">, składają oświadczenie, o którym mowa w ust. 1, niezwłocznie po spełnieniu przesłanek, o których mowa </w:t>
      </w:r>
      <w:r w:rsidR="00856A24" w:rsidRPr="00856A24">
        <w:t>w</w:t>
      </w:r>
      <w:r w:rsidR="00856A24">
        <w:t xml:space="preserve"> tych przepisach, jednak nie później niż w terminie 30 dni od dnia spełnienia tych przesłanek. </w:t>
      </w:r>
    </w:p>
    <w:p w14:paraId="207CE312" w14:textId="3C3CF845" w:rsidR="00AB2C1D" w:rsidRPr="00B109B2" w:rsidRDefault="008D412D" w:rsidP="008C24E5">
      <w:pPr>
        <w:pStyle w:val="USTustnpkodeksu"/>
      </w:pPr>
      <w:bookmarkStart w:id="13" w:name="_Hlk115112118"/>
      <w:r w:rsidRPr="00B109B2">
        <w:t>1</w:t>
      </w:r>
      <w:r w:rsidR="00B109B2" w:rsidRPr="00B109B2">
        <w:t>7</w:t>
      </w:r>
      <w:r w:rsidRPr="00B109B2">
        <w:t>. W przypadku odbiorców uprawnionych, o których mowa w art. 3 ust. 1 pkt 1</w:t>
      </w:r>
      <w:r w:rsidR="00D70D0C" w:rsidRPr="008876BB">
        <w:t>–</w:t>
      </w:r>
      <w:r w:rsidRPr="00B109B2">
        <w:t>3, art. 4 ust. 2 pkt 1–3, art. 5 ust. 1 pkt 1–3, art. 6 ust. 1 pkt 1–3 oraz art. 7 ust. 1 pkt 1–3, którzy spełnili przesłanki, o których mowa w tych przepisach</w:t>
      </w:r>
      <w:r w:rsidR="00D70D0C">
        <w:t>,</w:t>
      </w:r>
      <w:r w:rsidRPr="00B109B2">
        <w:t xml:space="preserve"> w trakcie 2023 r. </w:t>
      </w:r>
      <w:r w:rsidR="00B401E0" w:rsidRPr="00B109B2">
        <w:t>oraz złożyli oświadczenie, o którym mowa w ust. 16</w:t>
      </w:r>
      <w:r w:rsidR="00D70D0C">
        <w:t>,</w:t>
      </w:r>
      <w:r w:rsidR="00B401E0" w:rsidRPr="00B109B2">
        <w:t xml:space="preserve"> w terminie, </w:t>
      </w:r>
      <w:r w:rsidRPr="00B109B2">
        <w:t>limit zużycia energii elektrycznej, o którym mowa w ust. 1</w:t>
      </w:r>
      <w:r w:rsidR="00D70D0C">
        <w:t>,</w:t>
      </w:r>
      <w:r w:rsidRPr="00B109B2">
        <w:t xml:space="preserve"> stosuje się proporcjonalnie do liczby miesięcy w 2023</w:t>
      </w:r>
      <w:r w:rsidR="00DA3D2A" w:rsidRPr="00B109B2">
        <w:t> </w:t>
      </w:r>
      <w:r w:rsidRPr="00B109B2">
        <w:t xml:space="preserve">r., </w:t>
      </w:r>
      <w:r w:rsidR="002972AD">
        <w:t>rozpoczynając od miesiąca, w którym w</w:t>
      </w:r>
      <w:r w:rsidR="00DA3D2A" w:rsidRPr="00B109B2">
        <w:t xml:space="preserve"> spełnione </w:t>
      </w:r>
      <w:r w:rsidR="00BF64B9">
        <w:t>zostały</w:t>
      </w:r>
      <w:r w:rsidR="00BF64B9" w:rsidRPr="00B109B2">
        <w:t xml:space="preserve"> </w:t>
      </w:r>
      <w:r w:rsidR="00DA3D2A" w:rsidRPr="00B109B2">
        <w:t>te przesłanki</w:t>
      </w:r>
      <w:bookmarkEnd w:id="13"/>
      <w:r w:rsidR="00DA3D2A" w:rsidRPr="00B109B2">
        <w:t>.</w:t>
      </w:r>
    </w:p>
    <w:p w14:paraId="334E5AC2" w14:textId="434F4644" w:rsidR="00B401E0" w:rsidRPr="00B109B2" w:rsidRDefault="00B401E0" w:rsidP="008C24E5">
      <w:pPr>
        <w:pStyle w:val="USTustnpkodeksu"/>
      </w:pPr>
      <w:r w:rsidRPr="00B109B2">
        <w:t>1</w:t>
      </w:r>
      <w:r w:rsidR="00B109B2" w:rsidRPr="00B109B2">
        <w:t>8</w:t>
      </w:r>
      <w:r w:rsidRPr="00B109B2">
        <w:t>. W przypadku odbiorców uprawnionych, o których mowa w art. 3 ust. 1 pkt 1</w:t>
      </w:r>
      <w:r w:rsidR="00D70D0C" w:rsidRPr="008876BB">
        <w:t>–</w:t>
      </w:r>
      <w:r w:rsidRPr="00B109B2">
        <w:t>3, art. 4 ust. 2 pkt 1–3, art. 5 ust. 1 pkt 1–3, art. 6 ust. 1 pkt 1–3 oraz art. 7 ust. 1 pkt 1–3, którzy spełnili przesłanki, o których mowa w tych przepisach</w:t>
      </w:r>
      <w:r w:rsidR="00D70D0C">
        <w:t>,</w:t>
      </w:r>
      <w:r w:rsidRPr="00B109B2">
        <w:t xml:space="preserve"> w trakcie 2023 r. oraz nie złożyli oświadczenia, o którym mowa w ust. 16</w:t>
      </w:r>
      <w:r w:rsidR="00D70D0C">
        <w:t>,</w:t>
      </w:r>
      <w:r w:rsidRPr="00B109B2">
        <w:t xml:space="preserve"> w terminie, limit zużycia energii elektrycznej, o którym mowa w ust. 1</w:t>
      </w:r>
      <w:r w:rsidR="00D70D0C">
        <w:t>,</w:t>
      </w:r>
      <w:r w:rsidRPr="00B109B2">
        <w:t xml:space="preserve"> stosuje się proporcjonalnie do liczby miesięcy w 2023 r., </w:t>
      </w:r>
      <w:r w:rsidR="00B109B2">
        <w:t xml:space="preserve">rozpoczynając od miesiąca następującego po miesiącu, w którym złożono oświadczenie. </w:t>
      </w:r>
    </w:p>
    <w:p w14:paraId="2297BAA7" w14:textId="54516991" w:rsidR="00AB0419" w:rsidRDefault="0019622C" w:rsidP="00F23D87">
      <w:pPr>
        <w:pStyle w:val="ARTartustawynprozporzdzenia"/>
      </w:pPr>
      <w:r w:rsidRPr="00613F76">
        <w:rPr>
          <w:rStyle w:val="Ppogrubienie"/>
        </w:rPr>
        <w:t xml:space="preserve">Art. </w:t>
      </w:r>
      <w:r w:rsidR="00A83DE3">
        <w:rPr>
          <w:rStyle w:val="Ppogrubienie"/>
        </w:rPr>
        <w:t>10</w:t>
      </w:r>
      <w:r w:rsidRPr="00613F76">
        <w:rPr>
          <w:rStyle w:val="Ppogrubienie"/>
        </w:rPr>
        <w:t>.</w:t>
      </w:r>
      <w:r>
        <w:t xml:space="preserve"> </w:t>
      </w:r>
      <w:r w:rsidR="00F23D87" w:rsidRPr="00F23D87">
        <w:t xml:space="preserve">1. Prezes </w:t>
      </w:r>
      <w:r w:rsidR="00365CD2" w:rsidRPr="00365CD2">
        <w:t>URE</w:t>
      </w:r>
      <w:r w:rsidR="00F23D87" w:rsidRPr="00F23D87">
        <w:t xml:space="preserve"> oblicza oraz publikuje w Biuletynie Informacji Publicznej Urzędu Regulacji Energetyki łączne średnie ceny energii elektrycznej wynikające z taryf sprzedawców z urzędu</w:t>
      </w:r>
      <w:r w:rsidR="00AB0419" w:rsidRPr="00AB0419">
        <w:t xml:space="preserve"> </w:t>
      </w:r>
      <w:r w:rsidR="00AB0419" w:rsidRPr="00F23D87">
        <w:t>oraz średnie ceny dla każdej z grup taryfowych zawartych w tych taryfach z uwzględnieniem stref czasowych</w:t>
      </w:r>
      <w:r w:rsidR="00AB0419">
        <w:t>:</w:t>
      </w:r>
    </w:p>
    <w:p w14:paraId="583BA8E1" w14:textId="57DD5556" w:rsidR="00AB0419" w:rsidRDefault="005B0306" w:rsidP="005B0306">
      <w:pPr>
        <w:pStyle w:val="PKTpunkt"/>
      </w:pPr>
      <w:r>
        <w:t>1)</w:t>
      </w:r>
      <w:r>
        <w:tab/>
      </w:r>
      <w:r w:rsidR="00AB0419">
        <w:t>na 2022 r.</w:t>
      </w:r>
      <w:r w:rsidR="00AB0419" w:rsidRPr="00AB0419">
        <w:t xml:space="preserve"> w terminie 7 dni od dnia wejścia w życie ustawy</w:t>
      </w:r>
      <w:r w:rsidR="00A2027E">
        <w:t>;</w:t>
      </w:r>
    </w:p>
    <w:p w14:paraId="711DB0C0" w14:textId="799CAB27" w:rsidR="00AB0419" w:rsidRDefault="005B0306" w:rsidP="005B0306">
      <w:pPr>
        <w:pStyle w:val="PKTpunkt"/>
      </w:pPr>
      <w:r>
        <w:t>2)</w:t>
      </w:r>
      <w:r>
        <w:tab/>
      </w:r>
      <w:r w:rsidR="00AB0419">
        <w:t xml:space="preserve">na 2023 r. w terminie </w:t>
      </w:r>
      <w:r w:rsidR="00AB0419" w:rsidRPr="00F23D87">
        <w:t>do dnia 31 grudnia 2022 r.</w:t>
      </w:r>
    </w:p>
    <w:p w14:paraId="3BC59322" w14:textId="766E3F2E" w:rsidR="0019622C" w:rsidRPr="00C030EA" w:rsidRDefault="00F23D87" w:rsidP="005B0306">
      <w:pPr>
        <w:pStyle w:val="USTustnpkodeksu"/>
      </w:pPr>
      <w:r w:rsidRPr="00F23D87">
        <w:t>2.</w:t>
      </w:r>
      <w:r w:rsidR="005B0306">
        <w:t xml:space="preserve"> </w:t>
      </w:r>
      <w:r w:rsidRPr="00F23D87">
        <w:t xml:space="preserve">Średnie ceny, o których mowa w ust. 1, oblicza się jako ceny średnioważone z przychodów z cen i wolumenów wynikających z taryf zatwierdzonych przez Prezesa </w:t>
      </w:r>
      <w:r w:rsidR="00365CD2" w:rsidRPr="00365CD2">
        <w:t>URE</w:t>
      </w:r>
      <w:r w:rsidR="009A282C">
        <w:t xml:space="preserve"> </w:t>
      </w:r>
      <w:r w:rsidRPr="00F23D87">
        <w:t>dla sprzedawców z urzędu, odpowiednio na 2022 r. i 2023 r.</w:t>
      </w:r>
    </w:p>
    <w:p w14:paraId="0EA5B7BC" w14:textId="6C05D72E" w:rsidR="00CF3FB7" w:rsidRDefault="00CF3FB7" w:rsidP="00CF3FB7">
      <w:pPr>
        <w:pStyle w:val="ROZDZODDZPRZEDMprzedmiotregulacjirozdziauluboddziau"/>
        <w:rPr>
          <w:rStyle w:val="Ppogrubienie"/>
        </w:rPr>
      </w:pPr>
      <w:r w:rsidRPr="00CF3FB7">
        <w:rPr>
          <w:rStyle w:val="Ppogrubienie"/>
        </w:rPr>
        <w:lastRenderedPageBreak/>
        <w:t xml:space="preserve">Rozdział </w:t>
      </w:r>
      <w:r>
        <w:rPr>
          <w:rStyle w:val="Ppogrubienie"/>
        </w:rPr>
        <w:t>3</w:t>
      </w:r>
    </w:p>
    <w:p w14:paraId="0E3173F5" w14:textId="38353F56" w:rsidR="00CF3FB7" w:rsidRPr="00613F76" w:rsidRDefault="00CF3FB7" w:rsidP="00613F76">
      <w:pPr>
        <w:pStyle w:val="TYTDZPRZEDMprzedmiotregulacjitytuulubdziau"/>
      </w:pPr>
      <w:r w:rsidRPr="000E25A2">
        <w:t>Zasady i tryb przyznawania i wypłacania rekompensat</w:t>
      </w:r>
    </w:p>
    <w:p w14:paraId="1740ED22" w14:textId="52CB8C09" w:rsidR="0016504B" w:rsidRPr="0016504B" w:rsidRDefault="00DB6512" w:rsidP="00D44B88">
      <w:pPr>
        <w:pStyle w:val="ARTartustawynprozporzdzenia"/>
      </w:pPr>
      <w:r w:rsidRPr="00613F76">
        <w:rPr>
          <w:rStyle w:val="Ppogrubienie"/>
        </w:rPr>
        <w:t>Art. 1</w:t>
      </w:r>
      <w:r w:rsidR="00A83DE3">
        <w:rPr>
          <w:rStyle w:val="Ppogrubienie"/>
        </w:rPr>
        <w:t>1</w:t>
      </w:r>
      <w:r w:rsidRPr="00613F76">
        <w:rPr>
          <w:rStyle w:val="Ppogrubienie"/>
        </w:rPr>
        <w:t>.</w:t>
      </w:r>
      <w:r>
        <w:t xml:space="preserve"> </w:t>
      </w:r>
      <w:r w:rsidR="005D2849" w:rsidRPr="005D2849">
        <w:t>1.</w:t>
      </w:r>
      <w:r w:rsidR="007917E1">
        <w:tab/>
      </w:r>
      <w:r w:rsidR="000E25A2">
        <w:t xml:space="preserve"> </w:t>
      </w:r>
      <w:r w:rsidR="003C24E5">
        <w:t>Podmiotom uprawnionym</w:t>
      </w:r>
      <w:r w:rsidR="00CF3FB7" w:rsidRPr="00CF3FB7">
        <w:t xml:space="preserve"> przysługuje rekompensata</w:t>
      </w:r>
      <w:r w:rsidR="002C49E5">
        <w:tab/>
      </w:r>
      <w:r w:rsidR="00CF3FB7">
        <w:t>z</w:t>
      </w:r>
      <w:r w:rsidR="002C49E5" w:rsidRPr="002C49E5">
        <w:t xml:space="preserve"> tytułu stosowania </w:t>
      </w:r>
      <w:r w:rsidR="00DE52C8">
        <w:t xml:space="preserve">w rozliczeniach z odbiorcami </w:t>
      </w:r>
      <w:r w:rsidR="00AF2101" w:rsidRPr="00AF2101">
        <w:t>uprawnionymi</w:t>
      </w:r>
      <w:r w:rsidR="00AF2101">
        <w:t xml:space="preserve"> </w:t>
      </w:r>
      <w:r w:rsidR="002C49E5" w:rsidRPr="002C49E5">
        <w:t xml:space="preserve">cen </w:t>
      </w:r>
      <w:r w:rsidR="002C49E5">
        <w:t xml:space="preserve">energii elektrycznej, </w:t>
      </w:r>
      <w:r w:rsidR="002C49E5" w:rsidRPr="002C49E5">
        <w:t xml:space="preserve">o których mowa w </w:t>
      </w:r>
      <w:r w:rsidR="00222D2F">
        <w:t>a</w:t>
      </w:r>
      <w:r w:rsidR="00AF2101">
        <w:t>rt.</w:t>
      </w:r>
      <w:r w:rsidR="00DE52C8">
        <w:t xml:space="preserve"> 3 ust. 1,</w:t>
      </w:r>
      <w:r w:rsidR="00AF2101">
        <w:t xml:space="preserve"> art. 4</w:t>
      </w:r>
      <w:r w:rsidR="00875900">
        <w:t xml:space="preserve"> ust. 1</w:t>
      </w:r>
      <w:r w:rsidR="00AF2101">
        <w:t>, art. 5</w:t>
      </w:r>
      <w:r w:rsidR="000E25A2">
        <w:t xml:space="preserve"> ust. 1</w:t>
      </w:r>
      <w:r w:rsidR="004A5B9B">
        <w:t xml:space="preserve"> i </w:t>
      </w:r>
      <w:r w:rsidR="000E25A2">
        <w:t>art. 6 ust. 1</w:t>
      </w:r>
      <w:r w:rsidR="004B2C8D">
        <w:t>,</w:t>
      </w:r>
      <w:r w:rsidR="00613F76">
        <w:t xml:space="preserve"> </w:t>
      </w:r>
      <w:r w:rsidR="00155CA4">
        <w:t xml:space="preserve">albo stawki opłat, o których mowa w </w:t>
      </w:r>
      <w:r w:rsidR="000E25A2">
        <w:t>art. 7</w:t>
      </w:r>
      <w:r w:rsidR="00A72C4F">
        <w:t xml:space="preserve"> ust. 1</w:t>
      </w:r>
      <w:r w:rsidR="002C49E5" w:rsidRPr="002C49E5">
        <w:t>.</w:t>
      </w:r>
    </w:p>
    <w:p w14:paraId="740CC752" w14:textId="5DCADF80" w:rsidR="00C50D41" w:rsidRDefault="00C373D5" w:rsidP="00AA1FF6">
      <w:pPr>
        <w:pStyle w:val="USTustnpkodeksu"/>
      </w:pPr>
      <w:r>
        <w:t>2</w:t>
      </w:r>
      <w:r w:rsidR="0016504B" w:rsidRPr="0016504B">
        <w:t>.</w:t>
      </w:r>
      <w:r w:rsidR="00C50D41">
        <w:t xml:space="preserve"> </w:t>
      </w:r>
      <w:r w:rsidR="007917E1" w:rsidRPr="007917E1">
        <w:t xml:space="preserve">Dla </w:t>
      </w:r>
      <w:r w:rsidR="000E25A2" w:rsidRPr="000E25A2">
        <w:t>podmiot</w:t>
      </w:r>
      <w:r w:rsidR="000E25A2">
        <w:t>u</w:t>
      </w:r>
      <w:r w:rsidR="000E25A2" w:rsidRPr="000E25A2">
        <w:t xml:space="preserve"> uprawnion</w:t>
      </w:r>
      <w:r w:rsidR="000E25A2">
        <w:t>ego</w:t>
      </w:r>
      <w:r w:rsidR="007917E1" w:rsidRPr="007917E1">
        <w:t>, o którym mowa w</w:t>
      </w:r>
      <w:r w:rsidR="007917E1">
        <w:t xml:space="preserve"> art. 3</w:t>
      </w:r>
      <w:r w:rsidR="007917E1" w:rsidRPr="007917E1">
        <w:t xml:space="preserve"> ust. 1, rekompensatę stanowi iloczyn energii elektrycznej zużytej w punkcie poboru energii</w:t>
      </w:r>
      <w:r w:rsidR="00AB3326">
        <w:t xml:space="preserve">, </w:t>
      </w:r>
      <w:r w:rsidR="00AB3326" w:rsidRPr="00AB3326">
        <w:t xml:space="preserve">do maksymalnego </w:t>
      </w:r>
      <w:r w:rsidR="001630F6">
        <w:t>limitu</w:t>
      </w:r>
      <w:r w:rsidR="00AB3326" w:rsidRPr="00AB3326">
        <w:t>, o którym mowa w art. 3 ust</w:t>
      </w:r>
      <w:r w:rsidR="004B1670">
        <w:t>.</w:t>
      </w:r>
      <w:r w:rsidR="00AB3326" w:rsidRPr="00AB3326">
        <w:t xml:space="preserve"> 1</w:t>
      </w:r>
      <w:r w:rsidR="00AB3326">
        <w:t>,</w:t>
      </w:r>
      <w:r w:rsidR="007917E1" w:rsidRPr="007917E1">
        <w:t xml:space="preserve"> i różnicy między ceną energii elektrycznej wynikającą z taryfy dla energii elektrycznej zatwierdzonej przez Prezesa </w:t>
      </w:r>
      <w:r w:rsidR="004C2D93" w:rsidRPr="004C2D93">
        <w:t xml:space="preserve">URE </w:t>
      </w:r>
      <w:r w:rsidR="007917E1" w:rsidRPr="007917E1">
        <w:t>na 2023 r. a cen</w:t>
      </w:r>
      <w:r w:rsidR="00D06CA5">
        <w:t>ami</w:t>
      </w:r>
      <w:r w:rsidR="007917E1" w:rsidRPr="007917E1">
        <w:t xml:space="preserve"> energii elektrycznej, o któr</w:t>
      </w:r>
      <w:r w:rsidR="00D06CA5">
        <w:t>ych</w:t>
      </w:r>
      <w:r w:rsidR="007917E1" w:rsidRPr="007917E1">
        <w:t xml:space="preserve"> mowa w </w:t>
      </w:r>
      <w:r w:rsidR="007917E1">
        <w:t xml:space="preserve">art. 3 </w:t>
      </w:r>
      <w:r w:rsidR="007917E1" w:rsidRPr="007917E1">
        <w:t>ust. 1.</w:t>
      </w:r>
    </w:p>
    <w:p w14:paraId="4F6B31C9" w14:textId="673374C4" w:rsidR="00D06CA5" w:rsidRDefault="007917E1" w:rsidP="00AA1FF6">
      <w:pPr>
        <w:pStyle w:val="USTustnpkodeksu"/>
      </w:pPr>
      <w:r>
        <w:t>3.</w:t>
      </w:r>
      <w:r w:rsidR="00C50D41">
        <w:t xml:space="preserve"> </w:t>
      </w:r>
      <w:r w:rsidR="003A4903" w:rsidRPr="003A4903">
        <w:t xml:space="preserve">Dla </w:t>
      </w:r>
      <w:r w:rsidR="00155CA4">
        <w:t>podmiotu uprawnionego</w:t>
      </w:r>
      <w:r w:rsidR="003A4903" w:rsidRPr="003A4903">
        <w:t xml:space="preserve">, o którym mowa w art. </w:t>
      </w:r>
      <w:r w:rsidR="003A4903">
        <w:t>4</w:t>
      </w:r>
      <w:r w:rsidR="003A4903" w:rsidRPr="003A4903">
        <w:t xml:space="preserve"> ust. 1, rekompensatę stanowi iloczyn energii elektrycznej zużytej w punkcie poboru energii</w:t>
      </w:r>
      <w:r w:rsidR="004B1670">
        <w:t xml:space="preserve">, </w:t>
      </w:r>
      <w:r w:rsidR="004B1670" w:rsidRPr="004B1670">
        <w:t xml:space="preserve">do maksymalnego </w:t>
      </w:r>
      <w:r w:rsidR="001630F6">
        <w:t>limitu</w:t>
      </w:r>
      <w:r w:rsidR="004B1670" w:rsidRPr="004B1670">
        <w:t xml:space="preserve">, o którym mowa w </w:t>
      </w:r>
      <w:r w:rsidR="004B1670">
        <w:t>art</w:t>
      </w:r>
      <w:r w:rsidR="004B1670" w:rsidRPr="004B1670">
        <w:t xml:space="preserve">. </w:t>
      </w:r>
      <w:r w:rsidR="004B1670">
        <w:t>4</w:t>
      </w:r>
      <w:r w:rsidR="004B1670" w:rsidRPr="004B1670">
        <w:t xml:space="preserve"> ust</w:t>
      </w:r>
      <w:r w:rsidR="004B1670">
        <w:t>.</w:t>
      </w:r>
      <w:r w:rsidR="004B1670" w:rsidRPr="004B1670">
        <w:t xml:space="preserve"> </w:t>
      </w:r>
      <w:r w:rsidR="004B1670">
        <w:t>2,</w:t>
      </w:r>
      <w:r w:rsidR="003A4903" w:rsidRPr="003A4903">
        <w:t xml:space="preserve"> i różnicy między ceną energii elektrycznej wynikającą z taryfy dla energii elektrycznej zatwierdzonej przez Prezesa </w:t>
      </w:r>
      <w:r w:rsidR="004C2D93" w:rsidRPr="004C2D93">
        <w:t>URE</w:t>
      </w:r>
      <w:r w:rsidR="003A4903" w:rsidRPr="003A4903">
        <w:t xml:space="preserve"> na 2023 r. a ceną energii elektrycznej, o któr</w:t>
      </w:r>
      <w:r w:rsidR="00AA1FF6">
        <w:t>ych</w:t>
      </w:r>
      <w:r w:rsidR="003A4903" w:rsidRPr="003A4903">
        <w:t xml:space="preserve"> mowa w art. </w:t>
      </w:r>
      <w:r w:rsidR="00AA1FF6">
        <w:t xml:space="preserve">4 </w:t>
      </w:r>
      <w:r w:rsidR="003A4903" w:rsidRPr="003A4903">
        <w:t>ust. 1.</w:t>
      </w:r>
    </w:p>
    <w:p w14:paraId="3D527F72" w14:textId="21913245" w:rsidR="006F2EA2" w:rsidRPr="007917E1" w:rsidRDefault="006F2EA2" w:rsidP="007917E1">
      <w:pPr>
        <w:pStyle w:val="USTustnpkodeksu"/>
      </w:pPr>
      <w:r>
        <w:t>4</w:t>
      </w:r>
      <w:r w:rsidRPr="00A47607">
        <w:t>.</w:t>
      </w:r>
      <w:r w:rsidR="005B0306">
        <w:t xml:space="preserve"> </w:t>
      </w:r>
      <w:r>
        <w:t xml:space="preserve">Dla </w:t>
      </w:r>
      <w:r w:rsidRPr="006F2EA2">
        <w:t>podmiotu uprawnionego</w:t>
      </w:r>
      <w:r w:rsidRPr="003F076A">
        <w:t xml:space="preserve">, o którym mowa w </w:t>
      </w:r>
      <w:r>
        <w:t xml:space="preserve">art. 5 </w:t>
      </w:r>
      <w:r w:rsidRPr="003F076A">
        <w:t>ust. 1</w:t>
      </w:r>
      <w:r>
        <w:t>, rekompensatę stanowi</w:t>
      </w:r>
      <w:r w:rsidRPr="006A45A0">
        <w:t xml:space="preserve"> </w:t>
      </w:r>
      <w:r w:rsidRPr="00C030EA">
        <w:t xml:space="preserve">iloczyn energii elektrycznej </w:t>
      </w:r>
      <w:r>
        <w:t>zuży</w:t>
      </w:r>
      <w:r w:rsidR="00564127">
        <w:t>tej</w:t>
      </w:r>
      <w:r>
        <w:t xml:space="preserve"> </w:t>
      </w:r>
      <w:r w:rsidR="00DC0E89" w:rsidRPr="00DC0E89">
        <w:t>w punkcie poboru energii</w:t>
      </w:r>
      <w:r w:rsidR="00AB3326">
        <w:t>,</w:t>
      </w:r>
      <w:r w:rsidR="00AB3326" w:rsidRPr="00AB3326">
        <w:t xml:space="preserve"> do maksymalnego </w:t>
      </w:r>
      <w:r w:rsidR="001630F6">
        <w:t>limit</w:t>
      </w:r>
      <w:r w:rsidR="00AB3326" w:rsidRPr="00AB3326">
        <w:t xml:space="preserve">, o którym mowa w art. </w:t>
      </w:r>
      <w:r w:rsidR="004B1670">
        <w:t>5</w:t>
      </w:r>
      <w:r w:rsidR="00AB3326" w:rsidRPr="00AB3326">
        <w:t xml:space="preserve"> ust</w:t>
      </w:r>
      <w:r w:rsidR="004B1670">
        <w:t>.</w:t>
      </w:r>
      <w:r w:rsidR="00AB3326" w:rsidRPr="00AB3326">
        <w:t xml:space="preserve"> </w:t>
      </w:r>
      <w:r w:rsidR="004B1670">
        <w:t>1</w:t>
      </w:r>
      <w:r w:rsidR="00AB3326">
        <w:t>,</w:t>
      </w:r>
      <w:r w:rsidR="00DC0E89" w:rsidRPr="00DC0E89" w:rsidDel="00DC0E89">
        <w:t xml:space="preserve"> </w:t>
      </w:r>
      <w:r w:rsidRPr="00C030EA">
        <w:t>i różnicy między</w:t>
      </w:r>
      <w:r w:rsidR="0097375C">
        <w:t xml:space="preserve"> </w:t>
      </w:r>
      <w:r w:rsidRPr="00C030EA">
        <w:t>ceną energii elektrycznej wynikającą z taryf</w:t>
      </w:r>
      <w:r w:rsidR="00F55CFA">
        <w:t>y</w:t>
      </w:r>
      <w:r>
        <w:t xml:space="preserve"> zatwierdzon</w:t>
      </w:r>
      <w:r w:rsidR="00F55CFA">
        <w:t>ej</w:t>
      </w:r>
      <w:r>
        <w:t xml:space="preserve"> na 2023 r. </w:t>
      </w:r>
      <w:r w:rsidR="00564127">
        <w:t xml:space="preserve">przez </w:t>
      </w:r>
      <w:r w:rsidRPr="00C030EA">
        <w:t xml:space="preserve">Prezesa </w:t>
      </w:r>
      <w:r w:rsidR="004C2D93" w:rsidRPr="004C2D93">
        <w:t xml:space="preserve">URE </w:t>
      </w:r>
      <w:r>
        <w:t xml:space="preserve">dla tego przedsiębiorstwa </w:t>
      </w:r>
      <w:r w:rsidRPr="00C030EA">
        <w:t>a średnią ceną wynikającą z taryf zatwierdzonych na 202</w:t>
      </w:r>
      <w:r>
        <w:t>2</w:t>
      </w:r>
      <w:r w:rsidRPr="00C030EA">
        <w:t xml:space="preserve"> r. przez Prezesa </w:t>
      </w:r>
      <w:r w:rsidR="004C2D93" w:rsidRPr="004C2D93">
        <w:t xml:space="preserve">URE </w:t>
      </w:r>
      <w:r w:rsidRPr="00C030EA">
        <w:t>dla sprzedawc</w:t>
      </w:r>
      <w:r>
        <w:t xml:space="preserve">ów z urzędu przedkładających taryfy do zatwierdzenia zgodnie z art. </w:t>
      </w:r>
      <w:r w:rsidR="00162959">
        <w:t>47</w:t>
      </w:r>
      <w:r>
        <w:t xml:space="preserve"> ustawy </w:t>
      </w:r>
      <w:r w:rsidR="00C50D41">
        <w:t>–</w:t>
      </w:r>
      <w:r>
        <w:t xml:space="preserve"> Prawo energetyczne</w:t>
      </w:r>
      <w:r w:rsidR="00162959">
        <w:t>.</w:t>
      </w:r>
    </w:p>
    <w:p w14:paraId="025C5C93" w14:textId="3F87433A" w:rsidR="00186363" w:rsidRDefault="006F2EA2" w:rsidP="00186363">
      <w:pPr>
        <w:pStyle w:val="USTustnpkodeksu"/>
      </w:pPr>
      <w:r>
        <w:t>5</w:t>
      </w:r>
      <w:r w:rsidR="00186363" w:rsidRPr="00186363">
        <w:t>.</w:t>
      </w:r>
      <w:r w:rsidR="005B0306">
        <w:t xml:space="preserve"> </w:t>
      </w:r>
      <w:r w:rsidR="00186363" w:rsidRPr="00186363">
        <w:t xml:space="preserve">W przypadku nieprzedłożenia Prezesowi </w:t>
      </w:r>
      <w:r w:rsidR="004C2D93" w:rsidRPr="004C2D93">
        <w:t xml:space="preserve">URE </w:t>
      </w:r>
      <w:r w:rsidR="00186363" w:rsidRPr="00186363">
        <w:t xml:space="preserve">do zatwierdzenia taryfy przez </w:t>
      </w:r>
      <w:r w:rsidRPr="006F2EA2">
        <w:t>podmiot uprawnion</w:t>
      </w:r>
      <w:r>
        <w:t>y</w:t>
      </w:r>
      <w:r w:rsidR="00186363" w:rsidRPr="00186363">
        <w:t xml:space="preserve">, o którym mowa w art. 5 ust. 1, </w:t>
      </w:r>
      <w:r w:rsidR="00BE6804">
        <w:t>albo</w:t>
      </w:r>
      <w:r w:rsidR="00BE6804" w:rsidRPr="00186363">
        <w:t xml:space="preserve"> </w:t>
      </w:r>
      <w:r w:rsidR="00186363" w:rsidRPr="00186363">
        <w:t xml:space="preserve">jej niezatwierdzenia w terminie do dnia 17 grudnia 2022 r., rekompensatę stanowi różnica między średnią ceną wynikającą z taryf zatwierdzonych na 2023 r. przez Prezesa </w:t>
      </w:r>
      <w:r w:rsidR="004C2D93" w:rsidRPr="004C2D93">
        <w:t xml:space="preserve">URE </w:t>
      </w:r>
      <w:r w:rsidR="00186363" w:rsidRPr="00186363">
        <w:t xml:space="preserve">dla sprzedawców z urzędu, a średnią ceną wynikającą z taryf zatwierdzonych na 2022 r. przez Prezesa </w:t>
      </w:r>
      <w:r w:rsidR="004C2D93" w:rsidRPr="004C2D93">
        <w:t xml:space="preserve">URE </w:t>
      </w:r>
      <w:r w:rsidR="00186363" w:rsidRPr="00186363">
        <w:t>dla tych sprzedawców</w:t>
      </w:r>
      <w:r w:rsidR="00186363">
        <w:t>.</w:t>
      </w:r>
    </w:p>
    <w:p w14:paraId="077DFBA1" w14:textId="5F5BE5BD" w:rsidR="007917E1" w:rsidRDefault="00D46F0A" w:rsidP="00186363">
      <w:pPr>
        <w:pStyle w:val="USTustnpkodeksu"/>
      </w:pPr>
      <w:r>
        <w:t>6</w:t>
      </w:r>
      <w:r w:rsidR="00186363">
        <w:t>.</w:t>
      </w:r>
      <w:r w:rsidR="005B0306">
        <w:t xml:space="preserve"> </w:t>
      </w:r>
      <w:r w:rsidR="00186363" w:rsidRPr="00186363">
        <w:t xml:space="preserve">Dla </w:t>
      </w:r>
      <w:r w:rsidR="006F2EA2" w:rsidRPr="006F2EA2">
        <w:t>podmiotu uprawnionego</w:t>
      </w:r>
      <w:r w:rsidR="00186363" w:rsidRPr="00186363">
        <w:t xml:space="preserve">, </w:t>
      </w:r>
      <w:bookmarkStart w:id="14" w:name="_Hlk114646697"/>
      <w:r w:rsidR="00186363" w:rsidRPr="00186363">
        <w:t>o którym mowa w art.</w:t>
      </w:r>
      <w:bookmarkEnd w:id="14"/>
      <w:r w:rsidR="00186363" w:rsidRPr="00186363">
        <w:t xml:space="preserve"> 6 ust. 1, rekompensatę stanowi iloczyn energii elektrycznej zużytej w tym punkcie</w:t>
      </w:r>
      <w:r w:rsidR="00763818">
        <w:t xml:space="preserve"> poboru energii</w:t>
      </w:r>
      <w:r w:rsidR="00186363" w:rsidRPr="00186363">
        <w:t xml:space="preserve">, zgodnie z art. </w:t>
      </w:r>
      <w:r w:rsidR="006C05BD">
        <w:t>6</w:t>
      </w:r>
      <w:r w:rsidR="00186363" w:rsidRPr="00186363">
        <w:t xml:space="preserve"> ust. 1,</w:t>
      </w:r>
      <w:r w:rsidR="004B1670">
        <w:t xml:space="preserve"> </w:t>
      </w:r>
      <w:r w:rsidR="004B1670" w:rsidRPr="004B1670">
        <w:t xml:space="preserve">do maksymalnego </w:t>
      </w:r>
      <w:r w:rsidR="001630F6">
        <w:t>limit</w:t>
      </w:r>
      <w:r w:rsidR="004B1670" w:rsidRPr="004B1670">
        <w:t xml:space="preserve">, o którym mowa w </w:t>
      </w:r>
      <w:r w:rsidR="004B1670">
        <w:t>art</w:t>
      </w:r>
      <w:r w:rsidR="004B1670" w:rsidRPr="004B1670">
        <w:t xml:space="preserve">. </w:t>
      </w:r>
      <w:r w:rsidR="004B1670">
        <w:t>6</w:t>
      </w:r>
      <w:r w:rsidR="004B1670" w:rsidRPr="004B1670">
        <w:t xml:space="preserve"> ust</w:t>
      </w:r>
      <w:r w:rsidR="004B1670">
        <w:t>.</w:t>
      </w:r>
      <w:r w:rsidR="004B1670" w:rsidRPr="004B1670">
        <w:t xml:space="preserve"> 1</w:t>
      </w:r>
      <w:r w:rsidR="004B1670">
        <w:t>,</w:t>
      </w:r>
      <w:r w:rsidR="00186363" w:rsidRPr="00186363">
        <w:t xml:space="preserve"> i różnicy między średnią ceną energii elektrycznej wynikającą z taryf zatwierdzonych na 2022 r. przez Prezesa </w:t>
      </w:r>
      <w:r w:rsidR="004C2D93" w:rsidRPr="004C2D93">
        <w:t xml:space="preserve">URE </w:t>
      </w:r>
      <w:r w:rsidR="00186363" w:rsidRPr="00186363">
        <w:t xml:space="preserve">dla sprzedawcy z urzędu a średnią ceną wynikającą z taryf zatwierdzonych na 2023 r. przez Prezesa </w:t>
      </w:r>
      <w:r w:rsidR="004C2D93" w:rsidRPr="004C2D93">
        <w:t xml:space="preserve">URE </w:t>
      </w:r>
      <w:r w:rsidR="00186363" w:rsidRPr="00186363">
        <w:t>dla tych sprzedawców.</w:t>
      </w:r>
    </w:p>
    <w:p w14:paraId="07FBA939" w14:textId="0C537141" w:rsidR="008D757E" w:rsidRDefault="00D46F0A" w:rsidP="00186363">
      <w:pPr>
        <w:pStyle w:val="USTustnpkodeksu"/>
      </w:pPr>
      <w:r>
        <w:lastRenderedPageBreak/>
        <w:t>7</w:t>
      </w:r>
      <w:r w:rsidR="008D757E">
        <w:t>.</w:t>
      </w:r>
      <w:r w:rsidR="005B0306">
        <w:t xml:space="preserve"> </w:t>
      </w:r>
      <w:r w:rsidR="00DC0E89" w:rsidRPr="00DC0E89">
        <w:t>Dla podmiotu uprawnionego, o którym mowa w art. 7 ust. 1, rekompensatę stanowi różnica między wysokością stawek opłat naliczonych za usługi dystrybucji energii elektrycznej wynikających ze stawek opłat taryfy dla usług dystrybucji energii elektrycznej na 2023 r. a wysokością stawek opłat naliczonych za usługi dystrybucji energii elektrycznej wynikających ze stawek opłat taryfy dla usług dystrybucji energii elektrycznej na 2022 r.</w:t>
      </w:r>
      <w:r w:rsidR="00341FC6">
        <w:t xml:space="preserve">, </w:t>
      </w:r>
      <w:r w:rsidR="00341FC6" w:rsidRPr="00341FC6">
        <w:t xml:space="preserve">do maksymalnego </w:t>
      </w:r>
      <w:r w:rsidR="001630F6">
        <w:t>limitu</w:t>
      </w:r>
      <w:r w:rsidR="00341FC6" w:rsidRPr="00341FC6">
        <w:t>, o którym mowa w art. 7 ust</w:t>
      </w:r>
      <w:r w:rsidR="00341FC6">
        <w:t>.</w:t>
      </w:r>
      <w:r w:rsidR="00341FC6" w:rsidRPr="00341FC6">
        <w:t xml:space="preserve"> 1</w:t>
      </w:r>
      <w:r w:rsidR="00341FC6">
        <w:t>.</w:t>
      </w:r>
    </w:p>
    <w:p w14:paraId="15A43C5C" w14:textId="65C822F6" w:rsidR="00424F6E" w:rsidRPr="00424F6E" w:rsidRDefault="00186363" w:rsidP="005B0306">
      <w:pPr>
        <w:pStyle w:val="ARTartustawynprozporzdzenia"/>
      </w:pPr>
      <w:r w:rsidRPr="00D46F0A">
        <w:rPr>
          <w:rStyle w:val="Ppogrubienie"/>
        </w:rPr>
        <w:t xml:space="preserve">Art. </w:t>
      </w:r>
      <w:r w:rsidR="0019622C">
        <w:rPr>
          <w:rStyle w:val="Ppogrubienie"/>
        </w:rPr>
        <w:t>1</w:t>
      </w:r>
      <w:r w:rsidR="00A83DE3">
        <w:rPr>
          <w:rStyle w:val="Ppogrubienie"/>
        </w:rPr>
        <w:t>2</w:t>
      </w:r>
      <w:r w:rsidRPr="00D46F0A">
        <w:rPr>
          <w:rStyle w:val="Ppogrubienie"/>
        </w:rPr>
        <w:t>.</w:t>
      </w:r>
      <w:r>
        <w:t xml:space="preserve"> 1.</w:t>
      </w:r>
      <w:r>
        <w:tab/>
      </w:r>
      <w:r w:rsidR="00D46F0A">
        <w:t xml:space="preserve"> </w:t>
      </w:r>
      <w:r w:rsidR="00155CA4" w:rsidRPr="00155CA4">
        <w:t>Rekompensata, o której mowa w art. 1</w:t>
      </w:r>
      <w:r w:rsidR="00926E96">
        <w:t>1</w:t>
      </w:r>
      <w:r w:rsidR="00155CA4" w:rsidRPr="00155CA4">
        <w:t xml:space="preserve"> ust. 1, przysługuje za każdy miesiąc kalendarzowy od dnia rozpoczęcia stosowania przez podmiot uprawniony w rozliczeniach z odbiorcami uprawnionymi odpowiednio cen energii elektrycznej, o których mowa w art. 3 ust. 1, art. 4 ust. 1, art. 5 ust. 1</w:t>
      </w:r>
      <w:r w:rsidR="00763818">
        <w:t xml:space="preserve"> i</w:t>
      </w:r>
      <w:r w:rsidR="00763818" w:rsidRPr="00155CA4">
        <w:t xml:space="preserve"> </w:t>
      </w:r>
      <w:r w:rsidR="00155CA4" w:rsidRPr="00155CA4">
        <w:t>art. 6 ust. 1</w:t>
      </w:r>
      <w:r w:rsidR="004B2C8D">
        <w:t>,</w:t>
      </w:r>
      <w:r w:rsidR="00155CA4" w:rsidRPr="00155CA4">
        <w:t xml:space="preserve"> albo staw</w:t>
      </w:r>
      <w:r w:rsidR="00155CA4">
        <w:t>e</w:t>
      </w:r>
      <w:r w:rsidR="00155CA4" w:rsidRPr="00155CA4">
        <w:t>k opłat, o których mowa art. 7</w:t>
      </w:r>
      <w:r w:rsidR="00A72C4F">
        <w:t xml:space="preserve"> ust. 1</w:t>
      </w:r>
      <w:r w:rsidR="00155CA4" w:rsidRPr="00155CA4">
        <w:t>.</w:t>
      </w:r>
    </w:p>
    <w:p w14:paraId="03139CEC" w14:textId="0F10CAAE" w:rsidR="00057591" w:rsidRPr="00057591" w:rsidRDefault="0019622C" w:rsidP="00057591">
      <w:pPr>
        <w:pStyle w:val="USTustnpkodeksu"/>
      </w:pPr>
      <w:r>
        <w:t>2</w:t>
      </w:r>
      <w:r w:rsidR="00057591" w:rsidRPr="00057591">
        <w:t>.</w:t>
      </w:r>
      <w:r w:rsidR="005B0306">
        <w:t xml:space="preserve"> </w:t>
      </w:r>
      <w:r w:rsidR="00057591" w:rsidRPr="00057591">
        <w:t>W każdym przypadku, gdy cen</w:t>
      </w:r>
      <w:r w:rsidR="00057591">
        <w:t xml:space="preserve">y </w:t>
      </w:r>
      <w:r w:rsidR="00D46F0A" w:rsidRPr="00D46F0A">
        <w:t>energii elektrycznej, o których mowa w art. 3 ust. 1, art. 4</w:t>
      </w:r>
      <w:r w:rsidR="00C0401D">
        <w:t xml:space="preserve"> ust. 1</w:t>
      </w:r>
      <w:r w:rsidR="00D46F0A" w:rsidRPr="00D46F0A">
        <w:t>, art. 5 ust. 1</w:t>
      </w:r>
      <w:r w:rsidR="00C0401D">
        <w:t xml:space="preserve"> oraz</w:t>
      </w:r>
      <w:r w:rsidR="00D46F0A" w:rsidRPr="00D46F0A">
        <w:t xml:space="preserve"> art. 6 ust. 1</w:t>
      </w:r>
      <w:r w:rsidR="004B2C8D">
        <w:t>,</w:t>
      </w:r>
      <w:r w:rsidR="00C0401D">
        <w:t xml:space="preserve"> albo stawki opłat, o których mowa w</w:t>
      </w:r>
      <w:r w:rsidR="00D46F0A" w:rsidRPr="00D46F0A">
        <w:t xml:space="preserve"> art. 7</w:t>
      </w:r>
      <w:r w:rsidR="00895116">
        <w:t xml:space="preserve"> ust. 1</w:t>
      </w:r>
      <w:r w:rsidR="00057591">
        <w:t xml:space="preserve">, </w:t>
      </w:r>
      <w:r w:rsidR="00057591" w:rsidRPr="00057591">
        <w:t>był</w:t>
      </w:r>
      <w:r w:rsidR="00057591">
        <w:t>y</w:t>
      </w:r>
      <w:r w:rsidR="00057591" w:rsidRPr="00057591">
        <w:t xml:space="preserve"> stosowan</w:t>
      </w:r>
      <w:r w:rsidR="00057591">
        <w:t>e</w:t>
      </w:r>
      <w:r w:rsidR="00057591" w:rsidRPr="00057591">
        <w:t xml:space="preserve"> do wyliczenia </w:t>
      </w:r>
      <w:r w:rsidR="00B26FAB">
        <w:t xml:space="preserve">kosztu </w:t>
      </w:r>
      <w:r w:rsidR="00057591" w:rsidRPr="00057591">
        <w:t xml:space="preserve">energii elektrycznej zużytej </w:t>
      </w:r>
      <w:r w:rsidR="00B26FAB" w:rsidRPr="00B26FAB">
        <w:t xml:space="preserve">lub kosztu świadczonej usługi dystrybucji energii elektrycznej </w:t>
      </w:r>
      <w:r w:rsidR="00057591" w:rsidRPr="00057591">
        <w:t>w danym punkcie poboru energii</w:t>
      </w:r>
      <w:r>
        <w:t xml:space="preserve"> elektrycznej</w:t>
      </w:r>
      <w:r w:rsidR="00057591" w:rsidRPr="00057591">
        <w:t xml:space="preserve"> przez niepełny miesiąc kalendarzowy</w:t>
      </w:r>
      <w:r w:rsidR="002D0D3B">
        <w:t>,</w:t>
      </w:r>
      <w:r w:rsidR="00057591">
        <w:t xml:space="preserve"> </w:t>
      </w:r>
      <w:r w:rsidR="003B32E5">
        <w:t>i</w:t>
      </w:r>
      <w:r w:rsidR="00C0401D">
        <w:t xml:space="preserve"> w przypadku</w:t>
      </w:r>
      <w:r w:rsidR="00057591" w:rsidRPr="00057591">
        <w:t xml:space="preserve"> braku danych dobowych stosuje się proporcję </w:t>
      </w:r>
      <w:r w:rsidR="00057591">
        <w:t>liczby</w:t>
      </w:r>
      <w:r w:rsidR="00057591" w:rsidRPr="00057591">
        <w:t xml:space="preserve"> dni stosowania ceny do </w:t>
      </w:r>
      <w:r w:rsidR="00057591">
        <w:t>liczby</w:t>
      </w:r>
      <w:r w:rsidR="00057591" w:rsidRPr="00057591">
        <w:t xml:space="preserve"> dni w danym miesiącu.</w:t>
      </w:r>
    </w:p>
    <w:p w14:paraId="47856922" w14:textId="41A9E2DD" w:rsidR="0016504B" w:rsidRDefault="0019622C" w:rsidP="00057591">
      <w:pPr>
        <w:pStyle w:val="USTustnpkodeksu"/>
      </w:pPr>
      <w:r>
        <w:t>3</w:t>
      </w:r>
      <w:r w:rsidR="00057591">
        <w:t>.</w:t>
      </w:r>
      <w:r w:rsidR="005B0306">
        <w:t xml:space="preserve"> </w:t>
      </w:r>
      <w:r w:rsidR="0080632C">
        <w:t>Podmioty uprawnione</w:t>
      </w:r>
      <w:r w:rsidR="003C46D6">
        <w:t xml:space="preserve"> </w:t>
      </w:r>
      <w:r w:rsidR="0016504B" w:rsidRPr="0016504B">
        <w:t xml:space="preserve">zamieszczają na swojej stronie internetowej również informacje o </w:t>
      </w:r>
      <w:r w:rsidR="00057591">
        <w:t xml:space="preserve">stosowanych w rozliczeniach z odbiorcami uprawnionymi </w:t>
      </w:r>
      <w:r w:rsidR="0016504B" w:rsidRPr="0016504B">
        <w:t>cen</w:t>
      </w:r>
      <w:r w:rsidR="00057591">
        <w:t>ach</w:t>
      </w:r>
      <w:r w:rsidR="0016504B" w:rsidRPr="0016504B">
        <w:t xml:space="preserve"> energii elektrycznej</w:t>
      </w:r>
      <w:r w:rsidR="00A71AF4">
        <w:t xml:space="preserve"> albo stawkach opłat,</w:t>
      </w:r>
      <w:r w:rsidR="003C46D6" w:rsidRPr="003C46D6">
        <w:t xml:space="preserve"> </w:t>
      </w:r>
      <w:r w:rsidR="003C46D6" w:rsidRPr="0016504B">
        <w:t>o któr</w:t>
      </w:r>
      <w:r w:rsidR="00057591">
        <w:t>ych</w:t>
      </w:r>
      <w:r w:rsidR="003C46D6" w:rsidRPr="0016504B">
        <w:t xml:space="preserve"> mowa w </w:t>
      </w:r>
      <w:r w:rsidR="00057591">
        <w:t xml:space="preserve">ust. </w:t>
      </w:r>
      <w:r w:rsidR="00A71AF4">
        <w:t>2</w:t>
      </w:r>
      <w:r w:rsidR="003C46D6">
        <w:t>.</w:t>
      </w:r>
    </w:p>
    <w:p w14:paraId="43E44A00" w14:textId="5590A401" w:rsidR="00B26FAB" w:rsidRDefault="00B26FAB" w:rsidP="00B26FAB">
      <w:pPr>
        <w:pStyle w:val="USTustnpkodeksu"/>
      </w:pPr>
      <w:r w:rsidRPr="00B26FAB">
        <w:t xml:space="preserve">4. W każdym przypadku braku danych dobowych, gdy odczyt układu pomiarowego nastąpi po dniu 31 grudnia 2022 r., do ustalenia ilości zużytej energii w okresie od </w:t>
      </w:r>
      <w:r w:rsidR="004B2C8D">
        <w:t xml:space="preserve">dnia </w:t>
      </w:r>
      <w:r w:rsidRPr="00B26FAB">
        <w:t xml:space="preserve">1 stycznia 2023 r. do </w:t>
      </w:r>
      <w:r w:rsidR="00EA5406">
        <w:t>dnia najbliższego</w:t>
      </w:r>
      <w:r w:rsidRPr="00B26FAB">
        <w:t xml:space="preserve"> odczytu układu pomiarowego stosuje się proporcję liczby dni w tym okresie do liczby dni od ostatniego odczytu w 2022 r. </w:t>
      </w:r>
    </w:p>
    <w:p w14:paraId="05E9ABAC" w14:textId="503643AB" w:rsidR="00052C66" w:rsidRPr="00052C66" w:rsidRDefault="00052C66" w:rsidP="005B0306">
      <w:pPr>
        <w:pStyle w:val="ARTartustawynprozporzdzenia"/>
      </w:pPr>
      <w:r w:rsidRPr="00052C66">
        <w:rPr>
          <w:b/>
        </w:rPr>
        <w:t xml:space="preserve">Art. </w:t>
      </w:r>
      <w:r>
        <w:rPr>
          <w:b/>
        </w:rPr>
        <w:t>13</w:t>
      </w:r>
      <w:r w:rsidRPr="00052C66">
        <w:rPr>
          <w:b/>
        </w:rPr>
        <w:t>.</w:t>
      </w:r>
      <w:r w:rsidR="00A8785A">
        <w:rPr>
          <w:b/>
        </w:rPr>
        <w:t xml:space="preserve"> </w:t>
      </w:r>
      <w:r w:rsidRPr="00052C66">
        <w:t>1. Podmiot uprawniony ma prawo do wystąpienia do zarządcy rozliczeń o wypłatę dwóch rat zaliczki na poczet rekompensaty:</w:t>
      </w:r>
    </w:p>
    <w:p w14:paraId="706B863A" w14:textId="7784269C" w:rsidR="00052C66" w:rsidRPr="00052C66" w:rsidRDefault="005B0306" w:rsidP="005B0306">
      <w:pPr>
        <w:pStyle w:val="PKTpunkt"/>
      </w:pPr>
      <w:r>
        <w:t>1)</w:t>
      </w:r>
      <w:r>
        <w:tab/>
      </w:r>
      <w:r w:rsidR="00052C66" w:rsidRPr="00052C66">
        <w:t>za styczeń 2023 r., zwan</w:t>
      </w:r>
      <w:r w:rsidR="003632B6">
        <w:t>ej</w:t>
      </w:r>
      <w:r w:rsidR="00052C66" w:rsidRPr="00052C66">
        <w:t xml:space="preserve"> dalej „pierwszą ratą zaliczki”;</w:t>
      </w:r>
    </w:p>
    <w:p w14:paraId="6809475E" w14:textId="0BD8D856" w:rsidR="00052C66" w:rsidRPr="00052C66" w:rsidRDefault="005B0306" w:rsidP="005B0306">
      <w:pPr>
        <w:pStyle w:val="PKTpunkt"/>
      </w:pPr>
      <w:r>
        <w:t>2)</w:t>
      </w:r>
      <w:r>
        <w:tab/>
      </w:r>
      <w:r w:rsidR="00052C66" w:rsidRPr="00052C66">
        <w:t>za luty 2023 r., zwan</w:t>
      </w:r>
      <w:r w:rsidR="00D17829">
        <w:t>ej</w:t>
      </w:r>
      <w:r w:rsidR="00052C66" w:rsidRPr="00052C66">
        <w:t xml:space="preserve"> dalej „drugą ratą zaliczki”.</w:t>
      </w:r>
    </w:p>
    <w:p w14:paraId="4703DB5B" w14:textId="77777777" w:rsidR="00052C66" w:rsidRPr="00052C66" w:rsidRDefault="00052C66" w:rsidP="00052C66">
      <w:pPr>
        <w:pStyle w:val="USTustnpkodeksu"/>
      </w:pPr>
      <w:r w:rsidRPr="00052C66">
        <w:t>2. Podmiot uprawniony składa wniosek o wypłatę:</w:t>
      </w:r>
    </w:p>
    <w:p w14:paraId="7A0315B6" w14:textId="60C818B2" w:rsidR="00052C66" w:rsidRPr="00052C66" w:rsidRDefault="005B0306" w:rsidP="005B0306">
      <w:pPr>
        <w:pStyle w:val="PKTpunkt"/>
      </w:pPr>
      <w:r>
        <w:t>1)</w:t>
      </w:r>
      <w:r>
        <w:tab/>
      </w:r>
      <w:r w:rsidR="00052C66" w:rsidRPr="00052C66">
        <w:t xml:space="preserve">pierwszej raty zaliczki w terminie do </w:t>
      </w:r>
      <w:r w:rsidR="00D17829">
        <w:t xml:space="preserve">dnia </w:t>
      </w:r>
      <w:r w:rsidR="00052C66" w:rsidRPr="00052C66">
        <w:t>22 grudnia 2022 r.;</w:t>
      </w:r>
    </w:p>
    <w:p w14:paraId="6364D748" w14:textId="33284CF1" w:rsidR="00052C66" w:rsidRPr="00052C66" w:rsidRDefault="005B0306" w:rsidP="005B0306">
      <w:pPr>
        <w:pStyle w:val="PKTpunkt"/>
      </w:pPr>
      <w:r>
        <w:t>2)</w:t>
      </w:r>
      <w:r>
        <w:tab/>
      </w:r>
      <w:r w:rsidR="00052C66" w:rsidRPr="00052C66">
        <w:t xml:space="preserve">drugiej raty zaliczki w terminie do </w:t>
      </w:r>
      <w:r w:rsidR="00D17829">
        <w:t xml:space="preserve">dnia </w:t>
      </w:r>
      <w:r w:rsidR="00052C66" w:rsidRPr="00052C66">
        <w:t>22 stycznia 2023 r.</w:t>
      </w:r>
      <w:r w:rsidR="000A656F">
        <w:t xml:space="preserve"> </w:t>
      </w:r>
    </w:p>
    <w:p w14:paraId="2EA3E237" w14:textId="77777777" w:rsidR="00052C66" w:rsidRPr="00052C66" w:rsidRDefault="00052C66" w:rsidP="00052C66">
      <w:pPr>
        <w:pStyle w:val="USTustnpkodeksu"/>
      </w:pPr>
      <w:r w:rsidRPr="00052C66">
        <w:t>3. W przypadku gdy wniosek nie zawiera błędów formalnych i obliczeniowych, zarządca rozliczeń wypłaca kwotę raty zaliczki:</w:t>
      </w:r>
    </w:p>
    <w:p w14:paraId="602A1186" w14:textId="673236A0" w:rsidR="00052C66" w:rsidRPr="00052C66" w:rsidRDefault="005B0306" w:rsidP="005B0306">
      <w:pPr>
        <w:pStyle w:val="PKTpunkt"/>
      </w:pPr>
      <w:r>
        <w:lastRenderedPageBreak/>
        <w:t>1)</w:t>
      </w:r>
      <w:r>
        <w:tab/>
      </w:r>
      <w:r w:rsidR="00052C66" w:rsidRPr="00052C66">
        <w:t xml:space="preserve">dla wniosku o wypłatę pierwszej raty zaliczki w terminie do </w:t>
      </w:r>
      <w:r w:rsidR="00D17829">
        <w:t xml:space="preserve">dnia </w:t>
      </w:r>
      <w:r w:rsidR="00052C66" w:rsidRPr="00052C66">
        <w:t>9 stycznia 2023</w:t>
      </w:r>
      <w:r w:rsidR="00920D6C">
        <w:t> </w:t>
      </w:r>
      <w:r w:rsidR="00052C66" w:rsidRPr="00052C66">
        <w:t>r.</w:t>
      </w:r>
      <w:r w:rsidR="00A8785A">
        <w:t>;</w:t>
      </w:r>
    </w:p>
    <w:p w14:paraId="48EF2EB3" w14:textId="0D2B2D65" w:rsidR="00052C66" w:rsidRPr="00052C66" w:rsidRDefault="005B0306" w:rsidP="005B0306">
      <w:pPr>
        <w:pStyle w:val="PKTpunkt"/>
      </w:pPr>
      <w:r>
        <w:t>2)</w:t>
      </w:r>
      <w:r>
        <w:tab/>
      </w:r>
      <w:r w:rsidR="00052C66" w:rsidRPr="00052C66">
        <w:t xml:space="preserve">dla wniosku o wypłatę drugiej raty zaliczki w terminie do </w:t>
      </w:r>
      <w:r w:rsidR="00D17829">
        <w:t xml:space="preserve">dnia </w:t>
      </w:r>
      <w:r w:rsidR="00052C66" w:rsidRPr="00052C66">
        <w:t>9 lutego 2023 r.</w:t>
      </w:r>
    </w:p>
    <w:p w14:paraId="1ADF6DE2" w14:textId="77777777" w:rsidR="00052C66" w:rsidRPr="00052C66" w:rsidRDefault="00052C66" w:rsidP="00052C66">
      <w:pPr>
        <w:pStyle w:val="USTustnpkodeksu"/>
      </w:pPr>
      <w:bookmarkStart w:id="15" w:name="_Hlk114766035"/>
      <w:r w:rsidRPr="00052C66">
        <w:t xml:space="preserve">4. W przypadku gdy wniosek o wypłatę raty zaliczki zawiera braki formalne lub błędy obliczeniowe zarządca rozliczeń w terminie 7 dni od dnia otrzymania wniosku wzywa podmiot uprawniony do poprawienia wniosku w terminie 7 dni i wypłaca kwotę raty zaliczki w terminie 14 dni od dnia złożenia prawidłowego wniosku o ratę zaliczki. </w:t>
      </w:r>
    </w:p>
    <w:bookmarkEnd w:id="15"/>
    <w:p w14:paraId="08873D50" w14:textId="28F094CE" w:rsidR="00052C66" w:rsidRPr="00052C66" w:rsidRDefault="00052C66" w:rsidP="00052C66">
      <w:pPr>
        <w:pStyle w:val="USTustnpkodeksu"/>
      </w:pPr>
      <w:r w:rsidRPr="00052C66">
        <w:t>5. W przypadku uchybienia terminom, o którym mowa w ust. 2</w:t>
      </w:r>
      <w:r w:rsidR="004B2C8D">
        <w:t>,</w:t>
      </w:r>
      <w:r w:rsidRPr="00052C66">
        <w:t xml:space="preserve"> lub niepoprawienia wniosku w wyznaczonym terminie, zarządca rozliczeń pozostawia wniosek bez rozpatrzenia, a rata zaliczki za ten okres nie przysługuje.</w:t>
      </w:r>
    </w:p>
    <w:p w14:paraId="4747E11B" w14:textId="3086EE85" w:rsidR="00052C66" w:rsidRPr="00052C66" w:rsidRDefault="00052C66" w:rsidP="00052C66">
      <w:pPr>
        <w:pStyle w:val="USTustnpkodeksu"/>
      </w:pPr>
      <w:r w:rsidRPr="00052C66">
        <w:t xml:space="preserve">6. </w:t>
      </w:r>
      <w:r w:rsidR="00B159FC" w:rsidRPr="00B159FC">
        <w:t>Pierwsza rata zaliczki przysługuje w kwocie stanowiącej iloczyn energii elektrycznej sprzedanej przez podmiot uprawniony odbiorcom uprawnionym w miesiącu styczniu 2022 r. i różnicy między ceną energii elektrycznej dla odbiorcy uprawnionego kupującego energię elektryczną jednostrefowo</w:t>
      </w:r>
      <w:r w:rsidR="000A656F">
        <w:t xml:space="preserve"> </w:t>
      </w:r>
      <w:r w:rsidR="00B159FC" w:rsidRPr="00B159FC">
        <w:t>wynikającą z zatwierdzonej taryfy na 2023</w:t>
      </w:r>
      <w:r w:rsidR="004B2C8D">
        <w:t xml:space="preserve"> r.</w:t>
      </w:r>
      <w:r w:rsidR="00B159FC" w:rsidRPr="00B159FC">
        <w:t xml:space="preserve"> i 2022 r. dla sprzedawcy zobowiązanego wyznaczonego zgodnie z </w:t>
      </w:r>
      <w:r w:rsidR="00A8785A">
        <w:t>art.</w:t>
      </w:r>
      <w:r w:rsidR="00B159FC" w:rsidRPr="00B159FC">
        <w:t xml:space="preserve"> 40 ust. 3 ust. 2 ustawy z dnia 20 lutego 2015 r. o odnawialnych źródłach energii (Dz. U. z </w:t>
      </w:r>
      <w:r w:rsidR="008E38DA" w:rsidRPr="008E38DA">
        <w:t>2022 r. poz. 1378</w:t>
      </w:r>
      <w:r w:rsidR="008E38DA">
        <w:t xml:space="preserve"> i 1383</w:t>
      </w:r>
      <w:r w:rsidR="00B159FC" w:rsidRPr="00B159FC">
        <w:t>)</w:t>
      </w:r>
      <w:r w:rsidR="00B159FC">
        <w:t>.</w:t>
      </w:r>
    </w:p>
    <w:p w14:paraId="2B93A7BF" w14:textId="437926DA" w:rsidR="00052C66" w:rsidRPr="00052C66" w:rsidRDefault="00052C66" w:rsidP="00052C66">
      <w:pPr>
        <w:pStyle w:val="USTustnpkodeksu"/>
      </w:pPr>
      <w:r w:rsidRPr="00052C66">
        <w:t>7. Druga rata zaliczki przysługuje w kwocie stanowiącej iloczyn energii elektrycznej sprzedanej przez podmiot uprawniony odbiorcom uprawnionym w miesiącu lutym 2022 r. i różnicy między ceną energii elektrycznej dla odbiorcy uprawnionego kupującego energię elektryczną jednostrefowo</w:t>
      </w:r>
      <w:r w:rsidR="000A656F">
        <w:t xml:space="preserve"> </w:t>
      </w:r>
      <w:r w:rsidRPr="00052C66">
        <w:t>wynikającą z zatwierdzonej taryfy na 2023</w:t>
      </w:r>
      <w:r w:rsidR="004B2C8D">
        <w:t xml:space="preserve"> r.</w:t>
      </w:r>
      <w:r w:rsidRPr="00052C66">
        <w:t xml:space="preserve"> i 2022 r. dla sprzedawcy zobowiązanego wyznaczonego zgodnie z art. 40 ust. 3 ust. 2 ustawy z dnia 20 lutego 2015 r. o odnawialnych źródłach energii</w:t>
      </w:r>
      <w:r w:rsidR="008E113A">
        <w:t>.</w:t>
      </w:r>
    </w:p>
    <w:p w14:paraId="5A97032E" w14:textId="77777777" w:rsidR="00052C66" w:rsidRPr="00052C66" w:rsidRDefault="00052C66" w:rsidP="00052C66">
      <w:pPr>
        <w:pStyle w:val="USTustnpkodeksu"/>
      </w:pPr>
      <w:r w:rsidRPr="00052C66">
        <w:t>8. Wniosek o wypłatę raty zaliczki zawiera:</w:t>
      </w:r>
    </w:p>
    <w:p w14:paraId="6E61EFC6" w14:textId="456ABA91" w:rsidR="00052C66" w:rsidRPr="00052C66" w:rsidRDefault="00C245B8" w:rsidP="00C245B8">
      <w:pPr>
        <w:pStyle w:val="PKTpunkt"/>
      </w:pPr>
      <w:r>
        <w:t>1)</w:t>
      </w:r>
      <w:r>
        <w:tab/>
      </w:r>
      <w:r w:rsidR="00052C66" w:rsidRPr="00052C66">
        <w:t>oznaczenie podmiotu uprawnionego i jego siedziby;</w:t>
      </w:r>
    </w:p>
    <w:p w14:paraId="3E3866A2" w14:textId="51989B38" w:rsidR="00052C66" w:rsidRPr="00052C66" w:rsidRDefault="00C245B8" w:rsidP="00C245B8">
      <w:pPr>
        <w:pStyle w:val="PKTpunkt"/>
      </w:pPr>
      <w:r>
        <w:t>2)</w:t>
      </w:r>
      <w:r>
        <w:tab/>
      </w:r>
      <w:r w:rsidR="00052C66" w:rsidRPr="00052C66">
        <w:t>NIP podmiotu uprawnionego;</w:t>
      </w:r>
    </w:p>
    <w:p w14:paraId="14C61751" w14:textId="6F7490D0" w:rsidR="00052C66" w:rsidRPr="00052C66" w:rsidRDefault="00C245B8" w:rsidP="00C245B8">
      <w:pPr>
        <w:pStyle w:val="PKTpunkt"/>
      </w:pPr>
      <w:r>
        <w:t>3)</w:t>
      </w:r>
      <w:r>
        <w:tab/>
      </w:r>
      <w:r w:rsidR="00052C66" w:rsidRPr="00052C66">
        <w:t>adres poczty elektronicznej;</w:t>
      </w:r>
    </w:p>
    <w:p w14:paraId="0E793653" w14:textId="7938D071" w:rsidR="00052C66" w:rsidRPr="00052C66" w:rsidRDefault="00C245B8" w:rsidP="00C245B8">
      <w:pPr>
        <w:pStyle w:val="PKTpunkt"/>
      </w:pPr>
      <w:r>
        <w:t>4)</w:t>
      </w:r>
      <w:r>
        <w:tab/>
      </w:r>
      <w:r w:rsidR="00052C66" w:rsidRPr="00052C66">
        <w:t>wnioskowaną wysokość raty zaliczki;</w:t>
      </w:r>
    </w:p>
    <w:p w14:paraId="5B25D4F5" w14:textId="33BAB662" w:rsidR="00052C66" w:rsidRPr="00052C66" w:rsidRDefault="00C245B8" w:rsidP="00C245B8">
      <w:pPr>
        <w:pStyle w:val="PKTpunkt"/>
      </w:pPr>
      <w:r>
        <w:t>5)</w:t>
      </w:r>
      <w:r>
        <w:tab/>
      </w:r>
      <w:r w:rsidR="00052C66" w:rsidRPr="00052C66">
        <w:t>oświadczenie, o ilości energii elektrycznej sprzedanej odbiorcom uprawnionym odpowiednio w styczniu albo lutym 2022 r. podpisane przez osoby uprawnione do reprezentacji podmiotu uprawnionego,</w:t>
      </w:r>
    </w:p>
    <w:p w14:paraId="5567ADCB" w14:textId="4CC42766" w:rsidR="00052C66" w:rsidRPr="00052C66" w:rsidRDefault="00C245B8" w:rsidP="00C245B8">
      <w:pPr>
        <w:pStyle w:val="PKTpunkt"/>
      </w:pPr>
      <w:r>
        <w:t>6)</w:t>
      </w:r>
      <w:r>
        <w:tab/>
      </w:r>
      <w:r w:rsidR="00052C66" w:rsidRPr="00052C66">
        <w:t>numer rachunku bankowego, na który ma zostać dokonana wypłata rekompensaty;</w:t>
      </w:r>
    </w:p>
    <w:p w14:paraId="05832914" w14:textId="2819C347" w:rsidR="00052C66" w:rsidRPr="00052C66" w:rsidRDefault="00C245B8" w:rsidP="00C245B8">
      <w:pPr>
        <w:pStyle w:val="PKTpunkt"/>
      </w:pPr>
      <w:r>
        <w:t>7)</w:t>
      </w:r>
      <w:r>
        <w:tab/>
      </w:r>
      <w:r w:rsidR="00052C66" w:rsidRPr="00052C66">
        <w:t>inne informacje niezbędne do obliczenia i wypłaty raty zaliczki.</w:t>
      </w:r>
    </w:p>
    <w:p w14:paraId="13CBA010" w14:textId="4D69D904" w:rsidR="00052C66" w:rsidRPr="00052C66" w:rsidRDefault="00052C66" w:rsidP="00052C66">
      <w:pPr>
        <w:pStyle w:val="USTustnpkodeksu"/>
      </w:pPr>
      <w:r w:rsidRPr="00052C66">
        <w:t>9. Pierwsza rata zaliczki rozliczana jest z wnioskiem o rekompensatę składanym za miesiąc sierpień 2023 r. przez pomniejszenie kwoty rekompensaty za sierpień 2023 r.</w:t>
      </w:r>
    </w:p>
    <w:p w14:paraId="05C83758" w14:textId="5341F7C3" w:rsidR="00052C66" w:rsidRPr="00052C66" w:rsidRDefault="00052C66" w:rsidP="00052C66">
      <w:pPr>
        <w:pStyle w:val="USTustnpkodeksu"/>
      </w:pPr>
      <w:r w:rsidRPr="00052C66">
        <w:lastRenderedPageBreak/>
        <w:t>10. Druga rata zaliczki rozliczana jest z wnioskiem o rekompensatę składanym za miesiąc październik 2023 r. poprzez pomniejszenie kwoty rekompensaty za październik 2023 r.</w:t>
      </w:r>
    </w:p>
    <w:p w14:paraId="6CFFE0EA" w14:textId="0ED63891" w:rsidR="00052C66" w:rsidRPr="00052C66" w:rsidRDefault="00052C66" w:rsidP="00052C66">
      <w:pPr>
        <w:pStyle w:val="USTustnpkodeksu"/>
      </w:pPr>
      <w:r w:rsidRPr="00052C66">
        <w:t xml:space="preserve">11. W przypadku gdy w wyniku pomniejszenia rekompensaty wystąpi kwota do zwrotu, jest ona zwracana przez podmiot uprawniony na rachunek </w:t>
      </w:r>
      <w:r w:rsidR="00CB62AA" w:rsidRPr="00CB62AA">
        <w:t>Funduszu Przeciwdziałania COVID-19</w:t>
      </w:r>
      <w:r w:rsidR="00BC53CB">
        <w:t xml:space="preserve">, </w:t>
      </w:r>
      <w:r w:rsidR="00BC53CB" w:rsidRPr="000B743C">
        <w:t>o którym mowa w art. 65 ust. 1 ustawy z dnia 31 marca 2020 r. o zmianie ustawy o szczególnych rozwiązaniach związanych z zapobieganiem, przeciwdziałaniem i zwalczaniem COVID-19, innych chorób zakaźnych oraz wywołanych nimi sytuacji kryzysowych oraz niektórych innych ustaw</w:t>
      </w:r>
      <w:r w:rsidR="004B2C8D">
        <w:t>,</w:t>
      </w:r>
      <w:r w:rsidR="003B5E44">
        <w:t xml:space="preserve"> </w:t>
      </w:r>
      <w:r w:rsidRPr="00052C66">
        <w:t>w terminie 14 dni od dnia otrzymania pisemnej informacji od zarządcy rozliczeń o kwocie zwrotu.</w:t>
      </w:r>
    </w:p>
    <w:p w14:paraId="10866600" w14:textId="02A573D5" w:rsidR="00052C66" w:rsidRDefault="00052C66" w:rsidP="00B26FAB">
      <w:pPr>
        <w:pStyle w:val="USTustnpkodeksu"/>
      </w:pPr>
      <w:r w:rsidRPr="00052C66">
        <w:t>12. Do rozpatrywania wniosku o ratę zaliczki stosuje się odpowiednio przepisy art. 16 – 25.</w:t>
      </w:r>
    </w:p>
    <w:p w14:paraId="4861617D" w14:textId="4EEF3C5E" w:rsidR="00A65DC2" w:rsidRDefault="00D205EA" w:rsidP="002D0D3B">
      <w:pPr>
        <w:pStyle w:val="USTustnpkodeksu"/>
      </w:pPr>
      <w:r w:rsidRPr="00392B84">
        <w:rPr>
          <w:rStyle w:val="Ppogrubienie"/>
        </w:rPr>
        <w:t xml:space="preserve">Art. </w:t>
      </w:r>
      <w:r w:rsidR="00E9675A">
        <w:rPr>
          <w:rStyle w:val="Ppogrubienie"/>
        </w:rPr>
        <w:t>1</w:t>
      </w:r>
      <w:r w:rsidR="009571BF">
        <w:rPr>
          <w:rStyle w:val="Ppogrubienie"/>
        </w:rPr>
        <w:t>4</w:t>
      </w:r>
      <w:r w:rsidRPr="00392B84">
        <w:rPr>
          <w:rStyle w:val="Ppogrubienie"/>
        </w:rPr>
        <w:t>.</w:t>
      </w:r>
      <w:r w:rsidR="00112C0A">
        <w:t xml:space="preserve"> 1. W przypadku gdy poziom zużycia energii elektrycznej </w:t>
      </w:r>
      <w:r w:rsidR="00665D19">
        <w:t xml:space="preserve">przez odbiorcę </w:t>
      </w:r>
      <w:r w:rsidR="007B0EC0">
        <w:t>uprawnionego</w:t>
      </w:r>
      <w:r w:rsidR="00112C0A">
        <w:t xml:space="preserve"> w </w:t>
      </w:r>
      <w:bookmarkStart w:id="16" w:name="_Hlk115113513"/>
      <w:r w:rsidR="00AD56C9">
        <w:t xml:space="preserve">okresie od </w:t>
      </w:r>
      <w:r w:rsidR="007915B6">
        <w:t xml:space="preserve">dnia </w:t>
      </w:r>
      <w:r w:rsidR="00AD56C9">
        <w:t xml:space="preserve">1 października 2022 </w:t>
      </w:r>
      <w:r w:rsidR="00A613E5">
        <w:t xml:space="preserve">r. </w:t>
      </w:r>
      <w:r w:rsidR="009B4B4A">
        <w:t>do</w:t>
      </w:r>
      <w:r w:rsidR="00AD56C9">
        <w:t xml:space="preserve"> </w:t>
      </w:r>
      <w:r w:rsidR="007915B6">
        <w:t xml:space="preserve">dnia </w:t>
      </w:r>
      <w:r w:rsidR="00AD56C9">
        <w:t>31 grudnia</w:t>
      </w:r>
      <w:bookmarkEnd w:id="16"/>
      <w:r w:rsidR="00AD56C9">
        <w:t xml:space="preserve"> </w:t>
      </w:r>
      <w:r w:rsidR="00112C0A">
        <w:t xml:space="preserve">2023 r. </w:t>
      </w:r>
      <w:r w:rsidR="00EC5E44">
        <w:t xml:space="preserve">w punkcie poboru </w:t>
      </w:r>
      <w:r w:rsidR="006D39CA">
        <w:t xml:space="preserve">energii </w:t>
      </w:r>
      <w:r w:rsidR="00112C0A">
        <w:t xml:space="preserve">wynosił </w:t>
      </w:r>
      <w:r w:rsidR="00EC5E44">
        <w:t>nie więcej niż</w:t>
      </w:r>
      <w:r w:rsidR="00C32665">
        <w:t xml:space="preserve"> </w:t>
      </w:r>
      <w:r w:rsidR="00112C0A">
        <w:t xml:space="preserve">90% zużycia w stosunku do </w:t>
      </w:r>
      <w:r w:rsidR="00D96307">
        <w:t xml:space="preserve">poziomu zużycia energii elektrycznej </w:t>
      </w:r>
      <w:r w:rsidR="00665D19">
        <w:t xml:space="preserve">przez tego odbiorcę w </w:t>
      </w:r>
      <w:r w:rsidR="00AD56C9" w:rsidRPr="00AD56C9">
        <w:t xml:space="preserve">okresie od </w:t>
      </w:r>
      <w:r w:rsidR="007915B6">
        <w:t xml:space="preserve">dnia </w:t>
      </w:r>
      <w:r w:rsidR="00AD56C9" w:rsidRPr="00AD56C9">
        <w:t>1 października 202</w:t>
      </w:r>
      <w:r w:rsidR="00AD56C9">
        <w:t>1</w:t>
      </w:r>
      <w:r w:rsidR="00AD56C9" w:rsidRPr="00AD56C9">
        <w:t xml:space="preserve"> </w:t>
      </w:r>
      <w:r w:rsidR="00A613E5">
        <w:t xml:space="preserve">r. </w:t>
      </w:r>
      <w:r w:rsidR="009B4B4A">
        <w:t>do</w:t>
      </w:r>
      <w:r w:rsidR="00AD56C9" w:rsidRPr="00AD56C9">
        <w:t xml:space="preserve"> </w:t>
      </w:r>
      <w:r w:rsidR="007915B6">
        <w:t xml:space="preserve">dnia </w:t>
      </w:r>
      <w:r w:rsidR="00AD56C9" w:rsidRPr="00AD56C9">
        <w:t xml:space="preserve">31 grudnia </w:t>
      </w:r>
      <w:r w:rsidR="00112C0A">
        <w:t xml:space="preserve">2022 r., </w:t>
      </w:r>
      <w:r w:rsidR="0001673F">
        <w:t>podmiot uprawniony</w:t>
      </w:r>
      <w:r w:rsidR="00112C0A">
        <w:t xml:space="preserve"> w rozliczeniach z tym odbiorcą </w:t>
      </w:r>
      <w:r w:rsidR="00A65DC2">
        <w:t xml:space="preserve">w 2024 </w:t>
      </w:r>
      <w:r w:rsidR="00F42EC4">
        <w:t xml:space="preserve">r. </w:t>
      </w:r>
      <w:r w:rsidR="00112C0A">
        <w:t xml:space="preserve">stosuje </w:t>
      </w:r>
      <w:r w:rsidR="00A65DC2">
        <w:t xml:space="preserve">upust. </w:t>
      </w:r>
    </w:p>
    <w:p w14:paraId="2F5F3A46" w14:textId="078A3014" w:rsidR="00A11E90" w:rsidRDefault="00C07BE5" w:rsidP="00C07BE5">
      <w:pPr>
        <w:pStyle w:val="USTustnpkodeksu"/>
      </w:pPr>
      <w:r>
        <w:t>2.</w:t>
      </w:r>
      <w:r>
        <w:tab/>
      </w:r>
      <w:r w:rsidR="00A65DC2">
        <w:t>Kwot</w:t>
      </w:r>
      <w:r w:rsidR="009E5ED8">
        <w:t>ę</w:t>
      </w:r>
      <w:r w:rsidR="00A65DC2">
        <w:t xml:space="preserve"> upustu </w:t>
      </w:r>
      <w:r w:rsidR="00056B12">
        <w:t>stanowi równowartość</w:t>
      </w:r>
      <w:r w:rsidR="00A65DC2">
        <w:t xml:space="preserve"> 10%</w:t>
      </w:r>
      <w:r w:rsidR="00143427">
        <w:t xml:space="preserve"> </w:t>
      </w:r>
      <w:r w:rsidR="00105317">
        <w:t>łączn</w:t>
      </w:r>
      <w:r w:rsidR="0001673F">
        <w:t>ej</w:t>
      </w:r>
      <w:r w:rsidR="00105317">
        <w:t xml:space="preserve"> </w:t>
      </w:r>
      <w:r w:rsidR="0001673F">
        <w:t xml:space="preserve">kwoty </w:t>
      </w:r>
      <w:r w:rsidR="009D3DB8">
        <w:t>rozliczenia sprzedaży</w:t>
      </w:r>
      <w:r w:rsidR="004C1D30">
        <w:t xml:space="preserve"> energii elektrycznej</w:t>
      </w:r>
      <w:r w:rsidR="009D3DB8">
        <w:t xml:space="preserve"> </w:t>
      </w:r>
      <w:r w:rsidR="004C1D30">
        <w:t xml:space="preserve">oraz </w:t>
      </w:r>
      <w:r w:rsidR="009D3DB8">
        <w:t xml:space="preserve">usługi </w:t>
      </w:r>
      <w:r w:rsidR="0001673F">
        <w:t>dystrybucji energii elektrycznej poniesione</w:t>
      </w:r>
      <w:r w:rsidR="009D3DB8">
        <w:t>j</w:t>
      </w:r>
      <w:r w:rsidR="00EA16DE" w:rsidRPr="00EA16DE">
        <w:t xml:space="preserve"> przez odbiorcę uprawnionego w </w:t>
      </w:r>
      <w:bookmarkStart w:id="17" w:name="_Hlk115115834"/>
      <w:r w:rsidR="00AD56C9" w:rsidRPr="00AD56C9">
        <w:t xml:space="preserve">okresie od </w:t>
      </w:r>
      <w:r w:rsidR="007915B6">
        <w:t xml:space="preserve">dnia </w:t>
      </w:r>
      <w:r w:rsidR="00AD56C9" w:rsidRPr="00AD56C9">
        <w:t xml:space="preserve">1 października 2022 </w:t>
      </w:r>
      <w:r w:rsidR="00A613E5">
        <w:t xml:space="preserve">r. </w:t>
      </w:r>
      <w:r w:rsidR="009B4B4A">
        <w:t>do</w:t>
      </w:r>
      <w:r w:rsidR="00AD56C9" w:rsidRPr="00AD56C9">
        <w:t xml:space="preserve"> </w:t>
      </w:r>
      <w:r w:rsidR="007915B6">
        <w:t xml:space="preserve">dnia </w:t>
      </w:r>
      <w:r w:rsidR="00AD56C9" w:rsidRPr="00AD56C9">
        <w:t xml:space="preserve">31 grudnia </w:t>
      </w:r>
      <w:r w:rsidR="00EA16DE" w:rsidRPr="00EA16DE">
        <w:t>2023 r.</w:t>
      </w:r>
      <w:bookmarkEnd w:id="17"/>
    </w:p>
    <w:p w14:paraId="42EB04DE" w14:textId="089BB2A0" w:rsidR="00291577" w:rsidRDefault="00C07BE5" w:rsidP="0016649D">
      <w:pPr>
        <w:pStyle w:val="USTustnpkodeksu"/>
      </w:pPr>
      <w:r>
        <w:t xml:space="preserve">3. </w:t>
      </w:r>
      <w:r w:rsidR="00D96307">
        <w:t>Rekompensatę</w:t>
      </w:r>
      <w:r w:rsidR="00291577">
        <w:t xml:space="preserve"> </w:t>
      </w:r>
      <w:r w:rsidR="00D96307">
        <w:t>dla przedsiębiorstwa</w:t>
      </w:r>
      <w:r>
        <w:t xml:space="preserve"> uprawnionego</w:t>
      </w:r>
      <w:r w:rsidR="00D96307">
        <w:t xml:space="preserve"> </w:t>
      </w:r>
      <w:r w:rsidR="00291577">
        <w:t>stanowi kwota upustu.</w:t>
      </w:r>
    </w:p>
    <w:p w14:paraId="441C67D5" w14:textId="18F3A1D0" w:rsidR="00291577" w:rsidRDefault="00C07BE5" w:rsidP="0016649D">
      <w:pPr>
        <w:pStyle w:val="USTustnpkodeksu"/>
      </w:pPr>
      <w:r>
        <w:t>4. Do rozliczenia rekompensat, o których mowa w ust. 3, p</w:t>
      </w:r>
      <w:r w:rsidR="00291577">
        <w:t xml:space="preserve">rzepisy art. </w:t>
      </w:r>
      <w:r w:rsidR="006F56D4">
        <w:t>1</w:t>
      </w:r>
      <w:r w:rsidR="00540A0F">
        <w:t xml:space="preserve">7, art. 18 </w:t>
      </w:r>
      <w:r w:rsidR="00C245B8">
        <w:br/>
      </w:r>
      <w:r w:rsidR="00540A0F">
        <w:t>ust. 2</w:t>
      </w:r>
      <w:r w:rsidR="00540A0F" w:rsidRPr="00540A0F">
        <w:t>–</w:t>
      </w:r>
      <w:r w:rsidR="00540A0F">
        <w:t>7</w:t>
      </w:r>
      <w:r w:rsidR="00C22BF6">
        <w:t xml:space="preserve">, </w:t>
      </w:r>
      <w:r w:rsidR="00540A0F">
        <w:t>art. 19</w:t>
      </w:r>
      <w:r w:rsidR="00E10076" w:rsidRPr="00E10076">
        <w:t>–</w:t>
      </w:r>
      <w:r w:rsidR="00C22BF6">
        <w:t>21</w:t>
      </w:r>
      <w:r w:rsidR="00E10076">
        <w:t>, art. 22</w:t>
      </w:r>
      <w:bookmarkStart w:id="18" w:name="_Hlk114944184"/>
      <w:r w:rsidR="00E10076">
        <w:t xml:space="preserve"> ust. 1</w:t>
      </w:r>
      <w:r w:rsidR="00E10076" w:rsidRPr="00E10076">
        <w:t>–</w:t>
      </w:r>
      <w:r w:rsidR="00E10076">
        <w:t>3, 5, 7</w:t>
      </w:r>
      <w:r w:rsidR="00E10076" w:rsidRPr="00E10076">
        <w:t>–</w:t>
      </w:r>
      <w:r w:rsidR="00E10076">
        <w:t>11 oraz art. 23</w:t>
      </w:r>
      <w:r w:rsidR="00540A0F" w:rsidRPr="00540A0F">
        <w:t>–</w:t>
      </w:r>
      <w:bookmarkEnd w:id="18"/>
      <w:r w:rsidR="00540A0F">
        <w:t>26</w:t>
      </w:r>
      <w:r w:rsidR="006F56D4">
        <w:t xml:space="preserve"> </w:t>
      </w:r>
      <w:r w:rsidR="00291577">
        <w:t>stosuje się odpowiednio</w:t>
      </w:r>
    </w:p>
    <w:p w14:paraId="2E123839" w14:textId="71E3C742" w:rsidR="008D4E5E" w:rsidRDefault="008D4E5E" w:rsidP="0016649D">
      <w:pPr>
        <w:pStyle w:val="USTustnpkodeksu"/>
      </w:pPr>
      <w:r>
        <w:t>5.</w:t>
      </w:r>
      <w:r w:rsidR="00C245B8">
        <w:t xml:space="preserve"> </w:t>
      </w:r>
      <w:r w:rsidRPr="008D4E5E">
        <w:t xml:space="preserve">W rozliczeniach między </w:t>
      </w:r>
      <w:r w:rsidR="00A71AF4">
        <w:t>p</w:t>
      </w:r>
      <w:r w:rsidR="00A71AF4" w:rsidRPr="00A71AF4">
        <w:t>rzedsiębiorstw</w:t>
      </w:r>
      <w:r w:rsidR="00A71AF4">
        <w:t>em</w:t>
      </w:r>
      <w:r w:rsidR="00A71AF4" w:rsidRPr="00A71AF4">
        <w:t xml:space="preserve"> energetyczn</w:t>
      </w:r>
      <w:r w:rsidR="00A71AF4">
        <w:t>ym, o którym mowa w art. 7</w:t>
      </w:r>
      <w:r w:rsidR="00895116">
        <w:t xml:space="preserve"> ust. 1</w:t>
      </w:r>
      <w:r w:rsidR="00A71AF4">
        <w:t>,</w:t>
      </w:r>
      <w:r w:rsidR="00A71AF4" w:rsidRPr="00A71AF4">
        <w:t xml:space="preserve"> </w:t>
      </w:r>
      <w:r w:rsidRPr="008D4E5E">
        <w:t xml:space="preserve">a </w:t>
      </w:r>
      <w:r w:rsidR="00665D19" w:rsidRPr="00665D19">
        <w:t>Zarządcą Rozliczeń S.A., o którym mowa w rozdziale 7 ustawy z dnia 29 czerwca 2007 r. o zasadach pokrywania kosztów powstałych u wytwórców w związku z przedterminowym rozwiązaniem umów długoterminowych sprzedaży mocy i energii elektrycznej (Dz.</w:t>
      </w:r>
      <w:r w:rsidR="00256032">
        <w:t xml:space="preserve"> </w:t>
      </w:r>
      <w:r w:rsidR="00665D19" w:rsidRPr="00665D19">
        <w:t xml:space="preserve">U. z 2022 r. poz. 311), zwanym dalej ,,zarządcą rozliczeń”, </w:t>
      </w:r>
      <w:r w:rsidRPr="008D4E5E">
        <w:t xml:space="preserve">przepisy art. </w:t>
      </w:r>
      <w:r w:rsidR="006F56D4">
        <w:t>1</w:t>
      </w:r>
      <w:r w:rsidR="00E54E5D">
        <w:t>6</w:t>
      </w:r>
      <w:r w:rsidR="00B03CE9" w:rsidRPr="00DF463B">
        <w:t>–</w:t>
      </w:r>
      <w:r w:rsidR="006F56D4">
        <w:t>2</w:t>
      </w:r>
      <w:r w:rsidR="00E54E5D">
        <w:t>6</w:t>
      </w:r>
      <w:r w:rsidRPr="008D4E5E">
        <w:t xml:space="preserve"> stosuje się odpowiednio.</w:t>
      </w:r>
    </w:p>
    <w:p w14:paraId="16FCD0EB" w14:textId="3B360425" w:rsidR="00D205EA" w:rsidRDefault="00C07BE5" w:rsidP="00C245B8">
      <w:pPr>
        <w:pStyle w:val="ARTartustawynprozporzdzenia"/>
      </w:pPr>
      <w:r w:rsidRPr="00B52180">
        <w:rPr>
          <w:rStyle w:val="Ppogrubienie"/>
        </w:rPr>
        <w:t xml:space="preserve">Art. </w:t>
      </w:r>
      <w:r w:rsidR="00E9675A">
        <w:rPr>
          <w:rStyle w:val="Ppogrubienie"/>
        </w:rPr>
        <w:t>1</w:t>
      </w:r>
      <w:r w:rsidR="009571BF">
        <w:rPr>
          <w:rStyle w:val="Ppogrubienie"/>
        </w:rPr>
        <w:t>5</w:t>
      </w:r>
      <w:r w:rsidRPr="00B52180">
        <w:rPr>
          <w:rStyle w:val="Ppogrubienie"/>
        </w:rPr>
        <w:t>.</w:t>
      </w:r>
      <w:r w:rsidR="008D4E5E">
        <w:rPr>
          <w:rStyle w:val="Ppogrubienie"/>
        </w:rPr>
        <w:t xml:space="preserve"> </w:t>
      </w:r>
      <w:r w:rsidR="00DB21D0" w:rsidRPr="00EE1951">
        <w:rPr>
          <w:rStyle w:val="Ppogrubienie"/>
          <w:b w:val="0"/>
          <w:bCs/>
        </w:rPr>
        <w:t>1.</w:t>
      </w:r>
      <w:r w:rsidR="00DB21D0">
        <w:t xml:space="preserve"> </w:t>
      </w:r>
      <w:r w:rsidR="004C087E">
        <w:t>Ceny energii elektrycznej podaje się</w:t>
      </w:r>
      <w:r w:rsidR="00DB21D0">
        <w:t xml:space="preserve"> w zł</w:t>
      </w:r>
      <w:r w:rsidR="002B5498">
        <w:t>otych</w:t>
      </w:r>
      <w:r w:rsidR="00DB21D0">
        <w:t xml:space="preserve"> </w:t>
      </w:r>
      <w:r w:rsidR="00560E7E">
        <w:t xml:space="preserve">za </w:t>
      </w:r>
      <w:r w:rsidR="00DB21D0">
        <w:t>kWh</w:t>
      </w:r>
      <w:r w:rsidR="004C087E">
        <w:t xml:space="preserve"> z dokładnością do czterech miejsc po przecinku. </w:t>
      </w:r>
      <w:r w:rsidR="007C127D">
        <w:t>C</w:t>
      </w:r>
      <w:r w:rsidR="004C087E">
        <w:t xml:space="preserve">enę energii elektrycznej zaokrągla się powyżej </w:t>
      </w:r>
      <w:r w:rsidR="00926E96">
        <w:t xml:space="preserve">czterech miejsc po przecinku </w:t>
      </w:r>
      <w:r w:rsidR="004C087E">
        <w:t>w górę.</w:t>
      </w:r>
      <w:r w:rsidR="000A656F">
        <w:t xml:space="preserve"> </w:t>
      </w:r>
    </w:p>
    <w:p w14:paraId="30B82AF9" w14:textId="421282C4" w:rsidR="008D4E5E" w:rsidRDefault="00DB21D0" w:rsidP="008D4E5E">
      <w:pPr>
        <w:pStyle w:val="USTustnpkodeksu"/>
      </w:pPr>
      <w:r>
        <w:lastRenderedPageBreak/>
        <w:t xml:space="preserve">2. </w:t>
      </w:r>
      <w:r w:rsidR="008D4E5E" w:rsidRPr="008D4E5E">
        <w:t>Kwoty rekompensat, o których mowa w art.</w:t>
      </w:r>
      <w:r w:rsidR="00497F70">
        <w:t xml:space="preserve"> </w:t>
      </w:r>
      <w:r w:rsidR="00926E96">
        <w:t>11</w:t>
      </w:r>
      <w:r w:rsidR="008D4E5E" w:rsidRPr="008D4E5E">
        <w:t>, nie stanowią dotacji, subwencji i innych dopłat o podobnym charakterze, o których mowa w art. 29a ust. 1 ustawy z dnia 11 marca 2004</w:t>
      </w:r>
      <w:r w:rsidR="00FF5497">
        <w:t> </w:t>
      </w:r>
      <w:r w:rsidR="008D4E5E" w:rsidRPr="008D4E5E">
        <w:t xml:space="preserve">r. o podatku od towarów i usług (Dz. U. </w:t>
      </w:r>
      <w:r w:rsidR="00273113" w:rsidRPr="00273113">
        <w:t>z 2022 r. poz. 931, 974</w:t>
      </w:r>
      <w:r w:rsidR="009A63A9">
        <w:t xml:space="preserve">, </w:t>
      </w:r>
      <w:r w:rsidR="00273113" w:rsidRPr="00273113">
        <w:t>1137</w:t>
      </w:r>
      <w:r w:rsidR="009A63A9">
        <w:t>, 1301, 1488 i 1561</w:t>
      </w:r>
      <w:r w:rsidR="008D4E5E" w:rsidRPr="008D4E5E">
        <w:t xml:space="preserve">). </w:t>
      </w:r>
    </w:p>
    <w:p w14:paraId="14DB24AB" w14:textId="0D643F78" w:rsidR="00AE2E4D" w:rsidRDefault="00497F70" w:rsidP="00B929E8">
      <w:pPr>
        <w:pStyle w:val="USTustnpkodeksu"/>
      </w:pPr>
      <w:r>
        <w:t>3.</w:t>
      </w:r>
      <w:r w:rsidR="00C245B8">
        <w:t xml:space="preserve"> </w:t>
      </w:r>
      <w:r w:rsidR="00DB21D0">
        <w:t xml:space="preserve">Cena energii </w:t>
      </w:r>
      <w:r w:rsidR="003942EA">
        <w:t>elektrycznej</w:t>
      </w:r>
      <w:r w:rsidR="00DB21D0">
        <w:t xml:space="preserve"> nie zawiera podatku</w:t>
      </w:r>
      <w:r w:rsidR="00883A2F">
        <w:t xml:space="preserve"> od towarów i usług, o którym mowa w ustawie z dnia </w:t>
      </w:r>
      <w:r w:rsidR="00883A2F" w:rsidRPr="00883A2F">
        <w:t>11 marca 2004 r.</w:t>
      </w:r>
      <w:r w:rsidR="00883A2F">
        <w:t xml:space="preserve"> </w:t>
      </w:r>
      <w:r w:rsidR="00883A2F" w:rsidRPr="00883A2F">
        <w:t>o podatku od towarów i usług</w:t>
      </w:r>
      <w:r w:rsidR="00883A2F">
        <w:t xml:space="preserve"> </w:t>
      </w:r>
      <w:r w:rsidR="00EC5E44">
        <w:t>oraz podatku akcyzowego, o którym mowa w ustawie z dnia 6 grudnia 2008 r. o podatku akcyzowym (</w:t>
      </w:r>
      <w:r w:rsidR="00AE2E4D" w:rsidRPr="00AE2E4D">
        <w:t>Dz. U. z 2022 r. poz. 143, 1137</w:t>
      </w:r>
      <w:r w:rsidR="00FF28DE">
        <w:t>,</w:t>
      </w:r>
      <w:r w:rsidR="00AE2E4D" w:rsidRPr="00AE2E4D">
        <w:t xml:space="preserve"> 1488</w:t>
      </w:r>
      <w:r w:rsidR="0020747B">
        <w:t xml:space="preserve"> </w:t>
      </w:r>
      <w:r w:rsidR="00FF28DE" w:rsidRPr="00AE2E4D">
        <w:t xml:space="preserve">i </w:t>
      </w:r>
      <w:r w:rsidR="0020747B">
        <w:t>1967</w:t>
      </w:r>
      <w:r w:rsidR="00AE2E4D">
        <w:t>)</w:t>
      </w:r>
      <w:r w:rsidR="00AE2E4D" w:rsidRPr="00AE2E4D">
        <w:t>.</w:t>
      </w:r>
    </w:p>
    <w:p w14:paraId="0B2FE264" w14:textId="18ED26A9" w:rsidR="00560E7E" w:rsidRDefault="00560E7E" w:rsidP="00B929E8">
      <w:pPr>
        <w:pStyle w:val="USTustnpkodeksu"/>
      </w:pPr>
      <w:r w:rsidRPr="00560E7E">
        <w:t>4. Rekompensata stanowi przychód przedsiębiorstwa energetycznego ze sprzedaży energii elektrycznej lub usług.</w:t>
      </w:r>
    </w:p>
    <w:p w14:paraId="161EB582" w14:textId="7E330297" w:rsidR="00B82F58" w:rsidRDefault="004831EA" w:rsidP="00C245B8">
      <w:pPr>
        <w:pStyle w:val="ARTartustawynprozporzdzenia"/>
      </w:pPr>
      <w:r w:rsidRPr="000F78CC">
        <w:rPr>
          <w:rStyle w:val="Ppogrubienie"/>
        </w:rPr>
        <w:t xml:space="preserve">Art. </w:t>
      </w:r>
      <w:r w:rsidR="00E9675A">
        <w:rPr>
          <w:rStyle w:val="Ppogrubienie"/>
        </w:rPr>
        <w:t>1</w:t>
      </w:r>
      <w:r w:rsidR="00E54E5D">
        <w:rPr>
          <w:rStyle w:val="Ppogrubienie"/>
        </w:rPr>
        <w:t>6</w:t>
      </w:r>
      <w:r w:rsidRPr="000F78CC">
        <w:rPr>
          <w:rStyle w:val="Ppogrubienie"/>
        </w:rPr>
        <w:t>.</w:t>
      </w:r>
      <w:r>
        <w:t xml:space="preserve"> </w:t>
      </w:r>
      <w:r w:rsidR="00190738">
        <w:t xml:space="preserve">1. </w:t>
      </w:r>
      <w:r w:rsidR="00B82F58" w:rsidRPr="00B82F58">
        <w:t>Rekompensata</w:t>
      </w:r>
      <w:r w:rsidR="00B82F58">
        <w:t>,</w:t>
      </w:r>
      <w:r w:rsidR="00B82F58" w:rsidRPr="00B82F58">
        <w:t xml:space="preserve"> o której mowa w</w:t>
      </w:r>
      <w:r w:rsidR="00B82F58">
        <w:t xml:space="preserve"> </w:t>
      </w:r>
      <w:r w:rsidR="004B197F">
        <w:t xml:space="preserve">art. </w:t>
      </w:r>
      <w:r w:rsidR="00182A83">
        <w:t>11</w:t>
      </w:r>
      <w:r w:rsidR="00FF28DE">
        <w:t xml:space="preserve"> ust. 1</w:t>
      </w:r>
      <w:r w:rsidR="00B82F58">
        <w:t>,</w:t>
      </w:r>
      <w:r w:rsidR="00B82F58" w:rsidRPr="00B82F58">
        <w:t xml:space="preserve"> jest wypłacana za każdy miesiąc na wniosek podmiotu uprawnionego. </w:t>
      </w:r>
    </w:p>
    <w:p w14:paraId="67EEC234" w14:textId="6844D0D3" w:rsidR="00190738" w:rsidRPr="00190738" w:rsidRDefault="00B82F58" w:rsidP="000F78CC">
      <w:pPr>
        <w:pStyle w:val="USTustnpkodeksu"/>
      </w:pPr>
      <w:r>
        <w:t xml:space="preserve">2. </w:t>
      </w:r>
      <w:r w:rsidR="00190738" w:rsidRPr="00190738">
        <w:t>Wysokość rekompensaty</w:t>
      </w:r>
      <w:r w:rsidRPr="00B82F58">
        <w:t xml:space="preserve">, o której mowa w art. </w:t>
      </w:r>
      <w:r w:rsidR="00182A83">
        <w:t xml:space="preserve">11 </w:t>
      </w:r>
      <w:r w:rsidR="00545F63">
        <w:t>ust. 1</w:t>
      </w:r>
      <w:r w:rsidRPr="00B82F58">
        <w:t>,</w:t>
      </w:r>
      <w:r w:rsidR="00190738" w:rsidRPr="00190738">
        <w:t xml:space="preserve"> </w:t>
      </w:r>
      <w:r w:rsidR="00EC5E44">
        <w:t>za</w:t>
      </w:r>
      <w:r w:rsidR="00190738" w:rsidRPr="00190738">
        <w:t xml:space="preserve"> dany </w:t>
      </w:r>
      <w:r w:rsidR="00EC5E44">
        <w:t>miesiąc</w:t>
      </w:r>
      <w:r w:rsidR="00190738" w:rsidRPr="00190738">
        <w:t xml:space="preserve"> rozliczeniowy oblicza podmiot uprawniony.</w:t>
      </w:r>
    </w:p>
    <w:p w14:paraId="6B71C012" w14:textId="62148366" w:rsidR="004831EA" w:rsidRDefault="00B82F58" w:rsidP="00B82F58">
      <w:pPr>
        <w:pStyle w:val="USTustnpkodeksu"/>
      </w:pPr>
      <w:r>
        <w:t xml:space="preserve">3. </w:t>
      </w:r>
      <w:r w:rsidRPr="00B82F58">
        <w:t xml:space="preserve">Podmiotem odpowiedzialnym za </w:t>
      </w:r>
      <w:r w:rsidR="004774A6">
        <w:t xml:space="preserve">rozpatrywanie wniosków o </w:t>
      </w:r>
      <w:r w:rsidRPr="00B82F58">
        <w:t>wypłatę rekompensat</w:t>
      </w:r>
      <w:r w:rsidR="004774A6">
        <w:t>y</w:t>
      </w:r>
      <w:r w:rsidRPr="00B82F58">
        <w:t xml:space="preserve">, o której mowa w art. </w:t>
      </w:r>
      <w:r w:rsidR="00FF28DE">
        <w:t xml:space="preserve">11 </w:t>
      </w:r>
      <w:r w:rsidR="00407BB4">
        <w:t>ust. 1</w:t>
      </w:r>
      <w:r w:rsidRPr="00B82F58">
        <w:t>,</w:t>
      </w:r>
      <w:r w:rsidR="004774A6">
        <w:t xml:space="preserve"> </w:t>
      </w:r>
      <w:r w:rsidR="00407BB4" w:rsidRPr="00407BB4">
        <w:t xml:space="preserve">składanych przez podmioty uprawnione </w:t>
      </w:r>
      <w:r w:rsidR="004774A6">
        <w:t>oraz jej wypłatę</w:t>
      </w:r>
      <w:r w:rsidRPr="00B82F58">
        <w:t xml:space="preserve"> jest </w:t>
      </w:r>
      <w:r w:rsidR="009A63A9">
        <w:t>z</w:t>
      </w:r>
      <w:r w:rsidR="009A63A9" w:rsidRPr="00B82F58">
        <w:t xml:space="preserve">arządca </w:t>
      </w:r>
      <w:r w:rsidR="009A63A9">
        <w:t>r</w:t>
      </w:r>
      <w:r w:rsidR="009A63A9" w:rsidRPr="00B82F58">
        <w:t>ozliczeń</w:t>
      </w:r>
      <w:r w:rsidRPr="00B82F58">
        <w:t>.</w:t>
      </w:r>
    </w:p>
    <w:p w14:paraId="206D771D" w14:textId="77777777" w:rsidR="000D3AE3" w:rsidRPr="000D3AE3" w:rsidRDefault="00393D56" w:rsidP="000D3AE3">
      <w:pPr>
        <w:pStyle w:val="USTustnpkodeksu"/>
      </w:pPr>
      <w:r>
        <w:t xml:space="preserve">4. </w:t>
      </w:r>
      <w:r w:rsidRPr="00393D56">
        <w:t xml:space="preserve">Zarządca rozliczeń weryfikuje wniosek o wypłatę rekompensaty </w:t>
      </w:r>
      <w:r w:rsidR="000D3AE3" w:rsidRPr="000D3AE3">
        <w:t>pod względem jej wysokości, prawidłowości dokonanych obliczeń i kompletności wymaganych dokumentów i prawidłowego reprezentowania na podstawie podanych we wniosku danych i dokumentów, w tym dowodów potwierdzających uprawnienie do reprezentowania.</w:t>
      </w:r>
    </w:p>
    <w:p w14:paraId="746B4DF3" w14:textId="4801DB3D" w:rsidR="00A21E36" w:rsidRDefault="000D3AE3" w:rsidP="000D3AE3">
      <w:pPr>
        <w:pStyle w:val="USTustnpkodeksu"/>
      </w:pPr>
      <w:r>
        <w:t>5</w:t>
      </w:r>
      <w:r w:rsidR="00A21E36">
        <w:t xml:space="preserve">. </w:t>
      </w:r>
      <w:r w:rsidRPr="000D3AE3">
        <w:t xml:space="preserve">Wraz z wnioskiem o wypłatę rekompensaty podmiot uprawniony składa oświadczenie o dokonaniu rozliczeń z odbiorcami </w:t>
      </w:r>
      <w:r w:rsidR="007B0EC0">
        <w:t>uprawnionymi</w:t>
      </w:r>
      <w:r w:rsidRPr="000D3AE3">
        <w:t xml:space="preserve">, o następującej treści: ,,Świadomy odpowiedzialności karnej za złożenie fałszywego oświadczenia wynikającej z art. 233 § 6 ustawy z dnia 6 czerwca 1997 r. – Kodeks karny oświadczam, że ceny </w:t>
      </w:r>
      <w:r w:rsidR="008E2B63">
        <w:t xml:space="preserve">energii elektrycznej </w:t>
      </w:r>
      <w:r w:rsidRPr="000D3AE3">
        <w:t xml:space="preserve">lub stawki opłat, za okres objęty wnioskiem o wypłatę rekompensaty, stosowane względem odbiorców </w:t>
      </w:r>
      <w:r w:rsidR="007B0EC0">
        <w:t>uprawnionych</w:t>
      </w:r>
      <w:r w:rsidRPr="000D3AE3">
        <w:t xml:space="preserve">, o których mowa w </w:t>
      </w:r>
      <w:r w:rsidR="00182A83">
        <w:t>ustawie</w:t>
      </w:r>
      <w:r w:rsidRPr="000D3AE3">
        <w:t xml:space="preserve"> z dnia … 2022 r. </w:t>
      </w:r>
      <w:r w:rsidR="00AC3396" w:rsidRPr="00AC3396">
        <w:t>o szczególnych rozwiązaniach służących ochronie odbiorców energii elektrycznej w 2023 roku w związku z sytuacją na rynku energii elektrycznej</w:t>
      </w:r>
      <w:r w:rsidR="002B612D">
        <w:t xml:space="preserve"> (Dz. U. poz. …)</w:t>
      </w:r>
      <w:r w:rsidRPr="000D3AE3">
        <w:t xml:space="preserve">, zostały zastosowane zgodnie z art. </w:t>
      </w:r>
      <w:r w:rsidR="00182A83">
        <w:t>3 ust. 1, art. 4 ust. 1, art. 5 ust. 1, art. 6 ust. 1 lub art. 7</w:t>
      </w:r>
      <w:r w:rsidR="00895116">
        <w:t xml:space="preserve"> ust. 1</w:t>
      </w:r>
      <w:r w:rsidR="00182A83" w:rsidRPr="000D3AE3">
        <w:t xml:space="preserve"> </w:t>
      </w:r>
      <w:r w:rsidRPr="000D3AE3">
        <w:t>tej ustawy.”. Klauzula ta zastępuje pouczenie organu o odpowiedzialności karnej za składanie fałszywych oświadczeń.</w:t>
      </w:r>
      <w:r w:rsidR="00A21E36" w:rsidRPr="00A21E36">
        <w:t xml:space="preserve"> </w:t>
      </w:r>
    </w:p>
    <w:p w14:paraId="0B859ED3" w14:textId="46D72F4E" w:rsidR="005C7E20" w:rsidRPr="005C7E20" w:rsidRDefault="000B7CA5" w:rsidP="000F78CC">
      <w:pPr>
        <w:pStyle w:val="ARTartustawynprozporzdzenia"/>
      </w:pPr>
      <w:r w:rsidRPr="00392B84">
        <w:rPr>
          <w:rStyle w:val="Ppogrubienie"/>
        </w:rPr>
        <w:t xml:space="preserve">Art. </w:t>
      </w:r>
      <w:r w:rsidR="00E9675A" w:rsidRPr="00392B84">
        <w:rPr>
          <w:rStyle w:val="Ppogrubienie"/>
        </w:rPr>
        <w:t>1</w:t>
      </w:r>
      <w:r w:rsidR="00E54E5D">
        <w:rPr>
          <w:rStyle w:val="Ppogrubienie"/>
        </w:rPr>
        <w:t>7</w:t>
      </w:r>
      <w:r w:rsidRPr="00392B84">
        <w:rPr>
          <w:rStyle w:val="Ppogrubienie"/>
        </w:rPr>
        <w:t>.</w:t>
      </w:r>
      <w:r>
        <w:t xml:space="preserve"> 1</w:t>
      </w:r>
      <w:r w:rsidR="005C7E20">
        <w:t xml:space="preserve">. </w:t>
      </w:r>
      <w:r w:rsidR="000D3AE3" w:rsidRPr="000D3AE3">
        <w:t xml:space="preserve">Wniosek o wypłatę rekompensaty składa </w:t>
      </w:r>
      <w:r w:rsidR="00EF43B7">
        <w:t>się do zarządcy rozliczeń</w:t>
      </w:r>
      <w:r w:rsidR="00EF43B7" w:rsidRPr="000D3AE3">
        <w:t xml:space="preserve"> </w:t>
      </w:r>
      <w:r w:rsidR="000D3AE3" w:rsidRPr="000D3AE3">
        <w:t xml:space="preserve">do 25. dnia każdego miesiąca następującego po danym miesięcznym okresie rozliczeniowym. Termin </w:t>
      </w:r>
      <w:r w:rsidR="000D3AE3" w:rsidRPr="000D3AE3">
        <w:lastRenderedPageBreak/>
        <w:t xml:space="preserve">przypadający w dzień wolny od pracy przypada w pierwszy dzień roboczy po tym terminie. W przypadku złożenia wniosku z niedochowaniem terminu wniosek pozostawia się bez </w:t>
      </w:r>
      <w:r w:rsidR="008E2B63">
        <w:t>rozpoznania</w:t>
      </w:r>
      <w:r w:rsidR="005C7E20" w:rsidRPr="005C7E20">
        <w:t xml:space="preserve">. </w:t>
      </w:r>
    </w:p>
    <w:p w14:paraId="79264894" w14:textId="483E94DC" w:rsidR="000B7CA5" w:rsidRPr="000B7CA5" w:rsidRDefault="000B7CA5" w:rsidP="000B7CA5">
      <w:pPr>
        <w:pStyle w:val="USTustnpkodeksu"/>
      </w:pPr>
      <w:r>
        <w:t xml:space="preserve">2. </w:t>
      </w:r>
      <w:r w:rsidRPr="000B7CA5">
        <w:t xml:space="preserve">W przypadku pozytywnej weryfikacji wniosku o wypłatę rekompensaty </w:t>
      </w:r>
      <w:r>
        <w:t>zarządca rozliczeń</w:t>
      </w:r>
      <w:r w:rsidRPr="000B7CA5">
        <w:t xml:space="preserve"> zatwierdza wniosek i dokonuje wypłaty rekompensaty w terminie 30 dni od dnia otrzymania prawidłowo sporządzonego wniosku, z uwzględnieniem </w:t>
      </w:r>
      <w:r w:rsidR="00996CE8">
        <w:t xml:space="preserve">ust. </w:t>
      </w:r>
      <w:r w:rsidR="00EF43B7">
        <w:t>3</w:t>
      </w:r>
      <w:r w:rsidRPr="000B7CA5">
        <w:t>. Zatwierdzenie wniosku o wypłatę rekompensaty nie wymaga wydania decyzji administracyjnej.</w:t>
      </w:r>
    </w:p>
    <w:p w14:paraId="4CBB5D4F" w14:textId="23E192D7" w:rsidR="000B7CA5" w:rsidRPr="000B7CA5" w:rsidRDefault="000B7CA5" w:rsidP="000B7CA5">
      <w:pPr>
        <w:pStyle w:val="USTustnpkodeksu"/>
      </w:pPr>
      <w:r w:rsidRPr="000B7CA5">
        <w:t xml:space="preserve">3. W przypadku gdy wniosek o wypłatę rekompensaty zawiera braki formalne lub błędy obliczeniowe lub budzi uzasadnione wątpliwości </w:t>
      </w:r>
      <w:r>
        <w:t>zarządcy rozliczeń</w:t>
      </w:r>
      <w:r w:rsidRPr="000B7CA5">
        <w:t xml:space="preserve"> co do zgodności ze stanem rzeczywistym, wzywa</w:t>
      </w:r>
      <w:r>
        <w:t xml:space="preserve"> on</w:t>
      </w:r>
      <w:r w:rsidRPr="000B7CA5">
        <w:t xml:space="preserve"> podmiot uprawniony do usunięcia braków formalnych lub błędów obliczeniowych lub usunięcia wątpliwości w terminie 7 dni od dnia otrzymania wezwania do ich usunięcia. W zakresie, w jakim kwota rekompensaty nie budzi wątpliwości, kwota ta jest wypłacana </w:t>
      </w:r>
      <w:r w:rsidR="007F7BD8">
        <w:t xml:space="preserve">przez zarządcę rozliczeń </w:t>
      </w:r>
      <w:r w:rsidRPr="000B7CA5">
        <w:t>zgodnie z ust. 2.</w:t>
      </w:r>
    </w:p>
    <w:p w14:paraId="4AF7902B" w14:textId="2F72B10A" w:rsidR="000B7CA5" w:rsidRPr="000B7CA5" w:rsidRDefault="000B7CA5" w:rsidP="000B7CA5">
      <w:pPr>
        <w:pStyle w:val="USTustnpkodeksu"/>
      </w:pPr>
      <w:r w:rsidRPr="000B7CA5">
        <w:t xml:space="preserve">4. W przypadku negatywnej weryfikacji wniosku o wypłatę rekompensaty </w:t>
      </w:r>
      <w:r w:rsidR="007F7BD8">
        <w:t xml:space="preserve">zarządca rozliczeń </w:t>
      </w:r>
      <w:r w:rsidRPr="000B7CA5">
        <w:t>odmawia zatwierdzenia tego wniosku informując wnioskodawcę o przyczynie tej odmowy. Odmowa zatwierdzenia wniosku o wypłatę rekompensaty nie wymaga wydania decyzji administracyjnej.</w:t>
      </w:r>
    </w:p>
    <w:p w14:paraId="16628DC0" w14:textId="4C46F83E" w:rsidR="000B7CA5" w:rsidRPr="000B7CA5" w:rsidRDefault="000B7CA5" w:rsidP="000B7CA5">
      <w:pPr>
        <w:pStyle w:val="USTustnpkodeksu"/>
      </w:pPr>
      <w:r w:rsidRPr="000B7CA5">
        <w:t xml:space="preserve">5. </w:t>
      </w:r>
      <w:r w:rsidR="009B4247" w:rsidRPr="001F2263">
        <w:t>W przypadku nieusunięcia braków formalnych</w:t>
      </w:r>
      <w:r w:rsidR="009B4247">
        <w:t xml:space="preserve"> lub</w:t>
      </w:r>
      <w:r w:rsidR="009B4247" w:rsidRPr="001F2263">
        <w:t xml:space="preserve"> błędów obliczeniowych zawartych we wniosku o wypłatę rekompensaty</w:t>
      </w:r>
      <w:r w:rsidR="009B4247">
        <w:t xml:space="preserve"> lub wątpliwości </w:t>
      </w:r>
      <w:r w:rsidR="008E2B63">
        <w:t>zarządcy rozliczeń</w:t>
      </w:r>
      <w:r w:rsidR="009B4247" w:rsidRPr="001F2263">
        <w:t xml:space="preserve"> w terminie 7 dni od dnia otrzymania wezwania do ich usunięcia </w:t>
      </w:r>
      <w:r w:rsidR="008E2B63">
        <w:t>zarządca rozliczeń</w:t>
      </w:r>
      <w:r w:rsidR="009B4247" w:rsidRPr="001F2263">
        <w:t xml:space="preserve"> odmawia zatwierdzenia wniosku </w:t>
      </w:r>
      <w:r w:rsidR="009B4247" w:rsidRPr="008F621A">
        <w:t xml:space="preserve">o wypłatę rekompensaty </w:t>
      </w:r>
      <w:r w:rsidR="009B4247" w:rsidRPr="001F2263">
        <w:t>w zakresie, w jakim kwota rekompensaty budzi wątpliwości</w:t>
      </w:r>
      <w:r w:rsidR="009B4247">
        <w:t xml:space="preserve"> lub nie przysługuje</w:t>
      </w:r>
      <w:r w:rsidR="009B4247" w:rsidRPr="001F2263">
        <w:t>, informując podmiot uprawniony o przyczynie tej odmowy. Odmowa zatwierdzenia wniosku o wypłatę rekompensaty nie wymaga wydania decyzji administracyjnej</w:t>
      </w:r>
      <w:r w:rsidRPr="000B7CA5">
        <w:t>.</w:t>
      </w:r>
    </w:p>
    <w:p w14:paraId="5DE4C734" w14:textId="68AED243" w:rsidR="000B7CA5" w:rsidRPr="000B7CA5" w:rsidRDefault="000B7CA5" w:rsidP="000B7CA5">
      <w:pPr>
        <w:pStyle w:val="USTustnpkodeksu"/>
      </w:pPr>
      <w:r w:rsidRPr="000B7CA5">
        <w:t xml:space="preserve">6. Odmowa, o której mowa w ust. 4 i 5, nie pozbawia podmiotu uprawnionego możliwości ponownego złożenia wniosku o wypłatę rekompensaty, z wyjątkiem gdy rekompensata nie przysługuje. </w:t>
      </w:r>
      <w:r w:rsidR="00311958">
        <w:t xml:space="preserve">Wnioski </w:t>
      </w:r>
      <w:r w:rsidR="00857670">
        <w:t xml:space="preserve">o wypłatę rekompensaty </w:t>
      </w:r>
      <w:r w:rsidR="00311958">
        <w:t xml:space="preserve">niezatwierdzone przed </w:t>
      </w:r>
      <w:r w:rsidR="00857670">
        <w:t xml:space="preserve">dniem </w:t>
      </w:r>
      <w:r w:rsidR="00311958">
        <w:t>złożeni</w:t>
      </w:r>
      <w:r w:rsidR="00857670">
        <w:t>a</w:t>
      </w:r>
      <w:r w:rsidR="00311958">
        <w:t xml:space="preserve"> wniosku o rozliczenie rekompensaty, o którym mowa w art. </w:t>
      </w:r>
      <w:r w:rsidR="002349FD">
        <w:t>1</w:t>
      </w:r>
      <w:r w:rsidR="00E54E5D">
        <w:t>8</w:t>
      </w:r>
      <w:r w:rsidR="002349FD">
        <w:t xml:space="preserve"> ust. 1</w:t>
      </w:r>
      <w:r w:rsidR="00857670">
        <w:t>,</w:t>
      </w:r>
      <w:r w:rsidR="00311958">
        <w:t xml:space="preserve"> pozostawia się bez </w:t>
      </w:r>
      <w:r w:rsidR="0081171E">
        <w:t>rozpoznania</w:t>
      </w:r>
      <w:r w:rsidR="00311958">
        <w:t xml:space="preserve">. </w:t>
      </w:r>
      <w:r w:rsidRPr="000B7CA5">
        <w:t>Przepisy ust. 1–5 stosuje się odpowiednio.</w:t>
      </w:r>
    </w:p>
    <w:p w14:paraId="2CBB0888" w14:textId="5A551659" w:rsidR="000B7CA5" w:rsidRPr="000B7CA5" w:rsidRDefault="000B7CA5" w:rsidP="000B7CA5">
      <w:pPr>
        <w:pStyle w:val="USTustnpkodeksu"/>
      </w:pPr>
      <w:r w:rsidRPr="000B7CA5">
        <w:t xml:space="preserve">7. </w:t>
      </w:r>
      <w:r w:rsidR="009B4247" w:rsidRPr="001F2263">
        <w:t>Jeżeli podmiot uprawniony</w:t>
      </w:r>
      <w:r w:rsidR="009B4247">
        <w:t>,</w:t>
      </w:r>
      <w:r w:rsidR="009B4247" w:rsidRPr="001F2263">
        <w:t xml:space="preserve"> w okresie 12 miesięcy od dnia wypłaty rekompensat</w:t>
      </w:r>
      <w:r w:rsidR="009B4247">
        <w:t>y za ostatni miesiąc,</w:t>
      </w:r>
      <w:r w:rsidR="009B4247" w:rsidRPr="001F2263">
        <w:t xml:space="preserve"> zaprzestał </w:t>
      </w:r>
      <w:r w:rsidR="009B4247">
        <w:t>wykonywania</w:t>
      </w:r>
      <w:r w:rsidR="009B4247" w:rsidRPr="001F2263">
        <w:t xml:space="preserve"> działalności gospodarczej w zakresie </w:t>
      </w:r>
      <w:r w:rsidR="0081171E">
        <w:t xml:space="preserve">obrotu </w:t>
      </w:r>
      <w:r w:rsidR="00311958">
        <w:t>energi</w:t>
      </w:r>
      <w:r w:rsidR="0081171E">
        <w:t>ą</w:t>
      </w:r>
      <w:r w:rsidR="00311958">
        <w:t xml:space="preserve"> elektryczn</w:t>
      </w:r>
      <w:r w:rsidR="0081171E">
        <w:t>ą</w:t>
      </w:r>
      <w:r w:rsidR="009B4247" w:rsidRPr="001F2263">
        <w:t>, kwotę rekompensaty uznaje się za pobraną nienależnie i podmiot uprawniony jest obowiązany do jej zwrotu w całości wraz z odsetkami</w:t>
      </w:r>
      <w:r w:rsidR="0081171E" w:rsidRPr="0081171E">
        <w:t xml:space="preserve"> ustawowymi za opóźnienie liczonymi</w:t>
      </w:r>
      <w:r w:rsidR="0081171E">
        <w:t xml:space="preserve"> od dnia otrzymania rekompensaty</w:t>
      </w:r>
      <w:r w:rsidR="009B4247" w:rsidRPr="001F2263">
        <w:t xml:space="preserve">. W przypadku gdy nie zostanie dokonany zwrot, </w:t>
      </w:r>
      <w:r w:rsidR="00311958">
        <w:t xml:space="preserve">zarządca </w:t>
      </w:r>
      <w:r w:rsidR="00311958">
        <w:lastRenderedPageBreak/>
        <w:t>rozliczeń wzywa ten podmiot do zwrotu nienależnie otrzymanych środków w terminie 14 dni od dnia otrzymania wezwania</w:t>
      </w:r>
      <w:r w:rsidR="00311958" w:rsidRPr="001F2263">
        <w:t>,</w:t>
      </w:r>
      <w:r w:rsidR="00311958">
        <w:t xml:space="preserve"> a w</w:t>
      </w:r>
      <w:r w:rsidR="00311958" w:rsidRPr="001F2263">
        <w:t xml:space="preserve"> </w:t>
      </w:r>
      <w:r w:rsidR="00311958">
        <w:t>przypadku zaniechania zwrotu środków, zarządca rozliczeń</w:t>
      </w:r>
      <w:r w:rsidR="00311958" w:rsidDel="00BB2FA4">
        <w:t xml:space="preserve"> </w:t>
      </w:r>
      <w:r w:rsidR="009B4247" w:rsidRPr="001F2263">
        <w:t>wydaje decyzję administracyjną określającą wysokość nienależnie pobranej kwoty podlegającej zwrotowi oraz termin dokonania tego zwrotu. Od nienależnie pobranej kwoty rekompensaty są naliczane odsetki za opóźnienie od dnia jej otr</w:t>
      </w:r>
      <w:r w:rsidR="009B4247">
        <w:t>zym</w:t>
      </w:r>
      <w:r w:rsidR="009B4247" w:rsidRPr="001F2263">
        <w:t>ania</w:t>
      </w:r>
      <w:r w:rsidRPr="000B7CA5">
        <w:t>.</w:t>
      </w:r>
    </w:p>
    <w:p w14:paraId="1E431FCD" w14:textId="2FDF6B1B" w:rsidR="000B7CA5" w:rsidRPr="000B7CA5" w:rsidRDefault="000B7CA5" w:rsidP="000B7CA5">
      <w:pPr>
        <w:pStyle w:val="USTustnpkodeksu"/>
      </w:pPr>
      <w:r w:rsidRPr="000B7CA5">
        <w:t xml:space="preserve">8. Podmiot uprawniony jest obowiązany do przechowywania dokumentacji związanej z wnioskowaną rekompensatą przez 5 lat kalendarzowych począwszy od dnia, w którym </w:t>
      </w:r>
      <w:r w:rsidR="00F10E36">
        <w:t xml:space="preserve">została </w:t>
      </w:r>
      <w:r w:rsidRPr="000B7CA5">
        <w:t xml:space="preserve">wypłacona lub zwrócona kwota wynikająca z wniosku o rozliczenie rekompensaty, o którym mowa w art. </w:t>
      </w:r>
      <w:r w:rsidR="00F10E36">
        <w:t xml:space="preserve">17 </w:t>
      </w:r>
      <w:r w:rsidR="009B4247">
        <w:t>ust. 1</w:t>
      </w:r>
      <w:r w:rsidRPr="000B7CA5">
        <w:t>.</w:t>
      </w:r>
    </w:p>
    <w:p w14:paraId="0BB364D1" w14:textId="00A15AC4" w:rsidR="00AD0EA6" w:rsidRDefault="009E5BEB" w:rsidP="009E5BEB">
      <w:pPr>
        <w:pStyle w:val="ARTartustawynprozporzdzenia"/>
      </w:pPr>
      <w:r w:rsidRPr="00392B84">
        <w:rPr>
          <w:rStyle w:val="Ppogrubienie"/>
        </w:rPr>
        <w:t xml:space="preserve">Art. </w:t>
      </w:r>
      <w:r w:rsidR="00E9675A" w:rsidRPr="00392B84">
        <w:rPr>
          <w:rStyle w:val="Ppogrubienie"/>
        </w:rPr>
        <w:t>1</w:t>
      </w:r>
      <w:r w:rsidR="00E54E5D">
        <w:rPr>
          <w:rStyle w:val="Ppogrubienie"/>
        </w:rPr>
        <w:t>8</w:t>
      </w:r>
      <w:r w:rsidRPr="00392B84">
        <w:rPr>
          <w:rStyle w:val="Ppogrubienie"/>
        </w:rPr>
        <w:t>.</w:t>
      </w:r>
      <w:r>
        <w:t xml:space="preserve"> 1. </w:t>
      </w:r>
      <w:r w:rsidR="00AD0EA6">
        <w:t xml:space="preserve">Wniosek o rozliczenie rekompensaty </w:t>
      </w:r>
      <w:r w:rsidRPr="009E5BEB">
        <w:t xml:space="preserve">podmiot uprawniony składa do </w:t>
      </w:r>
      <w:r>
        <w:t>zarządcy rozliczeń</w:t>
      </w:r>
      <w:r w:rsidRPr="009E5BEB">
        <w:t xml:space="preserve"> </w:t>
      </w:r>
      <w:r w:rsidR="00AD0EA6">
        <w:t>d</w:t>
      </w:r>
      <w:r w:rsidR="00AD0EA6" w:rsidRPr="009E5BEB">
        <w:t xml:space="preserve">o dnia </w:t>
      </w:r>
      <w:r w:rsidR="00AD0EA6">
        <w:t>30 kwietnia 2024</w:t>
      </w:r>
      <w:r w:rsidR="00AD0EA6" w:rsidRPr="009E5BEB">
        <w:t xml:space="preserve"> r.</w:t>
      </w:r>
      <w:r w:rsidR="00AD0EA6">
        <w:t>, z wyłączeniem rekompensaty, o której mowa w art. 1</w:t>
      </w:r>
      <w:r w:rsidR="009571BF">
        <w:t>4</w:t>
      </w:r>
      <w:r w:rsidR="00AD0EA6">
        <w:t xml:space="preserve"> ust. 3, której wniosek o rozliczenie składa się:</w:t>
      </w:r>
    </w:p>
    <w:p w14:paraId="1F3127B0" w14:textId="7C060AC8" w:rsidR="00880316" w:rsidRDefault="00C245B8" w:rsidP="00C245B8">
      <w:pPr>
        <w:pStyle w:val="PKTpunkt"/>
      </w:pPr>
      <w:r>
        <w:t>1)</w:t>
      </w:r>
      <w:r>
        <w:tab/>
      </w:r>
      <w:r w:rsidR="00AD0EA6">
        <w:t xml:space="preserve">w terminie do dnia 31 lipca 2024 r. </w:t>
      </w:r>
      <w:r w:rsidR="00880316">
        <w:t>–</w:t>
      </w:r>
      <w:r w:rsidR="00AD0EA6">
        <w:t xml:space="preserve"> </w:t>
      </w:r>
      <w:r w:rsidR="00880316">
        <w:t>w przypadku odbiorców uprawnionych, których rozliczenie roczne za 2023 r. nastąpiło do dnia 30 czerwca 2024 r.</w:t>
      </w:r>
      <w:r w:rsidR="004B2C8D">
        <w:t>;</w:t>
      </w:r>
    </w:p>
    <w:p w14:paraId="2D9A6D08" w14:textId="3D79A76C" w:rsidR="009E5BEB" w:rsidRPr="009E5BEB" w:rsidRDefault="00C245B8" w:rsidP="00C245B8">
      <w:pPr>
        <w:pStyle w:val="PKTpunkt"/>
      </w:pPr>
      <w:r>
        <w:t>2)</w:t>
      </w:r>
      <w:r>
        <w:tab/>
      </w:r>
      <w:r w:rsidR="00880316">
        <w:t>w terminie do 31 stycznia 2025 r. – w przypadku</w:t>
      </w:r>
      <w:r w:rsidR="00880316" w:rsidRPr="00880316">
        <w:t xml:space="preserve"> odbiorców uprawnionych, których rozliczenie roczne za 2023 r. nastąpiło do dnia</w:t>
      </w:r>
      <w:r w:rsidR="00880316">
        <w:t xml:space="preserve"> 31 grudnia 2024 r.</w:t>
      </w:r>
    </w:p>
    <w:p w14:paraId="2568E8BB" w14:textId="5872EF46" w:rsidR="009E5BEB" w:rsidRPr="009E5BEB" w:rsidRDefault="009E5BEB" w:rsidP="000F78CC">
      <w:pPr>
        <w:pStyle w:val="USTustnpkodeksu"/>
      </w:pPr>
      <w:r w:rsidRPr="009E5BEB">
        <w:t xml:space="preserve">2. </w:t>
      </w:r>
      <w:r>
        <w:t>Zarządca rozliczeń</w:t>
      </w:r>
      <w:r w:rsidRPr="009E5BEB">
        <w:t xml:space="preserve"> dokonuje weryfikacji rekompensat należnych podmiotowi uprawnionemu na podstawie wniosku o rozliczenie rekompensaty i niezwłocznie informuje o jej wynikach</w:t>
      </w:r>
      <w:r>
        <w:t xml:space="preserve"> </w:t>
      </w:r>
      <w:r w:rsidRPr="009E5BEB">
        <w:t xml:space="preserve">Prezesa </w:t>
      </w:r>
      <w:r w:rsidR="004C2D93" w:rsidRPr="004C2D93">
        <w:t>URE</w:t>
      </w:r>
      <w:r>
        <w:t>.</w:t>
      </w:r>
    </w:p>
    <w:p w14:paraId="6FA203B3" w14:textId="713CA00D" w:rsidR="009E5BEB" w:rsidRPr="009E5BEB" w:rsidRDefault="009E5BEB" w:rsidP="000F78CC">
      <w:pPr>
        <w:pStyle w:val="USTustnpkodeksu"/>
      </w:pPr>
      <w:r w:rsidRPr="009E5BEB">
        <w:t xml:space="preserve">3. </w:t>
      </w:r>
      <w:r w:rsidR="009B4247">
        <w:t xml:space="preserve">W przypadku niezłożenia wniosku o rozliczenie rekompensaty w terminie, o którym mowa w ust. 1, wypłaconą rekompensatę uznaje się za otrzymaną nienależnie i podmiot uprawniony jest obowiązany do </w:t>
      </w:r>
      <w:r w:rsidR="00BE7781">
        <w:t xml:space="preserve">jej </w:t>
      </w:r>
      <w:r w:rsidR="009B4247">
        <w:t xml:space="preserve">zwrotu w całości wraz z odsetkami </w:t>
      </w:r>
      <w:r w:rsidR="00C856F7">
        <w:t xml:space="preserve">ustawowymi za opóźnienie </w:t>
      </w:r>
      <w:r w:rsidR="009B4247">
        <w:t>liczonymi</w:t>
      </w:r>
      <w:r w:rsidR="00C856F7">
        <w:t xml:space="preserve"> od daty otrzymania rekompensaty.</w:t>
      </w:r>
    </w:p>
    <w:p w14:paraId="3574ED4D" w14:textId="160FB1F3" w:rsidR="009E5BEB" w:rsidRPr="009E5BEB" w:rsidRDefault="009E5BEB" w:rsidP="000F78CC">
      <w:pPr>
        <w:pStyle w:val="USTustnpkodeksu"/>
      </w:pPr>
      <w:r w:rsidRPr="009E5BEB">
        <w:t xml:space="preserve">4. </w:t>
      </w:r>
      <w:r w:rsidR="009B4247">
        <w:t>Jeżeli z wniosku o rozliczenie rekompensaty wynika zwrot kwoty nadpłaconej rekompensaty, uznaje się ją za otrzymaną nienależnie i podmiot uprawniony zwraca ją w terminie 14 dni od dnia zatwierdzenia wniosku przez zarządcę rozliczeń</w:t>
      </w:r>
      <w:r w:rsidRPr="009E5BEB">
        <w:t>.</w:t>
      </w:r>
    </w:p>
    <w:p w14:paraId="61C085CD" w14:textId="05A0F4D0" w:rsidR="009E5BEB" w:rsidRPr="009E5BEB" w:rsidRDefault="009E5BEB" w:rsidP="000F78CC">
      <w:pPr>
        <w:pStyle w:val="USTustnpkodeksu"/>
      </w:pPr>
      <w:r w:rsidRPr="009E5BEB">
        <w:t xml:space="preserve">5. W przypadku gdy podmiot uprawniony nie zwrócił nienależnie otrzymanej rekompensaty </w:t>
      </w:r>
      <w:r>
        <w:t>zarządca rozliczeń</w:t>
      </w:r>
      <w:r w:rsidRPr="009E5BEB">
        <w:t xml:space="preserve"> wzywa ten podmiot do jej zwrotu w terminie 14 dni od dnia otrzymania wezwania.</w:t>
      </w:r>
    </w:p>
    <w:p w14:paraId="31D9F9B7" w14:textId="3DD510E7" w:rsidR="009E5BEB" w:rsidRPr="009E5BEB" w:rsidRDefault="009E5BEB" w:rsidP="009B4247">
      <w:pPr>
        <w:pStyle w:val="USTustnpkodeksu"/>
      </w:pPr>
      <w:r w:rsidRPr="009E5BEB">
        <w:t xml:space="preserve">6. W przypadku gdy podmiot uprawniony nie dokona zwrotu rekompensaty zgodnie z ust. 5, </w:t>
      </w:r>
      <w:r>
        <w:t>zarządca rozliczeń</w:t>
      </w:r>
      <w:r w:rsidRPr="009E5BEB">
        <w:t xml:space="preserve"> wydaje decyzję administracyjną określającą </w:t>
      </w:r>
      <w:r w:rsidR="009B4247">
        <w:t xml:space="preserve">wysokość nienależnie pobranej kwoty rekompensaty podlegającej zwrotowi oraz termin dokonania tego zwrotu. Od </w:t>
      </w:r>
      <w:r w:rsidR="009B4247">
        <w:lastRenderedPageBreak/>
        <w:t xml:space="preserve">nienależnie pobranej kwoty rekompensaty </w:t>
      </w:r>
      <w:r w:rsidR="000B76FB">
        <w:t>nalicza się</w:t>
      </w:r>
      <w:r w:rsidR="009B4247">
        <w:t xml:space="preserve"> odsetki za opóźnienie od dnia jej otrzymania</w:t>
      </w:r>
      <w:r w:rsidRPr="009E5BEB">
        <w:t>.</w:t>
      </w:r>
    </w:p>
    <w:p w14:paraId="124DBF12" w14:textId="2F0F6639" w:rsidR="009E5BEB" w:rsidRPr="009E5BEB" w:rsidRDefault="009E5BEB" w:rsidP="00392B84">
      <w:pPr>
        <w:pStyle w:val="USTustnpkodeksu"/>
      </w:pPr>
      <w:r w:rsidRPr="009E5BEB">
        <w:t xml:space="preserve">7. Przepis </w:t>
      </w:r>
      <w:r w:rsidR="00E61437">
        <w:t xml:space="preserve">art. </w:t>
      </w:r>
      <w:r w:rsidR="00172E84">
        <w:t>15 ust. 3, art. 1</w:t>
      </w:r>
      <w:r w:rsidR="00E54E5D">
        <w:t>7</w:t>
      </w:r>
      <w:r w:rsidR="00172E84">
        <w:t xml:space="preserve"> ust. 2</w:t>
      </w:r>
      <w:r w:rsidR="00995669">
        <w:t>–</w:t>
      </w:r>
      <w:r w:rsidR="00172E84">
        <w:t>8, art. 1</w:t>
      </w:r>
      <w:r w:rsidR="008A3591">
        <w:t>9</w:t>
      </w:r>
      <w:r w:rsidR="00172E84">
        <w:t xml:space="preserve"> </w:t>
      </w:r>
      <w:r w:rsidRPr="009E5BEB">
        <w:t xml:space="preserve">stosuje się odpowiednio do wniosków o rozliczenie rekompensaty. </w:t>
      </w:r>
    </w:p>
    <w:p w14:paraId="5ECBCA60" w14:textId="0AF32D39" w:rsidR="00311958" w:rsidRPr="00311958" w:rsidRDefault="00AE0824" w:rsidP="00311958">
      <w:pPr>
        <w:pStyle w:val="ARTartustawynprozporzdzenia"/>
      </w:pPr>
      <w:r w:rsidRPr="00392B84">
        <w:rPr>
          <w:rStyle w:val="Ppogrubienie"/>
        </w:rPr>
        <w:t xml:space="preserve">Art. </w:t>
      </w:r>
      <w:r w:rsidR="00E9675A" w:rsidRPr="00392B84">
        <w:rPr>
          <w:rStyle w:val="Ppogrubienie"/>
        </w:rPr>
        <w:t>1</w:t>
      </w:r>
      <w:r w:rsidR="008A3591">
        <w:rPr>
          <w:rStyle w:val="Ppogrubienie"/>
        </w:rPr>
        <w:t>9</w:t>
      </w:r>
      <w:r w:rsidRPr="00392B84">
        <w:rPr>
          <w:rStyle w:val="Ppogrubienie"/>
        </w:rPr>
        <w:t>.</w:t>
      </w:r>
      <w:r>
        <w:t xml:space="preserve"> </w:t>
      </w:r>
      <w:r w:rsidR="00311958" w:rsidRPr="00311958">
        <w:t>Wniosek o wypłatę rekompensaty oraz wniose</w:t>
      </w:r>
      <w:r w:rsidR="00311958">
        <w:t>k</w:t>
      </w:r>
      <w:r w:rsidR="00311958" w:rsidRPr="00311958">
        <w:t xml:space="preserve"> o rozliczenie rekompensaty zawiera:</w:t>
      </w:r>
    </w:p>
    <w:p w14:paraId="4B1FBC03" w14:textId="2E1AA113" w:rsidR="00311958" w:rsidRPr="00311958" w:rsidRDefault="00311958" w:rsidP="001F27E2">
      <w:pPr>
        <w:pStyle w:val="PKTpunkt"/>
      </w:pPr>
      <w:r w:rsidRPr="00311958">
        <w:t>1)</w:t>
      </w:r>
      <w:r w:rsidR="005F5C7E">
        <w:tab/>
      </w:r>
      <w:r w:rsidRPr="00311958">
        <w:t>oznaczenie podmiotu, do którego jest kierowany wniosek;</w:t>
      </w:r>
    </w:p>
    <w:p w14:paraId="1B7C9197" w14:textId="77777777" w:rsidR="00311958" w:rsidRPr="00311958" w:rsidRDefault="00311958" w:rsidP="001F27E2">
      <w:pPr>
        <w:pStyle w:val="PKTpunkt"/>
      </w:pPr>
      <w:r w:rsidRPr="00311958">
        <w:t>2)</w:t>
      </w:r>
      <w:r w:rsidRPr="00311958">
        <w:tab/>
        <w:t>oznaczenie podmiotu uprawnionego i jego siedziby;</w:t>
      </w:r>
    </w:p>
    <w:p w14:paraId="14EA00CF" w14:textId="77777777" w:rsidR="00311958" w:rsidRPr="00311958" w:rsidRDefault="00311958" w:rsidP="001F27E2">
      <w:pPr>
        <w:pStyle w:val="PKTpunkt"/>
      </w:pPr>
      <w:r w:rsidRPr="00311958">
        <w:t>3)</w:t>
      </w:r>
      <w:r w:rsidRPr="00311958">
        <w:tab/>
        <w:t xml:space="preserve">NIP </w:t>
      </w:r>
      <w:bookmarkStart w:id="19" w:name="_Hlk114877609"/>
      <w:r w:rsidRPr="00311958">
        <w:t>podmiotu uprawnionego</w:t>
      </w:r>
      <w:bookmarkEnd w:id="19"/>
      <w:r w:rsidRPr="00311958">
        <w:t>;</w:t>
      </w:r>
    </w:p>
    <w:p w14:paraId="702DCC74" w14:textId="3FC9F33B" w:rsidR="00311958" w:rsidRPr="00311958" w:rsidRDefault="00311958" w:rsidP="001F27E2">
      <w:pPr>
        <w:pStyle w:val="PKTpunkt"/>
      </w:pPr>
      <w:r w:rsidRPr="00311958">
        <w:t>4)</w:t>
      </w:r>
      <w:r w:rsidRPr="00311958">
        <w:tab/>
        <w:t>adres poczty elektronicznej</w:t>
      </w:r>
      <w:r w:rsidR="006D6F16">
        <w:t xml:space="preserve"> </w:t>
      </w:r>
      <w:r w:rsidR="006D6F16" w:rsidRPr="006D6F16">
        <w:t>podmiotu uprawnionego</w:t>
      </w:r>
      <w:r w:rsidRPr="00311958">
        <w:t>;</w:t>
      </w:r>
    </w:p>
    <w:p w14:paraId="28097461" w14:textId="4EA226AD" w:rsidR="00311958" w:rsidRPr="00311958" w:rsidRDefault="009B2228" w:rsidP="001F27E2">
      <w:pPr>
        <w:pStyle w:val="PKTpunkt"/>
      </w:pPr>
      <w:r>
        <w:t>5</w:t>
      </w:r>
      <w:r w:rsidR="00311958" w:rsidRPr="00311958">
        <w:t>)</w:t>
      </w:r>
      <w:r w:rsidR="00311958" w:rsidRPr="00311958">
        <w:tab/>
        <w:t>dla każdego punktu poboru energii</w:t>
      </w:r>
      <w:r w:rsidR="00AB712F" w:rsidRPr="00311958">
        <w:t>:</w:t>
      </w:r>
    </w:p>
    <w:p w14:paraId="0DC278FF" w14:textId="6C15C1C2" w:rsidR="00311958" w:rsidRPr="00311958" w:rsidRDefault="00311958" w:rsidP="001F27E2">
      <w:pPr>
        <w:pStyle w:val="LITlitera"/>
      </w:pPr>
      <w:r w:rsidRPr="00311958">
        <w:t>a)</w:t>
      </w:r>
      <w:r w:rsidR="00920D6C">
        <w:tab/>
      </w:r>
      <w:r w:rsidRPr="00311958">
        <w:t>ilość energii elektrycznej,</w:t>
      </w:r>
    </w:p>
    <w:p w14:paraId="78A8743F" w14:textId="1EEFEE89" w:rsidR="00311958" w:rsidRPr="00311958" w:rsidRDefault="00311958" w:rsidP="001F27E2">
      <w:pPr>
        <w:pStyle w:val="LITlitera"/>
      </w:pPr>
      <w:r w:rsidRPr="00311958">
        <w:t>b)</w:t>
      </w:r>
      <w:r w:rsidR="00920D6C">
        <w:tab/>
      </w:r>
      <w:r w:rsidRPr="00311958">
        <w:t>cen</w:t>
      </w:r>
      <w:r w:rsidR="00995669">
        <w:t>ę</w:t>
      </w:r>
      <w:r w:rsidRPr="00311958">
        <w:t xml:space="preserve"> energii elektrycznej </w:t>
      </w:r>
      <w:r w:rsidR="00553294" w:rsidRPr="00553294">
        <w:t xml:space="preserve">albo stawki opłat </w:t>
      </w:r>
      <w:r w:rsidRPr="00311958">
        <w:t>z taryfy</w:t>
      </w:r>
      <w:r w:rsidR="00C856F7">
        <w:t>, o których mowa w art. 7</w:t>
      </w:r>
      <w:r w:rsidR="00895116">
        <w:t xml:space="preserve"> ust. 1</w:t>
      </w:r>
      <w:r w:rsidRPr="00311958">
        <w:t>,</w:t>
      </w:r>
    </w:p>
    <w:p w14:paraId="71809C21" w14:textId="24CAD6E6" w:rsidR="00311958" w:rsidRPr="00311958" w:rsidRDefault="00311958" w:rsidP="001F27E2">
      <w:pPr>
        <w:pStyle w:val="LITlitera"/>
      </w:pPr>
      <w:r w:rsidRPr="00311958">
        <w:t>c)</w:t>
      </w:r>
      <w:r w:rsidR="00920D6C">
        <w:tab/>
      </w:r>
      <w:r w:rsidRPr="00311958">
        <w:t>cen</w:t>
      </w:r>
      <w:r w:rsidR="00995669">
        <w:t>ę</w:t>
      </w:r>
      <w:r w:rsidRPr="00311958">
        <w:t xml:space="preserve"> energii elektrycznej zgodnie z </w:t>
      </w:r>
      <w:r w:rsidR="00491564">
        <w:t xml:space="preserve">odpowiednio </w:t>
      </w:r>
      <w:r w:rsidRPr="00311958">
        <w:t>art. 3 ust</w:t>
      </w:r>
      <w:r w:rsidR="00B9209C">
        <w:t>.</w:t>
      </w:r>
      <w:r w:rsidRPr="00311958">
        <w:t xml:space="preserve"> </w:t>
      </w:r>
      <w:r w:rsidR="00B9209C">
        <w:t>1</w:t>
      </w:r>
      <w:r w:rsidRPr="00311958">
        <w:t>,</w:t>
      </w:r>
      <w:r w:rsidR="00B9209C">
        <w:t xml:space="preserve"> art. 4 ust. 1, art. 5 ust. 1, art. 6 ust. 1 lub </w:t>
      </w:r>
      <w:r w:rsidR="00C856F7">
        <w:t xml:space="preserve">stawki opłat, o których mowa w </w:t>
      </w:r>
      <w:r w:rsidR="00B9209C">
        <w:t>art. 7</w:t>
      </w:r>
      <w:r w:rsidR="00895116">
        <w:t xml:space="preserve"> ust. 1</w:t>
      </w:r>
      <w:r w:rsidR="000A656F">
        <w:t xml:space="preserve"> </w:t>
      </w:r>
      <w:r w:rsidR="00C856F7">
        <w:t>,</w:t>
      </w:r>
    </w:p>
    <w:p w14:paraId="6DF298F1" w14:textId="774C4DCF" w:rsidR="00311958" w:rsidRPr="00311958" w:rsidRDefault="00311958" w:rsidP="001F27E2">
      <w:pPr>
        <w:pStyle w:val="LITlitera"/>
      </w:pPr>
      <w:r w:rsidRPr="00311958">
        <w:t>d)</w:t>
      </w:r>
      <w:r w:rsidR="00920D6C">
        <w:tab/>
      </w:r>
      <w:r w:rsidR="00C856F7">
        <w:t>PESEL odbiorcy uprawnionego</w:t>
      </w:r>
      <w:r w:rsidRPr="00311958">
        <w:t>,</w:t>
      </w:r>
    </w:p>
    <w:p w14:paraId="0EE2589B" w14:textId="14A2EDFB" w:rsidR="00311958" w:rsidRPr="00B9209C" w:rsidRDefault="00311958" w:rsidP="001F27E2">
      <w:pPr>
        <w:pStyle w:val="LITlitera"/>
      </w:pPr>
      <w:r w:rsidRPr="00311958">
        <w:t>e)</w:t>
      </w:r>
      <w:r w:rsidR="00920D6C">
        <w:tab/>
      </w:r>
      <w:r w:rsidRPr="00311958">
        <w:t xml:space="preserve">rodzaj odbiorcy </w:t>
      </w:r>
      <w:r w:rsidR="00527DA3">
        <w:t xml:space="preserve">uprawnionego </w:t>
      </w:r>
      <w:r w:rsidRPr="00311958">
        <w:t xml:space="preserve">zgodnie z </w:t>
      </w:r>
      <w:r w:rsidR="00FA132A">
        <w:t xml:space="preserve">odpowiednio </w:t>
      </w:r>
      <w:r w:rsidRPr="00311958">
        <w:t xml:space="preserve">art. 3 ust. </w:t>
      </w:r>
      <w:r w:rsidR="00B9209C" w:rsidRPr="00B9209C">
        <w:t>1</w:t>
      </w:r>
      <w:r w:rsidRPr="00B9209C">
        <w:t>,</w:t>
      </w:r>
      <w:r w:rsidR="00B9209C" w:rsidRPr="00B9209C">
        <w:t xml:space="preserve"> art. 4 ust. 2, art. 5 ust. 1 </w:t>
      </w:r>
      <w:r w:rsidR="005F5C7E">
        <w:t xml:space="preserve">i </w:t>
      </w:r>
      <w:r w:rsidR="00B9209C" w:rsidRPr="00B9209C">
        <w:t>art. 6 us</w:t>
      </w:r>
      <w:r w:rsidR="00B9209C" w:rsidRPr="00015DDB">
        <w:t>t. 1 lu</w:t>
      </w:r>
      <w:r w:rsidR="00B9209C">
        <w:t>b</w:t>
      </w:r>
      <w:r w:rsidR="00553294" w:rsidRPr="00553294">
        <w:t xml:space="preserve"> albo stawki opłat</w:t>
      </w:r>
      <w:r w:rsidR="00553294">
        <w:t xml:space="preserve"> z</w:t>
      </w:r>
      <w:r w:rsidR="00B9209C">
        <w:t xml:space="preserve"> art. 7</w:t>
      </w:r>
      <w:r w:rsidR="00895116">
        <w:t xml:space="preserve"> ust. 1</w:t>
      </w:r>
      <w:r w:rsidR="00B9209C">
        <w:t>.</w:t>
      </w:r>
    </w:p>
    <w:p w14:paraId="3D4EF620" w14:textId="5CE1A290" w:rsidR="00311958" w:rsidRPr="00311958" w:rsidRDefault="009B2228" w:rsidP="0086475F">
      <w:pPr>
        <w:pStyle w:val="PKTpunkt"/>
      </w:pPr>
      <w:r>
        <w:t>6</w:t>
      </w:r>
      <w:r w:rsidR="00311958" w:rsidRPr="00311958">
        <w:t>)</w:t>
      </w:r>
      <w:r w:rsidR="00311958" w:rsidRPr="00311958">
        <w:tab/>
        <w:t>wnioskowaną wysokość rekompensaty</w:t>
      </w:r>
      <w:r w:rsidR="00BC4573">
        <w:t xml:space="preserve"> – w przypadku wniosku o wypłatę rekompensaty</w:t>
      </w:r>
      <w:r w:rsidR="00311958" w:rsidRPr="00311958">
        <w:t>;</w:t>
      </w:r>
    </w:p>
    <w:p w14:paraId="194501F8" w14:textId="27E3FDE5" w:rsidR="00311958" w:rsidRPr="00311958" w:rsidRDefault="0086475F" w:rsidP="001F27E2">
      <w:pPr>
        <w:pStyle w:val="PKTpunkt"/>
      </w:pPr>
      <w:r>
        <w:t>7</w:t>
      </w:r>
      <w:r w:rsidR="00311958" w:rsidRPr="00311958">
        <w:t xml:space="preserve">) </w:t>
      </w:r>
      <w:r w:rsidR="00311958" w:rsidRPr="00311958">
        <w:tab/>
        <w:t>numer rachunku bankowego, na który ma zostać dokonana wypłata rekompensaty;</w:t>
      </w:r>
    </w:p>
    <w:p w14:paraId="6BDBDA7E" w14:textId="441F54DA" w:rsidR="00311958" w:rsidRPr="00311958" w:rsidRDefault="0086475F" w:rsidP="001F27E2">
      <w:pPr>
        <w:pStyle w:val="PKTpunkt"/>
      </w:pPr>
      <w:r>
        <w:t>8</w:t>
      </w:r>
      <w:r w:rsidR="00311958" w:rsidRPr="00311958">
        <w:t>)</w:t>
      </w:r>
      <w:r w:rsidR="00311958" w:rsidRPr="00311958">
        <w:tab/>
        <w:t>inne informacje niezbędne do obliczenia i wypłaty rekompensaty</w:t>
      </w:r>
      <w:r w:rsidR="00140223">
        <w:t xml:space="preserve"> lub rozliczenia rekompensaty</w:t>
      </w:r>
      <w:r w:rsidR="00311958" w:rsidRPr="00311958">
        <w:t>.</w:t>
      </w:r>
    </w:p>
    <w:p w14:paraId="3E52A29E" w14:textId="32A62781" w:rsidR="00AE0824" w:rsidRPr="00AE0824" w:rsidRDefault="00311958" w:rsidP="009B2228">
      <w:pPr>
        <w:pStyle w:val="ARTartustawynprozporzdzenia"/>
      </w:pPr>
      <w:r w:rsidRPr="008F4F36">
        <w:rPr>
          <w:rStyle w:val="Ppogrubienie"/>
        </w:rPr>
        <w:t xml:space="preserve">Art. </w:t>
      </w:r>
      <w:r w:rsidR="009D477B">
        <w:rPr>
          <w:rStyle w:val="Ppogrubienie"/>
        </w:rPr>
        <w:t>20</w:t>
      </w:r>
      <w:r w:rsidRPr="008F4F36">
        <w:rPr>
          <w:rStyle w:val="Ppogrubienie"/>
        </w:rPr>
        <w:t>.</w:t>
      </w:r>
      <w:r w:rsidRPr="00311958">
        <w:t xml:space="preserve"> Środki wypłacone z tytułu rekompensat, o których mowa </w:t>
      </w:r>
      <w:r w:rsidR="008F4F36">
        <w:t xml:space="preserve">w art. </w:t>
      </w:r>
      <w:r w:rsidR="00C55B89">
        <w:t xml:space="preserve">11 </w:t>
      </w:r>
      <w:r w:rsidR="008F4F36">
        <w:t>ust. 1</w:t>
      </w:r>
      <w:r w:rsidR="001A6A11">
        <w:t xml:space="preserve"> oraz art. 1</w:t>
      </w:r>
      <w:r w:rsidR="009571BF">
        <w:t>4</w:t>
      </w:r>
      <w:r w:rsidR="001A6A11">
        <w:t xml:space="preserve"> ust. 3</w:t>
      </w:r>
      <w:r w:rsidR="008F4F36">
        <w:t>,</w:t>
      </w:r>
      <w:r w:rsidRPr="00311958">
        <w:t xml:space="preserve"> zalicza się do kategorii drugiej należności podlegających zaspokojeniu z funduszów masy upadłości, o której mowa w art. 342 ust. 1 pkt 2</w:t>
      </w:r>
      <w:r w:rsidR="009B2228">
        <w:t xml:space="preserve"> ustawy z dnia </w:t>
      </w:r>
      <w:r w:rsidR="008F4F36" w:rsidRPr="008F4F36">
        <w:t xml:space="preserve">z dnia 28 lutego 2003 r. </w:t>
      </w:r>
      <w:r w:rsidR="00995669">
        <w:t>–</w:t>
      </w:r>
      <w:r w:rsidR="004B2C8D">
        <w:t xml:space="preserve"> </w:t>
      </w:r>
      <w:r w:rsidRPr="00311958">
        <w:t>Prawo upadłościowe</w:t>
      </w:r>
      <w:r w:rsidR="009B2228">
        <w:t xml:space="preserve"> </w:t>
      </w:r>
      <w:r w:rsidR="008F4F36" w:rsidRPr="008F4F36">
        <w:t>(Dz.</w:t>
      </w:r>
      <w:r w:rsidR="007F6898">
        <w:t xml:space="preserve"> </w:t>
      </w:r>
      <w:r w:rsidR="008F4F36" w:rsidRPr="008F4F36">
        <w:t>U. z 2022 r. poz. 1520)</w:t>
      </w:r>
      <w:r w:rsidR="008F4F36">
        <w:t>.</w:t>
      </w:r>
    </w:p>
    <w:p w14:paraId="033551F5" w14:textId="34052806" w:rsidR="00AE0824" w:rsidRPr="00AE0824" w:rsidRDefault="00AE0824" w:rsidP="00AE0824">
      <w:pPr>
        <w:pStyle w:val="ARTartustawynprozporzdzenia"/>
      </w:pPr>
      <w:r w:rsidRPr="00392B84">
        <w:rPr>
          <w:rStyle w:val="Ppogrubienie"/>
        </w:rPr>
        <w:t xml:space="preserve">Art. </w:t>
      </w:r>
      <w:r w:rsidR="00E9675A">
        <w:rPr>
          <w:rStyle w:val="Ppogrubienie"/>
        </w:rPr>
        <w:t>2</w:t>
      </w:r>
      <w:r w:rsidR="009D477B">
        <w:rPr>
          <w:rStyle w:val="Ppogrubienie"/>
        </w:rPr>
        <w:t>1</w:t>
      </w:r>
      <w:r w:rsidRPr="00392B84">
        <w:rPr>
          <w:rStyle w:val="Ppogrubienie"/>
        </w:rPr>
        <w:t>.</w:t>
      </w:r>
      <w:r w:rsidRPr="00AE0824">
        <w:t xml:space="preserve"> 1. Składanie, weryfikacja i rozpatrywanie wniosków o wypłatę rekompensaty oraz wniosków o rozliczenie rekompensaty, a także korespondencja z zarządcą rozliczeń odbywa się wyłącznie w formie elektronicznej.</w:t>
      </w:r>
    </w:p>
    <w:p w14:paraId="2F95CD37" w14:textId="0893820B" w:rsidR="00AE0824" w:rsidRPr="00AE0824" w:rsidRDefault="00AE0824" w:rsidP="00E61437">
      <w:pPr>
        <w:pStyle w:val="USTustnpkodeksu"/>
      </w:pPr>
      <w:r w:rsidRPr="00AE0824">
        <w:t xml:space="preserve">2. Wnioski o wypłatę rekompensaty oraz wnioski o rozliczenie rekompensaty składa się do zarządcy rozliczeń przy użyciu formularza udostępnionego na stronie internetowej </w:t>
      </w:r>
      <w:r w:rsidRPr="00AE0824">
        <w:lastRenderedPageBreak/>
        <w:t>administrowanej przez zarządcę rozliczeń i opatruje się kwalifikowanym podpisem elektronicznym</w:t>
      </w:r>
      <w:r w:rsidR="00DD29C9">
        <w:t xml:space="preserve"> albo</w:t>
      </w:r>
      <w:r w:rsidRPr="00AE0824">
        <w:t xml:space="preserve"> </w:t>
      </w:r>
      <w:r w:rsidR="00E61437" w:rsidRPr="00F162F0">
        <w:t>podpisem zaufanym</w:t>
      </w:r>
      <w:r w:rsidR="00DD29C9">
        <w:t>.</w:t>
      </w:r>
    </w:p>
    <w:p w14:paraId="20EE8D14" w14:textId="3F047092" w:rsidR="00AE0824" w:rsidRPr="00AE0824" w:rsidRDefault="00AE0824" w:rsidP="001F27E2">
      <w:pPr>
        <w:pStyle w:val="USTustnpkodeksu"/>
      </w:pPr>
      <w:r w:rsidRPr="00AE0824">
        <w:t xml:space="preserve">3. Zarządca rozliczeń na swojej stronie internetowej udostępnia </w:t>
      </w:r>
      <w:r w:rsidR="009B2228">
        <w:t>wz</w:t>
      </w:r>
      <w:r w:rsidR="008F4F36">
        <w:t xml:space="preserve">ór wniosku o wypłatę </w:t>
      </w:r>
      <w:r w:rsidR="00DD29C9">
        <w:t xml:space="preserve">raty zaliczki, wzór wniosku o wypłatę </w:t>
      </w:r>
      <w:r w:rsidR="008F4F36">
        <w:t xml:space="preserve">rekompensaty, wzór wniosku o rozliczenie rekompensaty oraz </w:t>
      </w:r>
      <w:r w:rsidRPr="00AE0824">
        <w:t xml:space="preserve">instrukcję składania </w:t>
      </w:r>
      <w:r w:rsidR="008F4F36">
        <w:t>tych wniosków</w:t>
      </w:r>
      <w:r w:rsidRPr="00AE0824">
        <w:t>.</w:t>
      </w:r>
    </w:p>
    <w:p w14:paraId="16239686" w14:textId="2B465249" w:rsidR="007761F3" w:rsidRDefault="00AE0824" w:rsidP="007761F3">
      <w:pPr>
        <w:pStyle w:val="ARTartustawynprozporzdzenia"/>
      </w:pPr>
      <w:r w:rsidRPr="00392B84">
        <w:rPr>
          <w:rStyle w:val="Ppogrubienie"/>
        </w:rPr>
        <w:t xml:space="preserve">Art. </w:t>
      </w:r>
      <w:r w:rsidR="00E9675A">
        <w:rPr>
          <w:rStyle w:val="Ppogrubienie"/>
        </w:rPr>
        <w:t>2</w:t>
      </w:r>
      <w:r w:rsidR="009D477B">
        <w:rPr>
          <w:rStyle w:val="Ppogrubienie"/>
        </w:rPr>
        <w:t>2</w:t>
      </w:r>
      <w:r w:rsidRPr="00392B84">
        <w:rPr>
          <w:rStyle w:val="Ppogrubienie"/>
        </w:rPr>
        <w:t>.</w:t>
      </w:r>
      <w:r w:rsidRPr="00AE0824">
        <w:t xml:space="preserve"> </w:t>
      </w:r>
      <w:r w:rsidR="007761F3" w:rsidRPr="007761F3">
        <w:t>1</w:t>
      </w:r>
      <w:r w:rsidR="004B2C8D">
        <w:t>.</w:t>
      </w:r>
      <w:r w:rsidR="007761F3" w:rsidRPr="007761F3">
        <w:t xml:space="preserve"> Rekompensata, o której mowa w art. 11, jest wypłacana przez zarządcę rozliczeń.</w:t>
      </w:r>
    </w:p>
    <w:p w14:paraId="01C2D55C" w14:textId="49CBCB1F" w:rsidR="007761F3" w:rsidRPr="005F5C7E" w:rsidRDefault="007761F3" w:rsidP="00B80D61">
      <w:pPr>
        <w:pStyle w:val="USTustnpkodeksu"/>
      </w:pPr>
      <w:r w:rsidRPr="005F5C7E">
        <w:t>2.</w:t>
      </w:r>
      <w:r w:rsidR="00C245B8">
        <w:t xml:space="preserve"> </w:t>
      </w:r>
      <w:r w:rsidRPr="005F5C7E">
        <w:t xml:space="preserve">Zarządca rozliczeń otrzymuje środki na realizację wypłat rekompensat z Funduszu Przeciwdziałania COVID-19, o którym mowa w </w:t>
      </w:r>
      <w:hyperlink r:id="rId9" w:history="1">
        <w:r w:rsidRPr="005F5C7E">
          <w:rPr>
            <w:rStyle w:val="Hipercze"/>
            <w:color w:val="auto"/>
            <w:u w:val="none"/>
          </w:rPr>
          <w:t>art. 65 ust. 1</w:t>
        </w:r>
      </w:hyperlink>
      <w:r w:rsidRPr="005F5C7E">
        <w:t xml:space="preserve"> </w:t>
      </w:r>
      <w:bookmarkStart w:id="20" w:name="_Hlk114917347"/>
      <w:r w:rsidRPr="005F5C7E">
        <w:t>ustawy z dnia 31 marca 2020 r. o zmianie ustawy o szczególnych rozwiązaniach związanych z zapobieganiem, przeciwdziałaniem i zwalczaniem COVID-19, innych chorób zakaźnych oraz wywołanych nimi sytuacji kryzysowych oraz niektórych innych ustaw</w:t>
      </w:r>
      <w:bookmarkEnd w:id="20"/>
      <w:r w:rsidRPr="005F5C7E">
        <w:t xml:space="preserve"> (Dz.</w:t>
      </w:r>
      <w:r w:rsidR="00995669">
        <w:t xml:space="preserve"> </w:t>
      </w:r>
      <w:r w:rsidRPr="005F5C7E">
        <w:t xml:space="preserve">U. </w:t>
      </w:r>
      <w:hyperlink r:id="rId10" w:history="1">
        <w:r w:rsidRPr="005F5C7E">
          <w:rPr>
            <w:rStyle w:val="Hipercze"/>
            <w:color w:val="auto"/>
            <w:u w:val="none"/>
          </w:rPr>
          <w:t>poz. 568</w:t>
        </w:r>
      </w:hyperlink>
      <w:r w:rsidRPr="005F5C7E">
        <w:t>, z późn. zm.</w:t>
      </w:r>
      <w:hyperlink r:id="rId11" w:history="1">
        <w:r w:rsidR="002376AB" w:rsidRPr="005F5C7E">
          <w:rPr>
            <w:rStyle w:val="Odwoanieprzypisudolnego"/>
          </w:rPr>
          <w:footnoteReference w:id="3"/>
        </w:r>
        <w:r w:rsidRPr="005F5C7E">
          <w:rPr>
            <w:rStyle w:val="Hipercze"/>
            <w:color w:val="auto"/>
            <w:vertAlign w:val="superscript"/>
          </w:rPr>
          <w:t>)</w:t>
        </w:r>
      </w:hyperlink>
      <w:r w:rsidRPr="005F5C7E">
        <w:t>), zwanego dalej „Funduszem”, w ramach limitu określonego na ten cel w planie finansowym Funduszu na wyodrębniony rachunek bankowy, zwany dalej „rachunkiem rekompensaty energii elektrycznej”.</w:t>
      </w:r>
    </w:p>
    <w:p w14:paraId="00B196BC" w14:textId="0FCD5C15" w:rsidR="007761F3" w:rsidRDefault="007761F3">
      <w:pPr>
        <w:pStyle w:val="USTustnpkodeksu"/>
      </w:pPr>
      <w:r w:rsidRPr="005F5C7E">
        <w:t>3.</w:t>
      </w:r>
      <w:r w:rsidRPr="005F5C7E">
        <w:tab/>
        <w:t xml:space="preserve">Wniosek o przekazanie środków na wypłaty rekompensat dla przedsiębiorstw energetycznych, o których mowa w </w:t>
      </w:r>
      <w:hyperlink r:id="rId12" w:history="1">
        <w:r w:rsidRPr="00B80D61">
          <w:rPr>
            <w:rStyle w:val="Hipercze"/>
            <w:color w:val="auto"/>
            <w:u w:val="none"/>
          </w:rPr>
          <w:t>art. 3 ust. 1</w:t>
        </w:r>
      </w:hyperlink>
      <w:r w:rsidRPr="005F5C7E">
        <w:t>,</w:t>
      </w:r>
      <w:r w:rsidR="00C40AF5" w:rsidRPr="005F5C7E">
        <w:t xml:space="preserve"> art. 4 ust. 1, art. 5 ust. 1, art. 6 ust. 1 oraz art. </w:t>
      </w:r>
      <w:r w:rsidR="00C40AF5">
        <w:t>7</w:t>
      </w:r>
      <w:r w:rsidR="00895116">
        <w:t xml:space="preserve"> ust. 1</w:t>
      </w:r>
      <w:r w:rsidR="00C40AF5">
        <w:t>,</w:t>
      </w:r>
      <w:r w:rsidR="000A656F">
        <w:t xml:space="preserve"> </w:t>
      </w:r>
      <w:r w:rsidRPr="007761F3">
        <w:t xml:space="preserve">zarządca rozliczeń składa co kwartał do ministra właściwego do spraw energii, określając łączną wysokość wnioskowanej kwoty i numer rachunku rekompensaty </w:t>
      </w:r>
      <w:r w:rsidR="00E70890">
        <w:t>energii elektrycznej</w:t>
      </w:r>
      <w:r w:rsidRPr="007761F3">
        <w:t>.</w:t>
      </w:r>
    </w:p>
    <w:p w14:paraId="0CFEB9B1" w14:textId="742EE319" w:rsidR="00855307" w:rsidRDefault="00855307" w:rsidP="00B80D61">
      <w:pPr>
        <w:pStyle w:val="USTustnpkodeksu"/>
      </w:pPr>
      <w:r>
        <w:t xml:space="preserve">4. </w:t>
      </w:r>
      <w:r w:rsidRPr="00855307">
        <w:t>Wniosek o przekazanie środków na wypłaty</w:t>
      </w:r>
      <w:r>
        <w:t xml:space="preserve"> </w:t>
      </w:r>
      <w:r w:rsidRPr="00855307">
        <w:t>pierwszej raty zaliczki i drugiej raty zaliczki</w:t>
      </w:r>
      <w:r>
        <w:t xml:space="preserve"> </w:t>
      </w:r>
      <w:r w:rsidRPr="00855307">
        <w:t>dla przedsiębiorstw energetycznych, o których mowa w art. 3 ust. 1, art. 4 ust. 1, art. 5 ust. 1</w:t>
      </w:r>
      <w:r w:rsidR="005F5C7E">
        <w:t xml:space="preserve"> i</w:t>
      </w:r>
      <w:r w:rsidRPr="00855307">
        <w:t xml:space="preserve"> art. 6 ust. 1 oraz art. 7</w:t>
      </w:r>
      <w:r w:rsidR="00895116">
        <w:t xml:space="preserve"> ust. 1</w:t>
      </w:r>
      <w:r w:rsidRPr="00855307">
        <w:t>,</w:t>
      </w:r>
      <w:r w:rsidR="000A656F">
        <w:t xml:space="preserve"> </w:t>
      </w:r>
      <w:r w:rsidRPr="00855307">
        <w:t>zarządca rozliczeń składa</w:t>
      </w:r>
      <w:r>
        <w:t xml:space="preserve"> odpowiednio w terminie </w:t>
      </w:r>
      <w:r w:rsidR="00966CCE">
        <w:t xml:space="preserve">do dnia 31 grudnia 2022 r. i 31 stycznia 2023 r. </w:t>
      </w:r>
      <w:r w:rsidRPr="00855307">
        <w:t>do ministra właściwego do spraw energii, określając łączną wysokość wnioskowanej kwoty i numer rachunku rekompensaty energii elektrycznej</w:t>
      </w:r>
      <w:r w:rsidR="00966CCE">
        <w:t>.</w:t>
      </w:r>
    </w:p>
    <w:p w14:paraId="38756CA4" w14:textId="47DC7EB4" w:rsidR="00466E6D" w:rsidRDefault="00D053F5" w:rsidP="00CB62AA">
      <w:pPr>
        <w:pStyle w:val="USTustnpkodeksu"/>
      </w:pPr>
      <w:r>
        <w:t>5</w:t>
      </w:r>
      <w:r w:rsidR="00E70890">
        <w:t>.</w:t>
      </w:r>
      <w:r w:rsidR="00E70890">
        <w:tab/>
      </w:r>
      <w:r w:rsidR="00E70890" w:rsidRPr="00E70890">
        <w:t>Minister właściwy do spraw energii przekazuje środki</w:t>
      </w:r>
      <w:r w:rsidR="00855307" w:rsidRPr="00855307">
        <w:t xml:space="preserve"> na wypłaty rekompensat</w:t>
      </w:r>
      <w:r w:rsidR="00E70890" w:rsidRPr="00E70890">
        <w:t xml:space="preserve"> zarządcy rozliczeń w terminie</w:t>
      </w:r>
      <w:r w:rsidR="00CB62AA">
        <w:t xml:space="preserve"> 3 dni roboczych od dnia otrzymania środków z </w:t>
      </w:r>
      <w:bookmarkStart w:id="21" w:name="_Hlk114870467"/>
      <w:r w:rsidR="00CB62AA" w:rsidRPr="00CB62AA">
        <w:t>Funduszu</w:t>
      </w:r>
      <w:r w:rsidR="001C3575">
        <w:t xml:space="preserve"> </w:t>
      </w:r>
      <w:r w:rsidR="00CB62AA" w:rsidRPr="00CB62AA">
        <w:t>Przeciwdziałania COVID-19</w:t>
      </w:r>
      <w:r w:rsidR="00CB62AA">
        <w:t>.</w:t>
      </w:r>
      <w:bookmarkEnd w:id="21"/>
    </w:p>
    <w:p w14:paraId="5DEBC0D9" w14:textId="05686CBE" w:rsidR="00855307" w:rsidRPr="00E70890" w:rsidRDefault="00D053F5" w:rsidP="00B80D61">
      <w:pPr>
        <w:pStyle w:val="USTustnpkodeksu"/>
      </w:pPr>
      <w:r>
        <w:lastRenderedPageBreak/>
        <w:t>6</w:t>
      </w:r>
      <w:r w:rsidR="00855307">
        <w:t xml:space="preserve">. </w:t>
      </w:r>
      <w:r w:rsidR="00855307" w:rsidRPr="00855307">
        <w:t>Minister właściwy do spraw energii przekazuje środki na wypłaty</w:t>
      </w:r>
      <w:r w:rsidR="00855307">
        <w:t xml:space="preserve"> pierwszej raty zaliczki i drugiej raty zaliczki </w:t>
      </w:r>
      <w:r w:rsidR="00855307" w:rsidRPr="00855307">
        <w:t>w terminie 3 dni roboczych od dnia otrzymania środków z Funduszu Przeciwdziałania COVID-19.</w:t>
      </w:r>
    </w:p>
    <w:p w14:paraId="639AB93D" w14:textId="01FE9506" w:rsidR="00E70890" w:rsidRPr="00E70890" w:rsidRDefault="00D053F5" w:rsidP="00B80D61">
      <w:pPr>
        <w:pStyle w:val="USTustnpkodeksu"/>
      </w:pPr>
      <w:r>
        <w:t>7</w:t>
      </w:r>
      <w:r w:rsidR="00E70890" w:rsidRPr="00E70890">
        <w:t>. Zarządca rozliczeń przedstawia ministrowi właściwemu do spraw energii zbiorcze rozliczenie środków oraz przekazuje niewykorzystane środki do Funduszu w terminie do dnia 31 grudnia 2023 r.</w:t>
      </w:r>
    </w:p>
    <w:p w14:paraId="41C13C71" w14:textId="24C4844B" w:rsidR="00E70890" w:rsidRPr="00E70890" w:rsidRDefault="00D053F5" w:rsidP="00B80D61">
      <w:pPr>
        <w:pStyle w:val="USTustnpkodeksu"/>
      </w:pPr>
      <w:r>
        <w:t>8</w:t>
      </w:r>
      <w:r w:rsidR="00E70890" w:rsidRPr="00E70890">
        <w:t xml:space="preserve">. Środki uzyskane z Funduszu oraz odsetki od środków zgromadzonych na rachunku rekompensaty </w:t>
      </w:r>
      <w:r w:rsidR="00EB5DF4">
        <w:t>energii elektrycznej</w:t>
      </w:r>
      <w:r w:rsidR="00E70890" w:rsidRPr="00E70890">
        <w:t xml:space="preserve"> nie stanowią przychodu zarządcy rozliczeń w rozumieniu ustawy z dnia 15 lutego 1992 r. o podatku dochodowym od osób prawnych (Dz.</w:t>
      </w:r>
      <w:r w:rsidR="00B81A75">
        <w:t xml:space="preserve"> </w:t>
      </w:r>
      <w:r w:rsidR="00E70890" w:rsidRPr="00E70890">
        <w:t xml:space="preserve">U. z 2021 r. </w:t>
      </w:r>
      <w:hyperlink r:id="rId13" w:history="1">
        <w:r w:rsidR="00E70890" w:rsidRPr="00B81A75">
          <w:rPr>
            <w:rStyle w:val="Hipercze"/>
            <w:color w:val="auto"/>
            <w:u w:val="none"/>
          </w:rPr>
          <w:t>poz. 1800</w:t>
        </w:r>
      </w:hyperlink>
      <w:r w:rsidR="00E70890" w:rsidRPr="005F5C7E">
        <w:t>, z późn. zm.</w:t>
      </w:r>
      <w:r w:rsidR="005F5C7E">
        <w:rPr>
          <w:rStyle w:val="Odwoanieprzypisudolnego"/>
        </w:rPr>
        <w:footnoteReference w:id="4"/>
      </w:r>
      <w:r w:rsidR="00B81A75">
        <w:rPr>
          <w:vertAlign w:val="superscript"/>
        </w:rPr>
        <w:t>)</w:t>
      </w:r>
      <w:r w:rsidR="00E70890" w:rsidRPr="005F5C7E">
        <w:t>).</w:t>
      </w:r>
    </w:p>
    <w:p w14:paraId="2D388861" w14:textId="71CFACA4" w:rsidR="00E70890" w:rsidRPr="00E70890" w:rsidRDefault="00D053F5" w:rsidP="00B80D61">
      <w:pPr>
        <w:pStyle w:val="USTustnpkodeksu"/>
      </w:pPr>
      <w:r>
        <w:t>9</w:t>
      </w:r>
      <w:r w:rsidR="00E70890" w:rsidRPr="00E70890">
        <w:t xml:space="preserve">. Zarządca rozliczeń przeznacza całość odsetek od środków zgromadzonych na rachunku rekompensaty </w:t>
      </w:r>
      <w:r w:rsidR="00B81A75">
        <w:t>energii elektrycznej</w:t>
      </w:r>
      <w:r w:rsidR="00B81A75" w:rsidRPr="00E70890">
        <w:t xml:space="preserve"> </w:t>
      </w:r>
      <w:r w:rsidR="00E70890" w:rsidRPr="00E70890">
        <w:t>na wypłatę rekompensat. Niewydatkowane środki podlegają zwrotowi do Funduszu.</w:t>
      </w:r>
    </w:p>
    <w:p w14:paraId="6CD4B618" w14:textId="65D4D780" w:rsidR="00E70890" w:rsidRPr="00E70890" w:rsidRDefault="00D053F5" w:rsidP="00B80D61">
      <w:pPr>
        <w:pStyle w:val="USTustnpkodeksu"/>
      </w:pPr>
      <w:r>
        <w:t>10</w:t>
      </w:r>
      <w:r w:rsidR="00E70890" w:rsidRPr="00E70890">
        <w:t xml:space="preserve">. Środki przekazane przez zarządcę rozliczeń na rzecz podmiotów uprawnionych oraz wydatki i koszty finansowane ze środków, o których mowa w ust. </w:t>
      </w:r>
      <w:r w:rsidR="00B81A75">
        <w:t>8</w:t>
      </w:r>
      <w:r w:rsidR="00E70890" w:rsidRPr="00E70890">
        <w:t xml:space="preserve">, nie stanowią u zarządcy rozliczeń kosztów uzyskania przychodu w rozumieniu ustawy wymienionej w ust. </w:t>
      </w:r>
      <w:r w:rsidR="00B81A75">
        <w:t>8</w:t>
      </w:r>
      <w:r w:rsidR="00E70890" w:rsidRPr="00E70890">
        <w:t>.</w:t>
      </w:r>
    </w:p>
    <w:p w14:paraId="6681CEB8" w14:textId="315C3DDD" w:rsidR="00E70890" w:rsidRDefault="00D053F5" w:rsidP="00B80D61">
      <w:pPr>
        <w:pStyle w:val="USTustnpkodeksu"/>
      </w:pPr>
      <w:r>
        <w:t>11</w:t>
      </w:r>
      <w:r w:rsidR="00E70890" w:rsidRPr="00E70890">
        <w:t xml:space="preserve">. Szczegółowe zasady współpracy ministra właściwego do spraw energii oraz zarządcy rozliczeń w zakresie przekazywania środków na rachunek rekompensaty </w:t>
      </w:r>
      <w:r w:rsidR="00EB5DF4">
        <w:t>energii elektrycznej</w:t>
      </w:r>
      <w:r w:rsidR="00E70890" w:rsidRPr="00E70890">
        <w:t xml:space="preserve"> oraz wymiany dokumentów i informacji określa umowa.</w:t>
      </w:r>
    </w:p>
    <w:p w14:paraId="7AA6F76D" w14:textId="2B8AF47B" w:rsidR="00AE0824" w:rsidRPr="00AE0824" w:rsidRDefault="00EB5DF4" w:rsidP="00AE0824">
      <w:pPr>
        <w:pStyle w:val="ARTartustawynprozporzdzenia"/>
      </w:pPr>
      <w:r w:rsidRPr="00B80D61">
        <w:rPr>
          <w:rStyle w:val="Ppogrubienie"/>
        </w:rPr>
        <w:t xml:space="preserve">Art. </w:t>
      </w:r>
      <w:r w:rsidR="005536BD" w:rsidRPr="00B80D61">
        <w:rPr>
          <w:rStyle w:val="Ppogrubienie"/>
        </w:rPr>
        <w:t>2</w:t>
      </w:r>
      <w:r w:rsidR="0001033F" w:rsidRPr="00B80D61">
        <w:rPr>
          <w:rStyle w:val="Ppogrubienie"/>
        </w:rPr>
        <w:t>3</w:t>
      </w:r>
      <w:r w:rsidRPr="00B80D61">
        <w:rPr>
          <w:rStyle w:val="Ppogrubienie"/>
        </w:rPr>
        <w:t xml:space="preserve">. </w:t>
      </w:r>
      <w:r w:rsidR="00AE0824" w:rsidRPr="00AE0824">
        <w:t xml:space="preserve">1. W przypadku braku środków na wypłatę rekompensat </w:t>
      </w:r>
      <w:r w:rsidR="0027412B">
        <w:t>zarządca rozliczeń</w:t>
      </w:r>
      <w:r w:rsidR="00AE0824" w:rsidRPr="00AE0824">
        <w:t xml:space="preserve"> wstrzymuje wypłatę do czasu zapewnienia środków na ten cel. </w:t>
      </w:r>
    </w:p>
    <w:p w14:paraId="2A997226" w14:textId="2520BFB6" w:rsidR="00AE0824" w:rsidRPr="00AE0824" w:rsidRDefault="00AE0824" w:rsidP="00392B84">
      <w:pPr>
        <w:pStyle w:val="USTustnpkodeksu"/>
      </w:pPr>
      <w:r w:rsidRPr="00AE0824">
        <w:t>2.</w:t>
      </w:r>
      <w:r w:rsidR="00C245B8">
        <w:t xml:space="preserve"> </w:t>
      </w:r>
      <w:r w:rsidRPr="00AE0824">
        <w:t>O wypłaconych podmiotowi uprawnionemu kwotach rekompensat</w:t>
      </w:r>
      <w:r w:rsidR="005536BD">
        <w:t xml:space="preserve"> zarządca rozliczeń</w:t>
      </w:r>
      <w:r w:rsidRPr="00AE0824">
        <w:t>, w terminie 7 dni od dnia dokonania wypłaty</w:t>
      </w:r>
      <w:r w:rsidR="0027412B">
        <w:t xml:space="preserve"> </w:t>
      </w:r>
      <w:r w:rsidRPr="00AE0824">
        <w:t xml:space="preserve">informuje Prezesa </w:t>
      </w:r>
      <w:r w:rsidR="004C2D93" w:rsidRPr="004C2D93">
        <w:t>URE</w:t>
      </w:r>
      <w:r w:rsidR="0027412B">
        <w:t>.</w:t>
      </w:r>
    </w:p>
    <w:p w14:paraId="78C72807" w14:textId="75EEC2E5" w:rsidR="00AE0824" w:rsidRPr="00AE0824" w:rsidRDefault="00AE0824" w:rsidP="00AE0824">
      <w:pPr>
        <w:pStyle w:val="ARTartustawynprozporzdzenia"/>
      </w:pPr>
      <w:r w:rsidRPr="00392B84">
        <w:rPr>
          <w:rStyle w:val="Ppogrubienie"/>
        </w:rPr>
        <w:t xml:space="preserve">Art. </w:t>
      </w:r>
      <w:r w:rsidR="00E9675A">
        <w:rPr>
          <w:rStyle w:val="Ppogrubienie"/>
        </w:rPr>
        <w:t>2</w:t>
      </w:r>
      <w:r w:rsidR="00E22841">
        <w:rPr>
          <w:rStyle w:val="Ppogrubienie"/>
        </w:rPr>
        <w:t>4</w:t>
      </w:r>
      <w:r w:rsidRPr="00392B84">
        <w:rPr>
          <w:rStyle w:val="Ppogrubienie"/>
        </w:rPr>
        <w:t>.</w:t>
      </w:r>
      <w:r w:rsidRPr="00AE0824">
        <w:t xml:space="preserve"> 1. </w:t>
      </w:r>
      <w:r w:rsidR="0027412B">
        <w:t>Zarządca rozliczeń</w:t>
      </w:r>
      <w:r w:rsidRPr="00AE0824">
        <w:t xml:space="preserve"> może żądać od podmiotu uprawnionego przedłożenia dokumentów lub informacji uzasadniających wysokość wypłaconej rekompensaty do dnia 31 grudnia 2025 r. </w:t>
      </w:r>
    </w:p>
    <w:p w14:paraId="2992D04E" w14:textId="33FF2128" w:rsidR="006A0D3C" w:rsidRDefault="00AE0824" w:rsidP="006A0D3C">
      <w:pPr>
        <w:pStyle w:val="USTustnpkodeksu"/>
      </w:pPr>
      <w:r w:rsidRPr="00AE0824">
        <w:t xml:space="preserve">2. Jeżeli podmiot uprawniony </w:t>
      </w:r>
      <w:r w:rsidR="006A0D3C">
        <w:t xml:space="preserve">nie przedłożył dokumentów lub informacji uzasadniających wysokość wypłaconej rekompensaty lub z dokumentów i informacji wynika, że </w:t>
      </w:r>
      <w:r w:rsidR="009B2228">
        <w:t xml:space="preserve">całość lub </w:t>
      </w:r>
      <w:r w:rsidR="006A0D3C">
        <w:t>część wysokości kwoty rekompensaty została wypłacona nienależnie, zarządca rozliczeń</w:t>
      </w:r>
      <w:r w:rsidR="006A0D3C" w:rsidRPr="00AE0824">
        <w:t xml:space="preserve"> </w:t>
      </w:r>
      <w:r w:rsidR="006A0D3C">
        <w:lastRenderedPageBreak/>
        <w:t>wzywa tego przedsiębiorcę do jej zwrotu w terminie 14 dni od dnia otrzymania wezwania</w:t>
      </w:r>
      <w:r w:rsidR="000D18D5">
        <w:t xml:space="preserve"> wraz z odsetkami ustawowymi za opóźnienie od dnia wypłaty rekompensaty</w:t>
      </w:r>
      <w:r w:rsidR="006A0D3C">
        <w:t>.</w:t>
      </w:r>
    </w:p>
    <w:p w14:paraId="389384E9" w14:textId="63B7BD9B" w:rsidR="00AE0824" w:rsidRPr="00AE0824" w:rsidRDefault="00AE0824" w:rsidP="00392B84">
      <w:pPr>
        <w:pStyle w:val="USTustnpkodeksu"/>
      </w:pPr>
      <w:r w:rsidRPr="00AE0824">
        <w:t xml:space="preserve">3. W przypadku gdy podmiot uprawniony nie dokona zwrotu rekompensaty zgodnie z ust. 2, </w:t>
      </w:r>
      <w:r w:rsidR="00F55C81">
        <w:t>zarządca rozliczeń</w:t>
      </w:r>
      <w:r w:rsidRPr="00AE0824">
        <w:t xml:space="preserve"> wydaje decyzję administracyjną określającą wysokość nienależnie pobranej kwoty rekompensaty podlegającej zwrotowi oraz termin dokonania tego zwrotu. Od nienależnie pobranej kwoty rekompensaty </w:t>
      </w:r>
      <w:r w:rsidR="005536BD">
        <w:t>nalicza się</w:t>
      </w:r>
      <w:r w:rsidRPr="00AE0824">
        <w:t xml:space="preserve"> odsetki za opóźnienie od dnia jej otrzymania.</w:t>
      </w:r>
    </w:p>
    <w:p w14:paraId="2A368821" w14:textId="367700BB" w:rsidR="004774A6" w:rsidRPr="00B80D61" w:rsidRDefault="00E9675A" w:rsidP="00B80D61">
      <w:pPr>
        <w:pStyle w:val="USTustnpkodeksu"/>
        <w:rPr>
          <w:rFonts w:ascii="Times New Roman" w:hAnsi="Times New Roman"/>
        </w:rPr>
      </w:pPr>
      <w:r w:rsidRPr="00B80D61">
        <w:rPr>
          <w:rStyle w:val="Ppogrubienie"/>
          <w:rFonts w:ascii="Times New Roman" w:hAnsi="Times New Roman"/>
          <w:b w:val="0"/>
          <w:bCs w:val="0"/>
        </w:rPr>
        <w:t>4</w:t>
      </w:r>
      <w:r w:rsidR="00AE0824" w:rsidRPr="00B80D61">
        <w:rPr>
          <w:rStyle w:val="Ppogrubienie"/>
          <w:rFonts w:ascii="Times New Roman" w:hAnsi="Times New Roman"/>
          <w:b w:val="0"/>
          <w:bCs w:val="0"/>
        </w:rPr>
        <w:t>.</w:t>
      </w:r>
      <w:r w:rsidR="00AE0824" w:rsidRPr="00B80D61">
        <w:rPr>
          <w:rFonts w:ascii="Times New Roman" w:hAnsi="Times New Roman"/>
          <w:bCs w:val="0"/>
        </w:rPr>
        <w:t xml:space="preserve"> W sprawach decyzji </w:t>
      </w:r>
      <w:r w:rsidR="00C456B1" w:rsidRPr="00B80D61">
        <w:rPr>
          <w:rFonts w:ascii="Times New Roman" w:hAnsi="Times New Roman"/>
          <w:bCs w:val="0"/>
        </w:rPr>
        <w:t xml:space="preserve">administracyjnych </w:t>
      </w:r>
      <w:r w:rsidR="00AE0824" w:rsidRPr="00B80D61">
        <w:rPr>
          <w:rFonts w:ascii="Times New Roman" w:hAnsi="Times New Roman"/>
          <w:bCs w:val="0"/>
        </w:rPr>
        <w:t xml:space="preserve">wydawanych przez zarządcę rozliczeń, o których mowa w </w:t>
      </w:r>
      <w:r w:rsidR="00C55B89" w:rsidRPr="00B80D61">
        <w:rPr>
          <w:rFonts w:ascii="Times New Roman" w:hAnsi="Times New Roman"/>
          <w:bCs w:val="0"/>
        </w:rPr>
        <w:t>art. 1</w:t>
      </w:r>
      <w:r w:rsidR="00E54E5D" w:rsidRPr="00B80D61">
        <w:rPr>
          <w:rFonts w:ascii="Times New Roman" w:hAnsi="Times New Roman"/>
          <w:bCs w:val="0"/>
        </w:rPr>
        <w:t>7</w:t>
      </w:r>
      <w:r w:rsidR="00C55B89" w:rsidRPr="00B80D61">
        <w:rPr>
          <w:rFonts w:ascii="Times New Roman" w:hAnsi="Times New Roman"/>
          <w:bCs w:val="0"/>
        </w:rPr>
        <w:t xml:space="preserve"> ust. 7, art. 1</w:t>
      </w:r>
      <w:r w:rsidR="00E54E5D" w:rsidRPr="00B80D61">
        <w:rPr>
          <w:rFonts w:ascii="Times New Roman" w:hAnsi="Times New Roman"/>
          <w:bCs w:val="0"/>
        </w:rPr>
        <w:t>8</w:t>
      </w:r>
      <w:r w:rsidR="00C55B89" w:rsidRPr="00B80D61">
        <w:rPr>
          <w:rFonts w:ascii="Times New Roman" w:hAnsi="Times New Roman"/>
          <w:bCs w:val="0"/>
        </w:rPr>
        <w:t xml:space="preserve"> ust. 6 oraz art. 2</w:t>
      </w:r>
      <w:r w:rsidR="00D053F5">
        <w:rPr>
          <w:rFonts w:ascii="Times New Roman" w:hAnsi="Times New Roman"/>
          <w:bCs w:val="0"/>
        </w:rPr>
        <w:t>4</w:t>
      </w:r>
      <w:r w:rsidR="00C55B89" w:rsidRPr="00B80D61">
        <w:rPr>
          <w:rFonts w:ascii="Times New Roman" w:hAnsi="Times New Roman"/>
          <w:bCs w:val="0"/>
        </w:rPr>
        <w:t xml:space="preserve"> ust. 3</w:t>
      </w:r>
      <w:r w:rsidR="00C67509">
        <w:rPr>
          <w:rFonts w:ascii="Times New Roman" w:hAnsi="Times New Roman"/>
          <w:bCs w:val="0"/>
        </w:rPr>
        <w:t>,</w:t>
      </w:r>
      <w:r w:rsidR="00AE0824" w:rsidRPr="00B80D61">
        <w:rPr>
          <w:rFonts w:ascii="Times New Roman" w:hAnsi="Times New Roman"/>
          <w:bCs w:val="0"/>
        </w:rPr>
        <w:t xml:space="preserve"> organem wyższego stopnia w rozumieniu przepisów ustawy z dnia 14 czerwca 1960 r. – Kodeks postępowania administracyjnego (Dz. U. z 2021 r. poz. 735, 1491 i 2052 oraz z 2022 r. poz. 1301</w:t>
      </w:r>
      <w:r w:rsidR="00817992" w:rsidRPr="00B80D61">
        <w:rPr>
          <w:rFonts w:ascii="Times New Roman" w:hAnsi="Times New Roman"/>
          <w:bCs w:val="0"/>
        </w:rPr>
        <w:t xml:space="preserve"> i 1855</w:t>
      </w:r>
      <w:r w:rsidR="00AE0824" w:rsidRPr="00B80D61">
        <w:rPr>
          <w:rFonts w:ascii="Times New Roman" w:hAnsi="Times New Roman"/>
          <w:bCs w:val="0"/>
        </w:rPr>
        <w:t>) w stosunku do zarządcy rozliczeń jest minister właściwy do spraw energii.</w:t>
      </w:r>
    </w:p>
    <w:p w14:paraId="78698E85" w14:textId="0DC40BEC" w:rsidR="008437FF" w:rsidRDefault="00F55C81" w:rsidP="00C245B8">
      <w:pPr>
        <w:pStyle w:val="ARTartustawynprozporzdzenia"/>
      </w:pPr>
      <w:r w:rsidRPr="00392B84">
        <w:rPr>
          <w:rStyle w:val="Ppogrubienie"/>
        </w:rPr>
        <w:t xml:space="preserve">Art. </w:t>
      </w:r>
      <w:r w:rsidR="00E9675A">
        <w:rPr>
          <w:rStyle w:val="Ppogrubienie"/>
        </w:rPr>
        <w:t>25</w:t>
      </w:r>
      <w:r w:rsidRPr="00392B84">
        <w:rPr>
          <w:rStyle w:val="Ppogrubienie"/>
        </w:rPr>
        <w:t>.</w:t>
      </w:r>
      <w:r>
        <w:t xml:space="preserve"> </w:t>
      </w:r>
      <w:r w:rsidRPr="00F55C81">
        <w:t xml:space="preserve">Rekompensaty, o których mowa w </w:t>
      </w:r>
      <w:r w:rsidRPr="000F78CC">
        <w:t xml:space="preserve">art. </w:t>
      </w:r>
      <w:r w:rsidR="005F6647">
        <w:t xml:space="preserve">11 </w:t>
      </w:r>
      <w:r w:rsidR="006A0D3C">
        <w:t>ust. 1</w:t>
      </w:r>
      <w:r w:rsidRPr="00F55C81">
        <w:t xml:space="preserve">, są finansowane </w:t>
      </w:r>
      <w:r w:rsidR="008437FF">
        <w:t xml:space="preserve">z </w:t>
      </w:r>
      <w:r w:rsidR="008437FF" w:rsidRPr="008437FF">
        <w:t xml:space="preserve">Funduszu Przeciwdziałania COVID-19, o którym mowa w </w:t>
      </w:r>
      <w:r w:rsidR="008437FF">
        <w:t>art</w:t>
      </w:r>
      <w:r w:rsidR="008437FF" w:rsidRPr="008437FF">
        <w:t>. 65 ust. 1 ustawy z dnia 31 marca 2020 r. o zmianie ustawy o szczególnych rozwiązaniach związanych z zapobieganiem, przeciwdziałaniem i zwalczaniem COVID-19, innych chorób zakaźnych oraz wywołanych nimi sytuacji kryzysowych oraz niektórych innych ustaw</w:t>
      </w:r>
      <w:r w:rsidR="008437FF">
        <w:t>.</w:t>
      </w:r>
    </w:p>
    <w:p w14:paraId="68FDBBA8" w14:textId="6568A269" w:rsidR="007460E9" w:rsidRPr="007460E9" w:rsidRDefault="007460E9" w:rsidP="007460E9">
      <w:pPr>
        <w:pStyle w:val="ROZDZODDZOZNoznaczenierozdziauluboddziau"/>
      </w:pPr>
      <w:r w:rsidRPr="007460E9">
        <w:t xml:space="preserve">Rozdział </w:t>
      </w:r>
      <w:r w:rsidR="00810F1B">
        <w:t>4</w:t>
      </w:r>
    </w:p>
    <w:p w14:paraId="418F38A9" w14:textId="57D6A09E" w:rsidR="009972AA" w:rsidRDefault="007460E9" w:rsidP="007460E9">
      <w:pPr>
        <w:pStyle w:val="ROZDZODDZPRZEDMprzedmiotregulacjirozdziauluboddziau"/>
      </w:pPr>
      <w:r>
        <w:t xml:space="preserve">Dodatek </w:t>
      </w:r>
      <w:r w:rsidR="00FE058E">
        <w:t>elektryczny</w:t>
      </w:r>
    </w:p>
    <w:p w14:paraId="7CFC3342" w14:textId="2EDA07E5" w:rsidR="00810F1B" w:rsidRDefault="0084506F" w:rsidP="0016649D">
      <w:pPr>
        <w:pStyle w:val="USTustnpkodeksu"/>
      </w:pPr>
      <w:r w:rsidRPr="00E50DD2">
        <w:rPr>
          <w:rStyle w:val="Ppogrubienie"/>
        </w:rPr>
        <w:t xml:space="preserve">Art. </w:t>
      </w:r>
      <w:r w:rsidR="00E9675A">
        <w:rPr>
          <w:rStyle w:val="Ppogrubienie"/>
        </w:rPr>
        <w:t>26</w:t>
      </w:r>
      <w:r w:rsidRPr="00E50DD2">
        <w:rPr>
          <w:rStyle w:val="Ppogrubienie"/>
        </w:rPr>
        <w:t>.</w:t>
      </w:r>
      <w:r>
        <w:t xml:space="preserve"> </w:t>
      </w:r>
      <w:r w:rsidR="00E50DD2">
        <w:t>1.</w:t>
      </w:r>
      <w:r w:rsidR="00E50DD2">
        <w:tab/>
        <w:t xml:space="preserve"> </w:t>
      </w:r>
      <w:r w:rsidR="00470268" w:rsidRPr="00470268">
        <w:t xml:space="preserve">Dodatek </w:t>
      </w:r>
      <w:r w:rsidR="00FE058E">
        <w:t>elektryczny</w:t>
      </w:r>
      <w:r w:rsidR="00470268" w:rsidRPr="00470268">
        <w:t xml:space="preserve"> przysługuje </w:t>
      </w:r>
      <w:r w:rsidR="00825806">
        <w:t>odbiorcy energii elektrycznej</w:t>
      </w:r>
      <w:r w:rsidR="00825806" w:rsidRPr="00470268">
        <w:t xml:space="preserve"> </w:t>
      </w:r>
      <w:r w:rsidR="00470268" w:rsidRPr="00470268">
        <w:t>w gospodarstwie domowym</w:t>
      </w:r>
      <w:r w:rsidR="00DE551F">
        <w:t xml:space="preserve"> w rozumieniu art. 3 pkt 13b ustawy </w:t>
      </w:r>
      <w:r w:rsidR="00E41DF8" w:rsidRPr="00621531">
        <w:rPr>
          <w:rFonts w:ascii="Times New Roman" w:hAnsi="Times New Roman"/>
          <w:bCs w:val="0"/>
        </w:rPr>
        <w:t>–</w:t>
      </w:r>
      <w:r w:rsidR="00E41DF8">
        <w:t xml:space="preserve"> </w:t>
      </w:r>
      <w:r w:rsidR="00DE551F">
        <w:t>Prawo energetyczne</w:t>
      </w:r>
      <w:r w:rsidR="00470268" w:rsidRPr="00470268">
        <w:t>, w przypadku gdy główn</w:t>
      </w:r>
      <w:r w:rsidR="00297A2F">
        <w:t>e</w:t>
      </w:r>
      <w:r w:rsidR="00470268" w:rsidRPr="00470268">
        <w:t xml:space="preserve"> źródł</w:t>
      </w:r>
      <w:r w:rsidR="00297A2F">
        <w:t>o</w:t>
      </w:r>
      <w:r w:rsidR="00470268" w:rsidRPr="00470268">
        <w:t xml:space="preserve"> ogrzewania gospodarstwa domowego jest </w:t>
      </w:r>
      <w:r w:rsidR="00297A2F">
        <w:t xml:space="preserve">zasilane </w:t>
      </w:r>
      <w:r w:rsidR="00DA2713">
        <w:t>energi</w:t>
      </w:r>
      <w:r w:rsidR="007C127D">
        <w:t>ą</w:t>
      </w:r>
      <w:r w:rsidR="00A95508">
        <w:t xml:space="preserve"> elektryczn</w:t>
      </w:r>
      <w:r w:rsidR="007C127D">
        <w:t>ą</w:t>
      </w:r>
      <w:r w:rsidR="005507DE">
        <w:t xml:space="preserve">, </w:t>
      </w:r>
      <w:r w:rsidR="0027312E">
        <w:t xml:space="preserve">i </w:t>
      </w:r>
      <w:r w:rsidR="005507DE">
        <w:t xml:space="preserve">źródło </w:t>
      </w:r>
      <w:r w:rsidR="0027312E">
        <w:t xml:space="preserve">to </w:t>
      </w:r>
      <w:r w:rsidR="00FC682B">
        <w:t>zostało</w:t>
      </w:r>
      <w:r w:rsidR="00297A2F">
        <w:t xml:space="preserve"> </w:t>
      </w:r>
      <w:r w:rsidR="0027312E" w:rsidRPr="00470268">
        <w:t xml:space="preserve">zgłoszone </w:t>
      </w:r>
      <w:r w:rsidR="0027312E">
        <w:t xml:space="preserve">lub </w:t>
      </w:r>
      <w:r w:rsidR="00470268" w:rsidRPr="00470268">
        <w:t xml:space="preserve">wpisane do centralnej ewidencji emisyjności budynków, o której mowa w </w:t>
      </w:r>
      <w:r w:rsidR="004A0B15" w:rsidRPr="004A0B15">
        <w:t>art. 27a ust. 1</w:t>
      </w:r>
      <w:r w:rsidR="00470268" w:rsidRPr="00470268">
        <w:t xml:space="preserve"> ustawy z dnia 21 listopada 2008 r. o wspieraniu termomodernizacji i remontów oraz o centralnej ewidencji emisyjności budynków (Dz.</w:t>
      </w:r>
      <w:r w:rsidR="00E41DF8">
        <w:t xml:space="preserve"> </w:t>
      </w:r>
      <w:r w:rsidR="00470268" w:rsidRPr="00470268">
        <w:t xml:space="preserve">U. z 2022 r. </w:t>
      </w:r>
      <w:r w:rsidR="004A0B15" w:rsidRPr="004A0B15">
        <w:t>poz. 438</w:t>
      </w:r>
      <w:r w:rsidR="00470268" w:rsidRPr="00470268">
        <w:t xml:space="preserve">, </w:t>
      </w:r>
      <w:r w:rsidR="004A0B15" w:rsidRPr="004A0B15">
        <w:t>1561</w:t>
      </w:r>
      <w:r w:rsidR="000D78F8">
        <w:t xml:space="preserve">, </w:t>
      </w:r>
      <w:r w:rsidR="004A0B15" w:rsidRPr="004A0B15">
        <w:t>1576</w:t>
      </w:r>
      <w:r w:rsidR="000D78F8">
        <w:t xml:space="preserve"> i 1967</w:t>
      </w:r>
      <w:r w:rsidR="00470268" w:rsidRPr="00470268">
        <w:t>)</w:t>
      </w:r>
      <w:r w:rsidR="00C67509">
        <w:t>,</w:t>
      </w:r>
      <w:r w:rsidR="00E50DD2">
        <w:t xml:space="preserve"> </w:t>
      </w:r>
      <w:r w:rsidR="00E50DD2" w:rsidRPr="00E50DD2">
        <w:t xml:space="preserve">do dnia </w:t>
      </w:r>
      <w:r w:rsidR="00057643">
        <w:t>11 sierpnia 2022 r.</w:t>
      </w:r>
      <w:r w:rsidR="00E50DD2" w:rsidRPr="00E50DD2">
        <w:t xml:space="preserve">, albo po tym dniu – w przypadku głównych źródeł ogrzewania </w:t>
      </w:r>
      <w:r w:rsidR="000D78F8" w:rsidRPr="00E50DD2">
        <w:t xml:space="preserve">zgłoszonych </w:t>
      </w:r>
      <w:r w:rsidR="000D78F8">
        <w:t xml:space="preserve">lub </w:t>
      </w:r>
      <w:r w:rsidR="00E50DD2" w:rsidRPr="00E50DD2">
        <w:t>wpisanych po raz pierwszy do centralnej ewidencji emisyjności budynków, o których mowa w art. 27g ust. 1 tej ustawy.</w:t>
      </w:r>
    </w:p>
    <w:p w14:paraId="1CC9B5A1" w14:textId="4B697201" w:rsidR="002F65B6" w:rsidRDefault="002F65B6" w:rsidP="0016649D">
      <w:pPr>
        <w:pStyle w:val="USTustnpkodeksu"/>
      </w:pPr>
      <w:r>
        <w:t>2.</w:t>
      </w:r>
      <w:r w:rsidR="00C245B8">
        <w:t xml:space="preserve"> </w:t>
      </w:r>
      <w:r>
        <w:t xml:space="preserve">W przypadku gdy gospodarstwo domowe </w:t>
      </w:r>
      <w:r w:rsidR="001F27E2" w:rsidRPr="001F27E2">
        <w:t>zamieszkuje pod adresem zamieszkania, w którym jest wykorzystywana energia elektryczna pochodząc</w:t>
      </w:r>
      <w:r w:rsidR="00D379F6">
        <w:t>a</w:t>
      </w:r>
      <w:r w:rsidR="001F27E2" w:rsidRPr="001F27E2">
        <w:t xml:space="preserve"> z </w:t>
      </w:r>
      <w:proofErr w:type="spellStart"/>
      <w:r w:rsidR="001F27E2" w:rsidRPr="001F27E2">
        <w:t>mikroinstalacji</w:t>
      </w:r>
      <w:proofErr w:type="spellEnd"/>
      <w:r w:rsidR="001F27E2" w:rsidRPr="001F27E2">
        <w:t xml:space="preserve">, </w:t>
      </w:r>
      <w:r w:rsidR="000D78F8">
        <w:t>w rozumieniu</w:t>
      </w:r>
      <w:r w:rsidR="001F27E2" w:rsidRPr="001F27E2">
        <w:t xml:space="preserve"> art. 2 pkt 19 ustawy z dnia 20 lutego 2015 r.</w:t>
      </w:r>
      <w:r w:rsidR="001F27E2">
        <w:t xml:space="preserve"> </w:t>
      </w:r>
      <w:r w:rsidR="001F27E2" w:rsidRPr="001F27E2">
        <w:t xml:space="preserve">o odnawialnych źródłach energii, która jest </w:t>
      </w:r>
      <w:r w:rsidR="001F27E2" w:rsidRPr="001F27E2">
        <w:lastRenderedPageBreak/>
        <w:t>rozliczana zgodnie z zasadami określonymi w art. 4 tej ustawy</w:t>
      </w:r>
      <w:r w:rsidR="00CE1BBC">
        <w:t xml:space="preserve">, </w:t>
      </w:r>
      <w:r w:rsidR="0016649D">
        <w:t>dodatek elektryczny nie przysługuje</w:t>
      </w:r>
      <w:r w:rsidR="00CE1BBC">
        <w:t>.</w:t>
      </w:r>
    </w:p>
    <w:p w14:paraId="25659DDD" w14:textId="23E684E3" w:rsidR="00E93BEF" w:rsidRPr="00E93BEF" w:rsidRDefault="00810F1B" w:rsidP="00810F1B">
      <w:pPr>
        <w:pStyle w:val="USTustnpkodeksu"/>
      </w:pPr>
      <w:r>
        <w:t>3</w:t>
      </w:r>
      <w:r w:rsidR="00E93BEF" w:rsidRPr="00E93BEF">
        <w:t xml:space="preserve">. Przez gospodarstwo domowe, o </w:t>
      </w:r>
      <w:r w:rsidR="00E93BEF" w:rsidRPr="00810F1B">
        <w:t>którym</w:t>
      </w:r>
      <w:r w:rsidR="00E93BEF" w:rsidRPr="00E93BEF">
        <w:t xml:space="preserve"> mowa w ust. 1, rozumie się:</w:t>
      </w:r>
    </w:p>
    <w:p w14:paraId="510128E9" w14:textId="69A375F3" w:rsidR="00E93BEF" w:rsidRPr="00E93BEF" w:rsidRDefault="00E93BEF" w:rsidP="004A0B15">
      <w:pPr>
        <w:pStyle w:val="PKTpunkt"/>
      </w:pPr>
      <w:r w:rsidRPr="00E93BEF">
        <w:t>1)</w:t>
      </w:r>
      <w:r>
        <w:tab/>
      </w:r>
      <w:r w:rsidRPr="00E93BEF">
        <w:t>osobę fizyczną samotnie zamieszkującą i gospodarującą (gospodarstwo domowe jednoosobowe) albo</w:t>
      </w:r>
    </w:p>
    <w:p w14:paraId="3FF5E624" w14:textId="74BF18D0" w:rsidR="00130D9F" w:rsidRDefault="00E93BEF" w:rsidP="006966EE">
      <w:pPr>
        <w:pStyle w:val="PKTpunkt"/>
      </w:pPr>
      <w:r w:rsidRPr="00E93BEF">
        <w:t>2)</w:t>
      </w:r>
      <w:r>
        <w:tab/>
      </w:r>
      <w:r w:rsidRPr="00E93BEF">
        <w:t>osobę fizyczną oraz osoby z nią spokrewnione lub niespokrewnione pozostające w faktycznym związku, wspólnie z nią zamieszkujące i gospodarujące (gospodarstwo domowe wieloosobowe).</w:t>
      </w:r>
    </w:p>
    <w:p w14:paraId="1CEF2DA1" w14:textId="79386CCF" w:rsidR="00E93BEF" w:rsidRDefault="006269EA" w:rsidP="00294E99">
      <w:pPr>
        <w:pStyle w:val="ARTartustawynprozporzdzenia"/>
      </w:pPr>
      <w:r w:rsidRPr="006269EA">
        <w:rPr>
          <w:rStyle w:val="Ppogrubienie"/>
        </w:rPr>
        <w:t xml:space="preserve">Art. </w:t>
      </w:r>
      <w:r w:rsidR="00E9675A">
        <w:rPr>
          <w:rStyle w:val="Ppogrubienie"/>
        </w:rPr>
        <w:t>27</w:t>
      </w:r>
      <w:r w:rsidRPr="006269EA">
        <w:rPr>
          <w:rStyle w:val="Ppogrubienie"/>
        </w:rPr>
        <w:t>.</w:t>
      </w:r>
      <w:r w:rsidR="00C245B8">
        <w:t xml:space="preserve"> </w:t>
      </w:r>
      <w:r>
        <w:t>1.</w:t>
      </w:r>
      <w:r w:rsidR="00C245B8">
        <w:t xml:space="preserve"> </w:t>
      </w:r>
      <w:r w:rsidR="00E93BEF" w:rsidRPr="00E93BEF">
        <w:t xml:space="preserve">W przypadku gdy pod jednym adresem miejsca zamieszkania zamieszkuje więcej niż jedno gospodarstwo domowe, jeden dodatek </w:t>
      </w:r>
      <w:r w:rsidR="00E93BEF">
        <w:t>elektryczny</w:t>
      </w:r>
      <w:r w:rsidR="00E93BEF" w:rsidRPr="00E93BEF">
        <w:t xml:space="preserve"> przysługuje dla wszystkich gospodarstw domowych zamieszkujących pod tym adresem. </w:t>
      </w:r>
    </w:p>
    <w:p w14:paraId="46E6DE6B" w14:textId="01F3F123" w:rsidR="0041240E" w:rsidRDefault="006269EA" w:rsidP="00E93BEF">
      <w:pPr>
        <w:pStyle w:val="USTustnpkodeksu"/>
      </w:pPr>
      <w:r>
        <w:t>2</w:t>
      </w:r>
      <w:r w:rsidR="0041240E">
        <w:t>.</w:t>
      </w:r>
      <w:r w:rsidR="00C245B8">
        <w:t xml:space="preserve"> </w:t>
      </w:r>
      <w:r w:rsidR="0041240E" w:rsidRPr="0041240E">
        <w:t xml:space="preserve">W przypadku gdy wniosek o wypłatę dodatku </w:t>
      </w:r>
      <w:r w:rsidR="0041240E">
        <w:t>elektrycznego</w:t>
      </w:r>
      <w:r w:rsidR="0041240E" w:rsidRPr="0041240E">
        <w:t xml:space="preserve"> złożono dla więcej niż jednego gospodarstwa domowego mających ten sam adres miejsca zamieszkania, to dodatek ten jest wypłacany wnioskodawcy, który złożył wniosek jako pierwszy. Pozostałe wnioski pozostawia się bez rozpoznania.</w:t>
      </w:r>
    </w:p>
    <w:p w14:paraId="5BB4C4E1" w14:textId="338715E9" w:rsidR="0041240E" w:rsidRDefault="006269EA" w:rsidP="00E93BEF">
      <w:pPr>
        <w:pStyle w:val="USTustnpkodeksu"/>
      </w:pPr>
      <w:r>
        <w:t>3</w:t>
      </w:r>
      <w:r w:rsidR="00E05FD6">
        <w:t>.</w:t>
      </w:r>
      <w:r w:rsidR="00C245B8">
        <w:t xml:space="preserve"> </w:t>
      </w:r>
      <w:r w:rsidR="00E05FD6" w:rsidRPr="00E05FD6">
        <w:t xml:space="preserve">W przypadku gdy wniosek o wypłatę dodatku elektrycznego dla gospodarstwa domowego wieloosobowego złożyła więcej niż jedna osoba, dodatek ten </w:t>
      </w:r>
      <w:r w:rsidR="000D78F8" w:rsidRPr="00E05FD6">
        <w:t xml:space="preserve">jest </w:t>
      </w:r>
      <w:r w:rsidR="00E05FD6" w:rsidRPr="00E05FD6">
        <w:t>przyznawany wnioskodawcy, który złożył taki wniosek jako pierwszy.</w:t>
      </w:r>
    </w:p>
    <w:p w14:paraId="02A98807" w14:textId="75C25670" w:rsidR="00E05FD6" w:rsidRDefault="006269EA" w:rsidP="00E93BEF">
      <w:pPr>
        <w:pStyle w:val="USTustnpkodeksu"/>
      </w:pPr>
      <w:r>
        <w:t>4</w:t>
      </w:r>
      <w:r w:rsidR="00A7051D">
        <w:t>.</w:t>
      </w:r>
      <w:r w:rsidR="00C245B8">
        <w:t xml:space="preserve"> </w:t>
      </w:r>
      <w:r w:rsidR="00A7051D" w:rsidRPr="00A7051D">
        <w:t xml:space="preserve">Dodatek </w:t>
      </w:r>
      <w:r w:rsidR="00A7051D">
        <w:t>elektryczny</w:t>
      </w:r>
      <w:r w:rsidR="00A7051D" w:rsidRPr="00A7051D">
        <w:t xml:space="preserve"> nie przysługuje osobie w gospodarstwie domowym, na potrzeby którego zostało zakupione paliwo stałe, po cenie i od przedsiębiorcy, o których mowa w </w:t>
      </w:r>
      <w:r w:rsidR="004A0B15" w:rsidRPr="004A0B15">
        <w:t>art. 2 ust. 1</w:t>
      </w:r>
      <w:r w:rsidR="00A7051D" w:rsidRPr="00A7051D">
        <w:t xml:space="preserve"> ustawy z dnia 23 czerwca 2022 r. o szczególnych rozwiązaniach służących ochronie odbiorców niektórych paliw stałych w związku z sytuacją na rynku tych paliw (Dz.</w:t>
      </w:r>
      <w:r w:rsidR="00755206">
        <w:t xml:space="preserve"> </w:t>
      </w:r>
      <w:r w:rsidR="00A7051D" w:rsidRPr="00A7051D">
        <w:t xml:space="preserve">U. </w:t>
      </w:r>
      <w:r w:rsidR="004A0B15" w:rsidRPr="004A0B15">
        <w:t>poz. 1477</w:t>
      </w:r>
      <w:r w:rsidR="00755206">
        <w:t xml:space="preserve"> i 1692</w:t>
      </w:r>
      <w:r w:rsidR="00A7051D" w:rsidRPr="00A7051D">
        <w:t>).</w:t>
      </w:r>
    </w:p>
    <w:p w14:paraId="72E2B5E0" w14:textId="5F6E065E" w:rsidR="00E50DD2" w:rsidRDefault="006269EA" w:rsidP="00EC39CF">
      <w:pPr>
        <w:pStyle w:val="USTustnpkodeksu"/>
      </w:pPr>
      <w:r>
        <w:t>5</w:t>
      </w:r>
      <w:r w:rsidR="00A7051D">
        <w:t>.</w:t>
      </w:r>
      <w:r w:rsidR="00C245B8">
        <w:t xml:space="preserve"> </w:t>
      </w:r>
      <w:r w:rsidR="00E50DD2" w:rsidRPr="00A7051D">
        <w:t xml:space="preserve">Dodatek </w:t>
      </w:r>
      <w:r w:rsidR="00E50DD2">
        <w:t>elektryczny</w:t>
      </w:r>
      <w:r w:rsidR="00E50DD2" w:rsidRPr="00A7051D">
        <w:t xml:space="preserve"> </w:t>
      </w:r>
      <w:r w:rsidR="00E50DD2" w:rsidRPr="00E50DD2">
        <w:t>nie przysługuje gospodarstwom domowym, objętym pozytywnie rozpatrzonym wnioskiem o wypłatę dodatku węglowego, o który</w:t>
      </w:r>
      <w:r w:rsidR="00E50DD2">
        <w:t>m</w:t>
      </w:r>
      <w:r w:rsidR="00E50DD2" w:rsidRPr="00E50DD2">
        <w:t xml:space="preserve"> mowa w art. 2 ust. 1 ustawy z dnia 5 sierpnia 2022 r. o dodatku węglowym</w:t>
      </w:r>
      <w:r w:rsidR="000D78F8">
        <w:t xml:space="preserve"> </w:t>
      </w:r>
      <w:r w:rsidR="000D78F8" w:rsidRPr="000D78F8">
        <w:t>(Dz. U. poz. 1692 i 1967)</w:t>
      </w:r>
      <w:r w:rsidR="00E50DD2" w:rsidRPr="00E50DD2">
        <w:t>.</w:t>
      </w:r>
    </w:p>
    <w:p w14:paraId="7B0B01A7" w14:textId="00D65FD1" w:rsidR="00A7051D" w:rsidRDefault="00EC39CF" w:rsidP="00E93BEF">
      <w:pPr>
        <w:pStyle w:val="USTustnpkodeksu"/>
      </w:pPr>
      <w:r>
        <w:t>6.</w:t>
      </w:r>
      <w:r w:rsidR="00C245B8">
        <w:t xml:space="preserve"> </w:t>
      </w:r>
      <w:r w:rsidR="00A7051D" w:rsidRPr="00A7051D">
        <w:t xml:space="preserve">Dodatek </w:t>
      </w:r>
      <w:r w:rsidR="00A7051D">
        <w:t>elektryczny</w:t>
      </w:r>
      <w:r w:rsidR="00A7051D" w:rsidRPr="00A7051D">
        <w:t xml:space="preserve"> nie przysługuje gospodarstwom domowym, objętym pozytywnie rozpatrzonym wnioskiem o wypłatę dodatku, o którym mowa w art. 24 ust. 1 ustawy </w:t>
      </w:r>
      <w:r w:rsidR="00810F1B" w:rsidRPr="00810F1B">
        <w:t>z dnia 15 września 2022 r.</w:t>
      </w:r>
      <w:r w:rsidR="00A7051D" w:rsidRPr="00A7051D">
        <w:t xml:space="preserve"> o szczególnych rozwiązaniach w zakresie niektórych źródeł ciepła w związku z sytuacją na rynku paliw (Dz. U. poz. </w:t>
      </w:r>
      <w:r w:rsidR="00810F1B">
        <w:t>1967</w:t>
      </w:r>
      <w:r w:rsidR="00A7051D" w:rsidRPr="00A7051D">
        <w:t>).</w:t>
      </w:r>
    </w:p>
    <w:p w14:paraId="699FAB85" w14:textId="6828C6BD" w:rsidR="00A7051D" w:rsidRDefault="00EC39CF" w:rsidP="00E93BEF">
      <w:pPr>
        <w:pStyle w:val="USTustnpkodeksu"/>
      </w:pPr>
      <w:r>
        <w:t>7</w:t>
      </w:r>
      <w:r w:rsidR="00A7051D">
        <w:t>.</w:t>
      </w:r>
      <w:r w:rsidR="00C245B8">
        <w:t xml:space="preserve"> </w:t>
      </w:r>
      <w:r w:rsidR="00A7051D" w:rsidRPr="00A7051D">
        <w:t xml:space="preserve">Na potrzeby składania wniosków o wypłatę dodatku </w:t>
      </w:r>
      <w:r w:rsidR="00A7051D">
        <w:t>elektrycznego</w:t>
      </w:r>
      <w:r w:rsidR="00A7051D" w:rsidRPr="00A7051D">
        <w:t xml:space="preserve"> przyjmuje się, że jedna osoba może wchodzić w skład tylko jednego gospodarstwa domowego.</w:t>
      </w:r>
    </w:p>
    <w:p w14:paraId="5475B2DD" w14:textId="0D58DE72" w:rsidR="00167546" w:rsidRPr="00167546" w:rsidRDefault="006269EA" w:rsidP="00167546">
      <w:pPr>
        <w:pStyle w:val="USTustnpkodeksu"/>
      </w:pPr>
      <w:r w:rsidRPr="006269EA">
        <w:rPr>
          <w:rStyle w:val="Ppogrubienie"/>
        </w:rPr>
        <w:lastRenderedPageBreak/>
        <w:t xml:space="preserve">Art. </w:t>
      </w:r>
      <w:r w:rsidR="00E9675A">
        <w:rPr>
          <w:rStyle w:val="Ppogrubienie"/>
        </w:rPr>
        <w:t>28</w:t>
      </w:r>
      <w:r w:rsidR="00167546" w:rsidRPr="00C245B8">
        <w:rPr>
          <w:rStyle w:val="Ppogrubienie"/>
        </w:rPr>
        <w:t>.</w:t>
      </w:r>
      <w:r w:rsidR="00C245B8">
        <w:t xml:space="preserve"> </w:t>
      </w:r>
      <w:r w:rsidR="00167546" w:rsidRPr="00167546">
        <w:t xml:space="preserve">Jeżeli umowy międzynarodowe nie stanowią inaczej, dodatek </w:t>
      </w:r>
      <w:r w:rsidR="00EC39CF">
        <w:t>elektryczny</w:t>
      </w:r>
      <w:r w:rsidR="00167546" w:rsidRPr="00167546">
        <w:t xml:space="preserve"> przysługuje:</w:t>
      </w:r>
    </w:p>
    <w:p w14:paraId="4F4AE419" w14:textId="0A0C78B3" w:rsidR="00167546" w:rsidRPr="00167546" w:rsidRDefault="00167546" w:rsidP="00EC39CF">
      <w:pPr>
        <w:pStyle w:val="PKTpunkt"/>
      </w:pPr>
      <w:r w:rsidRPr="00167546">
        <w:t xml:space="preserve">1) </w:t>
      </w:r>
      <w:r w:rsidR="001442F5">
        <w:tab/>
      </w:r>
      <w:r w:rsidRPr="00167546">
        <w:t>osobom posiadającym obywatelstwo polskie mającym miejsce zamieszkania i przebywającym na terytorium Rzeczypospolitej Polskiej;</w:t>
      </w:r>
    </w:p>
    <w:p w14:paraId="127D6228" w14:textId="4849CEC6" w:rsidR="00167546" w:rsidRPr="00167546" w:rsidRDefault="00167546" w:rsidP="00EC39CF">
      <w:pPr>
        <w:pStyle w:val="PKTpunkt"/>
      </w:pPr>
      <w:r w:rsidRPr="00167546">
        <w:t>2)</w:t>
      </w:r>
      <w:r>
        <w:tab/>
      </w:r>
      <w:r w:rsidRPr="00167546">
        <w:t xml:space="preserve">cudzoziemcom mającym miejsce zamieszkania i przebywającym na terytorium Rzeczypospolitej Polskiej: </w:t>
      </w:r>
    </w:p>
    <w:p w14:paraId="6974ACE4" w14:textId="2054278D" w:rsidR="00167546" w:rsidRPr="00167546" w:rsidRDefault="00167546" w:rsidP="00EC39CF">
      <w:pPr>
        <w:pStyle w:val="LITlitera"/>
      </w:pPr>
      <w:r w:rsidRPr="00167546">
        <w:t>a)</w:t>
      </w:r>
      <w:r>
        <w:tab/>
      </w:r>
      <w:r w:rsidRPr="00167546">
        <w:t xml:space="preserve">na podstawie zezwolenia na pobyt stały, zezwolenia na pobyt rezydenta długoterminowego Unii Europejskiej, zezwolenia na pobyt czasowy udzielonego w związku z okolicznością, o której mowa w </w:t>
      </w:r>
      <w:r w:rsidRPr="004A0B15">
        <w:t>art. 159 ust. 1 pkt 1 lit. c</w:t>
      </w:r>
      <w:r w:rsidRPr="00167546">
        <w:t xml:space="preserve"> lub d lub </w:t>
      </w:r>
      <w:r w:rsidRPr="004A0B15">
        <w:t>art. 186 ust. 1 pkt 3</w:t>
      </w:r>
      <w:r w:rsidRPr="00167546">
        <w:t xml:space="preserve"> ustawy z dnia 12 grudnia 2013 r. o cudzoziemcach (Dz.</w:t>
      </w:r>
      <w:r w:rsidR="00755206">
        <w:t xml:space="preserve"> </w:t>
      </w:r>
      <w:r w:rsidRPr="00167546">
        <w:t xml:space="preserve">U. z 2021 r. </w:t>
      </w:r>
      <w:r w:rsidRPr="004A0B15">
        <w:t>poz. 2354</w:t>
      </w:r>
      <w:r w:rsidRPr="00167546">
        <w:t>,</w:t>
      </w:r>
      <w:r w:rsidR="00E41DF8">
        <w:t xml:space="preserve"> z późn. zm.</w:t>
      </w:r>
      <w:r w:rsidR="00E41DF8">
        <w:rPr>
          <w:rStyle w:val="Odwoanieprzypisudolnego"/>
        </w:rPr>
        <w:footnoteReference w:id="5"/>
      </w:r>
      <w:r w:rsidR="00E41DF8">
        <w:rPr>
          <w:vertAlign w:val="superscript"/>
        </w:rPr>
        <w:t>)</w:t>
      </w:r>
      <w:r w:rsidRPr="00167546">
        <w:t xml:space="preserve">), lub w związku z uzyskaniem w Rzeczypospolitej Polskiej statusu uchodźcy lub ochrony uzupełniającej, </w:t>
      </w:r>
    </w:p>
    <w:p w14:paraId="3B6F5A84" w14:textId="5DC47464" w:rsidR="00167546" w:rsidRPr="00167546" w:rsidRDefault="00167546" w:rsidP="00EC39CF">
      <w:pPr>
        <w:pStyle w:val="LITlitera"/>
      </w:pPr>
      <w:r w:rsidRPr="00167546">
        <w:t>b)</w:t>
      </w:r>
      <w:r>
        <w:tab/>
      </w:r>
      <w:r w:rsidRPr="00167546">
        <w:t xml:space="preserve">w związku z uzyskaniem w Rzeczypospolitej Polskiej zgody na pobyt ze względów humanitarnych lub zgody na pobyt tolerowany; </w:t>
      </w:r>
    </w:p>
    <w:p w14:paraId="51CBBB70" w14:textId="699DF904" w:rsidR="00167546" w:rsidRDefault="00167546" w:rsidP="00167546">
      <w:pPr>
        <w:pStyle w:val="PKTpunkt"/>
      </w:pPr>
      <w:r w:rsidRPr="00167546">
        <w:t>3)</w:t>
      </w:r>
      <w:r>
        <w:tab/>
      </w:r>
      <w:r w:rsidRPr="00167546">
        <w:t xml:space="preserve">mającym miejsce zamieszkania i przebywającym na terytorium Rzeczypospolitej Polskiej obywatelom państw członkowskich Unii Europejskiej, państw członkowskich Europejskiego Porozumienia o Wolnym Handlu (EFTA) </w:t>
      </w:r>
      <w:r w:rsidR="00BD5A3D" w:rsidRPr="00BD5A3D">
        <w:t>–</w:t>
      </w:r>
      <w:r w:rsidR="009A282C">
        <w:t xml:space="preserve"> </w:t>
      </w:r>
      <w:r w:rsidRPr="00167546">
        <w:t xml:space="preserve">stron umowy o Europejskim Obszarze Gospodarczym lub Konfederacji Szwajcarskiej oraz członkom ich rodzin w rozumieniu </w:t>
      </w:r>
      <w:r w:rsidRPr="004A0B15">
        <w:t>art. 2 pkt 4</w:t>
      </w:r>
      <w:r w:rsidRPr="00167546">
        <w:t xml:space="preserve"> ustawy z dnia 14 lipca 2006 r. o wjeździe na terytorium Rzeczypospolitej Polskiej, pobycie oraz wyjeździe z tego terytorium obywateli państw członkowskich Unii Europejskiej i członków ich rodzin (Dz.</w:t>
      </w:r>
      <w:r w:rsidR="00BD5A3D">
        <w:t xml:space="preserve"> </w:t>
      </w:r>
      <w:r w:rsidRPr="00167546">
        <w:t xml:space="preserve">U. z 2021 r. </w:t>
      </w:r>
      <w:r w:rsidRPr="004A0B15">
        <w:t>poz. 1697</w:t>
      </w:r>
      <w:r w:rsidRPr="00167546">
        <w:t>), posiadającym prawo pobytu lub prawo stałego pobytu na terytorium Rzeczypospolitej Polskiej.</w:t>
      </w:r>
    </w:p>
    <w:p w14:paraId="7FFF8ED7" w14:textId="7A71D57C" w:rsidR="00962C6B" w:rsidRDefault="006269EA" w:rsidP="00C245B8">
      <w:pPr>
        <w:pStyle w:val="ARTartustawynprozporzdzenia"/>
      </w:pPr>
      <w:r w:rsidRPr="006269EA">
        <w:rPr>
          <w:rStyle w:val="Ppogrubienie"/>
        </w:rPr>
        <w:t xml:space="preserve">Art. </w:t>
      </w:r>
      <w:r w:rsidR="00E9675A">
        <w:rPr>
          <w:rStyle w:val="Ppogrubienie"/>
        </w:rPr>
        <w:t>29</w:t>
      </w:r>
      <w:r w:rsidRPr="006269EA">
        <w:rPr>
          <w:rStyle w:val="Ppogrubienie"/>
        </w:rPr>
        <w:t>.</w:t>
      </w:r>
      <w:r w:rsidRPr="006269EA">
        <w:t xml:space="preserve"> </w:t>
      </w:r>
      <w:r>
        <w:t>1.</w:t>
      </w:r>
      <w:r w:rsidR="001B09DE">
        <w:tab/>
      </w:r>
      <w:r w:rsidR="00C245B8">
        <w:t xml:space="preserve"> </w:t>
      </w:r>
      <w:r w:rsidR="00167546" w:rsidRPr="00167546">
        <w:t xml:space="preserve">Dodatek </w:t>
      </w:r>
      <w:r w:rsidR="00167546">
        <w:t>elektryczny</w:t>
      </w:r>
      <w:r w:rsidR="00167546" w:rsidRPr="00167546">
        <w:t xml:space="preserve"> dla gospodarstwa domowego, o którym mowa w</w:t>
      </w:r>
      <w:r w:rsidR="001B09DE">
        <w:t xml:space="preserve"> art. 26</w:t>
      </w:r>
      <w:r w:rsidR="00167546" w:rsidRPr="00167546">
        <w:t xml:space="preserve"> ust. 1, wynosi </w:t>
      </w:r>
      <w:r w:rsidR="00CE1BBC">
        <w:t>10</w:t>
      </w:r>
      <w:r w:rsidR="00167546" w:rsidRPr="00167546">
        <w:t>00 złotych.</w:t>
      </w:r>
      <w:r w:rsidR="00BB75C7">
        <w:t xml:space="preserve"> </w:t>
      </w:r>
    </w:p>
    <w:p w14:paraId="794CCF3B" w14:textId="54B01E81" w:rsidR="00B552CD" w:rsidRDefault="00023300" w:rsidP="00B552CD">
      <w:pPr>
        <w:pStyle w:val="USTustnpkodeksu"/>
      </w:pPr>
      <w:r>
        <w:t>2.</w:t>
      </w:r>
      <w:r w:rsidR="00C245B8">
        <w:t xml:space="preserve"> </w:t>
      </w:r>
      <w:r w:rsidR="002013D4">
        <w:t xml:space="preserve">W przypadku gdy zużycie energii elektrycznej </w:t>
      </w:r>
      <w:r w:rsidR="002013D4" w:rsidRPr="00470268">
        <w:t>w gospodarstwie domowym</w:t>
      </w:r>
      <w:r w:rsidR="008964E1">
        <w:t xml:space="preserve"> w tym samym miejscu zamieszkania</w:t>
      </w:r>
      <w:r w:rsidR="002013D4">
        <w:t xml:space="preserve"> w 202</w:t>
      </w:r>
      <w:r w:rsidR="00192F78">
        <w:t>1</w:t>
      </w:r>
      <w:r w:rsidR="002013D4">
        <w:t xml:space="preserve"> r. wyniosło więcej niż 5</w:t>
      </w:r>
      <w:r w:rsidR="008964E1">
        <w:t xml:space="preserve"> </w:t>
      </w:r>
      <w:r w:rsidR="002013D4">
        <w:t xml:space="preserve">MWh, </w:t>
      </w:r>
      <w:r w:rsidR="00F8578B">
        <w:t>dodat</w:t>
      </w:r>
      <w:r w:rsidR="00B552CD">
        <w:t>ek</w:t>
      </w:r>
      <w:r w:rsidR="00657E8B">
        <w:t xml:space="preserve"> elektryczny</w:t>
      </w:r>
      <w:r w:rsidR="00F8578B">
        <w:t xml:space="preserve">, </w:t>
      </w:r>
      <w:r w:rsidR="00B552CD">
        <w:t>wynosi</w:t>
      </w:r>
      <w:r w:rsidR="002013D4">
        <w:t xml:space="preserve"> </w:t>
      </w:r>
      <w:r w:rsidR="00B552CD">
        <w:t>1</w:t>
      </w:r>
      <w:r w:rsidR="002013D4">
        <w:t>500 zł.</w:t>
      </w:r>
    </w:p>
    <w:p w14:paraId="692EA155" w14:textId="34018C74" w:rsidR="00167546" w:rsidRDefault="00023300" w:rsidP="00167546">
      <w:pPr>
        <w:pStyle w:val="USTustnpkodeksu"/>
      </w:pPr>
      <w:r>
        <w:t>3</w:t>
      </w:r>
      <w:r w:rsidR="00167546">
        <w:t>.</w:t>
      </w:r>
      <w:r w:rsidR="00C245B8">
        <w:t xml:space="preserve"> </w:t>
      </w:r>
      <w:r w:rsidR="00167546" w:rsidRPr="00167546">
        <w:t xml:space="preserve">Wniosek o wypłatę dodatku </w:t>
      </w:r>
      <w:r w:rsidR="00167546">
        <w:t>elektryczn</w:t>
      </w:r>
      <w:r w:rsidR="001B09DE">
        <w:t>ego</w:t>
      </w:r>
      <w:r w:rsidR="00167546" w:rsidRPr="00167546">
        <w:t xml:space="preserve"> składa się w terminie </w:t>
      </w:r>
      <w:r w:rsidR="004F3EDD">
        <w:t xml:space="preserve">od dnia 1 grudnia 2022 </w:t>
      </w:r>
      <w:r w:rsidR="00C67509">
        <w:t xml:space="preserve">r. </w:t>
      </w:r>
      <w:r w:rsidR="00167546" w:rsidRPr="00167546">
        <w:t xml:space="preserve">do dnia </w:t>
      </w:r>
      <w:r w:rsidR="004F3EDD">
        <w:t xml:space="preserve">1 </w:t>
      </w:r>
      <w:r w:rsidR="00641286">
        <w:t>lutego</w:t>
      </w:r>
      <w:r w:rsidR="004F3EDD">
        <w:t xml:space="preserve"> 2023 </w:t>
      </w:r>
      <w:r w:rsidR="00167546" w:rsidRPr="00167546">
        <w:t>r.</w:t>
      </w:r>
    </w:p>
    <w:p w14:paraId="2D2E307A" w14:textId="58C9C602" w:rsidR="00167546" w:rsidRDefault="00023300" w:rsidP="004E169C">
      <w:pPr>
        <w:pStyle w:val="USTustnpkodeksu"/>
      </w:pPr>
      <w:r>
        <w:lastRenderedPageBreak/>
        <w:t>4</w:t>
      </w:r>
      <w:r w:rsidR="00167546">
        <w:t>.</w:t>
      </w:r>
      <w:r w:rsidR="00C245B8">
        <w:t xml:space="preserve"> </w:t>
      </w:r>
      <w:r w:rsidR="00167546" w:rsidRPr="00167546">
        <w:t xml:space="preserve">Wnioski o wypłatę dodatku </w:t>
      </w:r>
      <w:r w:rsidR="00167546">
        <w:t>elektrycznego</w:t>
      </w:r>
      <w:r w:rsidR="00167546" w:rsidRPr="00167546">
        <w:t xml:space="preserve"> złożone po dniu </w:t>
      </w:r>
      <w:r w:rsidR="00962C6B">
        <w:t>1</w:t>
      </w:r>
      <w:r w:rsidR="00192F78">
        <w:t xml:space="preserve"> </w:t>
      </w:r>
      <w:r w:rsidR="006323A0">
        <w:t>lutego</w:t>
      </w:r>
      <w:r w:rsidR="00EF68DC">
        <w:t xml:space="preserve"> </w:t>
      </w:r>
      <w:r w:rsidR="00EF68DC" w:rsidRPr="004E169C">
        <w:t>202</w:t>
      </w:r>
      <w:r w:rsidR="00EF68DC">
        <w:t>3</w:t>
      </w:r>
      <w:r w:rsidR="00EF68DC" w:rsidRPr="004E169C">
        <w:t xml:space="preserve"> </w:t>
      </w:r>
      <w:r w:rsidR="004E169C" w:rsidRPr="004E169C">
        <w:t>r.</w:t>
      </w:r>
      <w:r w:rsidR="004E169C">
        <w:t xml:space="preserve"> </w:t>
      </w:r>
      <w:r w:rsidR="00167546" w:rsidRPr="00167546">
        <w:t>pozostawia się bez rozpoznania.</w:t>
      </w:r>
    </w:p>
    <w:p w14:paraId="205BE1F7" w14:textId="2998955D" w:rsidR="009E6D35" w:rsidRDefault="00023300" w:rsidP="00B552CD">
      <w:pPr>
        <w:pStyle w:val="USTustnpkodeksu"/>
      </w:pPr>
      <w:r>
        <w:t>5</w:t>
      </w:r>
      <w:r w:rsidR="000F5C7C">
        <w:t>.</w:t>
      </w:r>
      <w:r w:rsidR="00C245B8">
        <w:t xml:space="preserve"> </w:t>
      </w:r>
      <w:r w:rsidR="000F5C7C" w:rsidRPr="000F5C7C">
        <w:t xml:space="preserve">Dodatek </w:t>
      </w:r>
      <w:r w:rsidR="000F5C7C">
        <w:t>elektryczny</w:t>
      </w:r>
      <w:r w:rsidR="000F5C7C" w:rsidRPr="000F5C7C">
        <w:t xml:space="preserve"> wypłaca się w terminie </w:t>
      </w:r>
      <w:r w:rsidR="004E169C" w:rsidRPr="004E169C">
        <w:t xml:space="preserve">do </w:t>
      </w:r>
      <w:r w:rsidR="00741739">
        <w:t xml:space="preserve">dnia </w:t>
      </w:r>
      <w:r w:rsidR="00810BE9">
        <w:t xml:space="preserve">31 marca </w:t>
      </w:r>
      <w:r w:rsidR="00741739">
        <w:t>2023 r</w:t>
      </w:r>
      <w:r w:rsidR="00601BD9" w:rsidRPr="00601BD9">
        <w:t>.</w:t>
      </w:r>
    </w:p>
    <w:p w14:paraId="5684884A" w14:textId="1CA346EC" w:rsidR="000F5C7C" w:rsidRDefault="006269EA" w:rsidP="00C245B8">
      <w:pPr>
        <w:pStyle w:val="ARTartustawynprozporzdzenia"/>
      </w:pPr>
      <w:r w:rsidRPr="006269EA">
        <w:rPr>
          <w:rStyle w:val="Ppogrubienie"/>
        </w:rPr>
        <w:t xml:space="preserve">Art. </w:t>
      </w:r>
      <w:r w:rsidR="00E9675A">
        <w:rPr>
          <w:rStyle w:val="Ppogrubienie"/>
        </w:rPr>
        <w:t>30</w:t>
      </w:r>
      <w:r w:rsidRPr="006269EA">
        <w:rPr>
          <w:rStyle w:val="Ppogrubienie"/>
        </w:rPr>
        <w:t>.</w:t>
      </w:r>
      <w:r w:rsidRPr="006269EA">
        <w:t xml:space="preserve"> </w:t>
      </w:r>
      <w:r>
        <w:t>1.</w:t>
      </w:r>
      <w:r>
        <w:tab/>
      </w:r>
      <w:r w:rsidR="00C67509">
        <w:t xml:space="preserve"> </w:t>
      </w:r>
      <w:r w:rsidR="000F5C7C" w:rsidRPr="000F5C7C">
        <w:t xml:space="preserve">Wniosek o wypłatę dodatku </w:t>
      </w:r>
      <w:r w:rsidR="000F5C7C">
        <w:t>elektrycznego</w:t>
      </w:r>
      <w:r w:rsidR="000F5C7C" w:rsidRPr="000F5C7C">
        <w:t xml:space="preserve"> składa się w gminie właściwej ze względu na miejsce zamieszkania osoby składającej ten wniosek.</w:t>
      </w:r>
    </w:p>
    <w:p w14:paraId="09B0CD88" w14:textId="2DB84FDB" w:rsidR="000F5C7C" w:rsidRDefault="006269EA" w:rsidP="000F5C7C">
      <w:pPr>
        <w:pStyle w:val="USTustnpkodeksu"/>
      </w:pPr>
      <w:r>
        <w:t>2</w:t>
      </w:r>
      <w:r w:rsidR="000F5C7C">
        <w:t>.</w:t>
      </w:r>
      <w:r w:rsidR="00C245B8">
        <w:t xml:space="preserve"> </w:t>
      </w:r>
      <w:r w:rsidR="000F5C7C" w:rsidRPr="000F5C7C">
        <w:t xml:space="preserve">Wniosek o wypłatę dodatku </w:t>
      </w:r>
      <w:r w:rsidR="000F5C7C">
        <w:t>elektrycznego</w:t>
      </w:r>
      <w:r w:rsidR="000F5C7C" w:rsidRPr="000F5C7C">
        <w:t xml:space="preserve"> składa się na piśmie lub za pomocą środków komunikacji elektronicznej w rozumieniu </w:t>
      </w:r>
      <w:r w:rsidR="000F5C7C" w:rsidRPr="004A0B15">
        <w:t>art. 2 pkt 5</w:t>
      </w:r>
      <w:r w:rsidR="000F5C7C" w:rsidRPr="000F5C7C">
        <w:t xml:space="preserve"> ustawy z dnia 18 lipca 2002 r. o świadczeniu usług drogą elektroniczną (Dz.</w:t>
      </w:r>
      <w:r w:rsidR="00657E8B">
        <w:t xml:space="preserve"> </w:t>
      </w:r>
      <w:r w:rsidR="000F5C7C" w:rsidRPr="000F5C7C">
        <w:t xml:space="preserve">U. z 2020 r. </w:t>
      </w:r>
      <w:r w:rsidR="000F5C7C" w:rsidRPr="004A0B15">
        <w:t>poz. 344</w:t>
      </w:r>
      <w:r w:rsidR="000F5C7C" w:rsidRPr="000F5C7C">
        <w:t>).</w:t>
      </w:r>
    </w:p>
    <w:p w14:paraId="2DFD4D9C" w14:textId="6A05A6F6" w:rsidR="00327B6B" w:rsidRDefault="006269EA" w:rsidP="000F5C7C">
      <w:pPr>
        <w:pStyle w:val="USTustnpkodeksu"/>
      </w:pPr>
      <w:r>
        <w:t>3</w:t>
      </w:r>
      <w:r w:rsidR="00327B6B">
        <w:t>.</w:t>
      </w:r>
      <w:r w:rsidR="00C245B8">
        <w:t xml:space="preserve"> </w:t>
      </w:r>
      <w:r w:rsidR="00327B6B" w:rsidRPr="00327B6B">
        <w:t xml:space="preserve">W przypadku złożenia wniosku o wypłatę dodatku </w:t>
      </w:r>
      <w:r w:rsidR="00461B7B">
        <w:t>elektrycznego</w:t>
      </w:r>
      <w:r w:rsidR="00327B6B" w:rsidRPr="00327B6B">
        <w:t xml:space="preserve"> za pomocą środków komunikacji elektronicznej wniosek ten opatruje się kwalifikowanym podpisem elektronicznym</w:t>
      </w:r>
      <w:r w:rsidR="001B09DE">
        <w:t xml:space="preserve">, </w:t>
      </w:r>
      <w:r w:rsidR="00327B6B" w:rsidRPr="00327B6B">
        <w:t>podpisem zaufanym albo podpisem osobistym.</w:t>
      </w:r>
    </w:p>
    <w:p w14:paraId="66D453FD" w14:textId="6C3AADB7" w:rsidR="00327B6B" w:rsidRDefault="006269EA" w:rsidP="000F5C7C">
      <w:pPr>
        <w:pStyle w:val="USTustnpkodeksu"/>
      </w:pPr>
      <w:r>
        <w:t>4</w:t>
      </w:r>
      <w:r w:rsidR="00327B6B">
        <w:t>.</w:t>
      </w:r>
      <w:r w:rsidR="00C245B8">
        <w:t xml:space="preserve"> </w:t>
      </w:r>
      <w:r w:rsidR="00327B6B" w:rsidRPr="00327B6B">
        <w:t xml:space="preserve">Minister właściwy do spraw informatyzacji może udostępnić usługę umożliwiającą złożenie wniosku </w:t>
      </w:r>
      <w:r w:rsidR="001B09DE">
        <w:t xml:space="preserve">o wypłatę dodatku elektrycznego </w:t>
      </w:r>
      <w:r w:rsidR="00327B6B" w:rsidRPr="00327B6B">
        <w:t>za jego pośrednictwem za pomocą środków komunikacji elektronicznej, w tym przy użyciu publicznej aplikacji mobilnej, o której mowa w art. 19e ust. 1 ustawy z dnia 17 lutego 2005 r. o informatyzacji działalności podmiotów realizujących zadania publiczne (Dz. U. z 2021 r. poz. 2070 oraz z 2022 r. poz. 1087).</w:t>
      </w:r>
    </w:p>
    <w:p w14:paraId="21416C38" w14:textId="6C3D4E5C" w:rsidR="00327B6B" w:rsidRDefault="006269EA" w:rsidP="000F5C7C">
      <w:pPr>
        <w:pStyle w:val="USTustnpkodeksu"/>
      </w:pPr>
      <w:r>
        <w:t>5</w:t>
      </w:r>
      <w:r w:rsidR="00327B6B">
        <w:t>.</w:t>
      </w:r>
      <w:r w:rsidR="00C245B8">
        <w:t xml:space="preserve"> </w:t>
      </w:r>
      <w:r w:rsidR="00327B6B" w:rsidRPr="00327B6B">
        <w:t>Wniosek</w:t>
      </w:r>
      <w:r w:rsidR="001B09DE">
        <w:t xml:space="preserve"> </w:t>
      </w:r>
      <w:r w:rsidR="001B09DE" w:rsidRPr="00327B6B">
        <w:t xml:space="preserve">o wypłatę dodatku </w:t>
      </w:r>
      <w:r w:rsidR="001B09DE">
        <w:t>elektrycznego</w:t>
      </w:r>
      <w:r w:rsidR="00327B6B" w:rsidRPr="00327B6B">
        <w:t xml:space="preserve"> złożony przy użyciu publicznej aplikacji mobilnej opatruje się zaawansowaną pieczęcią elektroniczną ministra właściwego do spraw informatyzacji, po uwierzytelnieniu wnioskodawcy z wykorzystaniem certyfikatu, o którym mowa w art. 19e ust. 2a ustawy z dnia 17 lutego 2005 r. o informatyzacji działalności podmiotów realizujących zadania publiczne, wydanego użytkownikowi publicznej aplikacji mobilnej po uwierzytelnieniu w sposób określony w art. 20a ust. 1 tej ustawy.</w:t>
      </w:r>
    </w:p>
    <w:p w14:paraId="269BB6E6" w14:textId="7EDD28D6" w:rsidR="006269EA" w:rsidRDefault="006269EA" w:rsidP="00C245B8">
      <w:pPr>
        <w:pStyle w:val="ARTartustawynprozporzdzenia"/>
      </w:pPr>
      <w:r w:rsidRPr="006269EA">
        <w:rPr>
          <w:rStyle w:val="Ppogrubienie"/>
        </w:rPr>
        <w:t xml:space="preserve">Art. </w:t>
      </w:r>
      <w:r w:rsidR="00E9675A">
        <w:rPr>
          <w:rStyle w:val="Ppogrubienie"/>
        </w:rPr>
        <w:t>31</w:t>
      </w:r>
      <w:r w:rsidRPr="006269EA">
        <w:rPr>
          <w:rStyle w:val="Ppogrubienie"/>
        </w:rPr>
        <w:t>.</w:t>
      </w:r>
      <w:r w:rsidRPr="006269EA">
        <w:t xml:space="preserve"> 1.</w:t>
      </w:r>
      <w:r>
        <w:tab/>
      </w:r>
      <w:r w:rsidR="00C245B8">
        <w:t xml:space="preserve"> </w:t>
      </w:r>
      <w:r w:rsidRPr="006269EA">
        <w:t xml:space="preserve">Wójt, burmistrz albo prezydent miasta dokonuje weryfikacji wniosku o wypłatę dodatku </w:t>
      </w:r>
      <w:r w:rsidR="002A7437">
        <w:t>elektrycznego</w:t>
      </w:r>
      <w:r w:rsidRPr="006269EA">
        <w:t xml:space="preserve">, w szczególności w zakresie zgłoszenia lub wpisania głównego źródła ogrzewania w centralnej ewidencji emisyjności budynków, o której mowa w </w:t>
      </w:r>
      <w:r w:rsidRPr="004A0B15">
        <w:t>art. 27a ust. 1</w:t>
      </w:r>
      <w:r w:rsidRPr="006269EA">
        <w:t xml:space="preserve"> ustawy z dnia 21 listopada 2008 r. o wspieraniu termomodernizacji i remontów oraz o centralnej ewidencji emisyjności budynków.</w:t>
      </w:r>
    </w:p>
    <w:p w14:paraId="1EB2CC76" w14:textId="2DBA0990" w:rsidR="0076788F" w:rsidRPr="0076788F" w:rsidRDefault="006269EA" w:rsidP="00046A08">
      <w:pPr>
        <w:pStyle w:val="USTustnpkodeksu"/>
      </w:pPr>
      <w:r>
        <w:t>2.</w:t>
      </w:r>
      <w:r w:rsidR="00C245B8">
        <w:t xml:space="preserve"> </w:t>
      </w:r>
      <w:r w:rsidR="0076788F" w:rsidRPr="0076788F">
        <w:t xml:space="preserve">Jeżeli podczas weryfikacji wniosku o wypłatę dodatku </w:t>
      </w:r>
      <w:r w:rsidR="002A7437" w:rsidRPr="002A7437">
        <w:t xml:space="preserve">elektrycznego </w:t>
      </w:r>
      <w:r w:rsidR="0076788F" w:rsidRPr="0076788F">
        <w:t>wystąpią wątpliwości dotyczące gospodarstwa domowego wnioskodawcy, wójt, burmistrz albo prezydent miasta może przeprowadzić wywiad środowiskowy, który ma na celu ustalenie faktycznego stanu danego gospodarstwa domowego zgodnie z art. 2</w:t>
      </w:r>
      <w:r w:rsidR="00046A08">
        <w:t>6</w:t>
      </w:r>
      <w:r w:rsidR="0076788F" w:rsidRPr="0076788F">
        <w:t xml:space="preserve"> ust. </w:t>
      </w:r>
      <w:r w:rsidR="003479E5">
        <w:t>3</w:t>
      </w:r>
      <w:r w:rsidR="003479E5" w:rsidRPr="0076788F">
        <w:t xml:space="preserve"> </w:t>
      </w:r>
      <w:r w:rsidR="0076788F" w:rsidRPr="0076788F">
        <w:t>odpowiednio pkt 1 i 2. Przepis art. 3</w:t>
      </w:r>
      <w:r w:rsidR="00046A08">
        <w:t>3</w:t>
      </w:r>
      <w:r w:rsidR="0076788F" w:rsidRPr="0076788F">
        <w:t xml:space="preserve"> ust. 2 stosuje się. </w:t>
      </w:r>
    </w:p>
    <w:p w14:paraId="02BBFB63" w14:textId="68D20040" w:rsidR="00461B7B" w:rsidRPr="00461B7B" w:rsidRDefault="00461B7B" w:rsidP="00046A08">
      <w:pPr>
        <w:pStyle w:val="USTustnpkodeksu"/>
      </w:pPr>
      <w:r>
        <w:lastRenderedPageBreak/>
        <w:t>3.</w:t>
      </w:r>
      <w:r w:rsidR="00C245B8">
        <w:t xml:space="preserve"> </w:t>
      </w:r>
      <w:r w:rsidRPr="00461B7B">
        <w:t>Wywiad środowiskowy przeprowadza się w miejscu zamieszkania wnioskodawcy.</w:t>
      </w:r>
    </w:p>
    <w:p w14:paraId="00A7AE7B" w14:textId="43C30B98" w:rsidR="00461B7B" w:rsidRPr="00461B7B" w:rsidRDefault="00461B7B" w:rsidP="00046A08">
      <w:pPr>
        <w:pStyle w:val="USTustnpkodeksu"/>
      </w:pPr>
      <w:r>
        <w:t>4</w:t>
      </w:r>
      <w:r w:rsidRPr="00461B7B">
        <w:t xml:space="preserve">. W toku wywiadu środowiskowego ustala się czy stan faktyczny danego gospodarstwa domowego jest zgodny z informacjami podanymi we wniosku o wypłatę dodatku </w:t>
      </w:r>
      <w:r w:rsidR="00046A08">
        <w:t>elektrycznego</w:t>
      </w:r>
      <w:r w:rsidRPr="00461B7B">
        <w:t>.</w:t>
      </w:r>
    </w:p>
    <w:p w14:paraId="3BDD49ED" w14:textId="5631236F" w:rsidR="00461B7B" w:rsidRDefault="00461B7B" w:rsidP="00461B7B">
      <w:pPr>
        <w:pStyle w:val="USTustnpkodeksu"/>
      </w:pPr>
      <w:r w:rsidRPr="00461B7B">
        <w:t xml:space="preserve">5. Niewyrażenie zgody na przeprowadzenie wywiadu środowiskowego, </w:t>
      </w:r>
      <w:r w:rsidR="006F23A4">
        <w:t>lub uniemożliwienie jego przeprowadzenia,</w:t>
      </w:r>
      <w:r w:rsidR="006F23A4" w:rsidRPr="00461B7B">
        <w:t xml:space="preserve"> </w:t>
      </w:r>
      <w:r w:rsidRPr="00461B7B">
        <w:t xml:space="preserve">stanowi podstawę do odmowy przyznania dodatku </w:t>
      </w:r>
      <w:r w:rsidR="00C87B58">
        <w:t>elektrycznego</w:t>
      </w:r>
      <w:r w:rsidRPr="00461B7B">
        <w:t>.</w:t>
      </w:r>
    </w:p>
    <w:p w14:paraId="20447E58" w14:textId="14C78200" w:rsidR="00C87B58" w:rsidRDefault="00C87B58" w:rsidP="00C87B58">
      <w:pPr>
        <w:pStyle w:val="ARTartustawynprozporzdzenia"/>
      </w:pPr>
      <w:r w:rsidRPr="00C87B58">
        <w:rPr>
          <w:rStyle w:val="Ppogrubienie"/>
        </w:rPr>
        <w:t xml:space="preserve">Art. </w:t>
      </w:r>
      <w:r w:rsidR="00E9675A">
        <w:rPr>
          <w:rStyle w:val="Ppogrubienie"/>
        </w:rPr>
        <w:t>32</w:t>
      </w:r>
      <w:r w:rsidRPr="00C87B58">
        <w:rPr>
          <w:rStyle w:val="Ppogrubienie"/>
        </w:rPr>
        <w:t>.</w:t>
      </w:r>
      <w:r w:rsidRPr="00C87B58">
        <w:t xml:space="preserve"> 1.</w:t>
      </w:r>
      <w:r w:rsidRPr="00C87B58">
        <w:tab/>
      </w:r>
      <w:r w:rsidR="00046A08">
        <w:t xml:space="preserve"> </w:t>
      </w:r>
      <w:r w:rsidRPr="00C87B58">
        <w:t xml:space="preserve">Przyznanie przez wójta, burmistrza albo prezydenta miasta dodatku </w:t>
      </w:r>
      <w:r>
        <w:t>elektrycznego</w:t>
      </w:r>
      <w:r w:rsidRPr="00C87B58">
        <w:t xml:space="preserve"> nie wymaga wydania decyzji</w:t>
      </w:r>
      <w:r w:rsidR="00F11A3B">
        <w:t xml:space="preserve"> administracyjnej</w:t>
      </w:r>
      <w:r w:rsidRPr="00C87B58">
        <w:t xml:space="preserve">. Odmowa przyznania dodatku </w:t>
      </w:r>
      <w:r w:rsidR="004F5A3A" w:rsidRPr="004F5A3A">
        <w:t>elektrycznego</w:t>
      </w:r>
      <w:r w:rsidRPr="00C87B58">
        <w:t xml:space="preserve">, uchylenie oraz rozstrzygnięcie w sprawie nienależnie pobranego dodatku </w:t>
      </w:r>
      <w:r w:rsidR="004F5A3A" w:rsidRPr="004F5A3A">
        <w:t xml:space="preserve">elektrycznego </w:t>
      </w:r>
      <w:r w:rsidRPr="00C87B58">
        <w:t>wymagają wydania decyzji</w:t>
      </w:r>
      <w:r w:rsidR="007E5AE2">
        <w:t xml:space="preserve"> administracyjnej</w:t>
      </w:r>
      <w:r w:rsidRPr="00C87B58">
        <w:t>.</w:t>
      </w:r>
    </w:p>
    <w:p w14:paraId="295753D8" w14:textId="5AE2A729" w:rsidR="00C87B58" w:rsidRDefault="00C87B58" w:rsidP="00C87B58">
      <w:pPr>
        <w:pStyle w:val="USTustnpkodeksu"/>
      </w:pPr>
      <w:r>
        <w:t>2.</w:t>
      </w:r>
      <w:r w:rsidR="00C245B8">
        <w:t xml:space="preserve"> </w:t>
      </w:r>
      <w:r w:rsidRPr="00C87B58">
        <w:t xml:space="preserve">Wójt, burmistrz albo prezydent miasta przesyła wnioskodawcy informację o przyznaniu dodatku </w:t>
      </w:r>
      <w:r w:rsidR="004F5A3A" w:rsidRPr="004F5A3A">
        <w:t xml:space="preserve">elektrycznego </w:t>
      </w:r>
      <w:r w:rsidRPr="00C87B58">
        <w:t xml:space="preserve">na wskazany przez niego adres poczty elektronicznej, o ile wnioskodawca wskazał adres poczty elektronicznej we wniosku o wypłatę dodatku </w:t>
      </w:r>
      <w:r w:rsidR="004F5A3A" w:rsidRPr="004F5A3A">
        <w:t>elektrycznego</w:t>
      </w:r>
      <w:r w:rsidRPr="00C87B58">
        <w:t xml:space="preserve">. W przypadku gdy wnioskodawca nie wskazał adresu poczty elektronicznej we wniosku o wypłatę dodatku </w:t>
      </w:r>
      <w:r w:rsidR="004F5A3A" w:rsidRPr="004F5A3A">
        <w:t>elektrycznego</w:t>
      </w:r>
      <w:r w:rsidRPr="00C87B58">
        <w:t xml:space="preserve">, wójt, burmistrz albo prezydent miasta, odbierając ten wniosek od wnioskodawcy, informuje go o możliwości osobistego odebrania od tego organu informacji o przyznaniu dodatku </w:t>
      </w:r>
      <w:r w:rsidR="004F5A3A" w:rsidRPr="004F5A3A">
        <w:t>elektrycznego</w:t>
      </w:r>
      <w:r w:rsidRPr="00C87B58">
        <w:t>.</w:t>
      </w:r>
    </w:p>
    <w:p w14:paraId="4FD28E95" w14:textId="392B329A" w:rsidR="004F5A3A" w:rsidRPr="004F5A3A" w:rsidRDefault="004F5A3A" w:rsidP="00046A08">
      <w:pPr>
        <w:pStyle w:val="USTustnpkodeksu"/>
      </w:pPr>
      <w:r>
        <w:t>3.</w:t>
      </w:r>
      <w:r w:rsidR="00C245B8">
        <w:t xml:space="preserve"> </w:t>
      </w:r>
      <w:r w:rsidRPr="004F5A3A">
        <w:t>Nieodebranie informacji o przyznaniu dodatku elektrycznego nie wstrzymuje wypłaty tego dodatku.</w:t>
      </w:r>
    </w:p>
    <w:p w14:paraId="48CED439" w14:textId="36293D48" w:rsidR="003B5E44" w:rsidRDefault="004F5A3A" w:rsidP="00BC20E5">
      <w:pPr>
        <w:pStyle w:val="USTustnpkodeksu"/>
      </w:pPr>
      <w:r>
        <w:t>4</w:t>
      </w:r>
      <w:r w:rsidRPr="004F5A3A">
        <w:t>. Minister właściwy do spraw energii określi, w drodze rozporządzenia, wzór wniosku o wypłatę dodatku elektrycznego, mając na względzie zapewnienie przejrzystości i komunikatywności tego wniosku.</w:t>
      </w:r>
    </w:p>
    <w:p w14:paraId="72F03809" w14:textId="0D4EF132" w:rsidR="004F5A3A" w:rsidRDefault="004F5A3A" w:rsidP="004F5A3A">
      <w:pPr>
        <w:pStyle w:val="USTustnpkodeksu"/>
      </w:pPr>
      <w:r w:rsidRPr="004F5A3A">
        <w:rPr>
          <w:rStyle w:val="Ppogrubienie"/>
        </w:rPr>
        <w:t xml:space="preserve">Art. </w:t>
      </w:r>
      <w:r w:rsidR="00E9675A">
        <w:rPr>
          <w:rStyle w:val="Ppogrubienie"/>
        </w:rPr>
        <w:t>33</w:t>
      </w:r>
      <w:r w:rsidRPr="004F5A3A">
        <w:rPr>
          <w:rStyle w:val="Ppogrubienie"/>
        </w:rPr>
        <w:t>.</w:t>
      </w:r>
      <w:r w:rsidRPr="004F5A3A">
        <w:t xml:space="preserve"> 1.</w:t>
      </w:r>
      <w:r w:rsidR="00046A08">
        <w:t xml:space="preserve"> </w:t>
      </w:r>
      <w:r w:rsidRPr="004F5A3A">
        <w:t xml:space="preserve">Do postępowania w sprawie wypłaty dodatku elektrycznego przepisy </w:t>
      </w:r>
      <w:r w:rsidRPr="004A0B15">
        <w:t>art. 23 ust. 3, 12 i 13</w:t>
      </w:r>
      <w:r w:rsidRPr="004F5A3A">
        <w:t xml:space="preserve">, </w:t>
      </w:r>
      <w:r w:rsidRPr="004A0B15">
        <w:t>art. 24a ust. 1 i 2</w:t>
      </w:r>
      <w:r w:rsidRPr="004F5A3A">
        <w:t xml:space="preserve">, </w:t>
      </w:r>
      <w:r w:rsidRPr="004A0B15">
        <w:t>art. 25 ust. 3 i 4</w:t>
      </w:r>
      <w:r w:rsidRPr="004F5A3A">
        <w:t xml:space="preserve">, </w:t>
      </w:r>
      <w:r w:rsidRPr="004A0B15">
        <w:t>art. 29</w:t>
      </w:r>
      <w:r w:rsidRPr="004F5A3A">
        <w:t xml:space="preserve">, </w:t>
      </w:r>
      <w:r w:rsidRPr="004A0B15">
        <w:t>art. 30</w:t>
      </w:r>
      <w:r w:rsidRPr="004F5A3A">
        <w:t xml:space="preserve"> i </w:t>
      </w:r>
      <w:r w:rsidRPr="004A0B15">
        <w:t>art. 30a</w:t>
      </w:r>
      <w:r w:rsidRPr="004F5A3A">
        <w:t xml:space="preserve"> ustawy z dnia 28 listopada 2003 r. o świadczeniach rodzinnych (Dz.</w:t>
      </w:r>
      <w:r w:rsidR="00B72D7F">
        <w:t xml:space="preserve"> </w:t>
      </w:r>
      <w:r w:rsidRPr="004F5A3A">
        <w:t xml:space="preserve">U. z 2022 r. </w:t>
      </w:r>
      <w:r w:rsidRPr="004A0B15">
        <w:t>poz. 615</w:t>
      </w:r>
      <w:r w:rsidRPr="004F5A3A">
        <w:t xml:space="preserve"> i </w:t>
      </w:r>
      <w:r w:rsidRPr="004A0B15">
        <w:t>1265</w:t>
      </w:r>
      <w:r w:rsidRPr="004F5A3A">
        <w:t xml:space="preserve">) stosuje się odpowiednio, przy czym ilekroć w tych przepisach jest mowa o rodzinie, rozumie się przez to gospodarstwo domowe, o którym mowa w </w:t>
      </w:r>
      <w:r w:rsidRPr="004A0B15">
        <w:t xml:space="preserve">art. </w:t>
      </w:r>
      <w:r w:rsidR="00046A08">
        <w:t>26</w:t>
      </w:r>
      <w:r w:rsidRPr="004A0B15">
        <w:t xml:space="preserve"> ust.</w:t>
      </w:r>
      <w:r w:rsidR="003479E5">
        <w:t xml:space="preserve"> 3</w:t>
      </w:r>
      <w:r w:rsidRPr="004F5A3A">
        <w:t>.</w:t>
      </w:r>
    </w:p>
    <w:p w14:paraId="6D2ECC98" w14:textId="6720B278" w:rsidR="004F5A3A" w:rsidRDefault="00A226AA" w:rsidP="004F5A3A">
      <w:pPr>
        <w:pStyle w:val="USTustnpkodeksu"/>
      </w:pPr>
      <w:r w:rsidRPr="00A226AA">
        <w:t>2. Wójt, burmistrz albo prezydent miasta może, na piśmie utrwalonym w postaci papierowej lub elektronicznej, upoważnić swojego zastępcę, pracownika urzędu gminy albo kierownika ośrodka pomocy społecznej, a w przypadku przekształcenia ośrodka pomocy społecznej w centrum usług społecznych na podstawie przepisów ustawy z dnia 19 lipca 2019 r. o realizowaniu usług społecznych przez centrum usług społecznych (Dz.</w:t>
      </w:r>
      <w:r w:rsidR="00962C6B">
        <w:t xml:space="preserve"> </w:t>
      </w:r>
      <w:r w:rsidRPr="00A226AA">
        <w:t xml:space="preserve">U. </w:t>
      </w:r>
      <w:r w:rsidRPr="004A0B15">
        <w:t>poz. 1818</w:t>
      </w:r>
      <w:r w:rsidRPr="00A226AA">
        <w:t xml:space="preserve">) </w:t>
      </w:r>
      <w:r w:rsidR="00BC20E5" w:rsidRPr="00BC20E5">
        <w:t>–-</w:t>
      </w:r>
      <w:r w:rsidRPr="00A226AA">
        <w:t xml:space="preserve"> </w:t>
      </w:r>
      <w:r w:rsidRPr="00A226AA">
        <w:lastRenderedPageBreak/>
        <w:t>dyrektora centrum usług społecznych, lub kierownika innej jednostki organizacyjnej gminy, a także inną osobę na wniosek kierownika ośrodka pomocy społecznej, dyrektora centrum usług społecznych lub innej jednostki organizacyjnej gminy do prowadzenia postępowań w sprawach dotyczących wypłaty dodatku elektrycznego.</w:t>
      </w:r>
    </w:p>
    <w:p w14:paraId="04687476" w14:textId="177032D7" w:rsidR="00A226AA" w:rsidRDefault="00A226AA" w:rsidP="004F5A3A">
      <w:pPr>
        <w:pStyle w:val="USTustnpkodeksu"/>
      </w:pPr>
      <w:r>
        <w:t>3.</w:t>
      </w:r>
      <w:r w:rsidR="00C245B8">
        <w:t xml:space="preserve"> </w:t>
      </w:r>
      <w:r w:rsidRPr="00A226AA">
        <w:t xml:space="preserve">W sprawach nieuregulowanych </w:t>
      </w:r>
      <w:r w:rsidR="007B1BC0">
        <w:t xml:space="preserve">w </w:t>
      </w:r>
      <w:r w:rsidRPr="00A226AA">
        <w:t>niniejsz</w:t>
      </w:r>
      <w:r w:rsidR="007B1BC0">
        <w:t>ym</w:t>
      </w:r>
      <w:r w:rsidRPr="00A226AA">
        <w:t xml:space="preserve"> </w:t>
      </w:r>
      <w:r w:rsidR="007B1BC0">
        <w:t>rozdziale</w:t>
      </w:r>
      <w:r w:rsidR="007B1BC0" w:rsidRPr="00A226AA">
        <w:t xml:space="preserve"> </w:t>
      </w:r>
      <w:r w:rsidRPr="00A226AA">
        <w:t xml:space="preserve">stosuje się przepisy ustawy z dnia 14 czerwca 1960 r. </w:t>
      </w:r>
      <w:r w:rsidR="00B72D7F" w:rsidRPr="00BD5A3D">
        <w:t>–</w:t>
      </w:r>
      <w:r w:rsidRPr="00A226AA">
        <w:t xml:space="preserve"> Kodeks postępowania administracyjnego</w:t>
      </w:r>
      <w:r w:rsidR="00A94231">
        <w:t>.</w:t>
      </w:r>
    </w:p>
    <w:p w14:paraId="3FE276F9" w14:textId="242C5B15" w:rsidR="00A226AA" w:rsidRDefault="00A226AA" w:rsidP="004F5A3A">
      <w:pPr>
        <w:pStyle w:val="USTustnpkodeksu"/>
      </w:pPr>
      <w:r>
        <w:t>4.</w:t>
      </w:r>
      <w:r w:rsidR="00C245B8">
        <w:t xml:space="preserve"> </w:t>
      </w:r>
      <w:r w:rsidRPr="00A226AA">
        <w:t>Informacje przedstawione we wniosku o wypłatę dodatku elektrycznego składa się pod rygorem odpowiedzialności karnej za składanie fałszywych oświadczeń. Składający oświadczenie jest obowiązany do zawarcia w nim klauzuli następującej treści:</w:t>
      </w:r>
      <w:r>
        <w:t xml:space="preserve"> </w:t>
      </w:r>
      <w:r w:rsidRPr="00A226AA">
        <w:t>,,Jestem świadomy odpowiedzialności karnej za złożenie fałszywego oświadczenia.</w:t>
      </w:r>
      <w:r w:rsidR="006870AF" w:rsidRPr="006870AF">
        <w:t>”</w:t>
      </w:r>
      <w:r w:rsidRPr="00A226AA">
        <w:t>. Klauzula ta zastępuje pouczenie o odpowiedzialności karnej za składanie fałszywych oświadczeń.</w:t>
      </w:r>
    </w:p>
    <w:p w14:paraId="1100BDD4" w14:textId="05054EAD" w:rsidR="006870AF" w:rsidRPr="006870AF" w:rsidRDefault="006870AF" w:rsidP="00046A08">
      <w:pPr>
        <w:pStyle w:val="ARTartustawynprozporzdzenia"/>
      </w:pPr>
      <w:r w:rsidRPr="006870AF">
        <w:rPr>
          <w:rStyle w:val="Ppogrubienie"/>
        </w:rPr>
        <w:t xml:space="preserve">Art. </w:t>
      </w:r>
      <w:r w:rsidR="00E9675A">
        <w:rPr>
          <w:rStyle w:val="Ppogrubienie"/>
        </w:rPr>
        <w:t>34</w:t>
      </w:r>
      <w:r w:rsidRPr="006870AF">
        <w:rPr>
          <w:rStyle w:val="Ppogrubienie"/>
        </w:rPr>
        <w:t>.</w:t>
      </w:r>
      <w:r w:rsidRPr="006870AF">
        <w:t xml:space="preserve"> 1.</w:t>
      </w:r>
      <w:r w:rsidRPr="006870AF">
        <w:tab/>
        <w:t>Wypłata dodatku elektrycznego jest zadaniem zleconym gminie.</w:t>
      </w:r>
    </w:p>
    <w:p w14:paraId="647F3B31" w14:textId="3ACAAC7E" w:rsidR="006870AF" w:rsidRPr="006870AF" w:rsidRDefault="006870AF" w:rsidP="004A0B15">
      <w:pPr>
        <w:pStyle w:val="USTustnpkodeksu"/>
      </w:pPr>
      <w:r w:rsidRPr="006870AF">
        <w:t xml:space="preserve">2. Wojewodowie przekazują </w:t>
      </w:r>
      <w:r w:rsidR="00A94231" w:rsidRPr="006870AF">
        <w:t xml:space="preserve">gminom </w:t>
      </w:r>
      <w:r w:rsidRPr="006870AF">
        <w:t xml:space="preserve">środki w granicach kwot określonych na realizację wypłat dodatku elektrycznego w Funduszu Przeciwdziałania COVID-19, o którym mowa w </w:t>
      </w:r>
      <w:r w:rsidRPr="004A0B15">
        <w:t>art. 65 ust. 1</w:t>
      </w:r>
      <w:r w:rsidRPr="006870AF">
        <w:t xml:space="preserve"> ustawy z dnia 31 marca 2020 r. o zmianie ustawy o szczególnych rozwiązaniach związanych z zapobieganiem, przeciwdziałaniem i zwalczaniem COVID-19, innych chorób zakaźnych oraz wywołanych nimi sytuacji kryzysowych oraz niektórych innych ustaw.</w:t>
      </w:r>
    </w:p>
    <w:p w14:paraId="000EA417" w14:textId="2AFDCFF7" w:rsidR="006870AF" w:rsidRPr="006870AF" w:rsidRDefault="006870AF" w:rsidP="009567A8">
      <w:pPr>
        <w:pStyle w:val="USTustnpkodeksu"/>
      </w:pPr>
      <w:r w:rsidRPr="006870AF">
        <w:t xml:space="preserve">3. Gmina składa wojewodzie wniosek o przyznanie środków </w:t>
      </w:r>
      <w:r w:rsidR="008D6601" w:rsidRPr="008D6601">
        <w:t>na realizację wypłat dodatku elektrycznego</w:t>
      </w:r>
      <w:r w:rsidR="008D6601">
        <w:t xml:space="preserve"> </w:t>
      </w:r>
      <w:r w:rsidRPr="006870AF">
        <w:t xml:space="preserve">w terminie do dnia </w:t>
      </w:r>
      <w:r w:rsidR="00741739">
        <w:t>15</w:t>
      </w:r>
      <w:r w:rsidR="00E54890">
        <w:t> </w:t>
      </w:r>
      <w:r w:rsidR="00962C6B">
        <w:t xml:space="preserve">stycznia 2023 </w:t>
      </w:r>
      <w:r w:rsidRPr="006870AF">
        <w:t xml:space="preserve">r. Do dnia </w:t>
      </w:r>
      <w:r w:rsidR="00741739">
        <w:t>31 stycznia</w:t>
      </w:r>
      <w:r w:rsidR="00962C6B">
        <w:t xml:space="preserve"> 202</w:t>
      </w:r>
      <w:r w:rsidR="00741739">
        <w:t>3</w:t>
      </w:r>
      <w:r w:rsidRPr="006870AF">
        <w:t xml:space="preserve"> r. gmina może złożyć korektę wniosku.</w:t>
      </w:r>
    </w:p>
    <w:p w14:paraId="4CB9BF4D" w14:textId="6A74B5A1" w:rsidR="006870AF" w:rsidRPr="006870AF" w:rsidRDefault="006870AF" w:rsidP="009567A8">
      <w:pPr>
        <w:pStyle w:val="USTustnpkodeksu"/>
      </w:pPr>
      <w:r w:rsidRPr="006870AF">
        <w:t xml:space="preserve">4. Środki na realizację wypłat dodatku </w:t>
      </w:r>
      <w:r w:rsidR="006176BD">
        <w:t>elektrycznego</w:t>
      </w:r>
      <w:r w:rsidRPr="006870AF">
        <w:t xml:space="preserve"> są przekazywane gminom przez wojewodę, na podstawie wniosku, o którym mowa w ust. 3, w miesięcznych ratach. Nadpłata środków może być zaliczana na poczet kwoty należnej w miesiącu następnym, z wyjątkiem nadpłaty za </w:t>
      </w:r>
      <w:r w:rsidR="00810BE9">
        <w:t>marzec</w:t>
      </w:r>
      <w:r w:rsidR="00741739">
        <w:t xml:space="preserve"> 2023</w:t>
      </w:r>
      <w:r w:rsidRPr="006870AF">
        <w:t xml:space="preserve"> r., która podlega przekazaniu na rachunek właściwego urzędu wojewódzkiego w terminie do dnia </w:t>
      </w:r>
      <w:r w:rsidR="00741739">
        <w:t xml:space="preserve">15 </w:t>
      </w:r>
      <w:r w:rsidR="00810BE9">
        <w:t>kwietnia</w:t>
      </w:r>
      <w:r w:rsidR="00741739">
        <w:t xml:space="preserve"> 2023</w:t>
      </w:r>
      <w:r w:rsidRPr="006870AF">
        <w:t xml:space="preserve"> r.</w:t>
      </w:r>
    </w:p>
    <w:p w14:paraId="0CECC89D" w14:textId="220A1285" w:rsidR="006870AF" w:rsidRPr="006870AF" w:rsidRDefault="006870AF" w:rsidP="009567A8">
      <w:pPr>
        <w:pStyle w:val="USTustnpkodeksu"/>
      </w:pPr>
      <w:r w:rsidRPr="006870AF">
        <w:t xml:space="preserve">5. Gmina przeznacza całość odsetek od otrzymanych środków </w:t>
      </w:r>
      <w:r w:rsidR="0068622E" w:rsidRPr="0068622E">
        <w:t>na realizację wypłat dodatku elektrycznego</w:t>
      </w:r>
      <w:r w:rsidR="0068622E">
        <w:t xml:space="preserve"> </w:t>
      </w:r>
      <w:r w:rsidRPr="006870AF">
        <w:t>na przedsięwzięcia służące zwiększeniu efektywności energetycznej.</w:t>
      </w:r>
    </w:p>
    <w:p w14:paraId="72D8F5C4" w14:textId="604E52BA" w:rsidR="006870AF" w:rsidRDefault="006870AF" w:rsidP="006176BD">
      <w:pPr>
        <w:pStyle w:val="USTustnpkodeksu"/>
      </w:pPr>
      <w:r w:rsidRPr="006870AF">
        <w:t>6. Jeżeli w wyniku połączenia lub podziału gmin nastąpiły zmiany w podstawie obliczania kwoty środków, wojewoda uwzględnia te zmiany od pierwszego dnia następnego miesiąca po dniu ich wejścia w życie.</w:t>
      </w:r>
    </w:p>
    <w:p w14:paraId="37C8952B" w14:textId="50967E91" w:rsidR="005A300A" w:rsidRPr="006870AF" w:rsidRDefault="005A300A" w:rsidP="009567A8">
      <w:pPr>
        <w:pStyle w:val="ARTartustawynprozporzdzenia"/>
      </w:pPr>
      <w:r w:rsidRPr="005A300A">
        <w:rPr>
          <w:rStyle w:val="Ppogrubienie"/>
        </w:rPr>
        <w:t xml:space="preserve">Art. </w:t>
      </w:r>
      <w:r w:rsidR="00E9675A">
        <w:rPr>
          <w:rStyle w:val="Ppogrubienie"/>
        </w:rPr>
        <w:t>35</w:t>
      </w:r>
      <w:r w:rsidRPr="005A300A">
        <w:rPr>
          <w:rStyle w:val="Ppogrubienie"/>
        </w:rPr>
        <w:t>.</w:t>
      </w:r>
      <w:r w:rsidRPr="005A300A">
        <w:t xml:space="preserve"> 1.</w:t>
      </w:r>
      <w:r>
        <w:t xml:space="preserve"> </w:t>
      </w:r>
      <w:r w:rsidR="000B743C" w:rsidRPr="000B743C">
        <w:t xml:space="preserve">Gminy otrzymują środki na realizację wypłat dodatku </w:t>
      </w:r>
      <w:r w:rsidR="000B743C">
        <w:t>elektrycznego</w:t>
      </w:r>
      <w:r w:rsidR="000B743C" w:rsidRPr="000B743C">
        <w:t xml:space="preserve"> z Funduszu Przeciwdziałania COVID-19, o którym mowa w </w:t>
      </w:r>
      <w:r w:rsidR="000B743C" w:rsidRPr="004A0B15">
        <w:t>art. 65 ust. 1</w:t>
      </w:r>
      <w:r w:rsidR="000B743C" w:rsidRPr="000B743C">
        <w:t xml:space="preserve"> ustawy z dnia 31 marca </w:t>
      </w:r>
      <w:r w:rsidR="000B743C" w:rsidRPr="000B743C">
        <w:lastRenderedPageBreak/>
        <w:t>2020 r. o zmianie ustawy o szczególnych rozwiązaniach związanych z zapobieganiem, przeciwdziałaniem i zwalczaniem COVID-19, innych chorób zakaźnych oraz wywołanych nimi sytuacji kryzysowych oraz niektórych innych ustaw, w granicach kwot określonych na ten cel w planie tego Funduszu.</w:t>
      </w:r>
    </w:p>
    <w:p w14:paraId="0A0A8EF5" w14:textId="6A28A35B" w:rsidR="006870AF" w:rsidRDefault="000B743C" w:rsidP="004F5A3A">
      <w:pPr>
        <w:pStyle w:val="USTustnpkodeksu"/>
      </w:pPr>
      <w:r>
        <w:t>2.</w:t>
      </w:r>
      <w:r w:rsidR="00C245B8">
        <w:t xml:space="preserve"> </w:t>
      </w:r>
      <w:r w:rsidRPr="000B743C">
        <w:t xml:space="preserve">Przy ustalaniu wysokości środków na realizację wypłat dodatku </w:t>
      </w:r>
      <w:r>
        <w:t>elektrycznego</w:t>
      </w:r>
      <w:r w:rsidRPr="000B743C">
        <w:t xml:space="preserve"> uwzględnia się koszty wypłacania odbiorcom dodatku </w:t>
      </w:r>
      <w:r w:rsidR="007442E4">
        <w:t>elektrycznego</w:t>
      </w:r>
      <w:r w:rsidRPr="000B743C">
        <w:t>, w wysokości 2% łącznej kwoty dotacji wypłaconych w gminie.</w:t>
      </w:r>
    </w:p>
    <w:p w14:paraId="01A0F77E" w14:textId="3D7FD174" w:rsidR="000B743C" w:rsidRPr="000B743C" w:rsidRDefault="000B743C" w:rsidP="00057643">
      <w:pPr>
        <w:pStyle w:val="USTustnpkodeksu"/>
      </w:pPr>
      <w:r>
        <w:t>3.</w:t>
      </w:r>
      <w:r w:rsidR="00C245B8">
        <w:t xml:space="preserve"> </w:t>
      </w:r>
      <w:r w:rsidRPr="000B743C">
        <w:t xml:space="preserve">Wójt, burmistrz albo prezydent miasta przedstawia wojewodzie, w terminie do dnia </w:t>
      </w:r>
      <w:r w:rsidR="007F514A">
        <w:t>3</w:t>
      </w:r>
      <w:r w:rsidR="00810BE9">
        <w:t xml:space="preserve">0 kwietnia </w:t>
      </w:r>
      <w:r w:rsidR="007F514A">
        <w:t>2023</w:t>
      </w:r>
      <w:r w:rsidR="007F514A" w:rsidRPr="000B743C">
        <w:t xml:space="preserve"> </w:t>
      </w:r>
      <w:r w:rsidRPr="000B743C">
        <w:t xml:space="preserve">r., rozliczenie środków na realizację wypłat dodatku </w:t>
      </w:r>
      <w:r>
        <w:t>elektrycznego</w:t>
      </w:r>
      <w:r w:rsidR="006C4EBA">
        <w:t>,</w:t>
      </w:r>
      <w:r w:rsidRPr="000B743C">
        <w:t xml:space="preserve"> z wyodrębnieniem liczby i kwoty wypłaconych dodatków </w:t>
      </w:r>
      <w:r w:rsidR="007442E4">
        <w:t>elektrycznych</w:t>
      </w:r>
      <w:r w:rsidRPr="000B743C">
        <w:t>.</w:t>
      </w:r>
    </w:p>
    <w:p w14:paraId="1743465D" w14:textId="27B20462" w:rsidR="000B743C" w:rsidRDefault="000B743C" w:rsidP="000B743C">
      <w:pPr>
        <w:pStyle w:val="USTustnpkodeksu"/>
      </w:pPr>
      <w:r w:rsidRPr="000B743C">
        <w:t xml:space="preserve">4. Wniosek o przekazanie środków na wypłaty dodatku </w:t>
      </w:r>
      <w:r>
        <w:t>elektrycznego</w:t>
      </w:r>
      <w:r w:rsidRPr="000B743C">
        <w:t xml:space="preserve"> dla gmin wojewoda składa do ministra właściwego do spraw energii. Minister właściwy do spraw energii przekazuje środki wojewodom. Wojewodowie przedstawiają ministrowi właściwemu do spraw energii zbiorcze rozliczenie środków oraz przekazują niewykorzystane środki do Funduszu Przeciwdziałania COVID-19, o którym mowa w </w:t>
      </w:r>
      <w:r w:rsidRPr="004A0B15">
        <w:t>art. 65 ust. 1</w:t>
      </w:r>
      <w:r w:rsidRPr="000B743C">
        <w:t xml:space="preserve"> ustawy z dnia 31 marca 2020 r. o zmianie ustawy o szczególnych rozwiązaniach związanych z zapobieganiem, przeciwdziałaniem i zwalczaniem COVID-19, innych chorób zakaźnych oraz wywołanych nimi sytuacji kryzysowych oraz niektórych innych ustaw, do dnia </w:t>
      </w:r>
      <w:r w:rsidR="00842B2A">
        <w:t xml:space="preserve">15 </w:t>
      </w:r>
      <w:r w:rsidR="00810BE9">
        <w:t>maja</w:t>
      </w:r>
      <w:r w:rsidR="00842B2A">
        <w:t xml:space="preserve"> 2023</w:t>
      </w:r>
      <w:r w:rsidR="00842B2A" w:rsidRPr="000B743C">
        <w:t xml:space="preserve"> </w:t>
      </w:r>
      <w:r w:rsidRPr="000B743C">
        <w:t>r.</w:t>
      </w:r>
    </w:p>
    <w:p w14:paraId="6432BC4D" w14:textId="2E10A124" w:rsidR="00620A6A" w:rsidRDefault="000B743C" w:rsidP="006966EE">
      <w:pPr>
        <w:pStyle w:val="USTustnpkodeksu"/>
      </w:pPr>
      <w:r>
        <w:t>5.</w:t>
      </w:r>
      <w:r w:rsidR="00C245B8">
        <w:t xml:space="preserve"> </w:t>
      </w:r>
      <w:r w:rsidRPr="000B743C">
        <w:t>Wojewoda całość odsetek od otrzymanych środków przekazuje na rachunek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w:t>
      </w:r>
      <w:r>
        <w:t>.</w:t>
      </w:r>
    </w:p>
    <w:p w14:paraId="0A8C8AE2" w14:textId="0C48445B" w:rsidR="00620A6A" w:rsidRPr="00620A6A" w:rsidRDefault="00620A6A" w:rsidP="00057643">
      <w:pPr>
        <w:pStyle w:val="ROZDZODDZOZNoznaczenierozdziauluboddziau"/>
      </w:pPr>
      <w:r w:rsidRPr="00620A6A">
        <w:t xml:space="preserve">Rozdział </w:t>
      </w:r>
      <w:r w:rsidR="00D76C34">
        <w:t>5</w:t>
      </w:r>
    </w:p>
    <w:p w14:paraId="4CB8C39D" w14:textId="77777777" w:rsidR="00620A6A" w:rsidRPr="00620A6A" w:rsidRDefault="00620A6A" w:rsidP="00057643">
      <w:pPr>
        <w:pStyle w:val="ROZDZODDZPRZEDMprzedmiotregulacjirozdziauluboddziau"/>
      </w:pPr>
      <w:r w:rsidRPr="00620A6A">
        <w:t>Cel w zakresie zmniejszenia zużycia energii elektrycznej</w:t>
      </w:r>
    </w:p>
    <w:p w14:paraId="67352AC2" w14:textId="3ED4410E" w:rsidR="00620A6A" w:rsidRPr="00620A6A" w:rsidRDefault="00620A6A" w:rsidP="00057643">
      <w:pPr>
        <w:pStyle w:val="ARTartustawynprozporzdzenia"/>
      </w:pPr>
      <w:r w:rsidRPr="00056087">
        <w:rPr>
          <w:rStyle w:val="Ppogrubienie"/>
        </w:rPr>
        <w:t xml:space="preserve">Art. </w:t>
      </w:r>
      <w:r w:rsidR="00E9675A">
        <w:rPr>
          <w:rStyle w:val="Ppogrubienie"/>
        </w:rPr>
        <w:t>36</w:t>
      </w:r>
      <w:r w:rsidRPr="00056087">
        <w:rPr>
          <w:rStyle w:val="Ppogrubienie"/>
        </w:rPr>
        <w:t>.</w:t>
      </w:r>
      <w:r w:rsidRPr="00620A6A">
        <w:t xml:space="preserve"> 1. </w:t>
      </w:r>
      <w:r w:rsidR="006C3865" w:rsidRPr="006C3865">
        <w:t>Kierownicy jednostek sektora finansów publicznych, o których mowa w art. 9 pkt 1</w:t>
      </w:r>
      <w:r w:rsidR="000E66B8" w:rsidRPr="005879D7">
        <w:rPr>
          <w:rFonts w:ascii="Times New Roman" w:hAnsi="Times New Roman" w:cs="Times New Roman"/>
          <w:szCs w:val="24"/>
        </w:rPr>
        <w:t>–</w:t>
      </w:r>
      <w:r w:rsidR="006C3865" w:rsidRPr="006C3865">
        <w:t>2a, 6</w:t>
      </w:r>
      <w:r w:rsidR="006D6929" w:rsidRPr="005879D7">
        <w:rPr>
          <w:rFonts w:ascii="Times New Roman" w:hAnsi="Times New Roman" w:cs="Times New Roman"/>
          <w:szCs w:val="24"/>
        </w:rPr>
        <w:t>–</w:t>
      </w:r>
      <w:r w:rsidR="006C3865" w:rsidRPr="006C3865">
        <w:t>9, 11</w:t>
      </w:r>
      <w:r w:rsidR="000E66B8" w:rsidRPr="005879D7">
        <w:rPr>
          <w:rFonts w:ascii="Times New Roman" w:hAnsi="Times New Roman" w:cs="Times New Roman"/>
          <w:szCs w:val="24"/>
        </w:rPr>
        <w:t>–</w:t>
      </w:r>
      <w:r w:rsidR="006C3865" w:rsidRPr="006C3865">
        <w:t>13 ustawy z dnia 27 sierpnia 2009 r. o finansach publicznych (Dz. U. z 2022</w:t>
      </w:r>
      <w:r w:rsidR="00FF5497">
        <w:t> </w:t>
      </w:r>
      <w:r w:rsidR="006C3865" w:rsidRPr="006C3865">
        <w:t>r. poz. 1634</w:t>
      </w:r>
      <w:r w:rsidR="00D76C34">
        <w:t>, 1692, 1725, 1747, 1768 i 1964</w:t>
      </w:r>
      <w:r w:rsidR="006C3865" w:rsidRPr="006C3865">
        <w:t>)</w:t>
      </w:r>
      <w:r w:rsidR="006D6929">
        <w:t>,</w:t>
      </w:r>
      <w:r w:rsidR="006C3865" w:rsidRPr="006C3865">
        <w:t xml:space="preserve"> </w:t>
      </w:r>
      <w:r w:rsidRPr="00620A6A">
        <w:t xml:space="preserve">od </w:t>
      </w:r>
      <w:r w:rsidR="0087454C" w:rsidRPr="0087454C">
        <w:t xml:space="preserve">dnia 1 </w:t>
      </w:r>
      <w:r w:rsidR="007E1107">
        <w:t>grudnia</w:t>
      </w:r>
      <w:r w:rsidR="0087454C" w:rsidRPr="0087454C">
        <w:t xml:space="preserve"> 2022 r. </w:t>
      </w:r>
      <w:r w:rsidRPr="00620A6A">
        <w:t xml:space="preserve">do </w:t>
      </w:r>
      <w:r w:rsidR="00741739">
        <w:t xml:space="preserve">dnia </w:t>
      </w:r>
      <w:r w:rsidR="0087454C">
        <w:t xml:space="preserve">31 grudnia </w:t>
      </w:r>
      <w:r w:rsidR="00741739">
        <w:t>2022 r.</w:t>
      </w:r>
      <w:r w:rsidR="00741739" w:rsidRPr="00620A6A">
        <w:t xml:space="preserve"> </w:t>
      </w:r>
      <w:r w:rsidRPr="00620A6A">
        <w:t xml:space="preserve">podejmują działania w celu realizacji obowiązkowego celu zmniejszenia całkowitego zużycia energii elektrycznej w zajmowanych budynkach lub częściach budynków oraz przez wykorzystywane urządzenia techniczne, instalacje i pojazdy, w </w:t>
      </w:r>
      <w:r w:rsidR="00741739">
        <w:t>danym okresie</w:t>
      </w:r>
      <w:r w:rsidRPr="00620A6A">
        <w:t xml:space="preserve"> w wymiarze określonym w ust. 2.</w:t>
      </w:r>
    </w:p>
    <w:p w14:paraId="7DB654AD" w14:textId="6C2716EB" w:rsidR="00620A6A" w:rsidRPr="00620A6A" w:rsidRDefault="00620A6A" w:rsidP="00620A6A">
      <w:pPr>
        <w:pStyle w:val="USTustnpkodeksu"/>
      </w:pPr>
      <w:r w:rsidRPr="00620A6A">
        <w:lastRenderedPageBreak/>
        <w:t>2. Cel, o którym mowa w ust. 1</w:t>
      </w:r>
      <w:r w:rsidR="00D76C34">
        <w:t>,</w:t>
      </w:r>
      <w:r w:rsidRPr="00620A6A">
        <w:t xml:space="preserve"> oznaczony symbolem </w:t>
      </w:r>
      <w:r w:rsidR="00DD3382" w:rsidRPr="00AD1200">
        <w:t>„</w:t>
      </w:r>
      <m:oMath>
        <m:r>
          <m:rPr>
            <m:sty m:val="p"/>
          </m:rPr>
          <w:rPr>
            <w:rFonts w:ascii="Cambria Math" w:hAnsi="Cambria Math"/>
          </w:rPr>
          <m:t>Ce</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ZZEE22</m:t>
            </m:r>
          </m:sub>
        </m:sSub>
      </m:oMath>
      <w:r w:rsidR="006D6929" w:rsidRPr="00AD1200">
        <w:t>”</w:t>
      </w:r>
      <w:r w:rsidRPr="00620A6A">
        <w:t>, oblicza się według wzoru:</w:t>
      </w:r>
    </w:p>
    <w:p w14:paraId="56DB68E2" w14:textId="0D3069D1" w:rsidR="00620A6A" w:rsidRPr="00620A6A" w:rsidRDefault="00620A6A" w:rsidP="00620A6A">
      <w:pPr>
        <w:pStyle w:val="USTustnpkodeksu"/>
      </w:pPr>
      <m:oMathPara>
        <m:oMath>
          <m:r>
            <m:rPr>
              <m:sty m:val="p"/>
            </m:rPr>
            <w:rPr>
              <w:rFonts w:ascii="Cambria Math" w:hAnsi="Cambria Math"/>
            </w:rPr>
            <m:t>Ce</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ZZEE22</m:t>
              </m:r>
            </m:sub>
          </m:sSub>
          <m:r>
            <m:rPr>
              <m:sty m:val="p"/>
            </m:rPr>
            <w:rPr>
              <w:rFonts w:ascii="Cambria Math" w:hAnsi="Cambria Math"/>
            </w:rPr>
            <m:t>=</m:t>
          </m:r>
          <m:f>
            <m:fPr>
              <m:ctrlPr>
                <w:rPr>
                  <w:rFonts w:ascii="Cambria Math" w:hAnsi="Cambria Math"/>
                </w:rPr>
              </m:ctrlPr>
            </m:fPr>
            <m:num>
              <m:r>
                <m:rPr>
                  <m:sty m:val="p"/>
                </m:rPr>
                <w:rPr>
                  <w:rFonts w:ascii="Cambria Math" w:hAnsi="Cambria Math"/>
                </w:rPr>
                <m:t>ZEE</m:t>
              </m:r>
            </m:num>
            <m:den>
              <m:r>
                <m:rPr>
                  <m:sty m:val="p"/>
                </m:rPr>
                <w:rPr>
                  <w:rFonts w:ascii="Cambria Math" w:hAnsi="Cambria Math"/>
                </w:rPr>
                <m:t>12</m:t>
              </m:r>
            </m:den>
          </m:f>
          <m:r>
            <m:rPr>
              <m:sty m:val="p"/>
            </m:rPr>
            <w:rPr>
              <w:rFonts w:ascii="Cambria Math" w:hAnsi="Cambria Math"/>
            </w:rPr>
            <m:t>∙10%,</m:t>
          </m:r>
        </m:oMath>
      </m:oMathPara>
    </w:p>
    <w:p w14:paraId="3A537FA4" w14:textId="70EF0536" w:rsidR="00620A6A" w:rsidRPr="00620A6A" w:rsidRDefault="00620A6A" w:rsidP="00057643">
      <w:pPr>
        <w:pStyle w:val="LEGWMATFIZCHEMlegendawzorumatfizlubchem"/>
      </w:pPr>
      <w:r w:rsidRPr="00620A6A">
        <w:t xml:space="preserve">gdzie </w:t>
      </w:r>
      <m:oMath>
        <m:r>
          <m:rPr>
            <m:sty m:val="p"/>
          </m:rPr>
          <w:rPr>
            <w:rFonts w:ascii="Cambria Math" w:hAnsi="Cambria Math"/>
          </w:rPr>
          <m:t>ZEE</m:t>
        </m:r>
      </m:oMath>
      <w:r w:rsidRPr="00620A6A">
        <w:t xml:space="preserve"> oznacza średnioroczne zużycie energii elektrycznej w latach 2018</w:t>
      </w:r>
      <w:r w:rsidR="00D76C34" w:rsidRPr="00E50DD2">
        <w:t>–</w:t>
      </w:r>
      <w:r w:rsidRPr="00620A6A">
        <w:t>2019.</w:t>
      </w:r>
    </w:p>
    <w:p w14:paraId="305492BE" w14:textId="7C8FFBA4" w:rsidR="00620A6A" w:rsidRPr="00620A6A" w:rsidRDefault="00620A6A" w:rsidP="00620A6A">
      <w:pPr>
        <w:pStyle w:val="USTustnpkodeksu"/>
      </w:pPr>
      <w:r w:rsidRPr="00620A6A">
        <w:t xml:space="preserve">3. </w:t>
      </w:r>
      <w:r w:rsidR="006C3865" w:rsidRPr="006C3865">
        <w:t>Kierownicy jednostek sektora finansów publicznych, o których mowa w art. 9 pkt 1</w:t>
      </w:r>
      <w:r w:rsidR="000E66B8" w:rsidRPr="005879D7">
        <w:rPr>
          <w:rFonts w:ascii="Times New Roman" w:hAnsi="Times New Roman" w:cs="Times New Roman"/>
          <w:szCs w:val="24"/>
        </w:rPr>
        <w:t>–</w:t>
      </w:r>
      <w:r w:rsidR="006C3865" w:rsidRPr="006C3865">
        <w:t>2a, 6</w:t>
      </w:r>
      <w:r w:rsidR="0093376E" w:rsidRPr="005879D7">
        <w:rPr>
          <w:rFonts w:ascii="Times New Roman" w:hAnsi="Times New Roman" w:cs="Times New Roman"/>
          <w:szCs w:val="24"/>
        </w:rPr>
        <w:t>–</w:t>
      </w:r>
      <w:r w:rsidR="006C3865" w:rsidRPr="006C3865">
        <w:t>9</w:t>
      </w:r>
      <w:r w:rsidR="006C3865">
        <w:t xml:space="preserve"> </w:t>
      </w:r>
      <w:r w:rsidR="00D76C34">
        <w:t xml:space="preserve">i </w:t>
      </w:r>
      <w:r w:rsidR="006C3865" w:rsidRPr="006C3865">
        <w:t>11</w:t>
      </w:r>
      <w:r w:rsidR="000E66B8" w:rsidRPr="005879D7">
        <w:rPr>
          <w:rFonts w:ascii="Times New Roman" w:hAnsi="Times New Roman" w:cs="Times New Roman"/>
          <w:szCs w:val="24"/>
        </w:rPr>
        <w:t>–</w:t>
      </w:r>
      <w:r w:rsidR="006C3865" w:rsidRPr="006C3865">
        <w:t>13 ustawy z dnia 27 sierpnia 2009 r. o finansach publicznych</w:t>
      </w:r>
      <w:r w:rsidR="006D6929">
        <w:t>,</w:t>
      </w:r>
      <w:r w:rsidRPr="00620A6A">
        <w:t xml:space="preserve"> od dnia 1 stycznia 2023 r. do 31 grudnia 2023 r. podejmuj</w:t>
      </w:r>
      <w:r w:rsidR="006C3865">
        <w:t>ą</w:t>
      </w:r>
      <w:r w:rsidRPr="00620A6A">
        <w:t xml:space="preserve"> działania w celu realizacji obowiązkowego celu zmniejszenia całkowitego zużycia energii elektrycznej w zajmowanych budynkach lub częściach budynków oraz przez wykorzystywane urządzenia techniczne, instalacje i pojazdy w danym okresie w wymiarze określonym w ust. 4.</w:t>
      </w:r>
    </w:p>
    <w:p w14:paraId="378E4689" w14:textId="68C2A7E1" w:rsidR="00620A6A" w:rsidRPr="00620A6A" w:rsidRDefault="00620A6A" w:rsidP="00620A6A">
      <w:pPr>
        <w:pStyle w:val="USTustnpkodeksu"/>
      </w:pPr>
      <w:r w:rsidRPr="00620A6A">
        <w:t xml:space="preserve">4. Cel, o którym mowa w ust. 3 oznaczony symbolem </w:t>
      </w:r>
      <m:oMath>
        <m:r>
          <m:rPr>
            <m:sty m:val="p"/>
          </m:rPr>
          <w:rPr>
            <w:rFonts w:ascii="Cambria Math" w:hAnsi="Cambria Math"/>
          </w:rPr>
          <m:t>„Ce</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ZZEE23</m:t>
            </m:r>
          </m:sub>
        </m:sSub>
      </m:oMath>
      <w:r w:rsidR="006D6929" w:rsidRPr="00AD1200">
        <w:t>”</w:t>
      </w:r>
      <w:r w:rsidRPr="00620A6A">
        <w:t>, oblicza się według wzoru:</w:t>
      </w:r>
    </w:p>
    <w:p w14:paraId="6834C27E" w14:textId="68D7C5C1" w:rsidR="00620A6A" w:rsidRPr="00620A6A" w:rsidRDefault="00620A6A" w:rsidP="00620A6A">
      <w:pPr>
        <w:pStyle w:val="USTustnpkodeksu"/>
      </w:pPr>
      <m:oMathPara>
        <m:oMath>
          <m:r>
            <m:rPr>
              <m:sty m:val="p"/>
            </m:rPr>
            <w:rPr>
              <w:rFonts w:ascii="Cambria Math" w:hAnsi="Cambria Math"/>
            </w:rPr>
            <m:t>Ce</m:t>
          </m:r>
          <m:sSub>
            <m:sSubPr>
              <m:ctrlPr>
                <w:rPr>
                  <w:rFonts w:ascii="Cambria Math" w:hAnsi="Cambria Math"/>
                </w:rPr>
              </m:ctrlPr>
            </m:sSubPr>
            <m:e>
              <m:r>
                <m:rPr>
                  <m:sty m:val="p"/>
                </m:rPr>
                <w:rPr>
                  <w:rFonts w:ascii="Cambria Math" w:hAnsi="Cambria Math"/>
                </w:rPr>
                <m:t>l</m:t>
              </m:r>
            </m:e>
            <m:sub>
              <m:r>
                <m:rPr>
                  <m:sty m:val="p"/>
                </m:rPr>
                <w:rPr>
                  <w:rFonts w:ascii="Cambria Math" w:hAnsi="Cambria Math"/>
                </w:rPr>
                <m:t>ZZEE23</m:t>
              </m:r>
            </m:sub>
          </m:sSub>
          <m:r>
            <m:rPr>
              <m:sty m:val="p"/>
            </m:rPr>
            <w:rPr>
              <w:rFonts w:ascii="Cambria Math" w:hAnsi="Cambria Math"/>
            </w:rPr>
            <m:t>=ZE</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22</m:t>
              </m:r>
            </m:sub>
          </m:sSub>
          <m:r>
            <m:rPr>
              <m:sty m:val="p"/>
            </m:rPr>
            <w:rPr>
              <w:rFonts w:ascii="Cambria Math" w:hAnsi="Cambria Math"/>
            </w:rPr>
            <m:t>∙10%,</m:t>
          </m:r>
        </m:oMath>
      </m:oMathPara>
    </w:p>
    <w:p w14:paraId="33D3577E" w14:textId="77626260" w:rsidR="00620A6A" w:rsidRPr="00620A6A" w:rsidRDefault="00620A6A" w:rsidP="00057643">
      <w:pPr>
        <w:pStyle w:val="LEGWMATFIZCHEMlegendawzorumatfizlubchem"/>
      </w:pPr>
      <w:r w:rsidRPr="00620A6A">
        <w:t xml:space="preserve">gdzie </w:t>
      </w:r>
      <m:oMath>
        <m:r>
          <m:rPr>
            <m:sty m:val="p"/>
          </m:rPr>
          <w:rPr>
            <w:rFonts w:ascii="Cambria Math" w:hAnsi="Cambria Math"/>
          </w:rPr>
          <m:t>ZE</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22</m:t>
            </m:r>
          </m:sub>
        </m:sSub>
      </m:oMath>
      <w:r w:rsidRPr="00620A6A">
        <w:t xml:space="preserve"> oznacza zużycie energii elektrycznej w 2022 </w:t>
      </w:r>
      <w:r w:rsidR="00B23E6D" w:rsidRPr="00620A6A">
        <w:t>r</w:t>
      </w:r>
      <w:r w:rsidR="00B23E6D">
        <w:t>.</w:t>
      </w:r>
      <w:r w:rsidRPr="00620A6A">
        <w:t>.</w:t>
      </w:r>
    </w:p>
    <w:p w14:paraId="4DD0562A" w14:textId="5CE5BA12" w:rsidR="00620A6A" w:rsidRPr="00620A6A" w:rsidRDefault="00620A6A" w:rsidP="00620A6A">
      <w:pPr>
        <w:pStyle w:val="USTustnpkodeksu"/>
      </w:pPr>
      <w:r w:rsidRPr="00620A6A">
        <w:t xml:space="preserve">5. </w:t>
      </w:r>
      <w:r w:rsidR="0042279C" w:rsidRPr="0042279C">
        <w:t>Kierownicy jednostek sektora finansów publicznych, o których mowa w art. 9 pkt 1</w:t>
      </w:r>
      <w:r w:rsidR="00B23E6D" w:rsidRPr="00B23E6D">
        <w:t>–</w:t>
      </w:r>
      <w:r w:rsidR="0042279C" w:rsidRPr="0042279C">
        <w:t>2a, 6</w:t>
      </w:r>
      <w:r w:rsidR="0093376E" w:rsidRPr="005879D7">
        <w:rPr>
          <w:rFonts w:ascii="Times New Roman" w:hAnsi="Times New Roman" w:cs="Times New Roman"/>
          <w:szCs w:val="24"/>
        </w:rPr>
        <w:t>–</w:t>
      </w:r>
      <w:r w:rsidR="0042279C" w:rsidRPr="0042279C">
        <w:t>9, 11</w:t>
      </w:r>
      <w:r w:rsidR="00B23E6D" w:rsidRPr="00B23E6D">
        <w:t>–</w:t>
      </w:r>
      <w:r w:rsidR="0042279C" w:rsidRPr="0042279C">
        <w:t>13 ustawy z dnia 27 sierpnia 2009 r. o finansach publicznych</w:t>
      </w:r>
      <w:r w:rsidR="0042279C" w:rsidRPr="0042279C" w:rsidDel="003D32D7">
        <w:t xml:space="preserve"> </w:t>
      </w:r>
      <w:r w:rsidRPr="00620A6A">
        <w:t>przekazuj</w:t>
      </w:r>
      <w:r w:rsidR="0042279C">
        <w:t>ą</w:t>
      </w:r>
      <w:r w:rsidRPr="00620A6A">
        <w:t xml:space="preserve"> do Prezesa </w:t>
      </w:r>
      <w:r w:rsidR="004C2D93" w:rsidRPr="004C2D93">
        <w:t xml:space="preserve">URE </w:t>
      </w:r>
      <w:r w:rsidRPr="00620A6A">
        <w:t>raport z realizacji celu, o którym mowa w ust. 1 i ust. 3</w:t>
      </w:r>
      <w:r w:rsidR="006D6929">
        <w:t>,</w:t>
      </w:r>
      <w:r w:rsidRPr="00620A6A">
        <w:t xml:space="preserve"> w terminie do</w:t>
      </w:r>
      <w:r w:rsidR="00B23E6D">
        <w:t xml:space="preserve"> dnia</w:t>
      </w:r>
      <w:r w:rsidRPr="00620A6A">
        <w:t xml:space="preserve"> 31 marca roku następującego po roku, którego dotyczy obowiązek.</w:t>
      </w:r>
    </w:p>
    <w:p w14:paraId="418D9343" w14:textId="55983476" w:rsidR="007E1107" w:rsidRPr="00620A6A" w:rsidRDefault="007E1107" w:rsidP="00B80D61">
      <w:pPr>
        <w:pStyle w:val="USTustnpkodeksu"/>
      </w:pPr>
      <w:r w:rsidRPr="00620A6A">
        <w:t xml:space="preserve">6. </w:t>
      </w:r>
      <w:r w:rsidR="00DF307B">
        <w:t>Do całkowitego zużycia energii elektrycznej, o którym mowa w ust. 1 i 3, nie wlicza się zużycia:</w:t>
      </w:r>
    </w:p>
    <w:p w14:paraId="2589F765" w14:textId="440F46B2" w:rsidR="007E1107" w:rsidRDefault="007E1107" w:rsidP="00B80D61">
      <w:pPr>
        <w:pStyle w:val="PKTpunkt"/>
      </w:pPr>
      <w:r>
        <w:t>1</w:t>
      </w:r>
      <w:r w:rsidRPr="00620A6A">
        <w:t>)</w:t>
      </w:r>
      <w:r w:rsidR="00DF307B">
        <w:tab/>
        <w:t xml:space="preserve">w </w:t>
      </w:r>
      <w:r w:rsidR="00DF307B" w:rsidRPr="0093376E">
        <w:t>budynkach</w:t>
      </w:r>
      <w:r w:rsidRPr="00620A6A">
        <w:t xml:space="preserve"> wykorzystywanych na potrzeby obronności państwa</w:t>
      </w:r>
      <w:r w:rsidR="002C6122">
        <w:t>,</w:t>
      </w:r>
    </w:p>
    <w:p w14:paraId="38E4B210" w14:textId="01EA3ECB" w:rsidR="007E1107" w:rsidRDefault="007E1107" w:rsidP="00B80D61">
      <w:pPr>
        <w:pStyle w:val="PKTpunkt"/>
      </w:pPr>
      <w:r w:rsidRPr="0093376E">
        <w:t>2)</w:t>
      </w:r>
      <w:r w:rsidR="000A656F" w:rsidRPr="0093376E">
        <w:t xml:space="preserve"> </w:t>
      </w:r>
      <w:r w:rsidR="0093376E">
        <w:tab/>
      </w:r>
      <w:r w:rsidR="00DF307B" w:rsidRPr="0093376E">
        <w:t>przez urządzenia techniczne i instalacje</w:t>
      </w:r>
      <w:r w:rsidRPr="0093376E">
        <w:t xml:space="preserve"> zapewniając</w:t>
      </w:r>
      <w:r w:rsidR="00DF307B" w:rsidRPr="0093376E">
        <w:t>e</w:t>
      </w:r>
      <w:r w:rsidRPr="0093376E">
        <w:t xml:space="preserve"> ciągłość działania</w:t>
      </w:r>
      <w:r w:rsidR="00DF307B" w:rsidRPr="0093376E">
        <w:t xml:space="preserve"> </w:t>
      </w:r>
      <w:r w:rsidRPr="0093376E">
        <w:t xml:space="preserve">infrastruktury informatycznej </w:t>
      </w:r>
      <w:r w:rsidR="00AC54B5" w:rsidRPr="0093376E">
        <w:t>jednostek sektora finansów publicznych, o których mowa w ust. 1</w:t>
      </w:r>
      <w:r w:rsidR="00836DF4">
        <w:t>,</w:t>
      </w:r>
    </w:p>
    <w:p w14:paraId="12779018" w14:textId="4A4A6B48" w:rsidR="00836DF4" w:rsidRPr="0093376E" w:rsidRDefault="00836DF4" w:rsidP="00B80D61">
      <w:pPr>
        <w:pStyle w:val="PKTpunkt"/>
      </w:pPr>
      <w:r>
        <w:t>3)</w:t>
      </w:r>
      <w:r>
        <w:tab/>
        <w:t>obiektów stanowiących infrastrukturę krytyczną ujętą w wykazie, o którym mowa w art. 5b ust. 7 pkt 1 ustawy z dnia 26 kwietnia 2007 r. o zarządzaniu kryzysowym (Dz. U. z 2020 r. poz. 1856 oraz z 2021 r. poz. 159), zlokalizowaną na terenie Rzeczypospolitej Polskiej.</w:t>
      </w:r>
    </w:p>
    <w:p w14:paraId="37E3ADD2" w14:textId="29D69BFA" w:rsidR="00620A6A" w:rsidRPr="00620A6A" w:rsidRDefault="00620A6A" w:rsidP="00620A6A">
      <w:pPr>
        <w:pStyle w:val="USTustnpkodeksu"/>
      </w:pPr>
      <w:r w:rsidRPr="00620A6A">
        <w:t xml:space="preserve">7. </w:t>
      </w:r>
      <w:r w:rsidR="00237B9D">
        <w:t xml:space="preserve">Prezes </w:t>
      </w:r>
      <w:r w:rsidR="004C2D93" w:rsidRPr="004C2D93">
        <w:t xml:space="preserve">URE </w:t>
      </w:r>
      <w:r w:rsidRPr="00620A6A">
        <w:t xml:space="preserve">udostępnia wzór formularza raportu, o którym mowa w ust. </w:t>
      </w:r>
      <w:r w:rsidR="0087454C">
        <w:t>5</w:t>
      </w:r>
      <w:r w:rsidR="006D6929">
        <w:t>,</w:t>
      </w:r>
      <w:r w:rsidR="0087454C" w:rsidRPr="00620A6A">
        <w:t xml:space="preserve"> </w:t>
      </w:r>
      <w:r w:rsidRPr="00620A6A">
        <w:t>w Biuletynie Informacji Publicznej urzędu, kierując się potrzebą zapewniania sprawności procesu weryfikacji wykonania obowiązku, o którym mowa w ust. 1 i 3.</w:t>
      </w:r>
      <w:r w:rsidR="0093376E">
        <w:t xml:space="preserve"> </w:t>
      </w:r>
    </w:p>
    <w:p w14:paraId="450A0FD6" w14:textId="6C0EF219" w:rsidR="00954DB7" w:rsidRPr="00954DB7" w:rsidRDefault="00954DB7" w:rsidP="009567A8">
      <w:pPr>
        <w:pStyle w:val="ROZDZODDZOZNoznaczenierozdziauluboddziau"/>
      </w:pPr>
      <w:r w:rsidRPr="00954DB7">
        <w:lastRenderedPageBreak/>
        <w:t xml:space="preserve">Rozdział </w:t>
      </w:r>
      <w:r w:rsidR="00A7569D">
        <w:t>6</w:t>
      </w:r>
    </w:p>
    <w:p w14:paraId="7F8928C4" w14:textId="276343FA" w:rsidR="00772754" w:rsidRPr="004A0B15" w:rsidRDefault="00954DB7" w:rsidP="009567A8">
      <w:pPr>
        <w:pStyle w:val="ROZDZODDZPRZEDMprzedmiotregulacjirozdziauluboddziau"/>
        <w:rPr>
          <w:rStyle w:val="Ppogrubienie"/>
        </w:rPr>
      </w:pPr>
      <w:r>
        <w:t>Przepisy zmieniające</w:t>
      </w:r>
    </w:p>
    <w:bookmarkEnd w:id="3"/>
    <w:p w14:paraId="4F99E39A" w14:textId="37C97344" w:rsidR="00AD1200" w:rsidRPr="00AD1200" w:rsidRDefault="00153E33" w:rsidP="00AD1200">
      <w:pPr>
        <w:pStyle w:val="ARTartustawynprozporzdzenia"/>
      </w:pPr>
      <w:r w:rsidRPr="00153E33">
        <w:rPr>
          <w:rStyle w:val="Pogrubienie"/>
        </w:rPr>
        <w:t xml:space="preserve">Art. </w:t>
      </w:r>
      <w:r w:rsidR="00E9675A">
        <w:rPr>
          <w:rStyle w:val="Pogrubienie"/>
        </w:rPr>
        <w:t>37</w:t>
      </w:r>
      <w:r w:rsidRPr="00153E33">
        <w:rPr>
          <w:rStyle w:val="Pogrubienie"/>
        </w:rPr>
        <w:t>.</w:t>
      </w:r>
      <w:r w:rsidRPr="00153E33">
        <w:t xml:space="preserve"> </w:t>
      </w:r>
      <w:r w:rsidR="00AD1200" w:rsidRPr="00AD1200">
        <w:t xml:space="preserve">W </w:t>
      </w:r>
      <w:bookmarkStart w:id="22" w:name="_Hlk110205567"/>
      <w:r w:rsidR="00AD1200" w:rsidRPr="00AD1200">
        <w:t xml:space="preserve">ustawie z dnia 17 listopada 1964 r. – Kodeks postępowania cywilnego </w:t>
      </w:r>
      <w:bookmarkEnd w:id="22"/>
      <w:r w:rsidR="00AD1200" w:rsidRPr="00AD1200">
        <w:t>(Dz. U. z 2021 r. poz. 1805, z późn. zm.</w:t>
      </w:r>
      <w:r w:rsidR="00AD1200" w:rsidRPr="00AD1200">
        <w:rPr>
          <w:rStyle w:val="IGindeksgrny"/>
        </w:rPr>
        <w:footnoteReference w:id="6"/>
      </w:r>
      <w:r w:rsidR="00AD1200" w:rsidRPr="00AD1200">
        <w:rPr>
          <w:rStyle w:val="IGindeksgrny"/>
        </w:rPr>
        <w:t>)</w:t>
      </w:r>
      <w:r w:rsidR="00AD1200" w:rsidRPr="00AD1200">
        <w:t>) w art. 833 § 6 otrzymuje brzmienie:</w:t>
      </w:r>
    </w:p>
    <w:p w14:paraId="5DBD7079" w14:textId="22643487" w:rsidR="00AD1200" w:rsidRDefault="00AD1200" w:rsidP="00AD1200">
      <w:pPr>
        <w:pStyle w:val="ZARTzmartartykuempunktem"/>
      </w:pPr>
      <w:r w:rsidRPr="00AD1200">
        <w:t xml:space="preserve">„§ 6. 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świadczenia integracyjne, świadczenie wychowawcze, świadczenie dobry start, jednorazowe świadczenie, o którym mowa w art. 10 ustawy z dnia 4 listopada 2016 r. o wsparciu kobiet w ciąży i rodzin „Za życiem” (Dz. U. z 2020 r. poz. 1329), rodzinny kapitał opiekuńczy, o którym mowa w ustawie z dnia 17 listopada 2021 r. o rodzinnym kapitale opiekuńczym (Dz. U. poz. 2270), dofinansowanie obniżenia opłaty rodzica za pobyt dziecka w żłobku, klubie dziecięcym lub u dziennego opiekuna, o którym mowa w art. 64c ust. 1 ustawy z dnia 4 lutego 2011 r. o opiece nad dziećmi w wieku do lat 3 (Dz. U. z 2022 r. poz. 1324 i 1383), dodatek osłonowy, o którym mowa w ustawie z dnia 17 grudnia 2021 r. o dodatku osłonowym (Dz. U. z 2022 r. poz. 1, 202 i 1692), dodatek węglowy, o którym mowa w ustawie z dnia 5 sierpnia 2022 r. o dodatku węglowym (Dz. U. poz. 1692 i </w:t>
      </w:r>
      <w:r w:rsidR="003F5C2E">
        <w:t>1967)</w:t>
      </w:r>
      <w:r>
        <w:t>,</w:t>
      </w:r>
      <w:r w:rsidRPr="00AD1200">
        <w:t xml:space="preserve"> </w:t>
      </w:r>
      <w:bookmarkStart w:id="23" w:name="_Hlk109999827"/>
      <w:r w:rsidRPr="00AD1200">
        <w:t>dodatek dla gospodarstw domowych z tytułu wykorzystywania niektórych źródeł ciepła i dodatek dla niektórych podmiotów niebędących gospodarstwami domowymi z tytułu wykorzystania niektórych źródeł ciepła, o których mowa w ustawie z dnia 2 września 2022 r. o szczególnych rozwiązaniach w zakresie niektórych źródeł ciepła w związku z sytuacją na rynku paliw (Dz. U.</w:t>
      </w:r>
      <w:r w:rsidR="006121C8">
        <w:t xml:space="preserve"> </w:t>
      </w:r>
      <w:r w:rsidRPr="00AD1200">
        <w:t xml:space="preserve">poz. </w:t>
      </w:r>
      <w:r w:rsidR="003F5C2E">
        <w:t>1967</w:t>
      </w:r>
      <w:r w:rsidRPr="00AD1200">
        <w:t>)</w:t>
      </w:r>
      <w:bookmarkEnd w:id="23"/>
      <w:r w:rsidR="00A7569D">
        <w:t>,</w:t>
      </w:r>
      <w:r>
        <w:t xml:space="preserve"> oraz dodat</w:t>
      </w:r>
      <w:r w:rsidR="006121C8">
        <w:t>ek</w:t>
      </w:r>
      <w:r>
        <w:t xml:space="preserve"> elektryczn</w:t>
      </w:r>
      <w:r w:rsidR="006121C8">
        <w:t>y</w:t>
      </w:r>
      <w:r>
        <w:t xml:space="preserve">, o którym mowa w ustawie z dnia … </w:t>
      </w:r>
      <w:r w:rsidR="00AC3396" w:rsidRPr="00AC3396">
        <w:t>o szczególnych rozwiązaniach służących ochronie odbiorców energii elektrycznej w 2023 roku w związku z sytuacją na rynku energii elektrycznej</w:t>
      </w:r>
      <w:r w:rsidR="000A656F">
        <w:t xml:space="preserve"> </w:t>
      </w:r>
      <w:r w:rsidRPr="00AD1200">
        <w:t>(Dz. U. poz. …).”.</w:t>
      </w:r>
    </w:p>
    <w:p w14:paraId="6EE4676E" w14:textId="793FEBC4" w:rsidR="006121C8" w:rsidRPr="006121C8" w:rsidRDefault="006E4FB3" w:rsidP="00920D6C">
      <w:pPr>
        <w:pStyle w:val="ARTartustawynprozporzdzenia"/>
      </w:pPr>
      <w:r w:rsidRPr="006E4FB3">
        <w:rPr>
          <w:rStyle w:val="Ppogrubienie"/>
        </w:rPr>
        <w:t xml:space="preserve">Art. </w:t>
      </w:r>
      <w:r w:rsidR="00E9675A">
        <w:rPr>
          <w:rStyle w:val="Ppogrubienie"/>
        </w:rPr>
        <w:t>38</w:t>
      </w:r>
      <w:r w:rsidRPr="006E4FB3">
        <w:rPr>
          <w:rStyle w:val="Ppogrubienie"/>
        </w:rPr>
        <w:t>.</w:t>
      </w:r>
      <w:r>
        <w:rPr>
          <w:rStyle w:val="Ppogrubienie"/>
        </w:rPr>
        <w:t xml:space="preserve"> </w:t>
      </w:r>
      <w:r w:rsidR="006121C8" w:rsidRPr="006121C8">
        <w:t xml:space="preserve">W </w:t>
      </w:r>
      <w:bookmarkStart w:id="24" w:name="_Hlk110205598"/>
      <w:r w:rsidR="006121C8" w:rsidRPr="006121C8">
        <w:t xml:space="preserve">ustawie z dnia 17 czerwca 1966 r. </w:t>
      </w:r>
      <w:bookmarkStart w:id="25" w:name="_Hlk108938506"/>
      <w:r w:rsidR="006121C8" w:rsidRPr="006121C8">
        <w:t>o postępowaniu egzekucyjnym w administracji</w:t>
      </w:r>
      <w:bookmarkEnd w:id="24"/>
      <w:r w:rsidR="006121C8" w:rsidRPr="006121C8">
        <w:t xml:space="preserve"> (Dz. U. z 2022 r. poz. 479, 1301</w:t>
      </w:r>
      <w:r w:rsidR="00A7569D">
        <w:t xml:space="preserve">, </w:t>
      </w:r>
      <w:r w:rsidR="006121C8" w:rsidRPr="006121C8">
        <w:t>1692</w:t>
      </w:r>
      <w:r w:rsidR="00A7569D">
        <w:t xml:space="preserve"> i 1967</w:t>
      </w:r>
      <w:r w:rsidR="006121C8" w:rsidRPr="006121C8">
        <w:t xml:space="preserve">) </w:t>
      </w:r>
      <w:bookmarkEnd w:id="25"/>
      <w:r w:rsidR="006121C8" w:rsidRPr="006121C8">
        <w:t>wprowadza się następujące zmiany:</w:t>
      </w:r>
    </w:p>
    <w:p w14:paraId="4B60DE2C" w14:textId="77777777" w:rsidR="006121C8" w:rsidRPr="006121C8" w:rsidRDefault="006121C8" w:rsidP="006121C8">
      <w:pPr>
        <w:pStyle w:val="PKTpunkt"/>
      </w:pPr>
      <w:r w:rsidRPr="006121C8">
        <w:t>1)</w:t>
      </w:r>
      <w:r w:rsidRPr="006121C8">
        <w:tab/>
        <w:t>w art. 10 § 4 otrzymuje brzmienie:</w:t>
      </w:r>
    </w:p>
    <w:p w14:paraId="717CE610" w14:textId="555EFE9F" w:rsidR="006121C8" w:rsidRPr="006121C8" w:rsidRDefault="006121C8" w:rsidP="008207F3">
      <w:pPr>
        <w:pStyle w:val="ZUSTzmustartykuempunktem"/>
      </w:pPr>
      <w:r w:rsidRPr="006121C8">
        <w:t xml:space="preserve">„§ 4. Nie podlegają egzekucji świadczenia alimentacyjne, świadczenia pieniężne wypłacane w przypadku bezskuteczności egzekucji alimentów, świadczenia rodzinne, </w:t>
      </w:r>
      <w:r w:rsidRPr="006121C8">
        <w:lastRenderedPageBreak/>
        <w:t xml:space="preserve">dodatki rodzinne, pielęgnacyjne, porodowe, dla sierot zupełnych, zasiłki dla opiekunów, świadczenia z pomocy społecznej, świadczenie wychowawcze, jednorazowe świadczenie, o którym mowa w art. 10 ustawy z dnia 4 listopada 2016 r. o wsparciu kobiet w ciąży i rodzin „Za życiem” (Dz. U. z 2020 r. poz. 1329), rodzinny kapitał opiekuńczy, o którym mowa w ustawie z dnia 17 listopada 2021 r. o rodzinnym kapitale opiekuńczym (Dz. U. poz. 2270), dofinansowanie obniżenia opłaty rodzica za pobyt dziecka w żłobku, klubie dziecięcym lub u dziennego opiekuna, o którym mowa w art. 64c ust. 1 ustawy z dnia 4 lutego 2011 r. o opiece nad dziećmi w wieku do lat 3 (Dz. U. z 2022 r. poz. 1324 i 1383), dodatek osłonowy, o którym mowa w ustawie z dnia 17 grudnia 2021 r. o dodatku osłonowym (Dz. U. z 2022 r. poz. 1, 202 i 1692), dodatek węglowy, o którym mowa w ustawie z dnia 5 sierpnia 2022 r. o dodatku węglowym (Dz. U. poz. 1692 i </w:t>
      </w:r>
      <w:r w:rsidR="003F5C2E">
        <w:t>1967</w:t>
      </w:r>
      <w:r w:rsidRPr="006121C8">
        <w:t xml:space="preserve">), dodatek dla gospodarstw domowych z tytułu wykorzystywania niektórych źródeł ciepła </w:t>
      </w:r>
      <w:r w:rsidR="00914A2B">
        <w:t>i</w:t>
      </w:r>
      <w:r w:rsidRPr="006121C8">
        <w:t xml:space="preserve"> dodatek dla niektórych podmiotów niebędących gospodarstwami domowymi z tytułu wykorzystania niektórych źródeł ciepła, o których mowa w ustawie z dnia 2 września 2022 r. o szczególnych rozwiązaniach w zakresie niektórych źródeł ciepła w związku z sytuacją na rynku paliw</w:t>
      </w:r>
      <w:r w:rsidRPr="006121C8" w:rsidDel="006042C7">
        <w:t xml:space="preserve"> </w:t>
      </w:r>
      <w:r w:rsidRPr="006121C8">
        <w:t xml:space="preserve">(Dz. U. poz. </w:t>
      </w:r>
      <w:r w:rsidR="003F5C2E">
        <w:t>1967</w:t>
      </w:r>
      <w:r w:rsidRPr="006121C8">
        <w:t>)</w:t>
      </w:r>
      <w:r w:rsidR="00A7569D">
        <w:t>,</w:t>
      </w:r>
      <w:r w:rsidRPr="006121C8">
        <w:t xml:space="preserve"> oraz dodatek elektryczny, o którym mowa w ustawie z dnia … </w:t>
      </w:r>
      <w:r w:rsidR="00AC3396" w:rsidRPr="00AC3396">
        <w:t>o szczególnych rozwiązaniach służących ochronie odbiorców energii elektrycznej w 2023 roku w związku z sytuacją na rynku energii elektrycznej</w:t>
      </w:r>
      <w:r w:rsidR="00AC3396" w:rsidRPr="00AC3396" w:rsidDel="00AC3396">
        <w:t xml:space="preserve"> </w:t>
      </w:r>
      <w:r w:rsidRPr="006121C8">
        <w:t>(Dz. U. poz. …).”</w:t>
      </w:r>
      <w:r>
        <w:t>;</w:t>
      </w:r>
    </w:p>
    <w:p w14:paraId="28EB4BD8" w14:textId="5F92E9BF" w:rsidR="006121C8" w:rsidRPr="006121C8" w:rsidRDefault="006121C8" w:rsidP="006121C8">
      <w:pPr>
        <w:pStyle w:val="PKTpunkt"/>
      </w:pPr>
      <w:r w:rsidRPr="006121C8">
        <w:t>2)</w:t>
      </w:r>
      <w:r w:rsidRPr="006121C8">
        <w:tab/>
        <w:t>w art. 80 w § 2a pkt 1 otrzymuje brzmienie:</w:t>
      </w:r>
    </w:p>
    <w:p w14:paraId="2796F432" w14:textId="445E5DC3" w:rsidR="006121C8" w:rsidRPr="006121C8" w:rsidRDefault="006121C8" w:rsidP="008207F3">
      <w:pPr>
        <w:pStyle w:val="ZPKTzmpktartykuempunktem"/>
      </w:pPr>
      <w:r w:rsidRPr="006121C8">
        <w:t>„1)</w:t>
      </w:r>
      <w:r w:rsidRPr="006121C8">
        <w:tab/>
        <w:t xml:space="preserve">świadczeń alimentacyjnych, świadczeń pieniężnych wypłacanych w przypadku bezskuteczności egzekucji alimentów, świadczeń rodzinnych, dodatków rodzinnych, pielęgnacyjnych, porodowych, dla sierot zupełnych, zasiłków dla opiekunów, świadczeń z pomocy społecznej, świadczeń integracyjnych, świadczeń wychowawczych, jednorazowych świadczeń, o których mowa w art. 10 ustawy z dnia 4 listopada 2016 r. o wsparciu kobiet w ciąży i rodzin „Za życiem”, świadczenia dobry start, rodzinnego kapitału opiekuńczego, o którym mowa w ustawie z dnia 17 listopada 2021 r. o rodzinnym kapitale opiekuńczym, dofinansowania obniżenia opłaty rodzica za pobyt dziecka w żłobku, klubie dziecięcym lub u dziennego opiekuna, o którym mowa w art. 64c ust. 1 ustawy z dnia 4 lutego 2011 r. o opiece nad dziećmi w wieku do lat 3, dodatku osłonowego, o którym mowa w ustawie z dnia 17 grudnia 2021 r. o dodatku osłonowym, dodatku węglowego, o którym mowa w ustawie z dnia 5 sierpnia 2022 r. o dodatku węglowym, dodatku dla gospodarstw </w:t>
      </w:r>
      <w:r w:rsidRPr="006121C8">
        <w:lastRenderedPageBreak/>
        <w:t xml:space="preserve">domowych z tytułu wykorzystywania niektórych źródeł ciepła </w:t>
      </w:r>
      <w:r w:rsidR="00914A2B">
        <w:t>i</w:t>
      </w:r>
      <w:r w:rsidRPr="006121C8">
        <w:t xml:space="preserve"> dodatku dla niektórych podmiotów niebędących gospodarstwami domowymi z tytułu wykorzystania niektórych źródeł ciepła, o których mowa w ustawie z dnia 2 września 2022 r. o szczególnych rozwiązaniach w zakresie niektórych źródeł ciepła w związku z sytuacją na rynku paliw</w:t>
      </w:r>
      <w:r w:rsidR="00A7569D">
        <w:t>,</w:t>
      </w:r>
      <w:r w:rsidRPr="006121C8">
        <w:t xml:space="preserve"> oraz dodat</w:t>
      </w:r>
      <w:r>
        <w:t>ku</w:t>
      </w:r>
      <w:r w:rsidRPr="006121C8">
        <w:t xml:space="preserve"> elektryczn</w:t>
      </w:r>
      <w:r>
        <w:t>ego</w:t>
      </w:r>
      <w:r w:rsidRPr="006121C8">
        <w:t xml:space="preserve">, o którym mowa w ustawie z dnia … </w:t>
      </w:r>
      <w:r w:rsidR="00AC3396" w:rsidRPr="00AC3396">
        <w:t>o szczególnych rozwiązaniach służących ochronie odbiorców energii elektrycznej w 2023 roku w związku z sytuacją na rynku energii elektrycznej</w:t>
      </w:r>
      <w:r w:rsidRPr="006121C8">
        <w:t>.”.</w:t>
      </w:r>
    </w:p>
    <w:p w14:paraId="486220BE" w14:textId="7E854B78" w:rsidR="006121C8" w:rsidRPr="006121C8" w:rsidRDefault="006121C8" w:rsidP="006121C8">
      <w:pPr>
        <w:pStyle w:val="ARTartustawynprozporzdzenia"/>
      </w:pPr>
      <w:r w:rsidRPr="00056087">
        <w:rPr>
          <w:rStyle w:val="Ppogrubienie"/>
        </w:rPr>
        <w:t xml:space="preserve">Art. </w:t>
      </w:r>
      <w:r w:rsidR="00E9675A">
        <w:rPr>
          <w:rStyle w:val="Ppogrubienie"/>
        </w:rPr>
        <w:t>39</w:t>
      </w:r>
      <w:r w:rsidRPr="00056087">
        <w:rPr>
          <w:rStyle w:val="Ppogrubienie"/>
        </w:rPr>
        <w:t>.</w:t>
      </w:r>
      <w:r>
        <w:t xml:space="preserve"> </w:t>
      </w:r>
      <w:r w:rsidRPr="006121C8">
        <w:t xml:space="preserve">W </w:t>
      </w:r>
      <w:bookmarkStart w:id="26" w:name="_Hlk108938716"/>
      <w:r w:rsidRPr="006121C8">
        <w:t xml:space="preserve">ustawie z dnia 26 lipca 1991 r. o podatku dochodowym od osób fizycznych </w:t>
      </w:r>
      <w:bookmarkEnd w:id="26"/>
      <w:r w:rsidRPr="006121C8">
        <w:t>(Dz. U. z 2021 r. poz. 1128, z późn. zm.</w:t>
      </w:r>
      <w:r w:rsidRPr="00137010">
        <w:rPr>
          <w:rStyle w:val="IGindeksgrny"/>
        </w:rPr>
        <w:footnoteReference w:id="7"/>
      </w:r>
      <w:r w:rsidRPr="00137010">
        <w:rPr>
          <w:rStyle w:val="IGindeksgrny"/>
        </w:rPr>
        <w:t>)</w:t>
      </w:r>
      <w:r w:rsidRPr="006121C8">
        <w:t xml:space="preserve">) wprowadza się następujące zmiany: </w:t>
      </w:r>
    </w:p>
    <w:p w14:paraId="778EE8F8" w14:textId="77777777" w:rsidR="006121C8" w:rsidRPr="006121C8" w:rsidRDefault="006121C8" w:rsidP="00137010">
      <w:pPr>
        <w:pStyle w:val="PKTpunkt"/>
      </w:pPr>
      <w:r w:rsidRPr="006121C8">
        <w:t>1)</w:t>
      </w:r>
      <w:r w:rsidRPr="006121C8">
        <w:tab/>
        <w:t>w art. 26 w ust. 7e zdanie drugie otrzymuje brzmienie:</w:t>
      </w:r>
    </w:p>
    <w:p w14:paraId="408C6B07" w14:textId="425A3CE5" w:rsidR="006121C8" w:rsidRPr="006121C8" w:rsidRDefault="006121C8" w:rsidP="008207F3">
      <w:pPr>
        <w:pStyle w:val="ZFRAGzmfragmentunpzdaniaartykuempunktem"/>
      </w:pPr>
      <w:r w:rsidRPr="006121C8">
        <w:t>„Do dochodów, o których mowa w zdaniu pierwszym, nie zalicza się alimentów na rzecz dzieci, o których mowa w art. 6 ust. 4c, z uwzględnieniem art. 6 ust. 4e, świadczenia uzupełniającego, o którym mowa wart. 21 ust. 1 pkt 100a, dodatku energetycznego, o którym mowa w art. 5c ustawy z dnia 10 kwietnia 1997 r. – Prawo energetyczne, dodatku osłonowego, o którym mowa w art. 2 ust. 1 ustawy z dnia 17 grudnia 2021 r. o dodatku osłonowym (Dz. U. z 2022 r. poz. 1, 202 i 1692), dodatku węglowego, o którym mowa w art. 2 ust. 1 ustawy z dnia 5 sierpnia 2022 r. o dodatku węglowym (Dz. U. poz. 1692 i</w:t>
      </w:r>
      <w:r w:rsidR="00A7569D">
        <w:t xml:space="preserve"> 1967</w:t>
      </w:r>
      <w:r w:rsidRPr="006121C8">
        <w:t>), dodatku dla gospodarstw domowych z tytułu wykorzystywania niektórych źródeł ciepła i dodatku dla niektórych podmiotów niebędących gospodarstwami domowymi z tytułu wykorzystywania niektórych źródeł ciepła, o których mowa w art. 1 pkt 2 i 3 ustawy z dnia 2 września 2022 r. o szczególnych rozwiązaniach w zakresie niektórych źródeł ciepła w związku z sytuacją na rynku paliw</w:t>
      </w:r>
      <w:r w:rsidRPr="006121C8" w:rsidDel="006042C7">
        <w:t xml:space="preserve"> </w:t>
      </w:r>
      <w:r w:rsidRPr="006121C8">
        <w:t xml:space="preserve">(Dz. U. poz. </w:t>
      </w:r>
      <w:r w:rsidR="003F5C2E">
        <w:t>1967</w:t>
      </w:r>
      <w:r w:rsidRPr="006121C8">
        <w:t xml:space="preserve">), </w:t>
      </w:r>
      <w:r w:rsidR="00137010" w:rsidRPr="00137010">
        <w:t>dodatku elektrycznego, o którym mowa w</w:t>
      </w:r>
      <w:r w:rsidR="00137010">
        <w:t xml:space="preserve"> art.</w:t>
      </w:r>
      <w:r w:rsidR="00DB0B79">
        <w:t xml:space="preserve"> 26</w:t>
      </w:r>
      <w:r w:rsidR="00137010" w:rsidRPr="00137010">
        <w:t xml:space="preserve"> ustaw</w:t>
      </w:r>
      <w:r w:rsidR="00137010">
        <w:t>y</w:t>
      </w:r>
      <w:r w:rsidR="00137010" w:rsidRPr="00137010">
        <w:t xml:space="preserve"> z dnia … </w:t>
      </w:r>
      <w:r w:rsidR="00AC3396" w:rsidRPr="00AC3396">
        <w:t>o szczególnych rozwiązaniach służących ochronie odbiorców energii elektrycznej w 2023 roku w związku z sytuacją na rynku energii elektrycznej</w:t>
      </w:r>
      <w:r w:rsidR="00137010">
        <w:t xml:space="preserve"> (Dz. U. poz. …) </w:t>
      </w:r>
      <w:r w:rsidRPr="006121C8">
        <w:t>oraz przyznanych na podstawie odrębnych przepisów zasiłku pielęgnacyjnego oraz dodatkowego rocznego świadczenia pieniężnego dla emerytów i rencistów.”;</w:t>
      </w:r>
    </w:p>
    <w:p w14:paraId="65F2CBF9" w14:textId="77777777" w:rsidR="006121C8" w:rsidRPr="006121C8" w:rsidRDefault="006121C8" w:rsidP="00137010">
      <w:pPr>
        <w:pStyle w:val="PKTpunkt"/>
      </w:pPr>
      <w:r w:rsidRPr="006121C8">
        <w:t>2)</w:t>
      </w:r>
      <w:r w:rsidRPr="006121C8">
        <w:tab/>
        <w:t>art. 52jc otrzymuje brzmienie:</w:t>
      </w:r>
    </w:p>
    <w:p w14:paraId="2E8806E5" w14:textId="05E7A328" w:rsidR="006121C8" w:rsidRPr="006121C8" w:rsidRDefault="006121C8" w:rsidP="00137010">
      <w:pPr>
        <w:pStyle w:val="ZARTzmartartykuempunktem"/>
      </w:pPr>
      <w:r w:rsidRPr="006121C8">
        <w:lastRenderedPageBreak/>
        <w:t xml:space="preserve">„Art. 52jc. Zwalnia się od podatku </w:t>
      </w:r>
      <w:r w:rsidRPr="00137010">
        <w:t>dochodowego</w:t>
      </w:r>
      <w:r w:rsidRPr="006121C8">
        <w:t xml:space="preserve"> dodatek </w:t>
      </w:r>
      <w:r w:rsidRPr="00137010">
        <w:t>osłonowy</w:t>
      </w:r>
      <w:r w:rsidRPr="006121C8">
        <w:t>, o którym mowa w ustawie z dnia 17 grudnia 2021 r. o dodatku osłonowym, dodatek węglowy, o którym mowa w ustawie z dnia 5 sierpnia 2022 r. o dodatku węglowym, dodatek dla gospodarstw domowych z tytułu wykorzystywania niektórych źródeł ciepła i dodatek dla niektórych podmiotów niebędących gospodarstwami domowymi z tytułu wykorzystywania niektórych źródeł ciepła, o których mowa w ustawie z dnia 2 września 2022 r. o szczególnych rozwiązaniach w zakresie niektórych źródeł ciepła w związku z sytuacją na rynku paliw</w:t>
      </w:r>
      <w:r w:rsidR="00C367C7">
        <w:t>,</w:t>
      </w:r>
      <w:r w:rsidR="00137010">
        <w:t xml:space="preserve"> oraz </w:t>
      </w:r>
      <w:r w:rsidR="00137010" w:rsidRPr="00137010">
        <w:t>dodat</w:t>
      </w:r>
      <w:r w:rsidR="00137010">
        <w:t>ek</w:t>
      </w:r>
      <w:r w:rsidR="00137010" w:rsidRPr="00137010">
        <w:t xml:space="preserve"> elektryczn</w:t>
      </w:r>
      <w:r w:rsidR="00137010">
        <w:t>y</w:t>
      </w:r>
      <w:r w:rsidR="00137010" w:rsidRPr="00137010">
        <w:t>, o którym mowa w ustaw</w:t>
      </w:r>
      <w:r w:rsidR="00914A2B">
        <w:t>ie</w:t>
      </w:r>
      <w:r w:rsidR="00137010" w:rsidRPr="00137010">
        <w:t xml:space="preserve"> z dnia … </w:t>
      </w:r>
      <w:r w:rsidR="00AC3396" w:rsidRPr="00AC3396">
        <w:t>o szczególnych rozwiązaniach służących ochronie odbiorców energii elektrycznej w 2023 roku w związku z sytuacją na rynku energii elektrycznej</w:t>
      </w:r>
      <w:r w:rsidR="00914A2B">
        <w:t>.</w:t>
      </w:r>
      <w:r w:rsidR="00C367C7">
        <w:t>”</w:t>
      </w:r>
    </w:p>
    <w:p w14:paraId="6FC01681" w14:textId="170558C8" w:rsidR="0060725F" w:rsidRDefault="00B32262" w:rsidP="00B31BF4">
      <w:pPr>
        <w:pStyle w:val="ARTartustawynprozporzdzenia"/>
      </w:pPr>
      <w:r w:rsidRPr="00056087">
        <w:rPr>
          <w:rStyle w:val="Ppogrubienie"/>
        </w:rPr>
        <w:t xml:space="preserve">Art. </w:t>
      </w:r>
      <w:r w:rsidR="00E9675A">
        <w:rPr>
          <w:rStyle w:val="Ppogrubienie"/>
        </w:rPr>
        <w:t>40</w:t>
      </w:r>
      <w:r w:rsidRPr="00056087">
        <w:rPr>
          <w:rStyle w:val="Ppogrubienie"/>
        </w:rPr>
        <w:t>.</w:t>
      </w:r>
      <w:r w:rsidR="00B31BF4">
        <w:t xml:space="preserve"> W ustawie </w:t>
      </w:r>
      <w:r w:rsidR="00B31BF4" w:rsidRPr="00B31BF4">
        <w:t xml:space="preserve">z dnia 10 kwietnia 1997 r. </w:t>
      </w:r>
      <w:r w:rsidR="00EB0399" w:rsidRPr="00EB0399">
        <w:t>–</w:t>
      </w:r>
      <w:r w:rsidR="00B31BF4" w:rsidRPr="00B31BF4">
        <w:t xml:space="preserve"> Prawo energetyczne (Dz. U. z 2022 r. poz. 1385</w:t>
      </w:r>
      <w:r w:rsidR="00EB0399">
        <w:t xml:space="preserve"> i</w:t>
      </w:r>
      <w:r w:rsidR="00B31BF4">
        <w:t xml:space="preserve"> </w:t>
      </w:r>
      <w:r w:rsidR="00B31BF4" w:rsidRPr="00B31BF4">
        <w:t>1723)</w:t>
      </w:r>
      <w:r w:rsidR="00DD3382">
        <w:t xml:space="preserve"> wprowadza się następujące zmiany:</w:t>
      </w:r>
    </w:p>
    <w:p w14:paraId="10A4CFE5" w14:textId="1798102B" w:rsidR="00B31BF4" w:rsidRPr="008814BF" w:rsidRDefault="0060725F" w:rsidP="00920D6C">
      <w:pPr>
        <w:pStyle w:val="PKTpunkt"/>
      </w:pPr>
      <w:r w:rsidRPr="008814BF">
        <w:t>1)</w:t>
      </w:r>
      <w:r w:rsidR="00920D6C">
        <w:tab/>
      </w:r>
      <w:r w:rsidR="00B31BF4" w:rsidRPr="008814BF">
        <w:t>w art. 62c:</w:t>
      </w:r>
    </w:p>
    <w:p w14:paraId="1DC831AD" w14:textId="102EF2D1" w:rsidR="00B31BF4" w:rsidRDefault="0060725F" w:rsidP="00920D6C">
      <w:pPr>
        <w:pStyle w:val="LITlitera"/>
      </w:pPr>
      <w:r>
        <w:t>a</w:t>
      </w:r>
      <w:r w:rsidR="00B31BF4">
        <w:t>)</w:t>
      </w:r>
      <w:r w:rsidR="00920D6C">
        <w:tab/>
      </w:r>
      <w:r w:rsidR="00B31BF4">
        <w:t>ust. 2 otrzymuje brzmienie:</w:t>
      </w:r>
    </w:p>
    <w:p w14:paraId="72B569E1" w14:textId="74260581" w:rsidR="00B31BF4" w:rsidRDefault="009D0B02" w:rsidP="008207F3">
      <w:pPr>
        <w:pStyle w:val="ZLITUSTzmustliter"/>
      </w:pPr>
      <w:r w:rsidRPr="009D0B02">
        <w:t>„</w:t>
      </w:r>
      <w:r w:rsidR="00B31BF4">
        <w:t>2. Dla odbiorców przyłączonych do systemu dystrybucyjnego gazowego lub systemu dystrybucyjnego elektroenergetycznego, o którym mowa w art. 9d ust. 7, do czasu wyznaczenia przez Prezesa URE lub wyłonienia w drodze przetargu sprzedawcy z urzędu, na zasadach określonych w art. 9i, zadania sprzedawcy z urzędu wykonuje przedsiębiorstwo zintegrowane pionowo, w skład którego wchodzi ten system dystrybucyjny</w:t>
      </w:r>
      <w:r w:rsidR="0060725F">
        <w:t>.”,</w:t>
      </w:r>
    </w:p>
    <w:p w14:paraId="34ABD9B8" w14:textId="33EB2DF5" w:rsidR="00B31BF4" w:rsidRDefault="0060725F" w:rsidP="00920D6C">
      <w:pPr>
        <w:pStyle w:val="LITlitera"/>
      </w:pPr>
      <w:r>
        <w:t>b</w:t>
      </w:r>
      <w:r w:rsidR="00B31BF4">
        <w:t>)</w:t>
      </w:r>
      <w:r w:rsidR="00920D6C">
        <w:tab/>
      </w:r>
      <w:r w:rsidR="00B31BF4">
        <w:t>po ust. 3 doda</w:t>
      </w:r>
      <w:r w:rsidR="009D0B02">
        <w:t>je się</w:t>
      </w:r>
      <w:r w:rsidR="00B31BF4">
        <w:t xml:space="preserve"> ust. 4 i 5 w brzmieniu:</w:t>
      </w:r>
      <w:r w:rsidR="009A282C">
        <w:t xml:space="preserve"> </w:t>
      </w:r>
    </w:p>
    <w:p w14:paraId="7AF65B96" w14:textId="763DF33D" w:rsidR="00B31BF4" w:rsidRDefault="00B31BF4" w:rsidP="008207F3">
      <w:pPr>
        <w:pStyle w:val="ZLITUSTzmustliter"/>
      </w:pPr>
      <w:bookmarkStart w:id="27" w:name="_Hlk114650060"/>
      <w:r>
        <w:t>„</w:t>
      </w:r>
      <w:bookmarkEnd w:id="27"/>
      <w:r>
        <w:t>4. W przypadku gdy sprzedawca z urzędu zaprzestał sprzedaży energii elektrycznej do odbiorców końcowych przyłączonych do systemu dystrybucyjnego, o którym mowa w art. 9d ust. 7, zadania sprzedawcy z urzędu dla tych odbiorców pełni przedsiębiorstwo</w:t>
      </w:r>
      <w:r w:rsidR="00A10C72">
        <w:t xml:space="preserve"> energetyczne</w:t>
      </w:r>
      <w:r>
        <w:t xml:space="preserve"> będące sprzedawcą energii elektrycznej, o którym mowa w art. 40 ust. 3 pkt 2 ustawy z dnia 20 lutego 2020 r. o odnawialnych źródłach energii.</w:t>
      </w:r>
    </w:p>
    <w:p w14:paraId="58247995" w14:textId="6F4EA611" w:rsidR="00B31BF4" w:rsidRDefault="00B31BF4" w:rsidP="008207F3">
      <w:pPr>
        <w:pStyle w:val="ZLITUSTzmustliter"/>
      </w:pPr>
      <w:r>
        <w:t>5. Dla odbiorców końcowych, do których nie znajdują zastosowania rozwiązania zawarte w ust. 1</w:t>
      </w:r>
      <w:r w:rsidR="0060725F">
        <w:softHyphen/>
      </w:r>
      <w:r w:rsidR="006D6929">
        <w:t>–</w:t>
      </w:r>
      <w:r>
        <w:t>4, zadania sprzedawcy z urzędu wykonuje:</w:t>
      </w:r>
    </w:p>
    <w:p w14:paraId="0A593F25" w14:textId="0103C30F" w:rsidR="00B31BF4" w:rsidRDefault="00B31BF4" w:rsidP="00920D6C">
      <w:pPr>
        <w:pStyle w:val="ZLITPKTzmpktliter"/>
      </w:pPr>
      <w:r>
        <w:t>1)</w:t>
      </w:r>
      <w:r>
        <w:tab/>
        <w:t xml:space="preserve"> w zakresie sprzedaży paliw gazowych </w:t>
      </w:r>
      <w:r w:rsidR="006D6929">
        <w:t>–</w:t>
      </w:r>
      <w:r>
        <w:t xml:space="preserve"> przedsiębiorstwo energetyczne zajmujące się obrotem paliwami gazowymi, do którego wniesiono wkład niepieniężny, o którym mowa w art. 5b ust. 1,</w:t>
      </w:r>
    </w:p>
    <w:p w14:paraId="36B0B9B0" w14:textId="6472E291" w:rsidR="00B31BF4" w:rsidRDefault="00B31BF4" w:rsidP="00920D6C">
      <w:pPr>
        <w:pStyle w:val="ZLITPKTzmpktliter"/>
      </w:pPr>
      <w:r>
        <w:lastRenderedPageBreak/>
        <w:t>2)</w:t>
      </w:r>
      <w:r>
        <w:tab/>
        <w:t xml:space="preserve"> w zakresie sprzedaży energii elektrycznej </w:t>
      </w:r>
      <w:r w:rsidR="004931F1">
        <w:t>–</w:t>
      </w:r>
      <w:r>
        <w:t xml:space="preserve"> przedsiębiorstwo</w:t>
      </w:r>
      <w:r w:rsidR="004931F1">
        <w:t xml:space="preserve"> energetyczne</w:t>
      </w:r>
      <w:r>
        <w:t xml:space="preserve"> będące sprzedawcą energii elektrycznej, o którym mowa w art. 40 ust. 3 pkt 2 ustawy z dnia 20 lutego</w:t>
      </w:r>
      <w:r w:rsidR="009D0B02">
        <w:t xml:space="preserve"> </w:t>
      </w:r>
      <w:r>
        <w:t>2020 r. o odnawialnych źródłach energii.”</w:t>
      </w:r>
      <w:r w:rsidR="009D1821">
        <w:t>;</w:t>
      </w:r>
      <w:r w:rsidR="009D0B02">
        <w:t xml:space="preserve"> </w:t>
      </w:r>
    </w:p>
    <w:p w14:paraId="29BC4563" w14:textId="3FD07119" w:rsidR="0060725F" w:rsidRPr="008814BF" w:rsidRDefault="00520CF2" w:rsidP="008207F3">
      <w:pPr>
        <w:pStyle w:val="PKTpunkt"/>
      </w:pPr>
      <w:r w:rsidRPr="008814BF">
        <w:t>2)</w:t>
      </w:r>
      <w:r w:rsidR="008207F3">
        <w:tab/>
      </w:r>
      <w:r w:rsidR="0060725F" w:rsidRPr="008814BF">
        <w:t xml:space="preserve">po art. 62j dodaje się art. 62k </w:t>
      </w:r>
      <w:r w:rsidR="00DD3382">
        <w:t>w brzmieniu</w:t>
      </w:r>
      <w:r w:rsidR="0060725F" w:rsidRPr="008814BF">
        <w:t>:</w:t>
      </w:r>
    </w:p>
    <w:p w14:paraId="5D9330AF" w14:textId="2B6C6C17" w:rsidR="0060725F" w:rsidRPr="00520CF2" w:rsidRDefault="0060725F" w:rsidP="008207F3">
      <w:pPr>
        <w:pStyle w:val="ZARTzmartartykuempunktem"/>
      </w:pPr>
      <w:r w:rsidRPr="00520CF2">
        <w:t xml:space="preserve">„Art. 62k. Środki wypłacone z tytułu rekompensat, o których mowa w art. 62g oraz art. 62h zalicza się do kategorii drugiej należności podlegających zaspokojeniu z funduszów masy upadłości, o której mowa w art. 342 ust. 1 pkt 2 ustawy z dnia z dnia 28 lutego 2003 r. </w:t>
      </w:r>
      <w:r w:rsidR="00DD3382">
        <w:t xml:space="preserve">– </w:t>
      </w:r>
      <w:r w:rsidRPr="00520CF2">
        <w:t>Prawo upadłościowe (Dz. U. z 2022 r. poz. 1520).”.</w:t>
      </w:r>
    </w:p>
    <w:p w14:paraId="38963F4C" w14:textId="266AC30C" w:rsidR="00413F41" w:rsidRPr="00696AB5" w:rsidRDefault="00413F41" w:rsidP="00B80D61">
      <w:pPr>
        <w:pStyle w:val="ARTartustawynprozporzdzenia"/>
      </w:pPr>
      <w:r w:rsidRPr="00E21679">
        <w:rPr>
          <w:rStyle w:val="Ppogrubienie"/>
          <w:rFonts w:cs="Times"/>
          <w:szCs w:val="24"/>
        </w:rPr>
        <w:t>Art. 41.</w:t>
      </w:r>
      <w:r w:rsidRPr="00E21679">
        <w:t xml:space="preserve"> </w:t>
      </w:r>
      <w:r w:rsidRPr="00696AB5">
        <w:t>W ustawie z dnia 27 kwietnia 2001 r. – Prawo ochrony środowiska (Dz. U. z 2021 r. poz. 1973, z późn. zm.</w:t>
      </w:r>
      <w:r w:rsidRPr="00696AB5">
        <w:rPr>
          <w:vertAlign w:val="superscript"/>
        </w:rPr>
        <w:footnoteReference w:id="8"/>
      </w:r>
      <w:r w:rsidRPr="00696AB5">
        <w:rPr>
          <w:vertAlign w:val="superscript"/>
        </w:rPr>
        <w:t>)</w:t>
      </w:r>
      <w:r w:rsidRPr="00696AB5">
        <w:t>) w art. 193 po ust. 1b dodaje się ust. 1c</w:t>
      </w:r>
      <w:r w:rsidR="00641F26" w:rsidRPr="005879D7">
        <w:rPr>
          <w:rFonts w:ascii="Times New Roman" w:hAnsi="Times New Roman" w:cs="Times New Roman"/>
          <w:szCs w:val="24"/>
        </w:rPr>
        <w:t>–</w:t>
      </w:r>
      <w:r w:rsidRPr="00696AB5">
        <w:t>1e w brzmieniu:</w:t>
      </w:r>
    </w:p>
    <w:p w14:paraId="77072983" w14:textId="77777777" w:rsidR="00413F41" w:rsidRPr="00696AB5" w:rsidRDefault="00413F41" w:rsidP="008207F3">
      <w:pPr>
        <w:pStyle w:val="ZUSTzmustartykuempunktem"/>
      </w:pPr>
      <w:r w:rsidRPr="00696AB5">
        <w:t xml:space="preserve">„1c. W okresie do dnia 31 grudnia 2025 r. pozwolenie, o którym mowa w art. 180a, nie wygasa, </w:t>
      </w:r>
      <w:r w:rsidRPr="008207F3">
        <w:t>jeżeli</w:t>
      </w:r>
      <w:r w:rsidRPr="00696AB5">
        <w:t xml:space="preserve"> posiadacz odpadów w terminie nie później niż trzy miesiące przed upływem czasu, na jaki zostało wydane to pozwolenie, złoży wniosek o wydanie nowego pozwolenia na wytwarzanie odpadów. </w:t>
      </w:r>
    </w:p>
    <w:p w14:paraId="68D07DCC" w14:textId="68C96C30" w:rsidR="00413F41" w:rsidRPr="00696AB5" w:rsidRDefault="00413F41" w:rsidP="008207F3">
      <w:pPr>
        <w:pStyle w:val="ZUSTzmustartykuempunktem"/>
      </w:pPr>
      <w:r w:rsidRPr="00696AB5">
        <w:t>1d. Dotychczasowe</w:t>
      </w:r>
      <w:r w:rsidR="000A656F">
        <w:t xml:space="preserve"> </w:t>
      </w:r>
      <w:r w:rsidRPr="00696AB5">
        <w:t>pozwolenie, o którym mowa w art. 180a, wygasa w dniu następującym po dniu, w którym:</w:t>
      </w:r>
    </w:p>
    <w:p w14:paraId="2176FB04" w14:textId="5A08A635" w:rsidR="00413F41" w:rsidRPr="00696AB5" w:rsidRDefault="00413F41" w:rsidP="008207F3">
      <w:pPr>
        <w:pStyle w:val="ZPKTzmpktartykuempunktem"/>
      </w:pPr>
      <w:r w:rsidRPr="00696AB5">
        <w:t>1)</w:t>
      </w:r>
      <w:r w:rsidR="008207F3">
        <w:tab/>
      </w:r>
      <w:r w:rsidRPr="00696AB5">
        <w:t>nowe pozwolenie, decyzja o odmowie wydania nowego pozwolenia albo decyzja o umorzeniu postępowania w sprawie wydania nowego pozwolenia stały się ostateczne, albo</w:t>
      </w:r>
      <w:r w:rsidR="000A656F">
        <w:t xml:space="preserve"> </w:t>
      </w:r>
    </w:p>
    <w:p w14:paraId="6C887E40" w14:textId="5DD73E6C" w:rsidR="00413F41" w:rsidRPr="00696AB5" w:rsidRDefault="00413F41" w:rsidP="008207F3">
      <w:pPr>
        <w:pStyle w:val="ZPKTzmpktartykuempunktem"/>
      </w:pPr>
      <w:r w:rsidRPr="00696AB5">
        <w:t>2)</w:t>
      </w:r>
      <w:r w:rsidR="008207F3">
        <w:tab/>
      </w:r>
      <w:r w:rsidRPr="00696AB5">
        <w:t>wniosek o wydanie nowego pozwolenia właściwy organ pozostawił bez rozpatrzenia.</w:t>
      </w:r>
    </w:p>
    <w:p w14:paraId="5D716940" w14:textId="18C41D27" w:rsidR="00413F41" w:rsidRPr="00413F41" w:rsidRDefault="00413F41" w:rsidP="008207F3">
      <w:pPr>
        <w:pStyle w:val="ZUSTzmustartykuempunktem"/>
      </w:pPr>
      <w:r w:rsidRPr="008207F3">
        <w:t>1e</w:t>
      </w:r>
      <w:r w:rsidRPr="00696AB5">
        <w:t>. Posiadacz odpadów jest zobowiązany do utrzymania zabezpieczenia roszczeń, o którym mowa w art. 187</w:t>
      </w:r>
      <w:r w:rsidR="006D6929">
        <w:t>,</w:t>
      </w:r>
      <w:r w:rsidRPr="00696AB5">
        <w:t xml:space="preserve"> przez cały okres obowiązywania pozwolenia.”.</w:t>
      </w:r>
    </w:p>
    <w:p w14:paraId="14B862BF" w14:textId="7D139BBC" w:rsidR="00B32262" w:rsidRPr="00B32262" w:rsidRDefault="009D0B02" w:rsidP="00B32262">
      <w:pPr>
        <w:pStyle w:val="ARTartustawynprozporzdzenia"/>
      </w:pPr>
      <w:r w:rsidRPr="00056087">
        <w:rPr>
          <w:rStyle w:val="Ppogrubienie"/>
        </w:rPr>
        <w:t xml:space="preserve">Art. </w:t>
      </w:r>
      <w:r w:rsidR="00E9675A" w:rsidRPr="00056087">
        <w:rPr>
          <w:rStyle w:val="Ppogrubienie"/>
        </w:rPr>
        <w:t>4</w:t>
      </w:r>
      <w:r w:rsidR="00413F41">
        <w:rPr>
          <w:rStyle w:val="Ppogrubienie"/>
        </w:rPr>
        <w:t>2</w:t>
      </w:r>
      <w:r w:rsidRPr="00056087">
        <w:rPr>
          <w:rStyle w:val="Ppogrubienie"/>
        </w:rPr>
        <w:t>.</w:t>
      </w:r>
      <w:r w:rsidRPr="009D0B02">
        <w:t xml:space="preserve"> </w:t>
      </w:r>
      <w:r w:rsidR="00B32262" w:rsidRPr="00B32262">
        <w:t xml:space="preserve">W </w:t>
      </w:r>
      <w:bookmarkStart w:id="28" w:name="_Hlk110205691"/>
      <w:r w:rsidR="00B32262" w:rsidRPr="00B32262">
        <w:t>ustawie z dnia 12 marca 2004 r. o pomocy społeczne</w:t>
      </w:r>
      <w:bookmarkEnd w:id="28"/>
      <w:r w:rsidR="00B32262" w:rsidRPr="00B32262">
        <w:t>j (Dz. U. z 2021 r. poz. 2268, z późn. zm.</w:t>
      </w:r>
      <w:r w:rsidR="00B32262" w:rsidRPr="00B32262">
        <w:rPr>
          <w:rStyle w:val="IGindeksgrny"/>
        </w:rPr>
        <w:footnoteReference w:id="9"/>
      </w:r>
      <w:r w:rsidR="00B32262" w:rsidRPr="00B32262">
        <w:rPr>
          <w:rStyle w:val="IGindeksgrny"/>
        </w:rPr>
        <w:t>)</w:t>
      </w:r>
      <w:r w:rsidR="00B32262" w:rsidRPr="00B32262">
        <w:t>) w art. 8 w ust. 4 w pkt 1</w:t>
      </w:r>
      <w:r w:rsidR="00B32262">
        <w:t>9</w:t>
      </w:r>
      <w:r w:rsidR="00B32262" w:rsidRPr="00B32262">
        <w:t xml:space="preserve"> kropkę zastępuje się średnikiem i dodaje się pkt </w:t>
      </w:r>
      <w:r w:rsidR="00B32262">
        <w:t>20</w:t>
      </w:r>
      <w:r w:rsidR="00B32262" w:rsidRPr="00B32262">
        <w:t xml:space="preserve"> w brzmieniu:</w:t>
      </w:r>
    </w:p>
    <w:p w14:paraId="65C960FA" w14:textId="69FFF984" w:rsidR="006121C8" w:rsidRPr="006121C8" w:rsidRDefault="00B32262" w:rsidP="0042279C">
      <w:pPr>
        <w:pStyle w:val="ZPKTzmpktartykuempunktem"/>
      </w:pPr>
      <w:r w:rsidRPr="00B32262">
        <w:t>„</w:t>
      </w:r>
      <w:r>
        <w:t>20</w:t>
      </w:r>
      <w:r w:rsidRPr="00B32262">
        <w:t>)</w:t>
      </w:r>
      <w:r w:rsidRPr="00B32262">
        <w:tab/>
        <w:t>kwot</w:t>
      </w:r>
      <w:r w:rsidR="005010A9">
        <w:t>y</w:t>
      </w:r>
      <w:r w:rsidRPr="00B32262">
        <w:t xml:space="preserve"> dodatku </w:t>
      </w:r>
      <w:r>
        <w:t>elektrycznego</w:t>
      </w:r>
      <w:r w:rsidRPr="00B32262">
        <w:t xml:space="preserve">, o którym mowa w </w:t>
      </w:r>
      <w:r w:rsidR="00A76EBD">
        <w:t>art. 26</w:t>
      </w:r>
      <w:r w:rsidRPr="00B32262">
        <w:t xml:space="preserve"> </w:t>
      </w:r>
      <w:r w:rsidR="004931F1">
        <w:t xml:space="preserve">ust. 1 </w:t>
      </w:r>
      <w:r w:rsidRPr="00B32262">
        <w:t>ustaw</w:t>
      </w:r>
      <w:r w:rsidR="005010A9">
        <w:t>y</w:t>
      </w:r>
      <w:r w:rsidRPr="00B32262">
        <w:t xml:space="preserve"> z dnia </w:t>
      </w:r>
      <w:r w:rsidR="00B751CA">
        <w:t>…..</w:t>
      </w:r>
      <w:r w:rsidR="00AC3396" w:rsidRPr="00AC3396">
        <w:t xml:space="preserve"> o szczególnych rozwiązaniach służących ochronie odbiorców energii elektrycznej w </w:t>
      </w:r>
      <w:r w:rsidR="00AC3396" w:rsidRPr="00AC3396">
        <w:lastRenderedPageBreak/>
        <w:t xml:space="preserve">2023 roku w związku z sytuacją na rynku energii elektrycznej </w:t>
      </w:r>
      <w:r w:rsidRPr="00B32262">
        <w:t xml:space="preserve">(Dz. U. </w:t>
      </w:r>
      <w:r>
        <w:t xml:space="preserve">z 2022 r. </w:t>
      </w:r>
      <w:r w:rsidRPr="00B32262">
        <w:t>poz. …).”.</w:t>
      </w:r>
    </w:p>
    <w:p w14:paraId="26E3B6F1" w14:textId="77777777" w:rsidR="00413F41" w:rsidRPr="00696AB5" w:rsidRDefault="00413F41" w:rsidP="00B80D61">
      <w:pPr>
        <w:pStyle w:val="ARTartustawynprozporzdzenia"/>
      </w:pPr>
      <w:r w:rsidRPr="00696AB5">
        <w:rPr>
          <w:rStyle w:val="Ppogrubienie"/>
          <w:rFonts w:cs="Times"/>
          <w:szCs w:val="24"/>
        </w:rPr>
        <w:t xml:space="preserve">Art. 43. </w:t>
      </w:r>
      <w:r w:rsidRPr="00696AB5">
        <w:t>W ustawie z dnia 14 grudnia 2012 r. o odpadach (Dz. U. z 2022 r. poz. 699, 1250 i 1726) wprowadza się następujące zmiany:</w:t>
      </w:r>
    </w:p>
    <w:p w14:paraId="08EDF792" w14:textId="3FF8A808" w:rsidR="00413F41" w:rsidRPr="00696AB5" w:rsidRDefault="008207F3" w:rsidP="008207F3">
      <w:pPr>
        <w:pStyle w:val="PKTpunkt"/>
      </w:pPr>
      <w:r>
        <w:t>1)</w:t>
      </w:r>
      <w:r>
        <w:tab/>
      </w:r>
      <w:r w:rsidR="00413F41" w:rsidRPr="00696AB5">
        <w:t>w art. 48a:</w:t>
      </w:r>
    </w:p>
    <w:p w14:paraId="2C3F6279" w14:textId="46EBCAD4" w:rsidR="00413F41" w:rsidRPr="00696AB5" w:rsidRDefault="008207F3" w:rsidP="008207F3">
      <w:pPr>
        <w:pStyle w:val="LITlitera"/>
      </w:pPr>
      <w:r>
        <w:t>a)</w:t>
      </w:r>
      <w:r>
        <w:tab/>
      </w:r>
      <w:r w:rsidR="00413F41" w:rsidRPr="00696AB5">
        <w:t>w ust. 8 po wyrazach „mających wpływ na wysokość określonego zabezpieczenia roszczeń” dodaje się wyrazy „lub jego formę”,</w:t>
      </w:r>
    </w:p>
    <w:p w14:paraId="16B18BE9" w14:textId="27DBAD60" w:rsidR="00413F41" w:rsidRPr="00696AB5" w:rsidRDefault="008207F3" w:rsidP="008207F3">
      <w:pPr>
        <w:pStyle w:val="LITlitera"/>
      </w:pPr>
      <w:r>
        <w:t>b)</w:t>
      </w:r>
      <w:r>
        <w:tab/>
      </w:r>
      <w:r w:rsidR="00413F41" w:rsidRPr="00696AB5">
        <w:t>w ust. 18 w pkt 3 kropkę zastępuje się średnikiem i dodaje się pkt 4 w brzmieniu:</w:t>
      </w:r>
    </w:p>
    <w:p w14:paraId="345115DA" w14:textId="5F209EC5" w:rsidR="00413F41" w:rsidRPr="00696AB5" w:rsidRDefault="00413F41" w:rsidP="008207F3">
      <w:pPr>
        <w:pStyle w:val="ZLITPKTzmpktliter"/>
      </w:pPr>
      <w:r w:rsidRPr="00696AB5">
        <w:t>„4)</w:t>
      </w:r>
      <w:r w:rsidR="008207F3">
        <w:tab/>
      </w:r>
      <w:r w:rsidRPr="00696AB5">
        <w:t>w przypadku wydania ostatecznego postanowienia o zmianie formy zabezpieczenia roszczeń.”</w:t>
      </w:r>
      <w:r w:rsidR="006D6929">
        <w:t>,</w:t>
      </w:r>
      <w:r w:rsidRPr="00696AB5">
        <w:t xml:space="preserve"> </w:t>
      </w:r>
    </w:p>
    <w:p w14:paraId="25C02C7B" w14:textId="275E4678" w:rsidR="00413F41" w:rsidRPr="00696AB5" w:rsidRDefault="008207F3" w:rsidP="008207F3">
      <w:pPr>
        <w:pStyle w:val="LITlitera"/>
      </w:pPr>
      <w:r>
        <w:t>c)</w:t>
      </w:r>
      <w:r>
        <w:tab/>
      </w:r>
      <w:r w:rsidR="00413F41" w:rsidRPr="00696AB5">
        <w:t>po ust. 18 dodaje się ust. 18a w brzmieniu:</w:t>
      </w:r>
    </w:p>
    <w:p w14:paraId="58772DD1" w14:textId="77777777" w:rsidR="00413F41" w:rsidRPr="00696AB5" w:rsidRDefault="00413F41" w:rsidP="008207F3">
      <w:pPr>
        <w:pStyle w:val="ZLITUSTzmustliter"/>
        <w:rPr>
          <w:rFonts w:cs="Times"/>
          <w:szCs w:val="24"/>
        </w:rPr>
      </w:pPr>
      <w:r w:rsidRPr="00696AB5">
        <w:rPr>
          <w:rFonts w:cs="Times"/>
          <w:szCs w:val="24"/>
        </w:rPr>
        <w:t xml:space="preserve">„18a. W </w:t>
      </w:r>
      <w:r w:rsidRPr="00B80D61">
        <w:t>przypadku, o którym mowa w ust. 18 pkt 4, zwrot zabezpieczenia roszczeń w dotychczasowej formie następuje po wniesieniu przez posiadacza odpadów zabezpieczenia roszczeń w nowej formie.”,</w:t>
      </w:r>
    </w:p>
    <w:p w14:paraId="6F25A189" w14:textId="71EE9D3D" w:rsidR="00413F41" w:rsidRPr="00696AB5" w:rsidRDefault="008207F3" w:rsidP="008207F3">
      <w:pPr>
        <w:pStyle w:val="LITlitera"/>
      </w:pPr>
      <w:r>
        <w:t>d)</w:t>
      </w:r>
      <w:r>
        <w:tab/>
      </w:r>
      <w:r w:rsidR="00413F41" w:rsidRPr="00696AB5">
        <w:t>w ust. 19 w pkt 3 kropkę zastępuje się średnikiem i dodaje się pkt 4 w brzmieniu:</w:t>
      </w:r>
    </w:p>
    <w:p w14:paraId="11B2F338" w14:textId="1DE59F13" w:rsidR="00413F41" w:rsidRPr="00696AB5" w:rsidRDefault="00413F41" w:rsidP="008207F3">
      <w:pPr>
        <w:pStyle w:val="ZLITPKTzmpktliter"/>
      </w:pPr>
      <w:r w:rsidRPr="00696AB5">
        <w:t>„4)</w:t>
      </w:r>
      <w:r w:rsidR="008207F3">
        <w:tab/>
      </w:r>
      <w:r w:rsidRPr="00696AB5">
        <w:t>ostateczne postanowienie, w którym określono nową formę zabezpieczenia roszczeń, i odpowiednio informację o wpłaceniu zabezpieczenia roszczeń w formie depozytu albo oryginał gwarancji bankowej, gwarancji ubezpieczeniowej lub polisy ubezpieczeniowej.”;</w:t>
      </w:r>
    </w:p>
    <w:p w14:paraId="192954EF" w14:textId="06190934" w:rsidR="00413F41" w:rsidRPr="00696AB5" w:rsidRDefault="008207F3" w:rsidP="008207F3">
      <w:pPr>
        <w:pStyle w:val="PKTpunkt"/>
        <w:rPr>
          <w:lang w:eastAsia="en-US"/>
        </w:rPr>
      </w:pPr>
      <w:r>
        <w:rPr>
          <w:lang w:eastAsia="en-US"/>
        </w:rPr>
        <w:t>2)</w:t>
      </w:r>
      <w:r>
        <w:rPr>
          <w:lang w:eastAsia="en-US"/>
        </w:rPr>
        <w:tab/>
      </w:r>
      <w:r w:rsidR="00413F41" w:rsidRPr="00696AB5">
        <w:rPr>
          <w:lang w:eastAsia="en-US"/>
        </w:rPr>
        <w:t>po art. 226 dodaje się art. 226a w brzmieniu:</w:t>
      </w:r>
    </w:p>
    <w:p w14:paraId="61AC0108" w14:textId="744A6791" w:rsidR="00413F41" w:rsidRPr="00696AB5" w:rsidRDefault="00413F41" w:rsidP="00B80D61">
      <w:pPr>
        <w:pStyle w:val="ZARTzmartartykuempunktem"/>
      </w:pPr>
      <w:r w:rsidRPr="00696AB5">
        <w:t xml:space="preserve">„Art. 226a. </w:t>
      </w:r>
      <w:bookmarkStart w:id="29" w:name="_Hlk109809649"/>
      <w:r w:rsidRPr="00696AB5">
        <w:t>1. W okresie do dnia 31 grudnia 2025 r. zezwolenie</w:t>
      </w:r>
      <w:r w:rsidRPr="00696AB5">
        <w:rPr>
          <w:rFonts w:eastAsiaTheme="minorHAnsi"/>
          <w:lang w:eastAsia="en-US"/>
        </w:rPr>
        <w:t xml:space="preserve"> na zbieranie odpadów lub zezwolenie na przetwarzanie odpadów</w:t>
      </w:r>
      <w:r w:rsidRPr="00696AB5">
        <w:t xml:space="preserve"> nie wygasa ze względu na upływ czasu, na jaki zostało wydane, jeżeli posiadacz odpadów w terminie nie później niż trzy miesiące przed upływem tego czasu złoży wniosek o wydanie nowego zezwolenia</w:t>
      </w:r>
      <w:r w:rsidRPr="00696AB5">
        <w:rPr>
          <w:rFonts w:eastAsiaTheme="minorHAnsi"/>
          <w:lang w:eastAsia="en-US"/>
        </w:rPr>
        <w:t xml:space="preserve"> </w:t>
      </w:r>
      <w:r w:rsidRPr="00696AB5">
        <w:t xml:space="preserve">na zbieranie odpadów lub zezwolenia na przetwarzanie odpadów. </w:t>
      </w:r>
    </w:p>
    <w:p w14:paraId="1EB07031" w14:textId="77777777" w:rsidR="00413F41" w:rsidRPr="00696AB5" w:rsidRDefault="00413F41" w:rsidP="00B80D61">
      <w:pPr>
        <w:pStyle w:val="ZUSTzmustartykuempunktem"/>
      </w:pPr>
      <w:r w:rsidRPr="00696AB5">
        <w:t>2. Dotychczasowe zezwolenie na zbieranie odpadów zezwolenie na przetwarzanie odpadów wygasa w dniu następującym po dniu, w którym:</w:t>
      </w:r>
    </w:p>
    <w:p w14:paraId="71CCCAEF" w14:textId="2C490B81" w:rsidR="00413F41" w:rsidRPr="00696AB5" w:rsidRDefault="008207F3" w:rsidP="008207F3">
      <w:pPr>
        <w:pStyle w:val="ZPKTzmpktartykuempunktem"/>
      </w:pPr>
      <w:r>
        <w:t>1)</w:t>
      </w:r>
      <w:r>
        <w:tab/>
      </w:r>
      <w:r w:rsidR="00413F41" w:rsidRPr="00696AB5">
        <w:t>nowe zezwolenie, decyzja o odmowie wydania nowego zezwolenia albo decyzja o umorzeniu postępowania w sprawie wydania nowego zezwolenia stały się ostateczne, albo</w:t>
      </w:r>
      <w:r w:rsidR="000A656F">
        <w:t xml:space="preserve"> </w:t>
      </w:r>
    </w:p>
    <w:p w14:paraId="5892296F" w14:textId="2B40C5D7" w:rsidR="00413F41" w:rsidRPr="00696AB5" w:rsidRDefault="008207F3" w:rsidP="008207F3">
      <w:pPr>
        <w:pStyle w:val="ZPKTzmpktartykuempunktem"/>
      </w:pPr>
      <w:r>
        <w:t>2)</w:t>
      </w:r>
      <w:r>
        <w:tab/>
      </w:r>
      <w:r w:rsidR="00413F41" w:rsidRPr="00696AB5">
        <w:t>wniosek o wydanie nowego zezwolenia właściwy organ pozostawił bez rozpatrzenia.</w:t>
      </w:r>
    </w:p>
    <w:p w14:paraId="244BA770" w14:textId="03A79E78" w:rsidR="00AC113C" w:rsidRDefault="00413F41" w:rsidP="00B80D61">
      <w:pPr>
        <w:pStyle w:val="ZUSTzmustartykuempunktem"/>
        <w:rPr>
          <w:rStyle w:val="Ppogrubienie"/>
          <w:rFonts w:ascii="Times New Roman" w:hAnsi="Times New Roman"/>
        </w:rPr>
      </w:pPr>
      <w:r w:rsidRPr="00696AB5">
        <w:rPr>
          <w:rFonts w:eastAsia="Times New Roman"/>
        </w:rPr>
        <w:lastRenderedPageBreak/>
        <w:t>3</w:t>
      </w:r>
      <w:r w:rsidRPr="00696AB5">
        <w:t>. W przypadku, o którym mowa w ust. 1, posiadacz odpadów jest zobowiązany do utrzymania zabezpieczenia roszczeń, o którym mowa w art. 48a, przez okres obowiązywania zezwolenia na zbieranie odpadów lub zezwolenia na przetwarzanie odpadów i po zakończeniu obowiązywania tych zezwoleń, do czasu uzyskania ostatecznej decyzji o zwrocie zabezpieczenia roszczeń, o której mowa w art. 48a ust. 18.”.</w:t>
      </w:r>
      <w:bookmarkEnd w:id="29"/>
    </w:p>
    <w:p w14:paraId="34B434F6" w14:textId="02988EEA" w:rsidR="0062531F" w:rsidRDefault="0062531F" w:rsidP="00325306">
      <w:pPr>
        <w:pStyle w:val="ARTartustawynprozporzdzenia"/>
      </w:pPr>
      <w:r w:rsidRPr="009D0B02">
        <w:rPr>
          <w:rStyle w:val="Ppogrubienie"/>
        </w:rPr>
        <w:t xml:space="preserve">Art. </w:t>
      </w:r>
      <w:r w:rsidR="00520CF2" w:rsidRPr="009D0B02">
        <w:rPr>
          <w:rStyle w:val="Ppogrubienie"/>
        </w:rPr>
        <w:t>4</w:t>
      </w:r>
      <w:r w:rsidR="00520CF2">
        <w:rPr>
          <w:rStyle w:val="Ppogrubienie"/>
        </w:rPr>
        <w:t>4</w:t>
      </w:r>
      <w:r w:rsidRPr="009D0B02">
        <w:rPr>
          <w:rStyle w:val="Ppogrubienie"/>
        </w:rPr>
        <w:t>.</w:t>
      </w:r>
      <w:r w:rsidRPr="00325306">
        <w:rPr>
          <w:rStyle w:val="Ppogrubienie"/>
        </w:rPr>
        <w:t xml:space="preserve"> </w:t>
      </w:r>
      <w:r>
        <w:t>W ustawie z dnia 28 grudnia 2018 r. o zmianie ustawy o podatku akcyzowym oraz o zmianie niektórych innych ustaw (Dz. U. poz. 2538</w:t>
      </w:r>
      <w:r w:rsidR="007B1BC0">
        <w:t>,</w:t>
      </w:r>
      <w:r>
        <w:t xml:space="preserve"> z późn. zm.</w:t>
      </w:r>
      <w:r>
        <w:rPr>
          <w:rStyle w:val="Odwoanieprzypisudolnego"/>
        </w:rPr>
        <w:footnoteReference w:id="10"/>
      </w:r>
      <w:r w:rsidRPr="0062531F">
        <w:rPr>
          <w:rStyle w:val="IGindeksgrny"/>
        </w:rPr>
        <w:t>)</w:t>
      </w:r>
      <w:r>
        <w:t>) wprowadza się następujące zmiany:</w:t>
      </w:r>
    </w:p>
    <w:p w14:paraId="00609657" w14:textId="77777777" w:rsidR="0062531F" w:rsidRDefault="0062531F" w:rsidP="0062531F">
      <w:pPr>
        <w:pStyle w:val="PKTpunkt"/>
      </w:pPr>
      <w:r>
        <w:t>1)</w:t>
      </w:r>
      <w:r>
        <w:tab/>
      </w:r>
      <w:bookmarkStart w:id="30" w:name="_Hlk114646546"/>
      <w:r>
        <w:t>w art. 12:</w:t>
      </w:r>
    </w:p>
    <w:p w14:paraId="14743A56" w14:textId="77777777" w:rsidR="0062531F" w:rsidRDefault="0062531F" w:rsidP="0062531F">
      <w:pPr>
        <w:pStyle w:val="LITlitera"/>
      </w:pPr>
      <w:r>
        <w:t>a)</w:t>
      </w:r>
      <w:r>
        <w:tab/>
        <w:t>pkt 2 otrzymuje brzmienie:</w:t>
      </w:r>
      <w:bookmarkEnd w:id="30"/>
    </w:p>
    <w:p w14:paraId="49EEA798" w14:textId="2F7135BF" w:rsidR="0062531F" w:rsidRDefault="0062531F" w:rsidP="0062531F">
      <w:pPr>
        <w:pStyle w:val="ZLITPKTzmpktliter"/>
      </w:pPr>
      <w:r>
        <w:t>„2)</w:t>
      </w:r>
      <w:r>
        <w:tab/>
        <w:t xml:space="preserve">środki stanowiące zwrot kwot różnicy ceny, rekompensat finansowych oraz dofinansowań, jak również rekompensat lub zaliczek, o których mowa w art. 62g ust. 1 lub art. 62h ust. 1 pkt 2 ustawy z dnia 10 kwietnia 1997 r. </w:t>
      </w:r>
      <w:r w:rsidR="004931F1" w:rsidRPr="00E50DD2">
        <w:t>–</w:t>
      </w:r>
      <w:r>
        <w:t xml:space="preserve"> Prawo energetyczne, w art. 8, art. 11 i art. 12 ustawy z dnia 22 stycznia 2022 r. o szczególnych rozwiązaniach służących ochronie odbiorców paliw gazowych w związku z sytuacją na rynku gazu (Dz. U. poz. 202</w:t>
      </w:r>
      <w:r w:rsidR="004931F1">
        <w:t>, 1471, 1692 i 1723</w:t>
      </w:r>
      <w:r>
        <w:t>) oraz rekompensat</w:t>
      </w:r>
      <w:r w:rsidR="002471BE">
        <w:t>,</w:t>
      </w:r>
      <w:r>
        <w:t xml:space="preserve"> o których mowa w art. </w:t>
      </w:r>
      <w:r w:rsidR="001A6A11">
        <w:t xml:space="preserve">11 ust. 1 oraz </w:t>
      </w:r>
      <w:r w:rsidR="002471BE">
        <w:t xml:space="preserve">art. </w:t>
      </w:r>
      <w:r w:rsidR="001A6A11">
        <w:t>1</w:t>
      </w:r>
      <w:r w:rsidR="009571BF">
        <w:t>4</w:t>
      </w:r>
      <w:r w:rsidR="001A6A11">
        <w:t xml:space="preserve"> ust. 3 </w:t>
      </w:r>
      <w:r>
        <w:t>ustawy z dnia … o szczególnych rozwiązaniach służących ochronie odbiorców energii elektrycznej w 2023 roku w związku z sytuacją na rynku energii elektrycznej (Dz. U. z 2022 r., poz. …), a także odsetek od zwróconych środków;”,</w:t>
      </w:r>
    </w:p>
    <w:p w14:paraId="63A05CD2" w14:textId="77777777" w:rsidR="0062531F" w:rsidRDefault="0062531F" w:rsidP="0062531F">
      <w:pPr>
        <w:pStyle w:val="LITlitera"/>
      </w:pPr>
      <w:r>
        <w:t>b)</w:t>
      </w:r>
      <w:r>
        <w:tab/>
        <w:t>po pkt 2a dodaje się pkt 2b w brzmieniu:</w:t>
      </w:r>
    </w:p>
    <w:p w14:paraId="1A15D835" w14:textId="4B70A1F6" w:rsidR="0062531F" w:rsidRDefault="0062531F" w:rsidP="0062531F">
      <w:pPr>
        <w:pStyle w:val="ZLITPKTzmpktliter"/>
      </w:pPr>
      <w:r>
        <w:t>„</w:t>
      </w:r>
      <w:r w:rsidRPr="00AA5061">
        <w:t>2b)</w:t>
      </w:r>
      <w:r w:rsidRPr="00AA5061">
        <w:tab/>
        <w:t xml:space="preserve">środki przekazane na podstawie art. </w:t>
      </w:r>
      <w:r w:rsidR="00280398" w:rsidRPr="00AA5061">
        <w:t xml:space="preserve">25 </w:t>
      </w:r>
      <w:r w:rsidRPr="00AA5061">
        <w:t xml:space="preserve">ustawy z dnia … o szczególnych rozwiązaniach służących ochronie odbiorców energii elektrycznej w 2023 roku w związku z sytuacją na rynku energii elektrycznej na finansowanie wypłaty rekompensat, o których mowa w art. </w:t>
      </w:r>
      <w:r w:rsidR="00194403" w:rsidRPr="00AA5061">
        <w:t xml:space="preserve">11 ust. 1 i art. 13 ust. 3 </w:t>
      </w:r>
      <w:r w:rsidRPr="00AA5061">
        <w:t>tej ustawy;”;</w:t>
      </w:r>
    </w:p>
    <w:p w14:paraId="53141CA7" w14:textId="77777777" w:rsidR="0062531F" w:rsidRPr="00015DDB" w:rsidRDefault="0062531F" w:rsidP="0062531F">
      <w:pPr>
        <w:pStyle w:val="PKTpunkt"/>
      </w:pPr>
      <w:r>
        <w:t>2)</w:t>
      </w:r>
      <w:r>
        <w:tab/>
      </w:r>
      <w:r w:rsidRPr="00015DDB">
        <w:t>w art. 13 po pkt 4 dodaje się pkt 5 w brzmieniu:</w:t>
      </w:r>
    </w:p>
    <w:p w14:paraId="459C23BC" w14:textId="18253B94" w:rsidR="0062531F" w:rsidRDefault="0062531F" w:rsidP="008207F3">
      <w:pPr>
        <w:pStyle w:val="ZPKTzmpktartykuempunktem"/>
      </w:pPr>
      <w:r>
        <w:t>„5)</w:t>
      </w:r>
      <w:r>
        <w:tab/>
        <w:t xml:space="preserve">wypłatę rekompensat, o których mowa w art. </w:t>
      </w:r>
      <w:r w:rsidR="00280398">
        <w:t xml:space="preserve">11 ust. 1 oraz </w:t>
      </w:r>
      <w:r w:rsidR="002471BE">
        <w:t xml:space="preserve">art. </w:t>
      </w:r>
      <w:r w:rsidR="00280398">
        <w:t xml:space="preserve">13 ust. 3 </w:t>
      </w:r>
      <w:r>
        <w:t>ustawy z dnia … o szczególnych rozwiązaniach służących ochronie odbiorców energii elektrycznej w 2023 roku w związku z sytuacją na rynku energii elektrycznej;”;</w:t>
      </w:r>
    </w:p>
    <w:p w14:paraId="1213C0CF" w14:textId="51202A85" w:rsidR="0062531F" w:rsidRPr="00015DDB" w:rsidRDefault="0062531F" w:rsidP="0062531F">
      <w:pPr>
        <w:pStyle w:val="PKTpunkt"/>
      </w:pPr>
      <w:r>
        <w:lastRenderedPageBreak/>
        <w:t>3)</w:t>
      </w:r>
      <w:r>
        <w:tab/>
      </w:r>
      <w:r w:rsidRPr="00015DDB">
        <w:t>w art. 15 w pkt 1 wyrazy ,,</w:t>
      </w:r>
      <w:r w:rsidR="004931F1">
        <w:t xml:space="preserve">art. 16 ust. 1 </w:t>
      </w:r>
      <w:r w:rsidRPr="00015DDB">
        <w:t>pkt 1</w:t>
      </w:r>
      <w:r w:rsidR="00AA5061" w:rsidRPr="005879D7">
        <w:rPr>
          <w:rFonts w:ascii="Times New Roman" w:hAnsi="Times New Roman" w:cs="Times New Roman"/>
          <w:szCs w:val="24"/>
        </w:rPr>
        <w:t>–</w:t>
      </w:r>
      <w:r w:rsidRPr="00015DDB">
        <w:t>2b</w:t>
      </w:r>
      <w:r>
        <w:t>”</w:t>
      </w:r>
      <w:r w:rsidRPr="00015DDB">
        <w:t xml:space="preserve"> zastępuje się wyrazami </w:t>
      </w:r>
      <w:r w:rsidR="00F421DC" w:rsidRPr="00015DDB">
        <w:t>,,</w:t>
      </w:r>
      <w:r w:rsidR="004931F1" w:rsidRPr="004931F1">
        <w:t xml:space="preserve"> </w:t>
      </w:r>
      <w:r w:rsidR="004931F1">
        <w:t xml:space="preserve">art. 16 ust. 1 </w:t>
      </w:r>
      <w:r w:rsidRPr="00015DDB">
        <w:t>pkt 1</w:t>
      </w:r>
      <w:r w:rsidR="00AA5061" w:rsidRPr="005879D7">
        <w:rPr>
          <w:rFonts w:ascii="Times New Roman" w:hAnsi="Times New Roman" w:cs="Times New Roman"/>
          <w:szCs w:val="24"/>
        </w:rPr>
        <w:t>–</w:t>
      </w:r>
      <w:r w:rsidRPr="00015DDB">
        <w:t>2d</w:t>
      </w:r>
      <w:r>
        <w:t>”</w:t>
      </w:r>
      <w:r w:rsidRPr="00015DDB">
        <w:t>;</w:t>
      </w:r>
    </w:p>
    <w:p w14:paraId="1AD8930D" w14:textId="1521FAE7" w:rsidR="0062531F" w:rsidRDefault="0062531F" w:rsidP="0062531F">
      <w:pPr>
        <w:pStyle w:val="PKTpunkt"/>
      </w:pPr>
      <w:r>
        <w:t>4)</w:t>
      </w:r>
      <w:r>
        <w:tab/>
        <w:t>w art. 16</w:t>
      </w:r>
      <w:r w:rsidR="000A656F">
        <w:t xml:space="preserve"> </w:t>
      </w:r>
      <w:r>
        <w:t>ust. 1:</w:t>
      </w:r>
    </w:p>
    <w:p w14:paraId="018E2900" w14:textId="77777777" w:rsidR="0062531F" w:rsidRDefault="0062531F" w:rsidP="0062531F">
      <w:pPr>
        <w:pStyle w:val="LITlitera"/>
      </w:pPr>
      <w:r>
        <w:t>a)</w:t>
      </w:r>
      <w:r>
        <w:tab/>
        <w:t>po pkt 1b dodaje się pkt 1c w brzmieniu:</w:t>
      </w:r>
    </w:p>
    <w:p w14:paraId="45C79F38" w14:textId="1CB03BD5" w:rsidR="0062531F" w:rsidRDefault="0062531F" w:rsidP="0062531F">
      <w:pPr>
        <w:pStyle w:val="ZLITPKTzmpktliter"/>
      </w:pPr>
      <w:r>
        <w:t>„1c)</w:t>
      </w:r>
      <w:r>
        <w:tab/>
        <w:t xml:space="preserve">weryfikacja wniosków, o których mowa w art. </w:t>
      </w:r>
      <w:r w:rsidR="00760E1A">
        <w:t>15 ust. 3 i art. 17 ust. 1</w:t>
      </w:r>
      <w:r w:rsidR="00E55C2F">
        <w:t xml:space="preserve"> ustawy </w:t>
      </w:r>
      <w:r>
        <w:t xml:space="preserve">z dnia </w:t>
      </w:r>
      <w:r w:rsidR="00E55C2F">
        <w:t xml:space="preserve">… </w:t>
      </w:r>
      <w:r>
        <w:t>o szczególnych rozwiązaniach służących ochronie odbiorców energii elektrycznej w 2023 roku w związku z sytuacją na rynku energii elektrycznej;”,</w:t>
      </w:r>
    </w:p>
    <w:p w14:paraId="1634065B" w14:textId="77777777" w:rsidR="0062531F" w:rsidRDefault="0062531F" w:rsidP="0062531F">
      <w:pPr>
        <w:pStyle w:val="LITlitera"/>
      </w:pPr>
      <w:r>
        <w:t>b)</w:t>
      </w:r>
      <w:r>
        <w:tab/>
        <w:t>po pkt 2c dodaje się pkt 2d w brzmieniu:</w:t>
      </w:r>
    </w:p>
    <w:p w14:paraId="6D60CDF3" w14:textId="77777777" w:rsidR="00AC113C" w:rsidRDefault="0062531F" w:rsidP="00B80D61">
      <w:pPr>
        <w:pStyle w:val="ZLITPKTzmpktliter"/>
        <w:rPr>
          <w:rStyle w:val="Ppogrubienie"/>
          <w:bCs w:val="0"/>
        </w:rPr>
      </w:pPr>
      <w:r>
        <w:t>„2d)</w:t>
      </w:r>
      <w:r>
        <w:tab/>
        <w:t xml:space="preserve">dokonywanie wypłat rekompensat, o których mowa w art. </w:t>
      </w:r>
      <w:r w:rsidR="00760E1A">
        <w:t xml:space="preserve">11 ust. 1 i art. 13 ust. 3 </w:t>
      </w:r>
      <w:r>
        <w:t>ustawy z dnia … o szczególnych rozwiązaniach służących ochronie odbiorców energii elektrycznej w 2023 roku w związku z sytuacją na rynku energii elektrycznej;”.</w:t>
      </w:r>
      <w:r w:rsidR="00AC113C" w:rsidRPr="00AC113C">
        <w:rPr>
          <w:rStyle w:val="Ppogrubienie"/>
        </w:rPr>
        <w:t xml:space="preserve"> </w:t>
      </w:r>
    </w:p>
    <w:p w14:paraId="2CEFA267" w14:textId="53A333A7" w:rsidR="00AC113C" w:rsidRDefault="00AC113C" w:rsidP="008207F3">
      <w:pPr>
        <w:pStyle w:val="ARTartustawynprozporzdzenia"/>
        <w:rPr>
          <w:rStyle w:val="Ppogrubienie"/>
          <w:b w:val="0"/>
          <w:bCs/>
        </w:rPr>
      </w:pPr>
      <w:r w:rsidRPr="00AC113C">
        <w:rPr>
          <w:rStyle w:val="Ppogrubienie"/>
        </w:rPr>
        <w:t xml:space="preserve">Art. </w:t>
      </w:r>
      <w:r w:rsidR="00520CF2">
        <w:rPr>
          <w:rStyle w:val="Ppogrubienie"/>
        </w:rPr>
        <w:t>45</w:t>
      </w:r>
      <w:r w:rsidRPr="00AC113C">
        <w:rPr>
          <w:rStyle w:val="Ppogrubienie"/>
        </w:rPr>
        <w:t xml:space="preserve">. </w:t>
      </w:r>
      <w:r w:rsidRPr="00C254F5">
        <w:rPr>
          <w:rStyle w:val="Ppogrubienie"/>
          <w:b w:val="0"/>
          <w:bCs/>
        </w:rPr>
        <w:t xml:space="preserve">W </w:t>
      </w:r>
      <w:bookmarkStart w:id="31" w:name="_Hlk114698585"/>
      <w:r w:rsidRPr="00C254F5">
        <w:rPr>
          <w:rStyle w:val="Ppogrubienie"/>
          <w:b w:val="0"/>
          <w:bCs/>
        </w:rPr>
        <w:t xml:space="preserve">ustawie z dnia 31 lipca 2019 r. o świadczeniu uzupełniającym dla osób niezdolnych do samodzielnej egzystencji </w:t>
      </w:r>
      <w:bookmarkEnd w:id="31"/>
      <w:r w:rsidRPr="00C254F5">
        <w:rPr>
          <w:rStyle w:val="Ppogrubienie"/>
          <w:b w:val="0"/>
          <w:bCs/>
        </w:rPr>
        <w:t>(Dz. U. z 2022 r. poz. 1006</w:t>
      </w:r>
      <w:r w:rsidR="004931F1">
        <w:rPr>
          <w:rStyle w:val="Ppogrubienie"/>
          <w:b w:val="0"/>
          <w:bCs/>
        </w:rPr>
        <w:t>, 1692 i 1967</w:t>
      </w:r>
      <w:r w:rsidRPr="00C254F5">
        <w:rPr>
          <w:rStyle w:val="Ppogrubienie"/>
          <w:b w:val="0"/>
          <w:bCs/>
        </w:rPr>
        <w:t>) w art. 2 w ust. 2 po wyrazach „</w:t>
      </w:r>
      <w:r w:rsidR="00DE4CD8" w:rsidRPr="00DE4CD8">
        <w:rPr>
          <w:rStyle w:val="Ppogrubienie"/>
          <w:b w:val="0"/>
          <w:bCs/>
        </w:rPr>
        <w:t>dodatku dla gospodarstw domowych z tytułu wykorzystywania niektórych źródeł ciepła, o którym mowa w art. 1 pkt 2 ustawy z dnia 15 września 2022 r. o szczególnych rozwiązaniach w zakresie niektórych źródeł ciepła w związku z sytuacją na rynku paliw (Dz. U. poz. 1967)</w:t>
      </w:r>
      <w:r w:rsidRPr="00C254F5">
        <w:rPr>
          <w:rStyle w:val="Ppogrubienie"/>
          <w:b w:val="0"/>
          <w:bCs/>
        </w:rPr>
        <w:t xml:space="preserve">” dodaje się wyrazy „dodatku </w:t>
      </w:r>
      <w:r w:rsidR="00DE4CD8">
        <w:rPr>
          <w:rStyle w:val="Ppogrubienie"/>
          <w:b w:val="0"/>
          <w:bCs/>
        </w:rPr>
        <w:t>elektrycznego</w:t>
      </w:r>
      <w:r w:rsidRPr="00C254F5">
        <w:rPr>
          <w:rStyle w:val="Ppogrubienie"/>
          <w:b w:val="0"/>
          <w:bCs/>
        </w:rPr>
        <w:t>, o którym mowa w art. 2</w:t>
      </w:r>
      <w:r w:rsidR="00DE4CD8">
        <w:rPr>
          <w:rStyle w:val="Ppogrubienie"/>
          <w:b w:val="0"/>
          <w:bCs/>
        </w:rPr>
        <w:t>6</w:t>
      </w:r>
      <w:r w:rsidRPr="00C254F5">
        <w:rPr>
          <w:rStyle w:val="Ppogrubienie"/>
          <w:b w:val="0"/>
          <w:bCs/>
        </w:rPr>
        <w:t xml:space="preserve"> </w:t>
      </w:r>
      <w:r w:rsidR="004931F1">
        <w:rPr>
          <w:rStyle w:val="Ppogrubienie"/>
          <w:b w:val="0"/>
          <w:bCs/>
        </w:rPr>
        <w:t xml:space="preserve">ust. 1 </w:t>
      </w:r>
      <w:r w:rsidRPr="00C254F5">
        <w:rPr>
          <w:rStyle w:val="Ppogrubienie"/>
          <w:b w:val="0"/>
          <w:bCs/>
        </w:rPr>
        <w:t>ustawy z dnia</w:t>
      </w:r>
      <w:r>
        <w:rPr>
          <w:rStyle w:val="Ppogrubienie"/>
          <w:b w:val="0"/>
          <w:bCs/>
        </w:rPr>
        <w:t xml:space="preserve"> </w:t>
      </w:r>
      <w:r w:rsidR="00DE4CD8">
        <w:rPr>
          <w:rStyle w:val="Ppogrubienie"/>
          <w:b w:val="0"/>
          <w:bCs/>
        </w:rPr>
        <w:t>……..</w:t>
      </w:r>
      <w:r w:rsidRPr="00C254F5">
        <w:rPr>
          <w:rStyle w:val="Ppogrubienie"/>
          <w:b w:val="0"/>
          <w:bCs/>
        </w:rPr>
        <w:t xml:space="preserve"> o</w:t>
      </w:r>
      <w:r w:rsidR="00DE4CD8" w:rsidRPr="00DE4CD8">
        <w:rPr>
          <w:rStyle w:val="Ppogrubienie"/>
          <w:b w:val="0"/>
          <w:bCs/>
        </w:rPr>
        <w:t xml:space="preserve"> szczególnych rozwiązaniach służących ochronie odbiorców energii elektrycznej w 2023 roku w związku z sytuacją na rynku energii elektrycznej </w:t>
      </w:r>
      <w:r w:rsidRPr="00C254F5">
        <w:rPr>
          <w:rStyle w:val="Ppogrubienie"/>
          <w:b w:val="0"/>
          <w:bCs/>
        </w:rPr>
        <w:t xml:space="preserve">(Dz. U. poz. </w:t>
      </w:r>
      <w:r w:rsidR="00DE4CD8">
        <w:rPr>
          <w:rStyle w:val="Ppogrubienie"/>
          <w:b w:val="0"/>
          <w:bCs/>
        </w:rPr>
        <w:t>….</w:t>
      </w:r>
      <w:r w:rsidRPr="00C254F5">
        <w:rPr>
          <w:rStyle w:val="Ppogrubienie"/>
          <w:b w:val="0"/>
          <w:bCs/>
        </w:rPr>
        <w:t>)”.</w:t>
      </w:r>
    </w:p>
    <w:p w14:paraId="0493AB14" w14:textId="18E5C231" w:rsidR="007E6BAC" w:rsidRDefault="007E6BAC" w:rsidP="008207F3">
      <w:pPr>
        <w:pStyle w:val="ARTartustawynprozporzdzenia"/>
        <w:rPr>
          <w:rStyle w:val="Ppogrubienie"/>
          <w:b w:val="0"/>
          <w:bCs/>
        </w:rPr>
      </w:pPr>
      <w:r>
        <w:rPr>
          <w:rStyle w:val="Ppogrubienie"/>
        </w:rPr>
        <w:t xml:space="preserve">Art. 46. </w:t>
      </w:r>
      <w:r w:rsidRPr="00BB3E18">
        <w:rPr>
          <w:rStyle w:val="Ppogrubienie"/>
          <w:b w:val="0"/>
          <w:bCs/>
        </w:rPr>
        <w:t xml:space="preserve">W </w:t>
      </w:r>
      <w:bookmarkStart w:id="32" w:name="_Hlk115088694"/>
      <w:r w:rsidRPr="008207F3">
        <w:rPr>
          <w:rStyle w:val="Ppogrubienie"/>
          <w:b w:val="0"/>
        </w:rPr>
        <w:t>ustawie</w:t>
      </w:r>
      <w:r w:rsidRPr="00BB3E18">
        <w:rPr>
          <w:rStyle w:val="Ppogrubienie"/>
          <w:b w:val="0"/>
          <w:bCs/>
        </w:rPr>
        <w:t xml:space="preserve"> z dnia 2 </w:t>
      </w:r>
      <w:r>
        <w:rPr>
          <w:rStyle w:val="Ppogrubienie"/>
          <w:b w:val="0"/>
          <w:bCs/>
        </w:rPr>
        <w:t xml:space="preserve">marca 2020 r. </w:t>
      </w:r>
      <w:r w:rsidRPr="007E6BAC">
        <w:rPr>
          <w:rStyle w:val="Ppogrubienie"/>
          <w:b w:val="0"/>
          <w:bCs/>
        </w:rPr>
        <w:t xml:space="preserve">o szczególnych rozwiązaniach związanych z zapobieganiem, </w:t>
      </w:r>
      <w:r w:rsidRPr="005B0306">
        <w:rPr>
          <w:rStyle w:val="Ppogrubienie"/>
          <w:b w:val="0"/>
        </w:rPr>
        <w:t>przeciwdziałaniem</w:t>
      </w:r>
      <w:r w:rsidRPr="007E6BAC">
        <w:rPr>
          <w:rStyle w:val="Ppogrubienie"/>
          <w:b w:val="0"/>
          <w:bCs/>
        </w:rPr>
        <w:t xml:space="preserve"> i zwalczaniem COVID-19, innych chorób zakaźnych oraz wywołanych nimi sytuacji kryzysowych</w:t>
      </w:r>
      <w:r>
        <w:rPr>
          <w:rStyle w:val="Ppogrubienie"/>
          <w:b w:val="0"/>
          <w:bCs/>
        </w:rPr>
        <w:t xml:space="preserve"> </w:t>
      </w:r>
      <w:bookmarkEnd w:id="32"/>
      <w:r>
        <w:rPr>
          <w:rStyle w:val="Ppogrubienie"/>
          <w:b w:val="0"/>
          <w:bCs/>
        </w:rPr>
        <w:t>(Dz. U. z 2021 r. poz. 2095, z późn. zm</w:t>
      </w:r>
      <w:r w:rsidR="005B0306">
        <w:rPr>
          <w:rStyle w:val="Ppogrubienie"/>
          <w:b w:val="0"/>
          <w:bCs/>
        </w:rPr>
        <w:t>.</w:t>
      </w:r>
      <w:r>
        <w:rPr>
          <w:rStyle w:val="Odwoanieprzypisudolnego"/>
          <w:bCs/>
        </w:rPr>
        <w:footnoteReference w:id="11"/>
      </w:r>
      <w:r w:rsidR="00EF3F80" w:rsidRPr="00BB3E18">
        <w:rPr>
          <w:rStyle w:val="Ppogrubienie"/>
          <w:b w:val="0"/>
          <w:bCs/>
          <w:vertAlign w:val="superscript"/>
        </w:rPr>
        <w:t>)</w:t>
      </w:r>
      <w:r>
        <w:rPr>
          <w:rStyle w:val="Ppogrubienie"/>
          <w:b w:val="0"/>
          <w:bCs/>
        </w:rPr>
        <w:t>)</w:t>
      </w:r>
      <w:r w:rsidR="00EF021D">
        <w:rPr>
          <w:rStyle w:val="Ppogrubienie"/>
          <w:b w:val="0"/>
          <w:bCs/>
        </w:rPr>
        <w:t xml:space="preserve"> w art. 31zzh:</w:t>
      </w:r>
    </w:p>
    <w:p w14:paraId="2E8B92D2" w14:textId="44196051" w:rsidR="00EF021D" w:rsidRDefault="005B0306" w:rsidP="005B0306">
      <w:pPr>
        <w:pStyle w:val="PKTpunkt"/>
        <w:rPr>
          <w:rStyle w:val="Ppogrubienie"/>
          <w:b w:val="0"/>
        </w:rPr>
      </w:pPr>
      <w:r>
        <w:t>1)</w:t>
      </w:r>
      <w:r>
        <w:tab/>
      </w:r>
      <w:r w:rsidR="007A3E2F" w:rsidRPr="00BB3E18">
        <w:t>w ust. 8 we wprowadzeniu do wyliczenia po wyrazach „do dnia 31 grudnia 2026 r.</w:t>
      </w:r>
      <w:r w:rsidR="00D70D0C" w:rsidRPr="00696AB5">
        <w:rPr>
          <w:bCs w:val="0"/>
        </w:rPr>
        <w:t>”</w:t>
      </w:r>
      <w:r w:rsidR="007A3E2F" w:rsidRPr="007A3E2F">
        <w:rPr>
          <w:rStyle w:val="Ppogrubienie"/>
          <w:b w:val="0"/>
        </w:rPr>
        <w:t xml:space="preserve"> dodaje</w:t>
      </w:r>
      <w:r w:rsidR="007A3E2F">
        <w:rPr>
          <w:rStyle w:val="Ppogrubienie"/>
          <w:b w:val="0"/>
          <w:bCs w:val="0"/>
        </w:rPr>
        <w:t xml:space="preserve"> </w:t>
      </w:r>
      <w:r w:rsidR="007A3E2F" w:rsidRPr="007A3E2F">
        <w:rPr>
          <w:rStyle w:val="Ppogrubienie"/>
          <w:b w:val="0"/>
        </w:rPr>
        <w:t>się wyrazy „z zastrzeżeniem ust. 8a</w:t>
      </w:r>
      <w:r w:rsidR="00D70D0C" w:rsidRPr="00696AB5">
        <w:rPr>
          <w:bCs w:val="0"/>
        </w:rPr>
        <w:t>”</w:t>
      </w:r>
      <w:r w:rsidR="007A3E2F" w:rsidRPr="007A3E2F">
        <w:rPr>
          <w:rStyle w:val="Ppogrubienie"/>
          <w:b w:val="0"/>
        </w:rPr>
        <w:t>;</w:t>
      </w:r>
    </w:p>
    <w:p w14:paraId="5158FB7B" w14:textId="256FD232" w:rsidR="007A3E2F" w:rsidRDefault="005B0306" w:rsidP="005B0306">
      <w:pPr>
        <w:pStyle w:val="PKTpunkt"/>
        <w:rPr>
          <w:rStyle w:val="Ppogrubienie"/>
          <w:b w:val="0"/>
        </w:rPr>
      </w:pPr>
      <w:r>
        <w:rPr>
          <w:rStyle w:val="Ppogrubienie"/>
          <w:b w:val="0"/>
        </w:rPr>
        <w:t>2)</w:t>
      </w:r>
      <w:r>
        <w:rPr>
          <w:rStyle w:val="Ppogrubienie"/>
          <w:b w:val="0"/>
        </w:rPr>
        <w:tab/>
      </w:r>
      <w:r w:rsidR="007A3E2F" w:rsidRPr="007A3E2F">
        <w:rPr>
          <w:rStyle w:val="Ppogrubienie"/>
          <w:b w:val="0"/>
        </w:rPr>
        <w:t>dodaje się ust. 8a w brzmieniu:</w:t>
      </w:r>
    </w:p>
    <w:p w14:paraId="7BDBFF3C" w14:textId="77777777" w:rsidR="007A3E2F" w:rsidRPr="007A3E2F" w:rsidRDefault="007A3E2F" w:rsidP="005B0306">
      <w:pPr>
        <w:pStyle w:val="ZUSTzmustartykuempunktem"/>
        <w:rPr>
          <w:rStyle w:val="Ppogrubienie"/>
          <w:b w:val="0"/>
        </w:rPr>
      </w:pPr>
      <w:r w:rsidRPr="007A3E2F">
        <w:rPr>
          <w:rStyle w:val="Ppogrubienie"/>
          <w:b w:val="0"/>
        </w:rPr>
        <w:t>„8a. Do dnia 31 grudnia 2024 r.:</w:t>
      </w:r>
    </w:p>
    <w:p w14:paraId="4401CEB8" w14:textId="7577F42E" w:rsidR="007A3E2F" w:rsidRPr="007A3E2F" w:rsidRDefault="007A3E2F" w:rsidP="005B0306">
      <w:pPr>
        <w:pStyle w:val="ZPKTzmpktartykuempunktem"/>
        <w:rPr>
          <w:rStyle w:val="Ppogrubienie"/>
          <w:b w:val="0"/>
        </w:rPr>
      </w:pPr>
      <w:r w:rsidRPr="007A3E2F">
        <w:rPr>
          <w:rStyle w:val="Ppogrubienie"/>
          <w:b w:val="0"/>
        </w:rPr>
        <w:lastRenderedPageBreak/>
        <w:t>1)</w:t>
      </w:r>
      <w:r w:rsidR="005B0306">
        <w:rPr>
          <w:rStyle w:val="Ppogrubienie"/>
          <w:b w:val="0"/>
        </w:rPr>
        <w:tab/>
      </w:r>
      <w:r w:rsidRPr="007A3E2F">
        <w:rPr>
          <w:rStyle w:val="Ppogrubienie"/>
          <w:b w:val="0"/>
        </w:rPr>
        <w:t xml:space="preserve">zwolnienie z obowiązku ustanowienia </w:t>
      </w:r>
      <w:r w:rsidRPr="005B0306">
        <w:rPr>
          <w:rStyle w:val="Ppogrubienie"/>
          <w:b w:val="0"/>
        </w:rPr>
        <w:t>zabezpieczenia</w:t>
      </w:r>
      <w:r w:rsidRPr="007A3E2F">
        <w:rPr>
          <w:rStyle w:val="Ppogrubienie"/>
          <w:b w:val="0"/>
        </w:rPr>
        <w:t xml:space="preserve"> finansowego, o którym mowa</w:t>
      </w:r>
      <w:r>
        <w:rPr>
          <w:rStyle w:val="Ppogrubienie"/>
          <w:b w:val="0"/>
        </w:rPr>
        <w:t xml:space="preserve"> </w:t>
      </w:r>
      <w:r w:rsidRPr="007A3E2F">
        <w:rPr>
          <w:rStyle w:val="Ppogrubienie"/>
          <w:b w:val="0"/>
        </w:rPr>
        <w:t>w ust. 8 pkt 1, wynosi maksymalnie 90% wartości wymaganych depozytów, o których</w:t>
      </w:r>
      <w:r>
        <w:rPr>
          <w:rStyle w:val="Ppogrubienie"/>
          <w:b w:val="0"/>
        </w:rPr>
        <w:t xml:space="preserve"> </w:t>
      </w:r>
      <w:r w:rsidRPr="007A3E2F">
        <w:rPr>
          <w:rStyle w:val="Ppogrubienie"/>
          <w:b w:val="0"/>
        </w:rPr>
        <w:t>mowa w ust. 1</w:t>
      </w:r>
      <w:r w:rsidR="00F421DC">
        <w:rPr>
          <w:rStyle w:val="Ppogrubienie"/>
          <w:b w:val="0"/>
        </w:rPr>
        <w:t>;</w:t>
      </w:r>
    </w:p>
    <w:p w14:paraId="3D240873" w14:textId="55936F25" w:rsidR="007A3E2F" w:rsidRPr="007A3E2F" w:rsidRDefault="005B0306" w:rsidP="005B0306">
      <w:pPr>
        <w:pStyle w:val="ZPKTzmpktartykuempunktem"/>
        <w:rPr>
          <w:rStyle w:val="Ppogrubienie"/>
          <w:b w:val="0"/>
          <w:bCs w:val="0"/>
        </w:rPr>
      </w:pPr>
      <w:r>
        <w:rPr>
          <w:rStyle w:val="Ppogrubienie"/>
          <w:b w:val="0"/>
        </w:rPr>
        <w:t>2)</w:t>
      </w:r>
      <w:r>
        <w:rPr>
          <w:rStyle w:val="Ppogrubienie"/>
          <w:b w:val="0"/>
        </w:rPr>
        <w:tab/>
      </w:r>
      <w:r w:rsidR="007A3E2F" w:rsidRPr="007A3E2F">
        <w:rPr>
          <w:rStyle w:val="Ppogrubienie"/>
          <w:b w:val="0"/>
        </w:rPr>
        <w:t>zabezpieczenie finansowe, o którym mowa w ust. 1 pkt 4, dla podmiotu będącego</w:t>
      </w:r>
      <w:r w:rsidR="007A3E2F">
        <w:rPr>
          <w:rStyle w:val="Ppogrubienie"/>
          <w:b w:val="0"/>
        </w:rPr>
        <w:t xml:space="preserve"> </w:t>
      </w:r>
      <w:r w:rsidR="007A3E2F" w:rsidRPr="007A3E2F">
        <w:rPr>
          <w:rStyle w:val="Ppogrubienie"/>
          <w:b w:val="0"/>
        </w:rPr>
        <w:t xml:space="preserve">członkiem </w:t>
      </w:r>
      <w:r w:rsidR="007A3E2F" w:rsidRPr="005B0306">
        <w:rPr>
          <w:rStyle w:val="Ppogrubienie"/>
          <w:b w:val="0"/>
        </w:rPr>
        <w:t>giełdowej</w:t>
      </w:r>
      <w:r w:rsidR="007A3E2F" w:rsidRPr="007A3E2F">
        <w:rPr>
          <w:rStyle w:val="Ppogrubienie"/>
          <w:b w:val="0"/>
        </w:rPr>
        <w:t xml:space="preserve"> izby rozrachunkowej, nie może być większe niż 90% wartości</w:t>
      </w:r>
      <w:r w:rsidR="007A3E2F">
        <w:rPr>
          <w:rStyle w:val="Ppogrubienie"/>
          <w:b w:val="0"/>
        </w:rPr>
        <w:t xml:space="preserve"> </w:t>
      </w:r>
      <w:r w:rsidR="007A3E2F" w:rsidRPr="007A3E2F">
        <w:rPr>
          <w:rStyle w:val="Ppogrubienie"/>
          <w:b w:val="0"/>
        </w:rPr>
        <w:t>wymaganych depozytów, o których mowa w ust. 1.</w:t>
      </w:r>
      <w:r w:rsidR="00D70D0C" w:rsidRPr="00696AB5">
        <w:rPr>
          <w:bCs w:val="0"/>
        </w:rPr>
        <w:t>”</w:t>
      </w:r>
      <w:r w:rsidR="007A3E2F" w:rsidRPr="007A3E2F">
        <w:rPr>
          <w:rStyle w:val="Ppogrubienie"/>
          <w:b w:val="0"/>
        </w:rPr>
        <w:t>.</w:t>
      </w:r>
    </w:p>
    <w:p w14:paraId="7BC7C58F" w14:textId="07777F7F" w:rsidR="009B0032" w:rsidRPr="00696AB5" w:rsidRDefault="009B0032" w:rsidP="005B0306">
      <w:pPr>
        <w:pStyle w:val="ARTartustawynprozporzdzenia"/>
        <w:rPr>
          <w:rStyle w:val="Ppogrubienie"/>
        </w:rPr>
      </w:pPr>
      <w:r w:rsidRPr="00DA6333">
        <w:rPr>
          <w:rStyle w:val="Ppogrubienie"/>
        </w:rPr>
        <w:t xml:space="preserve">Art. </w:t>
      </w:r>
      <w:r w:rsidR="00EF3F80">
        <w:rPr>
          <w:rStyle w:val="Ppogrubienie"/>
        </w:rPr>
        <w:t>47</w:t>
      </w:r>
      <w:r w:rsidRPr="00DA6333">
        <w:rPr>
          <w:rStyle w:val="Ppogrubienie"/>
        </w:rPr>
        <w:t xml:space="preserve">. </w:t>
      </w:r>
      <w:r w:rsidRPr="00696AB5">
        <w:rPr>
          <w:rStyle w:val="Ppogrubienie"/>
          <w:b w:val="0"/>
          <w:bCs/>
        </w:rPr>
        <w:t xml:space="preserve">W ustawie z dnia 31 marca 2020 r. o zmianie ustawy o szczególnych rozwiązaniach związanych z zapobieganiem, przeciwdziałaniem i zwalczaniem COVID-19, innych chorób zakaźnych oraz wywołanych nimi sytuacji kryzysowych oraz niektórych innych ustaw </w:t>
      </w:r>
      <w:r w:rsidR="004B3D76">
        <w:rPr>
          <w:rStyle w:val="Ppogrubienie"/>
          <w:b w:val="0"/>
          <w:bCs/>
        </w:rPr>
        <w:t>(Dz. U. poz. 568</w:t>
      </w:r>
      <w:r w:rsidR="00AA5061">
        <w:rPr>
          <w:rStyle w:val="Ppogrubienie"/>
          <w:b w:val="0"/>
          <w:bCs/>
        </w:rPr>
        <w:t>,</w:t>
      </w:r>
      <w:r w:rsidR="004B3D76">
        <w:rPr>
          <w:rStyle w:val="Ppogrubienie"/>
          <w:b w:val="0"/>
          <w:bCs/>
        </w:rPr>
        <w:t xml:space="preserve"> z późn. zm</w:t>
      </w:r>
      <w:r w:rsidR="00AA5061">
        <w:rPr>
          <w:rStyle w:val="Ppogrubienie"/>
          <w:b w:val="0"/>
          <w:bCs/>
        </w:rPr>
        <w:t>.</w:t>
      </w:r>
      <w:r w:rsidR="006E48F5">
        <w:rPr>
          <w:rStyle w:val="Odwoanieprzypisudolnego"/>
          <w:bCs/>
        </w:rPr>
        <w:footnoteReference w:id="12"/>
      </w:r>
      <w:r w:rsidR="006E48F5">
        <w:rPr>
          <w:rStyle w:val="Ppogrubienie"/>
          <w:b w:val="0"/>
          <w:bCs/>
          <w:vertAlign w:val="superscript"/>
        </w:rPr>
        <w:t>)</w:t>
      </w:r>
      <w:r w:rsidR="004B3D76">
        <w:rPr>
          <w:rStyle w:val="Ppogrubienie"/>
          <w:b w:val="0"/>
          <w:bCs/>
        </w:rPr>
        <w:t xml:space="preserve">) </w:t>
      </w:r>
      <w:r w:rsidRPr="00696AB5">
        <w:rPr>
          <w:rStyle w:val="Ppogrubienie"/>
          <w:b w:val="0"/>
          <w:bCs/>
        </w:rPr>
        <w:t>w art. 65 ust</w:t>
      </w:r>
      <w:r w:rsidR="004B3D76">
        <w:rPr>
          <w:rStyle w:val="Ppogrubienie"/>
          <w:b w:val="0"/>
          <w:bCs/>
        </w:rPr>
        <w:t>.</w:t>
      </w:r>
      <w:r w:rsidRPr="00696AB5">
        <w:rPr>
          <w:rStyle w:val="Ppogrubienie"/>
          <w:b w:val="0"/>
          <w:bCs/>
        </w:rPr>
        <w:t xml:space="preserve"> 5 </w:t>
      </w:r>
      <w:r w:rsidR="004B3D76">
        <w:rPr>
          <w:rStyle w:val="Ppogrubienie"/>
          <w:b w:val="0"/>
          <w:bCs/>
        </w:rPr>
        <w:t>po pkt 7 kropkę zastępuje się średnikiem i dodaje się</w:t>
      </w:r>
      <w:r w:rsidRPr="00696AB5">
        <w:rPr>
          <w:rStyle w:val="Ppogrubienie"/>
          <w:b w:val="0"/>
          <w:bCs/>
        </w:rPr>
        <w:t xml:space="preserve"> pkt </w:t>
      </w:r>
      <w:r w:rsidR="004B3D76">
        <w:rPr>
          <w:rStyle w:val="Ppogrubienie"/>
          <w:b w:val="0"/>
          <w:bCs/>
        </w:rPr>
        <w:t>8</w:t>
      </w:r>
      <w:r w:rsidRPr="00696AB5">
        <w:rPr>
          <w:rStyle w:val="Ppogrubienie"/>
          <w:b w:val="0"/>
          <w:bCs/>
        </w:rPr>
        <w:t xml:space="preserve"> w brzmieniu:</w:t>
      </w:r>
    </w:p>
    <w:p w14:paraId="3AF10461" w14:textId="6CA1F2A9" w:rsidR="009B0032" w:rsidRDefault="009B0032" w:rsidP="005B0306">
      <w:pPr>
        <w:pStyle w:val="ZPKTzmpktartykuempunktem"/>
      </w:pPr>
      <w:r w:rsidRPr="00696AB5">
        <w:t>„</w:t>
      </w:r>
      <w:r w:rsidR="004B3D76">
        <w:t>8</w:t>
      </w:r>
      <w:r w:rsidRPr="00696AB5">
        <w:t>)</w:t>
      </w:r>
      <w:r w:rsidR="005B0306">
        <w:tab/>
      </w:r>
      <w:r w:rsidR="004B3D76">
        <w:t>wypłaty i obsługę rekompensat, o których mowa w art. 11 ust. 1</w:t>
      </w:r>
      <w:r w:rsidR="00EF0E79">
        <w:t xml:space="preserve"> i </w:t>
      </w:r>
      <w:r w:rsidR="004B3D76">
        <w:t xml:space="preserve">art. 13 ust. 3 </w:t>
      </w:r>
      <w:r w:rsidR="00EF0E79">
        <w:t xml:space="preserve">ustawy </w:t>
      </w:r>
      <w:r w:rsidR="00EF0E79" w:rsidRPr="00696AB5">
        <w:t>z dnia … o szczególnych rozwiązaniach służących ochronie odbiorców energii elektrycznej w 2023 roku w związku z sytuacją na rynku energii elektrycznej (Dz.</w:t>
      </w:r>
      <w:r w:rsidR="00D70D0C">
        <w:t xml:space="preserve"> </w:t>
      </w:r>
      <w:r w:rsidR="00EF0E79" w:rsidRPr="00696AB5">
        <w:t>U. poz. …)</w:t>
      </w:r>
      <w:r w:rsidR="00D70D0C">
        <w:t>,</w:t>
      </w:r>
      <w:r w:rsidR="00EF0E79">
        <w:t xml:space="preserve"> oraz dodatku elektrycznego, o którym mowa art. 26 tej </w:t>
      </w:r>
      <w:r w:rsidRPr="00696AB5">
        <w:t>ustawy”.</w:t>
      </w:r>
    </w:p>
    <w:p w14:paraId="385AC6A3" w14:textId="53CE9C14" w:rsidR="009B0032" w:rsidRDefault="009B0032" w:rsidP="00B80D61">
      <w:pPr>
        <w:pStyle w:val="ARTartustawynprozporzdzenia"/>
      </w:pPr>
      <w:r w:rsidRPr="00B80D61">
        <w:rPr>
          <w:b/>
          <w:bCs/>
        </w:rPr>
        <w:t xml:space="preserve">Art. </w:t>
      </w:r>
      <w:r w:rsidR="00EF3F80" w:rsidRPr="00B80D61">
        <w:rPr>
          <w:b/>
          <w:bCs/>
        </w:rPr>
        <w:t>4</w:t>
      </w:r>
      <w:r w:rsidR="00EF3F80">
        <w:rPr>
          <w:b/>
          <w:bCs/>
        </w:rPr>
        <w:t>8</w:t>
      </w:r>
      <w:r>
        <w:t xml:space="preserve">. W ustawie z dnia 26 stycznia 2022 r. o szczególnych rozwiązaniach służących ochronie odbiorców paliw gazowych w związku z sytuacją na rynku gazu </w:t>
      </w:r>
      <w:r w:rsidR="0060725F">
        <w:t xml:space="preserve">(Dz. U. </w:t>
      </w:r>
      <w:r w:rsidR="0060725F" w:rsidRPr="0060725F">
        <w:t>z 2022 r. poz. 202, 1477, 1692, 1723</w:t>
      </w:r>
      <w:r w:rsidR="0060725F">
        <w:t>)</w:t>
      </w:r>
      <w:r w:rsidR="0060725F" w:rsidRPr="0060725F">
        <w:t xml:space="preserve"> </w:t>
      </w:r>
      <w:r>
        <w:t xml:space="preserve">po art. 21 dodaje się </w:t>
      </w:r>
      <w:r w:rsidRPr="007B6252">
        <w:t xml:space="preserve">art. </w:t>
      </w:r>
      <w:r>
        <w:t xml:space="preserve">21a </w:t>
      </w:r>
      <w:r w:rsidR="00D70D0C">
        <w:t>w brzmieniu</w:t>
      </w:r>
      <w:r>
        <w:t>:</w:t>
      </w:r>
    </w:p>
    <w:p w14:paraId="67B80F9B" w14:textId="141BBC54" w:rsidR="009B0032" w:rsidRDefault="009B0032" w:rsidP="005B0306">
      <w:pPr>
        <w:pStyle w:val="ZARTzmartartykuempunktem"/>
      </w:pPr>
      <w:r>
        <w:t xml:space="preserve">„Art. 21a. </w:t>
      </w:r>
      <w:r w:rsidRPr="00311958">
        <w:t xml:space="preserve">Środki wypłacone z tytułu rekompensat, o których mowa </w:t>
      </w:r>
      <w:r w:rsidRPr="007B6252">
        <w:t>w art. 8, art. 11</w:t>
      </w:r>
      <w:r>
        <w:t xml:space="preserve"> i art. 12,</w:t>
      </w:r>
      <w:r w:rsidRPr="00311958">
        <w:t xml:space="preserve"> zalicza się do kategorii drugiej należności podlegających zaspokojeniu z funduszów masy upadłości, o której mowa w art. 342 ust. 1 pkt 2</w:t>
      </w:r>
      <w:r>
        <w:t xml:space="preserve"> ustawy z dnia </w:t>
      </w:r>
      <w:r w:rsidRPr="008F4F36">
        <w:t xml:space="preserve">z dnia 28 lutego 2003 r. </w:t>
      </w:r>
      <w:r w:rsidR="006E48F5" w:rsidRPr="005879D7">
        <w:rPr>
          <w:rFonts w:ascii="Times New Roman" w:hAnsi="Times New Roman" w:cs="Times New Roman"/>
          <w:szCs w:val="24"/>
        </w:rPr>
        <w:t>–</w:t>
      </w:r>
      <w:r w:rsidR="006E48F5">
        <w:rPr>
          <w:rFonts w:ascii="Times New Roman" w:hAnsi="Times New Roman" w:cs="Times New Roman"/>
          <w:szCs w:val="24"/>
        </w:rPr>
        <w:t xml:space="preserve"> </w:t>
      </w:r>
      <w:r w:rsidRPr="00311958">
        <w:t>Prawo upadłościowe</w:t>
      </w:r>
      <w:r>
        <w:t xml:space="preserve"> </w:t>
      </w:r>
      <w:r w:rsidRPr="008F4F36">
        <w:t>(Dz.</w:t>
      </w:r>
      <w:r>
        <w:t xml:space="preserve"> </w:t>
      </w:r>
      <w:r w:rsidRPr="008F4F36">
        <w:t>U. z 2022 r. poz. 1520)</w:t>
      </w:r>
      <w:r>
        <w:t>.”.</w:t>
      </w:r>
    </w:p>
    <w:p w14:paraId="6C6CCD34" w14:textId="7BB05AFD" w:rsidR="00C23CCA" w:rsidRDefault="00C23CCA" w:rsidP="005B0306">
      <w:pPr>
        <w:pStyle w:val="ARTartustawynprozporzdzenia"/>
      </w:pPr>
      <w:r w:rsidRPr="005B0306">
        <w:rPr>
          <w:b/>
        </w:rPr>
        <w:t>Art. 49</w:t>
      </w:r>
      <w:r w:rsidR="003B5DDE" w:rsidRPr="005B0306">
        <w:rPr>
          <w:b/>
        </w:rPr>
        <w:t>.</w:t>
      </w:r>
      <w:r>
        <w:t xml:space="preserve"> W ustawie </w:t>
      </w:r>
      <w:bookmarkStart w:id="34" w:name="_Hlk115110945"/>
      <w:r>
        <w:t xml:space="preserve">z dnia 23 czerwca 2022 r. </w:t>
      </w:r>
      <w:bookmarkEnd w:id="34"/>
      <w:r>
        <w:t>o zmianie ustawy o finansach publicznych oraz ustawy – Prawo ochrony środowiska (Dz. U</w:t>
      </w:r>
      <w:r w:rsidR="00D70D0C">
        <w:t>.</w:t>
      </w:r>
      <w:r>
        <w:t xml:space="preserve"> poz. 1747) po art. 4 dodaje się art. 4a w brzmieniu:</w:t>
      </w:r>
    </w:p>
    <w:p w14:paraId="1B495C39" w14:textId="092E73AE" w:rsidR="00C23CCA" w:rsidRDefault="00C23CCA" w:rsidP="005B0306">
      <w:pPr>
        <w:pStyle w:val="ZARTzmartartykuempunktem"/>
      </w:pPr>
      <w:r>
        <w:t>„Art. 4a</w:t>
      </w:r>
      <w:r w:rsidR="00DD3382">
        <w:t>.</w:t>
      </w:r>
      <w:r>
        <w:t xml:space="preserve"> W roku 2022 i roku 2023 do wydatków stanowiących nieprzekraczalny limit wydatków ustalony w ustawie budżetowej nie wlicza się wydatków</w:t>
      </w:r>
      <w:r w:rsidR="00DB0286">
        <w:t>:</w:t>
      </w:r>
    </w:p>
    <w:p w14:paraId="056E47CB" w14:textId="49CABA82" w:rsidR="00C23CCA" w:rsidRPr="00DC67BD" w:rsidRDefault="005B0306" w:rsidP="005B0306">
      <w:pPr>
        <w:pStyle w:val="ZPKTzmpktartykuempunktem"/>
      </w:pPr>
      <w:r>
        <w:t>1)</w:t>
      </w:r>
      <w:r>
        <w:tab/>
      </w:r>
      <w:r w:rsidR="00C23CCA" w:rsidRPr="00DC67BD">
        <w:t>państwowych funduszy celowych</w:t>
      </w:r>
      <w:r w:rsidR="00DB0286">
        <w:t>,</w:t>
      </w:r>
    </w:p>
    <w:p w14:paraId="14CF810C" w14:textId="016651A3" w:rsidR="00C23CCA" w:rsidRPr="00DC67BD" w:rsidRDefault="005B0306" w:rsidP="005B0306">
      <w:pPr>
        <w:pStyle w:val="ZPKTzmpktartykuempunktem"/>
      </w:pPr>
      <w:r>
        <w:t>2)</w:t>
      </w:r>
      <w:r>
        <w:tab/>
      </w:r>
      <w:r w:rsidR="00C23CCA" w:rsidRPr="00DC67BD">
        <w:t>funduszy utworzonych, powierzonych lub przekazanych Bankowi Gospodarstwa Krajowego na podstawie odrębnych ustaw</w:t>
      </w:r>
      <w:r w:rsidR="00DB0286">
        <w:t>,</w:t>
      </w:r>
    </w:p>
    <w:p w14:paraId="4C47D59B" w14:textId="525B24F0" w:rsidR="00C23CCA" w:rsidRPr="00DC67BD" w:rsidRDefault="005B0306" w:rsidP="005B0306">
      <w:pPr>
        <w:pStyle w:val="ZPKTzmpktartykuempunktem"/>
      </w:pPr>
      <w:r>
        <w:lastRenderedPageBreak/>
        <w:t>3)</w:t>
      </w:r>
      <w:r>
        <w:tab/>
      </w:r>
      <w:r w:rsidR="00C23CCA" w:rsidRPr="00DC67BD">
        <w:t>Narodowego Funduszu Ochrony Środowiska i Gospodarki Wodnej</w:t>
      </w:r>
    </w:p>
    <w:p w14:paraId="3C2AAAA9" w14:textId="6D138CB3" w:rsidR="00C23CCA" w:rsidRDefault="00D70D0C" w:rsidP="005B0306">
      <w:pPr>
        <w:pStyle w:val="ZCZWSPPKTzmczciwsppktartykuempunktem"/>
      </w:pPr>
      <w:r>
        <w:t>–</w:t>
      </w:r>
      <w:r w:rsidR="00C23CCA">
        <w:t xml:space="preserve"> wykonanych ponad kwoty objęte tym limitem.”.</w:t>
      </w:r>
    </w:p>
    <w:p w14:paraId="1B3B8FC4" w14:textId="153D41C1" w:rsidR="009B0032" w:rsidRDefault="009B0032" w:rsidP="005B0306">
      <w:pPr>
        <w:pStyle w:val="ARTartustawynprozporzdzenia"/>
      </w:pPr>
      <w:r w:rsidRPr="00B80D61">
        <w:rPr>
          <w:b/>
        </w:rPr>
        <w:t xml:space="preserve">Art. </w:t>
      </w:r>
      <w:r w:rsidR="006B7E04">
        <w:rPr>
          <w:b/>
        </w:rPr>
        <w:t>50</w:t>
      </w:r>
      <w:r w:rsidRPr="00B80D61">
        <w:rPr>
          <w:b/>
        </w:rPr>
        <w:t>.</w:t>
      </w:r>
      <w:r>
        <w:t xml:space="preserve"> W ustawie z dnia 15 września 2022 r. o szczególnych rozwiązaniach w zakresie niektórych źródeł ciepła w związku z sytuacją na rynku paliw </w:t>
      </w:r>
      <w:r w:rsidR="00520CF2">
        <w:t xml:space="preserve">(Dz. U. poz. 1967) </w:t>
      </w:r>
      <w:r>
        <w:t xml:space="preserve">po art. 63 dodaje się </w:t>
      </w:r>
      <w:r w:rsidRPr="007154C7">
        <w:t xml:space="preserve">art. </w:t>
      </w:r>
      <w:r>
        <w:t xml:space="preserve">63a </w:t>
      </w:r>
      <w:r w:rsidR="00C018CA">
        <w:t>w brzmieniu</w:t>
      </w:r>
      <w:r>
        <w:t>:</w:t>
      </w:r>
    </w:p>
    <w:p w14:paraId="6A5F1A39" w14:textId="134E434B" w:rsidR="009B0032" w:rsidRPr="00C254F5" w:rsidRDefault="009B0032" w:rsidP="005B0306">
      <w:pPr>
        <w:pStyle w:val="ZARTzmartartykuempunktem"/>
        <w:rPr>
          <w:rStyle w:val="Ppogrubienie"/>
          <w:rFonts w:ascii="Times New Roman" w:hAnsi="Times New Roman"/>
          <w:b w:val="0"/>
        </w:rPr>
      </w:pPr>
      <w:r>
        <w:t xml:space="preserve">„Art. 63a. </w:t>
      </w:r>
      <w:r w:rsidRPr="00311958">
        <w:t xml:space="preserve">Środki wypłacone z tytułu rekompensat, o których mowa </w:t>
      </w:r>
      <w:r w:rsidRPr="007154C7">
        <w:t>w art. 12 ust. 1</w:t>
      </w:r>
      <w:r>
        <w:t>,</w:t>
      </w:r>
      <w:r w:rsidRPr="00311958">
        <w:t xml:space="preserve"> zalicza się do kategorii drugiej należności podlegających zaspokojeniu z funduszów masy upadłości, o której mowa w art. 342 ust. 1 pkt 2</w:t>
      </w:r>
      <w:r>
        <w:t xml:space="preserve"> ustawy z dnia </w:t>
      </w:r>
      <w:r w:rsidRPr="008F4F36">
        <w:t xml:space="preserve">z dnia 28 lutego 2003 r. </w:t>
      </w:r>
      <w:r w:rsidR="00EF7FDA" w:rsidRPr="005879D7">
        <w:rPr>
          <w:rFonts w:ascii="Times New Roman" w:hAnsi="Times New Roman" w:cs="Times New Roman"/>
          <w:szCs w:val="24"/>
        </w:rPr>
        <w:t>–</w:t>
      </w:r>
      <w:r w:rsidR="00EF7FDA">
        <w:rPr>
          <w:rFonts w:ascii="Times New Roman" w:hAnsi="Times New Roman" w:cs="Times New Roman"/>
          <w:szCs w:val="24"/>
        </w:rPr>
        <w:t xml:space="preserve"> </w:t>
      </w:r>
      <w:r w:rsidRPr="00311958">
        <w:t>Prawo upadłościowe</w:t>
      </w:r>
      <w:r>
        <w:t xml:space="preserve"> </w:t>
      </w:r>
      <w:r w:rsidRPr="008F4F36">
        <w:t>(Dz.</w:t>
      </w:r>
      <w:r>
        <w:t xml:space="preserve"> </w:t>
      </w:r>
      <w:r w:rsidRPr="008F4F36">
        <w:t>U. z 2022 r. poz. 1520)</w:t>
      </w:r>
      <w:r>
        <w:t>.”.</w:t>
      </w:r>
    </w:p>
    <w:p w14:paraId="23A21552" w14:textId="6BA574D9" w:rsidR="009567A8" w:rsidRPr="009567A8" w:rsidRDefault="009567A8" w:rsidP="009567A8">
      <w:pPr>
        <w:pStyle w:val="ROZDZODDZOZNoznaczenierozdziauluboddziau"/>
      </w:pPr>
      <w:bookmarkStart w:id="35" w:name="_Hlk114649451"/>
      <w:bookmarkStart w:id="36" w:name="_Hlk57752556"/>
      <w:r w:rsidRPr="009567A8">
        <w:t xml:space="preserve">Rozdział </w:t>
      </w:r>
      <w:r w:rsidR="00D70D0C">
        <w:t>7</w:t>
      </w:r>
    </w:p>
    <w:bookmarkEnd w:id="35"/>
    <w:p w14:paraId="4AF58AE4" w14:textId="1F0FA4A7" w:rsidR="00345255" w:rsidRDefault="00345255" w:rsidP="00B74FF8">
      <w:pPr>
        <w:pStyle w:val="ROZDZODDZPRZEDMprzedmiotregulacjirozdziauluboddziau"/>
      </w:pPr>
      <w:r>
        <w:t>K</w:t>
      </w:r>
      <w:r w:rsidR="0040712E">
        <w:t>ary</w:t>
      </w:r>
      <w:r>
        <w:t xml:space="preserve"> pieniężne</w:t>
      </w:r>
    </w:p>
    <w:p w14:paraId="671E6F54" w14:textId="49047BF1" w:rsidR="00345255" w:rsidRPr="0040712E" w:rsidRDefault="00345255" w:rsidP="00345255">
      <w:pPr>
        <w:pStyle w:val="ARTartustawynprozporzdzenia"/>
      </w:pPr>
      <w:r w:rsidRPr="0040712E">
        <w:rPr>
          <w:rStyle w:val="Ppogrubienie"/>
        </w:rPr>
        <w:t xml:space="preserve">Art. </w:t>
      </w:r>
      <w:r w:rsidR="006B7E04">
        <w:rPr>
          <w:rStyle w:val="Ppogrubienie"/>
        </w:rPr>
        <w:t>51</w:t>
      </w:r>
      <w:r w:rsidRPr="0040712E">
        <w:rPr>
          <w:rStyle w:val="Ppogrubienie"/>
        </w:rPr>
        <w:t>.</w:t>
      </w:r>
      <w:r w:rsidRPr="0040712E">
        <w:t xml:space="preserve"> 1. Karze pieniężnej podlega ten, kto:</w:t>
      </w:r>
    </w:p>
    <w:p w14:paraId="15A1DA5C" w14:textId="2AA9EFD9" w:rsidR="00345255" w:rsidRPr="0040712E" w:rsidRDefault="00345255" w:rsidP="00345255">
      <w:pPr>
        <w:pStyle w:val="PKTpunkt"/>
      </w:pPr>
      <w:r w:rsidRPr="0040712E">
        <w:t>1)</w:t>
      </w:r>
      <w:r w:rsidR="008207F3">
        <w:tab/>
      </w:r>
      <w:r w:rsidRPr="0040712E">
        <w:t xml:space="preserve">nie </w:t>
      </w:r>
      <w:r w:rsidR="00286D51">
        <w:t>realizuje</w:t>
      </w:r>
      <w:r w:rsidR="00286D51" w:rsidRPr="0040712E">
        <w:t xml:space="preserve"> </w:t>
      </w:r>
      <w:r w:rsidRPr="0040712E">
        <w:t xml:space="preserve">obowiązków, o których mowa w art. 3, art. 4 </w:t>
      </w:r>
      <w:r w:rsidR="00096CE7">
        <w:t xml:space="preserve">ust. 2 i 3 </w:t>
      </w:r>
      <w:r w:rsidRPr="0040712E">
        <w:t>lub art. 5 ust. 1</w:t>
      </w:r>
      <w:r w:rsidR="00D4071D">
        <w:t xml:space="preserve"> lub 3, art. 6 </w:t>
      </w:r>
      <w:r w:rsidR="00461568">
        <w:t xml:space="preserve">ust. 1 i 2 </w:t>
      </w:r>
      <w:r w:rsidR="00D4071D">
        <w:t>lub art. 7</w:t>
      </w:r>
      <w:r>
        <w:t>;</w:t>
      </w:r>
    </w:p>
    <w:p w14:paraId="7D42C406" w14:textId="164EF6AA" w:rsidR="00345255" w:rsidRDefault="008207F3" w:rsidP="00345255">
      <w:pPr>
        <w:pStyle w:val="PKTpunkt"/>
      </w:pPr>
      <w:r>
        <w:t>2)</w:t>
      </w:r>
      <w:r>
        <w:tab/>
      </w:r>
      <w:r w:rsidR="00345255" w:rsidRPr="0040712E">
        <w:t>nie realizuje w terminie obowiązku, o którym mowa w art. 4 ust. 1</w:t>
      </w:r>
      <w:r w:rsidR="00D4071D">
        <w:t xml:space="preserve"> oraz 5 ust. 2</w:t>
      </w:r>
      <w:r w:rsidR="00345255">
        <w:t>;</w:t>
      </w:r>
    </w:p>
    <w:p w14:paraId="05671AC3" w14:textId="46B8DA05" w:rsidR="00345255" w:rsidRPr="00620A6A" w:rsidRDefault="008207F3" w:rsidP="00345255">
      <w:pPr>
        <w:pStyle w:val="PKTpunkt"/>
      </w:pPr>
      <w:r>
        <w:t>3)</w:t>
      </w:r>
      <w:r>
        <w:tab/>
      </w:r>
      <w:r w:rsidR="00345255" w:rsidRPr="00620A6A">
        <w:t xml:space="preserve">nie </w:t>
      </w:r>
      <w:r w:rsidR="00286D51">
        <w:t>realizuje</w:t>
      </w:r>
      <w:r w:rsidR="00286D51" w:rsidRPr="00620A6A">
        <w:t xml:space="preserve"> </w:t>
      </w:r>
      <w:r w:rsidR="00345255" w:rsidRPr="00620A6A">
        <w:t>obowiązku, o którym mowa w art. 36 ust. 1</w:t>
      </w:r>
      <w:r w:rsidR="00345255">
        <w:t>;</w:t>
      </w:r>
    </w:p>
    <w:p w14:paraId="5F7A52A0" w14:textId="73A18939" w:rsidR="00345255" w:rsidRPr="0040712E" w:rsidRDefault="008207F3" w:rsidP="00345255">
      <w:pPr>
        <w:pStyle w:val="PKTpunkt"/>
      </w:pPr>
      <w:r>
        <w:t>4)</w:t>
      </w:r>
      <w:r>
        <w:tab/>
      </w:r>
      <w:r w:rsidR="00345255" w:rsidRPr="00620A6A">
        <w:t xml:space="preserve">nie </w:t>
      </w:r>
      <w:r w:rsidR="00286D51">
        <w:t>realizuje</w:t>
      </w:r>
      <w:r w:rsidR="00286D51" w:rsidRPr="00620A6A">
        <w:t xml:space="preserve"> </w:t>
      </w:r>
      <w:r w:rsidR="00345255" w:rsidRPr="00620A6A">
        <w:t>obowiązku</w:t>
      </w:r>
      <w:r w:rsidR="00EB4A4C">
        <w:t>,</w:t>
      </w:r>
      <w:r w:rsidR="00345255" w:rsidRPr="00620A6A">
        <w:t xml:space="preserve"> o którym mowa w art. 36 ust. 3</w:t>
      </w:r>
      <w:r w:rsidR="00345255">
        <w:t>.</w:t>
      </w:r>
    </w:p>
    <w:p w14:paraId="72C0AF45" w14:textId="4EE03503" w:rsidR="00345255" w:rsidRPr="0040712E" w:rsidRDefault="00345255" w:rsidP="00345255">
      <w:pPr>
        <w:pStyle w:val="USTustnpkodeksu"/>
      </w:pPr>
      <w:r w:rsidRPr="0040712E">
        <w:t xml:space="preserve">2. Kary pieniężne, o których mowa w ust. 1, wymierza Prezes </w:t>
      </w:r>
      <w:r w:rsidR="004C2D93" w:rsidRPr="004C2D93">
        <w:t>URE</w:t>
      </w:r>
      <w:r w:rsidRPr="0040712E">
        <w:t xml:space="preserve"> w drodze decyzji administracyjnej.</w:t>
      </w:r>
    </w:p>
    <w:p w14:paraId="6510E087" w14:textId="29E0AB7A" w:rsidR="00345255" w:rsidRPr="0040712E" w:rsidRDefault="00345255" w:rsidP="00345255">
      <w:pPr>
        <w:pStyle w:val="USTustnpkodeksu"/>
      </w:pPr>
      <w:r w:rsidRPr="0040712E">
        <w:t>3. Wysokość kary pieniężnej, o której mowa w ust. 1</w:t>
      </w:r>
      <w:r>
        <w:t xml:space="preserve"> pkt 1</w:t>
      </w:r>
      <w:r w:rsidR="00D70D0C">
        <w:t>–</w:t>
      </w:r>
      <w:r>
        <w:t>2</w:t>
      </w:r>
      <w:r w:rsidRPr="0040712E">
        <w:t xml:space="preserve">, nie </w:t>
      </w:r>
      <w:r w:rsidR="00EB4A4C">
        <w:t>może być niższa niż 0,5% i wyższa niż 5%</w:t>
      </w:r>
      <w:r w:rsidRPr="0040712E">
        <w:t xml:space="preserve"> przychodu ukaranego podmiotu wynikającego z działalności koncesjonowanej osiągniętego w poprzednim roku podatkowym. </w:t>
      </w:r>
    </w:p>
    <w:p w14:paraId="53827BA0" w14:textId="0A5E81F2" w:rsidR="00345255" w:rsidRDefault="00345255" w:rsidP="00345255">
      <w:pPr>
        <w:pStyle w:val="USTustnpkodeksu"/>
      </w:pPr>
      <w:r w:rsidRPr="0040712E">
        <w:t xml:space="preserve">4. </w:t>
      </w:r>
      <w:r w:rsidRPr="00C76451">
        <w:t>Wysokość kary pieniężnej wymierzonej w przypadkach, o których mowa ust. 1 pkt 3</w:t>
      </w:r>
      <w:r w:rsidR="00EF7FDA" w:rsidRPr="005879D7">
        <w:rPr>
          <w:rFonts w:ascii="Times New Roman" w:hAnsi="Times New Roman" w:cs="Times New Roman"/>
          <w:szCs w:val="24"/>
        </w:rPr>
        <w:t>–</w:t>
      </w:r>
      <w:r w:rsidRPr="00C76451">
        <w:t>4, nie może być wyższa niż 20 000 zł.</w:t>
      </w:r>
    </w:p>
    <w:p w14:paraId="116A625C" w14:textId="676A843C" w:rsidR="00345255" w:rsidRPr="00345255" w:rsidRDefault="00345255" w:rsidP="005010A9">
      <w:pPr>
        <w:pStyle w:val="USTustnpkodeksu"/>
      </w:pPr>
      <w:r>
        <w:t xml:space="preserve">5. </w:t>
      </w:r>
      <w:r w:rsidRPr="00C76451">
        <w:t>Do kar pieniężnych, o których mowa w ust. 1, przepisy art. 56 ust. 4 i 6</w:t>
      </w:r>
      <w:r w:rsidR="00EF7FDA" w:rsidRPr="005879D7">
        <w:rPr>
          <w:rFonts w:ascii="Times New Roman" w:hAnsi="Times New Roman" w:cs="Times New Roman"/>
          <w:szCs w:val="24"/>
        </w:rPr>
        <w:t>–</w:t>
      </w:r>
      <w:r w:rsidRPr="00C76451">
        <w:t>7a ustawy z dnia 10 kwietnia 1997 r. – Prawo energetyczne stosuje się odpowiednio.</w:t>
      </w:r>
    </w:p>
    <w:p w14:paraId="1F329AFD" w14:textId="4810B267" w:rsidR="00345255" w:rsidRPr="009567A8" w:rsidRDefault="00345255" w:rsidP="00345255">
      <w:pPr>
        <w:pStyle w:val="ROZDZODDZOZNoznaczenierozdziauluboddziau"/>
      </w:pPr>
      <w:r w:rsidRPr="009567A8">
        <w:t xml:space="preserve">Rozdział </w:t>
      </w:r>
      <w:r w:rsidR="00D70D0C">
        <w:t>8</w:t>
      </w:r>
    </w:p>
    <w:p w14:paraId="2C24D356" w14:textId="0CFA5163" w:rsidR="00B74FF8" w:rsidRDefault="00345255" w:rsidP="00B74FF8">
      <w:pPr>
        <w:pStyle w:val="ROZDZODDZPRZEDMprzedmiotregulacjirozdziauluboddziau"/>
      </w:pPr>
      <w:r>
        <w:t>P</w:t>
      </w:r>
      <w:r w:rsidR="0040712E">
        <w:t>rzepis</w:t>
      </w:r>
      <w:r w:rsidR="00B74FF8">
        <w:t>y końcow</w:t>
      </w:r>
      <w:r w:rsidR="005B3ED9">
        <w:t>e</w:t>
      </w:r>
    </w:p>
    <w:p w14:paraId="4670D750" w14:textId="1AE343BD" w:rsidR="004849F4" w:rsidRPr="004849F4" w:rsidRDefault="004849F4" w:rsidP="004849F4">
      <w:pPr>
        <w:pStyle w:val="ARTartustawynprozporzdzenia"/>
      </w:pPr>
      <w:r w:rsidRPr="005010A9">
        <w:rPr>
          <w:rStyle w:val="Ppogrubienie"/>
        </w:rPr>
        <w:t>Art. </w:t>
      </w:r>
      <w:r w:rsidR="006B7E04">
        <w:rPr>
          <w:rStyle w:val="Ppogrubienie"/>
        </w:rPr>
        <w:t>52</w:t>
      </w:r>
      <w:r w:rsidRPr="005010A9">
        <w:rPr>
          <w:rStyle w:val="Ppogrubienie"/>
        </w:rPr>
        <w:t>.</w:t>
      </w:r>
      <w:r w:rsidRPr="004849F4">
        <w:t xml:space="preserve"> 1. Maksymalny limit wydatków z Funduszu </w:t>
      </w:r>
      <w:bookmarkStart w:id="37" w:name="_Hlk114874989"/>
      <w:r w:rsidR="00276F4F" w:rsidRPr="006870AF">
        <w:t>Przeciwdziałania COVID-19</w:t>
      </w:r>
      <w:bookmarkEnd w:id="37"/>
      <w:r w:rsidR="00276F4F" w:rsidRPr="006870AF">
        <w:t xml:space="preserve">, o którym mowa w </w:t>
      </w:r>
      <w:r w:rsidR="00276F4F" w:rsidRPr="004A0B15">
        <w:t>art. 65 ust. 1</w:t>
      </w:r>
      <w:r w:rsidR="00276F4F" w:rsidRPr="006870AF">
        <w:t xml:space="preserve"> ustawy z dnia 31 marca 2020 r. o zmianie ustawy o szczególnych rozwiązaniach związanych z zapobieganiem, przeciwdziałaniem i zwalczaniem COVID-19, </w:t>
      </w:r>
      <w:r w:rsidR="00276F4F" w:rsidRPr="006870AF">
        <w:lastRenderedPageBreak/>
        <w:t>innych chorób zakaźnych oraz wywołanych nimi sytuacji kryzysowych oraz niektórych innych ustaw</w:t>
      </w:r>
      <w:r w:rsidR="00D70D0C">
        <w:t>,</w:t>
      </w:r>
      <w:r w:rsidR="00276F4F" w:rsidRPr="006870AF">
        <w:t xml:space="preserve"> </w:t>
      </w:r>
      <w:r w:rsidRPr="004849F4">
        <w:t xml:space="preserve">przeznaczonych na rekompensaty dla przedsiębiorstw energetycznych, o których mowa w art. </w:t>
      </w:r>
      <w:r w:rsidR="00CC0D32">
        <w:t>11 ust. 1 i art. 13 ust. 3</w:t>
      </w:r>
      <w:r w:rsidR="00D70D0C">
        <w:t>,</w:t>
      </w:r>
      <w:r w:rsidR="00CC0D32">
        <w:t xml:space="preserve"> oraz</w:t>
      </w:r>
      <w:r w:rsidRPr="004849F4">
        <w:t xml:space="preserve"> </w:t>
      </w:r>
      <w:r w:rsidR="00EB4A4C">
        <w:t xml:space="preserve">wypłatę </w:t>
      </w:r>
      <w:r w:rsidRPr="004849F4">
        <w:t>dodat</w:t>
      </w:r>
      <w:r>
        <w:t>k</w:t>
      </w:r>
      <w:r w:rsidR="00EB4A4C">
        <w:t>u</w:t>
      </w:r>
      <w:r w:rsidRPr="004849F4">
        <w:t xml:space="preserve"> </w:t>
      </w:r>
      <w:r>
        <w:t>elektryczn</w:t>
      </w:r>
      <w:r w:rsidR="00EB4A4C">
        <w:t>ego</w:t>
      </w:r>
      <w:r w:rsidR="00CC0D32">
        <w:t>, o którym mowa w art. 26</w:t>
      </w:r>
      <w:r w:rsidR="008D2FB4">
        <w:t xml:space="preserve"> ust. 1</w:t>
      </w:r>
      <w:r w:rsidR="00276F4F">
        <w:t>,</w:t>
      </w:r>
      <w:r w:rsidR="00CC0D32">
        <w:t xml:space="preserve"> </w:t>
      </w:r>
      <w:r w:rsidRPr="004849F4">
        <w:t>w latach 202</w:t>
      </w:r>
      <w:r w:rsidR="00576FA6">
        <w:t>3</w:t>
      </w:r>
      <w:r w:rsidR="00D70D0C">
        <w:t>–</w:t>
      </w:r>
      <w:r w:rsidR="00B57B15" w:rsidRPr="004849F4">
        <w:t>202</w:t>
      </w:r>
      <w:r w:rsidR="00B57B15">
        <w:t>5</w:t>
      </w:r>
      <w:r w:rsidR="00B57B15" w:rsidRPr="004849F4">
        <w:t xml:space="preserve"> </w:t>
      </w:r>
      <w:r w:rsidR="008D2FB4">
        <w:t>–</w:t>
      </w:r>
      <w:r w:rsidR="00535DA3">
        <w:t xml:space="preserve"> </w:t>
      </w:r>
      <w:r w:rsidR="008D2FB4">
        <w:t xml:space="preserve">wynosi </w:t>
      </w:r>
      <w:r w:rsidR="00B06850">
        <w:t>26 </w:t>
      </w:r>
      <w:r w:rsidR="0063650C">
        <w:t>837</w:t>
      </w:r>
      <w:r w:rsidR="00B06850" w:rsidRPr="004849F4">
        <w:t> </w:t>
      </w:r>
      <w:r w:rsidR="0063650C">
        <w:t>5</w:t>
      </w:r>
      <w:r w:rsidR="0063650C" w:rsidRPr="004849F4">
        <w:t>00 </w:t>
      </w:r>
      <w:r w:rsidRPr="004849F4">
        <w:t>000 zł, w tym na</w:t>
      </w:r>
      <w:r w:rsidR="008D2FB4">
        <w:t xml:space="preserve"> wypłatę</w:t>
      </w:r>
      <w:r w:rsidRPr="004849F4">
        <w:t>:</w:t>
      </w:r>
    </w:p>
    <w:p w14:paraId="02A1E599" w14:textId="272F418E" w:rsidR="00535DA3" w:rsidRDefault="008207F3" w:rsidP="008207F3">
      <w:pPr>
        <w:pStyle w:val="PKTpunkt"/>
      </w:pPr>
      <w:r>
        <w:t>1)</w:t>
      </w:r>
      <w:r>
        <w:tab/>
      </w:r>
      <w:r w:rsidR="00535DA3">
        <w:t>w roku 2023 r.:</w:t>
      </w:r>
    </w:p>
    <w:p w14:paraId="0FF42F3C" w14:textId="44460E69" w:rsidR="00535DA3" w:rsidRDefault="008207F3" w:rsidP="008207F3">
      <w:pPr>
        <w:pStyle w:val="LITlitera"/>
      </w:pPr>
      <w:r>
        <w:t>a)</w:t>
      </w:r>
      <w:r>
        <w:tab/>
      </w:r>
      <w:r w:rsidR="00535DA3" w:rsidRPr="00535DA3">
        <w:t>rekompensaty, o których mowa w art. 11 ust. 1</w:t>
      </w:r>
      <w:r w:rsidR="00535DA3">
        <w:t xml:space="preserve"> </w:t>
      </w:r>
      <w:r w:rsidR="00535DA3" w:rsidRPr="00535DA3">
        <w:t>–</w:t>
      </w:r>
      <w:r w:rsidR="00535DA3">
        <w:t xml:space="preserve"> </w:t>
      </w:r>
      <w:r w:rsidR="00B06850">
        <w:t>23 005 </w:t>
      </w:r>
      <w:r w:rsidR="00535DA3">
        <w:t>000 000 zł,</w:t>
      </w:r>
    </w:p>
    <w:p w14:paraId="09E7CA3B" w14:textId="2C04E7BB" w:rsidR="00535DA3" w:rsidRDefault="008207F3" w:rsidP="008207F3">
      <w:pPr>
        <w:pStyle w:val="LITlitera"/>
      </w:pPr>
      <w:r>
        <w:t>b)</w:t>
      </w:r>
      <w:r>
        <w:tab/>
      </w:r>
      <w:r w:rsidR="00535DA3" w:rsidRPr="00535DA3">
        <w:t>dodatki elektryczne, o których mowa w art. 26</w:t>
      </w:r>
      <w:r w:rsidR="00F952E0">
        <w:t xml:space="preserve"> ust. 1</w:t>
      </w:r>
      <w:r w:rsidR="00535DA3" w:rsidRPr="00535DA3">
        <w:t xml:space="preserve"> – 1 020 000 000 zł</w:t>
      </w:r>
      <w:r w:rsidR="00436083">
        <w:t>,</w:t>
      </w:r>
    </w:p>
    <w:p w14:paraId="001ADA30" w14:textId="70637A50" w:rsidR="00535DA3" w:rsidRPr="00535DA3" w:rsidRDefault="008207F3" w:rsidP="008207F3">
      <w:pPr>
        <w:pStyle w:val="PKTpunkt"/>
      </w:pPr>
      <w:r>
        <w:t>2)</w:t>
      </w:r>
      <w:r>
        <w:tab/>
      </w:r>
      <w:r w:rsidR="00535DA3">
        <w:t xml:space="preserve">w </w:t>
      </w:r>
      <w:r w:rsidR="00B57B15">
        <w:t>latach</w:t>
      </w:r>
      <w:r w:rsidR="00535DA3">
        <w:t xml:space="preserve"> 2024</w:t>
      </w:r>
      <w:r w:rsidR="00D70D0C">
        <w:t>–</w:t>
      </w:r>
      <w:r w:rsidR="00B57B15">
        <w:t>2025</w:t>
      </w:r>
      <w:r w:rsidR="00535DA3">
        <w:t xml:space="preserve"> </w:t>
      </w:r>
      <w:r w:rsidR="00D70D0C">
        <w:t>–</w:t>
      </w:r>
      <w:r w:rsidR="00535DA3">
        <w:t xml:space="preserve"> </w:t>
      </w:r>
      <w:r w:rsidR="00535DA3" w:rsidRPr="00535DA3">
        <w:t xml:space="preserve">rekompensaty, o których mowa w art. </w:t>
      </w:r>
      <w:r w:rsidR="0002355A" w:rsidRPr="00535DA3">
        <w:t>1</w:t>
      </w:r>
      <w:r w:rsidR="0002355A">
        <w:t>4</w:t>
      </w:r>
      <w:r w:rsidR="0002355A" w:rsidRPr="00535DA3">
        <w:t xml:space="preserve"> </w:t>
      </w:r>
      <w:r w:rsidR="00535DA3" w:rsidRPr="00535DA3">
        <w:t>ust. 3 –</w:t>
      </w:r>
      <w:r w:rsidR="00535DA3">
        <w:t xml:space="preserve"> 2 </w:t>
      </w:r>
      <w:r w:rsidR="0063650C">
        <w:t>812 500 </w:t>
      </w:r>
      <w:r w:rsidR="00535DA3">
        <w:t>000 zł.</w:t>
      </w:r>
    </w:p>
    <w:p w14:paraId="09FA5DF7" w14:textId="77777777" w:rsidR="004849F4" w:rsidRPr="004849F4" w:rsidRDefault="004849F4" w:rsidP="00276F4F">
      <w:pPr>
        <w:pStyle w:val="USTustnpkodeksu"/>
      </w:pPr>
      <w:r w:rsidRPr="004849F4">
        <w:t>2. Minister właściwy do spraw energii monitoruje wykorzystanie limitu wydatków, o którym mowa w ust. 1. W przypadku gdy wykorzystanie środków wyniesie więcej niż 80% środków, o których mowa w ust. 1, minister właściwy do spraw energii informuje o tym fakcie ministra właściwego do spraw finansów publicznych oraz Prezesa Rady Ministrów.</w:t>
      </w:r>
    </w:p>
    <w:p w14:paraId="25D3C1BC" w14:textId="77777777" w:rsidR="00E82348" w:rsidRDefault="00E82348" w:rsidP="00E82348">
      <w:pPr>
        <w:pStyle w:val="USTustnpkodeksu"/>
      </w:pPr>
      <w:r w:rsidRPr="004849F4">
        <w:t xml:space="preserve">3. W przypadku gdy wykorzystanie środków wyniesie więcej niż 95% środków, o których mowa w ust. 1, wysokość wypłacanych </w:t>
      </w:r>
      <w:r>
        <w:t xml:space="preserve">rekompensat lub </w:t>
      </w:r>
      <w:r w:rsidRPr="004849F4">
        <w:t xml:space="preserve">dodatków </w:t>
      </w:r>
      <w:r>
        <w:t>elektrycznych</w:t>
      </w:r>
      <w:r w:rsidRPr="004849F4">
        <w:t xml:space="preserve"> podlega proporcjonalnemu obniżeniu tak, aby łączna wysokość wypłacanych </w:t>
      </w:r>
      <w:r>
        <w:t xml:space="preserve">rekompensat lub </w:t>
      </w:r>
      <w:r w:rsidRPr="004849F4">
        <w:t>dodatków była równa maksymalnemu limitowi środków finansowych przeznaczanych na przyznanie dodatków.</w:t>
      </w:r>
    </w:p>
    <w:p w14:paraId="68F7ABFA" w14:textId="33E07838" w:rsidR="00260BE0" w:rsidRPr="00260BE0" w:rsidRDefault="00260BE0" w:rsidP="008207F3">
      <w:pPr>
        <w:pStyle w:val="ARTartustawynprozporzdzenia"/>
      </w:pPr>
      <w:r w:rsidRPr="00B80D61">
        <w:rPr>
          <w:b/>
          <w:bCs/>
        </w:rPr>
        <w:t xml:space="preserve">Art. </w:t>
      </w:r>
      <w:r w:rsidR="006B7E04">
        <w:rPr>
          <w:b/>
          <w:bCs/>
        </w:rPr>
        <w:t>53</w:t>
      </w:r>
      <w:r w:rsidRPr="00B80D61">
        <w:rPr>
          <w:b/>
          <w:bCs/>
        </w:rPr>
        <w:t>.</w:t>
      </w:r>
      <w:r>
        <w:t xml:space="preserve"> </w:t>
      </w:r>
      <w:r w:rsidRPr="00260BE0">
        <w:t>1. Bank Gospodarstwa Krajowego w terminie 14 dni od dnia wejścia w życie ustawy opracowuje projekt zmiany planu finansowego Funduszu Przeciwdziałania COVID-19</w:t>
      </w:r>
      <w:r>
        <w:t xml:space="preserve"> </w:t>
      </w:r>
      <w:r w:rsidRPr="00260BE0">
        <w:t>i przedstawia go do:</w:t>
      </w:r>
    </w:p>
    <w:p w14:paraId="4D7FF260" w14:textId="793772A0" w:rsidR="00260BE0" w:rsidRPr="00260BE0" w:rsidRDefault="00260BE0" w:rsidP="008207F3">
      <w:pPr>
        <w:pStyle w:val="PKTpunkt"/>
      </w:pPr>
      <w:r w:rsidRPr="00260BE0">
        <w:t>1)</w:t>
      </w:r>
      <w:r w:rsidR="008207F3">
        <w:tab/>
      </w:r>
      <w:r w:rsidRPr="00260BE0">
        <w:t xml:space="preserve">uzgodnienia </w:t>
      </w:r>
      <w:r w:rsidR="00EF7FDA" w:rsidRPr="005879D7">
        <w:rPr>
          <w:rFonts w:ascii="Times New Roman" w:hAnsi="Times New Roman" w:cs="Times New Roman"/>
          <w:szCs w:val="24"/>
        </w:rPr>
        <w:t>–</w:t>
      </w:r>
      <w:r w:rsidRPr="00260BE0">
        <w:t xml:space="preserve"> ministrowi właściwemu do spraw finansów publicznych;</w:t>
      </w:r>
    </w:p>
    <w:p w14:paraId="5D954649" w14:textId="36771924" w:rsidR="00260BE0" w:rsidRPr="00260BE0" w:rsidRDefault="00260BE0" w:rsidP="008207F3">
      <w:pPr>
        <w:pStyle w:val="PKTpunkt"/>
      </w:pPr>
      <w:r w:rsidRPr="00260BE0">
        <w:t>2)</w:t>
      </w:r>
      <w:r w:rsidR="008207F3">
        <w:tab/>
      </w:r>
      <w:r w:rsidRPr="00260BE0">
        <w:t xml:space="preserve">zatwierdzenia </w:t>
      </w:r>
      <w:r w:rsidR="00EF7FDA" w:rsidRPr="005879D7">
        <w:rPr>
          <w:rFonts w:ascii="Times New Roman" w:hAnsi="Times New Roman" w:cs="Times New Roman"/>
          <w:szCs w:val="24"/>
        </w:rPr>
        <w:t>–</w:t>
      </w:r>
      <w:r w:rsidRPr="00260BE0">
        <w:t xml:space="preserve"> Prezesowi Rady Ministrów.</w:t>
      </w:r>
    </w:p>
    <w:p w14:paraId="0DA8CDD5" w14:textId="41DA7AD6" w:rsidR="00260BE0" w:rsidRPr="00F971DE" w:rsidRDefault="00260BE0" w:rsidP="00260BE0">
      <w:pPr>
        <w:pStyle w:val="USTustnpkodeksu"/>
      </w:pPr>
      <w:r w:rsidRPr="00260BE0">
        <w:t>2. Prezes Rady Ministrów zatwierdza zmianę planu finansowego w terminie 14 dni od dnia przedstawienia projektu tej zmiany.</w:t>
      </w:r>
    </w:p>
    <w:p w14:paraId="3A3BEA5D" w14:textId="4570B883" w:rsidR="00E82A59" w:rsidRPr="00E82A59" w:rsidRDefault="00F971DE" w:rsidP="00E82A59">
      <w:pPr>
        <w:pStyle w:val="ARTartustawynprozporzdzenia"/>
      </w:pPr>
      <w:r w:rsidRPr="00F971DE">
        <w:rPr>
          <w:rStyle w:val="Ppogrubienie"/>
        </w:rPr>
        <w:t xml:space="preserve">Art. </w:t>
      </w:r>
      <w:r w:rsidR="006B7E04">
        <w:rPr>
          <w:rStyle w:val="Ppogrubienie"/>
        </w:rPr>
        <w:t>54</w:t>
      </w:r>
      <w:r w:rsidRPr="00F971DE">
        <w:rPr>
          <w:rStyle w:val="Ppogrubienie"/>
        </w:rPr>
        <w:t>.</w:t>
      </w:r>
      <w:r w:rsidRPr="00F971DE">
        <w:t xml:space="preserve"> </w:t>
      </w:r>
      <w:r w:rsidR="00E82A59" w:rsidRPr="00E82A59">
        <w:t>Ustawa wchodzi w życie z dniem następującym po dniu ogłoszenia, z wyjątkiem:</w:t>
      </w:r>
    </w:p>
    <w:p w14:paraId="279ABFDD" w14:textId="08D6BDB0" w:rsidR="00E82A59" w:rsidRPr="00E82A59" w:rsidRDefault="008207F3" w:rsidP="008207F3">
      <w:pPr>
        <w:pStyle w:val="PKTpunkt"/>
      </w:pPr>
      <w:r>
        <w:t>1)</w:t>
      </w:r>
      <w:r>
        <w:tab/>
      </w:r>
      <w:r w:rsidR="00E82A59" w:rsidRPr="00E82A59">
        <w:t xml:space="preserve">art. 36 ust. 1, który wchodzi w życie z dniem 1 </w:t>
      </w:r>
      <w:r w:rsidR="00442155">
        <w:t>grudnia</w:t>
      </w:r>
      <w:r w:rsidR="00E82A59" w:rsidRPr="00E82A59">
        <w:t xml:space="preserve"> 2022 r.</w:t>
      </w:r>
      <w:r w:rsidR="00E82A59">
        <w:t>,</w:t>
      </w:r>
    </w:p>
    <w:p w14:paraId="1AF9B270" w14:textId="57FB9513" w:rsidR="00823703" w:rsidRPr="001604E1" w:rsidRDefault="008207F3" w:rsidP="008207F3">
      <w:pPr>
        <w:pStyle w:val="PKTpunkt"/>
      </w:pPr>
      <w:r>
        <w:t>2)</w:t>
      </w:r>
      <w:r>
        <w:tab/>
      </w:r>
      <w:r w:rsidR="00E82A59" w:rsidRPr="00E82A59">
        <w:t>art. 36 ust. 3, który wchodzi w życie z dniem 1 stycznia 2023 r.</w:t>
      </w:r>
      <w:r w:rsidR="000A656F">
        <w:t xml:space="preserve"> </w:t>
      </w:r>
      <w:bookmarkEnd w:id="36"/>
    </w:p>
    <w:sectPr w:rsidR="00823703" w:rsidRPr="001604E1" w:rsidSect="001A7F15">
      <w:headerReference w:type="defaul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1F4E4" w14:textId="77777777" w:rsidR="00DC3C0A" w:rsidRDefault="00DC3C0A">
      <w:r>
        <w:separator/>
      </w:r>
    </w:p>
  </w:endnote>
  <w:endnote w:type="continuationSeparator" w:id="0">
    <w:p w14:paraId="75A94E39" w14:textId="77777777" w:rsidR="00DC3C0A" w:rsidRDefault="00DC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2FD2A" w14:textId="77777777" w:rsidR="00DC3C0A" w:rsidRDefault="00DC3C0A">
      <w:r>
        <w:separator/>
      </w:r>
    </w:p>
  </w:footnote>
  <w:footnote w:type="continuationSeparator" w:id="0">
    <w:p w14:paraId="2E873181" w14:textId="77777777" w:rsidR="00DC3C0A" w:rsidRDefault="00DC3C0A">
      <w:r>
        <w:continuationSeparator/>
      </w:r>
    </w:p>
  </w:footnote>
  <w:footnote w:id="1">
    <w:p w14:paraId="5B7D5888" w14:textId="56662659" w:rsidR="005B0306" w:rsidRPr="002B62BE" w:rsidRDefault="005B0306" w:rsidP="00C245B8">
      <w:pPr>
        <w:pStyle w:val="ODNONIKtreodnonika"/>
        <w:rPr>
          <w:rStyle w:val="Ppogrubienie"/>
          <w:sz w:val="24"/>
        </w:rPr>
      </w:pPr>
      <w:r>
        <w:rPr>
          <w:rStyle w:val="Odwoanieprzypisudolnego"/>
        </w:rPr>
        <w:footnoteRef/>
      </w:r>
      <w:r w:rsidRPr="0062531F">
        <w:rPr>
          <w:rStyle w:val="IGindeksgrny"/>
        </w:rPr>
        <w:t>)</w:t>
      </w:r>
      <w:r>
        <w:tab/>
      </w:r>
      <w:r w:rsidRPr="00AC113C">
        <w:t>Niniejszą ustawą zmienia się ustawy: ustawę z dnia 17 listopada 1964 r. – Kodeks postępowania cywilnego, ustawę z dnia 17 czerwca 1966 r. o postępowaniu egzekucyjnym w administracji, ustawę z dnia 26 lipca 1991 r. o podatku dochodowym od osób fizycznych, ustawę z dnia 10 kwietnia 1997 r. –</w:t>
      </w:r>
      <w:r>
        <w:t xml:space="preserve"> </w:t>
      </w:r>
      <w:r w:rsidRPr="00AC113C">
        <w:t>Prawo</w:t>
      </w:r>
      <w:r>
        <w:t xml:space="preserve"> </w:t>
      </w:r>
      <w:r w:rsidRPr="00AC113C">
        <w:t>energetyczne,</w:t>
      </w:r>
      <w:r>
        <w:t xml:space="preserve"> ustawę z dnia 27 kwietnia 2001 r. – Prawo ochrony środowiska,</w:t>
      </w:r>
      <w:r w:rsidRPr="00AC113C">
        <w:t xml:space="preserve"> ustawę z dnia 12 marca 2004 r. o pomocy społecznej, </w:t>
      </w:r>
      <w:r>
        <w:t xml:space="preserve">ustawę z dnia 14 grudnia 2012 r. o odpadach, </w:t>
      </w:r>
      <w:r w:rsidRPr="00AC113C">
        <w:t>ustawę z dnia 28 grudnia 2018 r. o zmianie ustawy o podatku akcyzowym oraz o zmianie niektórych innych ustaw, ustaw</w:t>
      </w:r>
      <w:r>
        <w:t>ę</w:t>
      </w:r>
      <w:r w:rsidRPr="00AC113C">
        <w:t xml:space="preserve"> z dnia 31 lipca 2019 r. o świadczeniu uzupełniającym dla osób niezdolnych do samodzielnej egzystencji</w:t>
      </w:r>
      <w:r>
        <w:t xml:space="preserve">, </w:t>
      </w:r>
      <w:r w:rsidRPr="0097375C">
        <w:rPr>
          <w:bCs/>
        </w:rPr>
        <w:t>ustaw</w:t>
      </w:r>
      <w:r>
        <w:rPr>
          <w:bCs/>
        </w:rPr>
        <w:t>ę</w:t>
      </w:r>
      <w:r w:rsidRPr="0097375C">
        <w:rPr>
          <w:bCs/>
        </w:rPr>
        <w:t xml:space="preserve"> z dnia 2 marca 2020 r. o szczególnych rozwiązaniach związanych z zapobieganiem, przeciwdziałaniem i zwalczaniem COVID-19, innych chorób zakaźnych oraz wywołanych nimi sytuacji kryzysowych</w:t>
      </w:r>
      <w:r>
        <w:rPr>
          <w:bCs/>
        </w:rPr>
        <w:t>,</w:t>
      </w:r>
      <w:r w:rsidRPr="0097375C">
        <w:rPr>
          <w:bCs/>
        </w:rPr>
        <w:t xml:space="preserve"> </w:t>
      </w:r>
      <w:r>
        <w:t xml:space="preserve">ustawę </w:t>
      </w:r>
      <w:r w:rsidRPr="00220917">
        <w:t>z dnia 31 marca 2020 r. o zmianie ustawy o szczególnych rozwiązaniach związanych z zapobieganiem, przeciwdziałaniem i zwalczaniem COVID-19, innych chorób zakaźnych oraz wywołanych nimi sytuacji kryzysowych oraz niektórych innych ustaw</w:t>
      </w:r>
      <w:r>
        <w:t xml:space="preserve">, ustawę </w:t>
      </w:r>
      <w:r w:rsidRPr="00866B95">
        <w:t xml:space="preserve">z dnia 23 czerwca 2022 r. </w:t>
      </w:r>
      <w:r w:rsidRPr="00562000">
        <w:t>o zmianie ustawy o finansach publicznych oraz ustaw</w:t>
      </w:r>
      <w:r>
        <w:t>ę</w:t>
      </w:r>
      <w:r w:rsidRPr="00562000">
        <w:t xml:space="preserve"> – Prawo ochrony środowiska</w:t>
      </w:r>
      <w:r>
        <w:t>,</w:t>
      </w:r>
      <w:r w:rsidRPr="00562000">
        <w:t xml:space="preserve"> </w:t>
      </w:r>
      <w:r>
        <w:t>ustawę z dnia 15 września 2022 r. o szczególnych rozwiązaniach w zakresie niektórych źródeł ciepła w związku z sytuacją na rynku paliw.</w:t>
      </w:r>
    </w:p>
  </w:footnote>
  <w:footnote w:id="2">
    <w:p w14:paraId="39F63245" w14:textId="7808D19E" w:rsidR="005B0306" w:rsidRDefault="005B0306" w:rsidP="00C245B8">
      <w:pPr>
        <w:pStyle w:val="ODNONIKtreodnonika"/>
      </w:pPr>
      <w:r>
        <w:rPr>
          <w:rStyle w:val="Odwoanieprzypisudolnego"/>
        </w:rPr>
        <w:footnoteRef/>
      </w:r>
      <w:r w:rsidRPr="00B80D61">
        <w:rPr>
          <w:vertAlign w:val="superscript"/>
        </w:rPr>
        <w:t>)</w:t>
      </w:r>
      <w:r>
        <w:tab/>
      </w:r>
      <w:r w:rsidRPr="00E5705F">
        <w:t>Zmiany tekstu jednolitego wymienionej ustawy zostały ogłoszone w Dz. U. z 2021 r. poz. 1163, 1243, 1551, 1574, 1834, 1981, 2071, 2105, 2133, 2232, 2269, 2270, 2328, 2376, 2427, 2430 i 2490 oraz z 2022 r. poz. 1, 24, 64, 138, 501, 558, 583, 646, 655, 830, 872, 1079, 1265, 1301, 1358, 1459, 1512, 1561, 1692, 1846 i 1967.</w:t>
      </w:r>
    </w:p>
  </w:footnote>
  <w:footnote w:id="3">
    <w:p w14:paraId="7C2C95FC" w14:textId="4C43BF91" w:rsidR="005B0306" w:rsidRPr="00220917" w:rsidRDefault="005B0306" w:rsidP="00C245B8">
      <w:pPr>
        <w:pStyle w:val="ODNONIKtreodnonika"/>
      </w:pPr>
      <w:r w:rsidRPr="00E5705F">
        <w:rPr>
          <w:rStyle w:val="Odwoanieprzypisudolnego"/>
          <w:rFonts w:cs="Arial"/>
        </w:rPr>
        <w:footnoteRef/>
      </w:r>
      <w:r w:rsidRPr="00B80D61">
        <w:rPr>
          <w:vertAlign w:val="superscript"/>
        </w:rPr>
        <w:t>)</w:t>
      </w:r>
      <w:r w:rsidR="00C245B8">
        <w:tab/>
      </w:r>
      <w:r w:rsidRPr="00220917">
        <w:t>Zmiany wymienionej ustawy zostały ogłoszone w Dz. U. z 2020 r. poz. 695, 1086, 1262, 1478, 1747, 2157 i 2255, z 2021 r. poz. 1535 i 2368 oraz z 2022 r. poz. 64, 202, 1561, 1692,</w:t>
      </w:r>
      <w:r>
        <w:t xml:space="preserve"> </w:t>
      </w:r>
      <w:r w:rsidRPr="00220917">
        <w:t xml:space="preserve">1730 i </w:t>
      </w:r>
      <w:r w:rsidRPr="00B80D61">
        <w:t>1967</w:t>
      </w:r>
      <w:r w:rsidRPr="00220917">
        <w:t>.</w:t>
      </w:r>
    </w:p>
  </w:footnote>
  <w:footnote w:id="4">
    <w:p w14:paraId="2B96B1C3" w14:textId="2728BFB0" w:rsidR="005B0306" w:rsidRDefault="005B0306" w:rsidP="00C245B8">
      <w:pPr>
        <w:pStyle w:val="ODNONIKtreodnonika"/>
      </w:pPr>
      <w:r>
        <w:rPr>
          <w:rStyle w:val="Odwoanieprzypisudolnego"/>
        </w:rPr>
        <w:footnoteRef/>
      </w:r>
      <w:r w:rsidRPr="00B80D61">
        <w:rPr>
          <w:rStyle w:val="IGindeksgrny"/>
        </w:rPr>
        <w:t>)</w:t>
      </w:r>
      <w:r w:rsidR="00C245B8">
        <w:tab/>
      </w:r>
      <w:r w:rsidRPr="00612F32">
        <w:t>Zmiany tekstu jednolitego wymienionej ustawy zostały ogłoszone w Dz. U. z 2021 r. poz. 1927, 2105, 2106, 2269 i 2427 oraz z 2022 r. poz. 583, 655, 830, 872, 1079, 1265</w:t>
      </w:r>
      <w:r>
        <w:t>,</w:t>
      </w:r>
      <w:r w:rsidRPr="00612F32">
        <w:t xml:space="preserve"> 1561.</w:t>
      </w:r>
    </w:p>
  </w:footnote>
  <w:footnote w:id="5">
    <w:p w14:paraId="1AF0EB41" w14:textId="6DE5D0F6" w:rsidR="005B0306" w:rsidRDefault="005B0306" w:rsidP="00C245B8">
      <w:pPr>
        <w:pStyle w:val="ODNONIKtreodnonika"/>
      </w:pPr>
      <w:r>
        <w:rPr>
          <w:rStyle w:val="Odwoanieprzypisudolnego"/>
        </w:rPr>
        <w:footnoteRef/>
      </w:r>
      <w:r>
        <w:rPr>
          <w:vertAlign w:val="superscript"/>
        </w:rPr>
        <w:t>)</w:t>
      </w:r>
      <w:r w:rsidR="00C245B8">
        <w:tab/>
      </w:r>
      <w:r>
        <w:t xml:space="preserve">Zmiany tekstu jednolitego wymienionej ustawy zostały ogłoszone w Dz. U. </w:t>
      </w:r>
      <w:r w:rsidRPr="00E41DF8">
        <w:t>z 2022 r. poz. 91, 583, 830, 835, 1383 i 1561</w:t>
      </w:r>
      <w:r>
        <w:t xml:space="preserve">. </w:t>
      </w:r>
    </w:p>
  </w:footnote>
  <w:footnote w:id="6">
    <w:p w14:paraId="14D09AA3" w14:textId="77777777" w:rsidR="005B0306" w:rsidRDefault="005B0306" w:rsidP="00AD1200">
      <w:pPr>
        <w:pStyle w:val="ODNONIKtreodnonika"/>
      </w:pPr>
      <w:r w:rsidRPr="00A3127D">
        <w:rPr>
          <w:vertAlign w:val="superscript"/>
        </w:rPr>
        <w:footnoteRef/>
      </w:r>
      <w:r>
        <w:rPr>
          <w:vertAlign w:val="superscript"/>
        </w:rPr>
        <w:t>)</w:t>
      </w:r>
      <w:r>
        <w:rPr>
          <w:vertAlign w:val="superscript"/>
        </w:rPr>
        <w:tab/>
      </w:r>
      <w:r>
        <w:t>Zmiany tekstu jednolitego wymienionej ustawy zostały ogłoszone w Dz. U. z 2021 r. poz. 1981, 2052, 2262, 2270, 2289, 2328 i 2459 oraz z 2022 r. poz. 1, 366, 480, 807, 830, 974, 1098, 1301, 1371 i 1692.</w:t>
      </w:r>
    </w:p>
  </w:footnote>
  <w:footnote w:id="7">
    <w:p w14:paraId="6821385B" w14:textId="77777777" w:rsidR="005B0306" w:rsidRDefault="005B0306" w:rsidP="00C245B8">
      <w:pPr>
        <w:pStyle w:val="ODNONIKtreodnonika"/>
      </w:pPr>
      <w:r w:rsidRPr="00A3127D">
        <w:rPr>
          <w:vertAlign w:val="superscript"/>
        </w:rPr>
        <w:footnoteRef/>
      </w:r>
      <w:r w:rsidRPr="00BB777E">
        <w:rPr>
          <w:vertAlign w:val="superscript"/>
        </w:rPr>
        <w:t>)</w:t>
      </w:r>
      <w:r>
        <w:rPr>
          <w:vertAlign w:val="superscript"/>
        </w:rPr>
        <w:tab/>
      </w:r>
      <w:r>
        <w:t>Zmiany tekstu jednolitego wymienionej ustawy zostały ogłoszone w Dz. U. z 2021 r. poz. 1163, 1243, 1551, 1574, 1834, 1981, 2071, 2105, 2133, 2232, 2269, 2270, 2328, 2376, 2427, 2430 i 2490 oraz z 2022 r. poz. 1, 24, 64, 138, 501, 558, 583, 646, 655, 830, 872, 1079, 1265, 1301, 1358, 1459, 1512, 1561 i 1692.</w:t>
      </w:r>
    </w:p>
  </w:footnote>
  <w:footnote w:id="8">
    <w:p w14:paraId="4795636D" w14:textId="77777777" w:rsidR="005B0306" w:rsidRPr="00696AB5" w:rsidRDefault="005B0306" w:rsidP="00C245B8">
      <w:pPr>
        <w:pStyle w:val="ODNONIKtreodnonika"/>
      </w:pPr>
      <w:r w:rsidRPr="00696AB5">
        <w:rPr>
          <w:rStyle w:val="Odwoanieprzypisudolnego"/>
        </w:rPr>
        <w:footnoteRef/>
      </w:r>
      <w:r w:rsidRPr="00696AB5">
        <w:rPr>
          <w:vertAlign w:val="superscript"/>
        </w:rPr>
        <w:t>)</w:t>
      </w:r>
      <w:r w:rsidRPr="00696AB5">
        <w:tab/>
        <w:t>Zmiany tekstu jednolitego wymienionej ustawy zostały ogłoszone w Dz. U. z 2021 r. poz. 2127 i 2269 oraz z 2022 r. poz. 1079, 1260, 1504, 1576 i 1747.</w:t>
      </w:r>
    </w:p>
  </w:footnote>
  <w:footnote w:id="9">
    <w:p w14:paraId="0ED80445" w14:textId="77777777" w:rsidR="005B0306" w:rsidRDefault="005B0306" w:rsidP="00C245B8">
      <w:pPr>
        <w:pStyle w:val="ODNONIKtreodnonika"/>
      </w:pPr>
      <w:r>
        <w:rPr>
          <w:rStyle w:val="Odwoanieprzypisudolnego"/>
        </w:rPr>
        <w:footnoteRef/>
      </w:r>
      <w:r w:rsidRPr="00B32262">
        <w:rPr>
          <w:rStyle w:val="IGindeksgrny"/>
        </w:rPr>
        <w:t>)</w:t>
      </w:r>
      <w:r>
        <w:t xml:space="preserve"> </w:t>
      </w:r>
      <w:r>
        <w:tab/>
        <w:t xml:space="preserve">Zmiany tekstu jednolitego wymienionej ustawy zostały ogłoszone w Dz. U. z 2021 r. poz. </w:t>
      </w:r>
      <w:r w:rsidRPr="00BD6A0C">
        <w:t>2270 oraz z 2022 r. poz. 1, 66, 1079, 1692, 1700 i 1812</w:t>
      </w:r>
      <w:r>
        <w:t>.</w:t>
      </w:r>
    </w:p>
  </w:footnote>
  <w:footnote w:id="10">
    <w:p w14:paraId="42786537" w14:textId="682D562C" w:rsidR="005B0306" w:rsidRDefault="005B0306" w:rsidP="00C245B8">
      <w:pPr>
        <w:pStyle w:val="ODNONIKtreodnonika"/>
      </w:pPr>
      <w:r>
        <w:rPr>
          <w:rStyle w:val="Odwoanieprzypisudolnego"/>
        </w:rPr>
        <w:footnoteRef/>
      </w:r>
      <w:r w:rsidRPr="00325306">
        <w:rPr>
          <w:rStyle w:val="IGindeksgrny"/>
        </w:rPr>
        <w:t>)</w:t>
      </w:r>
      <w:r w:rsidR="00C245B8">
        <w:tab/>
      </w:r>
      <w:r w:rsidRPr="004931F1">
        <w:t>Zmiany wymienionej ustawy zostały ogłoszone w Dz. U. z 2018 2019 r. poz. 1039, 1356, 1629, 1697, 2227, 2244 i 2354 412, 1210, 1495, 1532, z 2021 r. poz. 1093 oraz z 2022 r. poz. 202, 1477 i 1692.</w:t>
      </w:r>
    </w:p>
  </w:footnote>
  <w:footnote w:id="11">
    <w:p w14:paraId="77F40B60" w14:textId="0EC92936" w:rsidR="005B0306" w:rsidRDefault="005B0306" w:rsidP="00BB3E18">
      <w:pPr>
        <w:pStyle w:val="ODNONIKtreodnonika"/>
      </w:pPr>
      <w:r>
        <w:rPr>
          <w:rStyle w:val="Odwoanieprzypisudolnego"/>
        </w:rPr>
        <w:footnoteRef/>
      </w:r>
      <w:r w:rsidRPr="00BB3E18">
        <w:rPr>
          <w:vertAlign w:val="superscript"/>
        </w:rPr>
        <w:t>)</w:t>
      </w:r>
      <w:r w:rsidR="00C245B8">
        <w:tab/>
      </w:r>
      <w:r w:rsidRPr="00BD6BE9">
        <w:t>Zmiany tekstu jednolitego wymienionej ustawy zostały ogłoszone w Dz. U. z 202</w:t>
      </w:r>
      <w:r>
        <w:t>1 poz. 2120, 2133, 2262, 2269, 2317, 2368, 2459, z 2022 r. poz. 202, 218, 655, 830, 1301, 1370, 1488, 1488, 1561, 1723, 1768, 1783.</w:t>
      </w:r>
    </w:p>
  </w:footnote>
  <w:footnote w:id="12">
    <w:p w14:paraId="78F68B67" w14:textId="6B6EB53D" w:rsidR="005B0306" w:rsidRDefault="005B0306" w:rsidP="00B80D61">
      <w:pPr>
        <w:pStyle w:val="ODNONIKtreodnonika"/>
      </w:pPr>
      <w:r>
        <w:rPr>
          <w:rStyle w:val="Odwoanieprzypisudolnego"/>
        </w:rPr>
        <w:footnoteRef/>
      </w:r>
      <w:r>
        <w:rPr>
          <w:vertAlign w:val="superscript"/>
        </w:rPr>
        <w:t>)</w:t>
      </w:r>
      <w:bookmarkStart w:id="33" w:name="_Hlk115084531"/>
      <w:r w:rsidR="00C245B8">
        <w:tab/>
      </w:r>
      <w:r>
        <w:t>Zmiany tekstu jednolitego wymienionej ustawy zostały ogłoszone w Dz. U.</w:t>
      </w:r>
      <w:r w:rsidR="009A282C">
        <w:t xml:space="preserve"> </w:t>
      </w:r>
      <w:r w:rsidRPr="006E48F5">
        <w:t xml:space="preserve">z 2020 </w:t>
      </w:r>
      <w:bookmarkEnd w:id="33"/>
      <w:r w:rsidRPr="006E48F5">
        <w:t>r. poz. 695, 1086, 1262, 1478, 1747, 2157, 2255, z 2021 r. poz. 1535, 2368, z 2022 r. poz. 64, 202, 1561, 1692, 1730.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290A0" w14:textId="10127152" w:rsidR="005B0306" w:rsidRPr="00B371CC" w:rsidRDefault="005B0306" w:rsidP="00B371CC">
    <w:pPr>
      <w:pStyle w:val="Nagwek"/>
      <w:jc w:val="center"/>
    </w:pPr>
    <w:r>
      <w:t xml:space="preserve">– </w:t>
    </w:r>
    <w:r>
      <w:fldChar w:fldCharType="begin"/>
    </w:r>
    <w:r>
      <w:instrText xml:space="preserve"> PAGE  \* MERGEFORMAT </w:instrText>
    </w:r>
    <w:r>
      <w:fldChar w:fldCharType="separate"/>
    </w:r>
    <w:r w:rsidR="00ED5D18">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A6C0A86"/>
    <w:multiLevelType w:val="hybridMultilevel"/>
    <w:tmpl w:val="D8468B4E"/>
    <w:lvl w:ilvl="0" w:tplc="8B8E2C6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A64E2E"/>
    <w:multiLevelType w:val="hybridMultilevel"/>
    <w:tmpl w:val="474A5790"/>
    <w:lvl w:ilvl="0" w:tplc="1E249400">
      <w:start w:val="1"/>
      <w:numFmt w:val="decimal"/>
      <w:lvlText w:val="%1)"/>
      <w:lvlJc w:val="left"/>
      <w:pPr>
        <w:ind w:left="1266" w:hanging="360"/>
      </w:pPr>
      <w:rPr>
        <w:rFonts w:hint="default"/>
      </w:rPr>
    </w:lvl>
    <w:lvl w:ilvl="1" w:tplc="04150019" w:tentative="1">
      <w:start w:val="1"/>
      <w:numFmt w:val="lowerLetter"/>
      <w:lvlText w:val="%2."/>
      <w:lvlJc w:val="left"/>
      <w:pPr>
        <w:ind w:left="1986" w:hanging="360"/>
      </w:pPr>
    </w:lvl>
    <w:lvl w:ilvl="2" w:tplc="0415001B" w:tentative="1">
      <w:start w:val="1"/>
      <w:numFmt w:val="lowerRoman"/>
      <w:lvlText w:val="%3."/>
      <w:lvlJc w:val="right"/>
      <w:pPr>
        <w:ind w:left="2706" w:hanging="180"/>
      </w:pPr>
    </w:lvl>
    <w:lvl w:ilvl="3" w:tplc="0415000F" w:tentative="1">
      <w:start w:val="1"/>
      <w:numFmt w:val="decimal"/>
      <w:lvlText w:val="%4."/>
      <w:lvlJc w:val="left"/>
      <w:pPr>
        <w:ind w:left="3426" w:hanging="360"/>
      </w:pPr>
    </w:lvl>
    <w:lvl w:ilvl="4" w:tplc="04150019" w:tentative="1">
      <w:start w:val="1"/>
      <w:numFmt w:val="lowerLetter"/>
      <w:lvlText w:val="%5."/>
      <w:lvlJc w:val="left"/>
      <w:pPr>
        <w:ind w:left="4146" w:hanging="360"/>
      </w:pPr>
    </w:lvl>
    <w:lvl w:ilvl="5" w:tplc="0415001B" w:tentative="1">
      <w:start w:val="1"/>
      <w:numFmt w:val="lowerRoman"/>
      <w:lvlText w:val="%6."/>
      <w:lvlJc w:val="right"/>
      <w:pPr>
        <w:ind w:left="4866" w:hanging="180"/>
      </w:pPr>
    </w:lvl>
    <w:lvl w:ilvl="6" w:tplc="0415000F" w:tentative="1">
      <w:start w:val="1"/>
      <w:numFmt w:val="decimal"/>
      <w:lvlText w:val="%7."/>
      <w:lvlJc w:val="left"/>
      <w:pPr>
        <w:ind w:left="5586" w:hanging="360"/>
      </w:pPr>
    </w:lvl>
    <w:lvl w:ilvl="7" w:tplc="04150019" w:tentative="1">
      <w:start w:val="1"/>
      <w:numFmt w:val="lowerLetter"/>
      <w:lvlText w:val="%8."/>
      <w:lvlJc w:val="left"/>
      <w:pPr>
        <w:ind w:left="6306" w:hanging="360"/>
      </w:pPr>
    </w:lvl>
    <w:lvl w:ilvl="8" w:tplc="0415001B" w:tentative="1">
      <w:start w:val="1"/>
      <w:numFmt w:val="lowerRoman"/>
      <w:lvlText w:val="%9."/>
      <w:lvlJc w:val="right"/>
      <w:pPr>
        <w:ind w:left="7026" w:hanging="180"/>
      </w:p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BE149EF"/>
    <w:multiLevelType w:val="hybridMultilevel"/>
    <w:tmpl w:val="6E402756"/>
    <w:lvl w:ilvl="0" w:tplc="1ECCD4F4">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9"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59045C"/>
    <w:multiLevelType w:val="hybridMultilevel"/>
    <w:tmpl w:val="58B45526"/>
    <w:lvl w:ilvl="0" w:tplc="73482B74">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3"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E147DFC"/>
    <w:multiLevelType w:val="hybridMultilevel"/>
    <w:tmpl w:val="4DBCA5F2"/>
    <w:lvl w:ilvl="0" w:tplc="DFE626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7"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9" w15:restartNumberingAfterBreak="0">
    <w:nsid w:val="327C0B85"/>
    <w:multiLevelType w:val="hybridMultilevel"/>
    <w:tmpl w:val="277C45DA"/>
    <w:lvl w:ilvl="0" w:tplc="8952ACBC">
      <w:start w:val="1"/>
      <w:numFmt w:val="decimal"/>
      <w:lvlText w:val="%1)"/>
      <w:lvlJc w:val="left"/>
      <w:pPr>
        <w:ind w:left="870" w:hanging="360"/>
      </w:pPr>
      <w:rPr>
        <w:rFonts w:hint="default"/>
        <w:b w:val="0"/>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0" w15:restartNumberingAfterBreak="0">
    <w:nsid w:val="342124A2"/>
    <w:multiLevelType w:val="hybridMultilevel"/>
    <w:tmpl w:val="C116EFB4"/>
    <w:lvl w:ilvl="0" w:tplc="F254FFBE">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1" w15:restartNumberingAfterBreak="0">
    <w:nsid w:val="362853B4"/>
    <w:multiLevelType w:val="hybridMultilevel"/>
    <w:tmpl w:val="C27811A2"/>
    <w:lvl w:ilvl="0" w:tplc="D49A91B2">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2"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3B3B78F8"/>
    <w:multiLevelType w:val="hybridMultilevel"/>
    <w:tmpl w:val="D5002102"/>
    <w:lvl w:ilvl="0" w:tplc="D9E47F2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4"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0D3307E"/>
    <w:multiLevelType w:val="hybridMultilevel"/>
    <w:tmpl w:val="36663658"/>
    <w:lvl w:ilvl="0" w:tplc="8A0EC99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8536A9C"/>
    <w:multiLevelType w:val="hybridMultilevel"/>
    <w:tmpl w:val="64BAB19E"/>
    <w:lvl w:ilvl="0" w:tplc="CEBA72B8">
      <w:start w:val="1"/>
      <w:numFmt w:val="decimal"/>
      <w:lvlText w:val="%1)"/>
      <w:lvlJc w:val="left"/>
      <w:pPr>
        <w:ind w:left="870" w:hanging="51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B61017B"/>
    <w:multiLevelType w:val="hybridMultilevel"/>
    <w:tmpl w:val="BCE89512"/>
    <w:lvl w:ilvl="0" w:tplc="C06EF45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4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4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44" w15:restartNumberingAfterBreak="0">
    <w:nsid w:val="64CA54E2"/>
    <w:multiLevelType w:val="hybridMultilevel"/>
    <w:tmpl w:val="14EACE52"/>
    <w:lvl w:ilvl="0" w:tplc="8FBA50B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5" w15:restartNumberingAfterBreak="0">
    <w:nsid w:val="6A273822"/>
    <w:multiLevelType w:val="hybridMultilevel"/>
    <w:tmpl w:val="4E3EEEDC"/>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B625343"/>
    <w:multiLevelType w:val="hybridMultilevel"/>
    <w:tmpl w:val="548AA214"/>
    <w:lvl w:ilvl="0" w:tplc="5CBE6274">
      <w:start w:val="1"/>
      <w:numFmt w:val="lowerLetter"/>
      <w:lvlText w:val="%1)"/>
      <w:lvlJc w:val="left"/>
      <w:pPr>
        <w:ind w:left="1350" w:hanging="360"/>
      </w:pPr>
      <w:rPr>
        <w:rFonts w:hint="default"/>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48" w15:restartNumberingAfterBreak="0">
    <w:nsid w:val="6CB94ACB"/>
    <w:multiLevelType w:val="hybridMultilevel"/>
    <w:tmpl w:val="182806BE"/>
    <w:lvl w:ilvl="0" w:tplc="D04CA9F2">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9"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5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5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C9230FB"/>
    <w:multiLevelType w:val="hybridMultilevel"/>
    <w:tmpl w:val="11AC4F58"/>
    <w:lvl w:ilvl="0" w:tplc="31A8828C">
      <w:start w:val="1"/>
      <w:numFmt w:val="lowerLetter"/>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28"/>
  </w:num>
  <w:num w:numId="2">
    <w:abstractNumId w:val="28"/>
  </w:num>
  <w:num w:numId="3">
    <w:abstractNumId w:val="22"/>
  </w:num>
  <w:num w:numId="4">
    <w:abstractNumId w:val="22"/>
  </w:num>
  <w:num w:numId="5">
    <w:abstractNumId w:val="51"/>
  </w:num>
  <w:num w:numId="6">
    <w:abstractNumId w:val="43"/>
  </w:num>
  <w:num w:numId="7">
    <w:abstractNumId w:val="51"/>
  </w:num>
  <w:num w:numId="8">
    <w:abstractNumId w:val="43"/>
  </w:num>
  <w:num w:numId="9">
    <w:abstractNumId w:val="51"/>
  </w:num>
  <w:num w:numId="10">
    <w:abstractNumId w:val="43"/>
  </w:num>
  <w:num w:numId="11">
    <w:abstractNumId w:val="16"/>
  </w:num>
  <w:num w:numId="12">
    <w:abstractNumId w:val="10"/>
  </w:num>
  <w:num w:numId="13">
    <w:abstractNumId w:val="18"/>
  </w:num>
  <w:num w:numId="14">
    <w:abstractNumId w:val="36"/>
  </w:num>
  <w:num w:numId="15">
    <w:abstractNumId w:val="16"/>
  </w:num>
  <w:num w:numId="16">
    <w:abstractNumId w:val="19"/>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49"/>
  </w:num>
  <w:num w:numId="28">
    <w:abstractNumId w:val="34"/>
  </w:num>
  <w:num w:numId="29">
    <w:abstractNumId w:val="52"/>
  </w:num>
  <w:num w:numId="30">
    <w:abstractNumId w:val="46"/>
  </w:num>
  <w:num w:numId="31">
    <w:abstractNumId w:val="23"/>
  </w:num>
  <w:num w:numId="32">
    <w:abstractNumId w:val="12"/>
  </w:num>
  <w:num w:numId="33">
    <w:abstractNumId w:val="42"/>
  </w:num>
  <w:num w:numId="34">
    <w:abstractNumId w:val="24"/>
  </w:num>
  <w:num w:numId="35">
    <w:abstractNumId w:val="21"/>
  </w:num>
  <w:num w:numId="36">
    <w:abstractNumId w:val="27"/>
  </w:num>
  <w:num w:numId="37">
    <w:abstractNumId w:val="37"/>
  </w:num>
  <w:num w:numId="38">
    <w:abstractNumId w:val="32"/>
  </w:num>
  <w:num w:numId="39">
    <w:abstractNumId w:val="15"/>
  </w:num>
  <w:num w:numId="40">
    <w:abstractNumId w:val="41"/>
  </w:num>
  <w:num w:numId="41">
    <w:abstractNumId w:val="40"/>
  </w:num>
  <w:num w:numId="42">
    <w:abstractNumId w:val="26"/>
  </w:num>
  <w:num w:numId="43">
    <w:abstractNumId w:val="50"/>
  </w:num>
  <w:num w:numId="44">
    <w:abstractNumId w:val="14"/>
  </w:num>
  <w:num w:numId="45">
    <w:abstractNumId w:val="44"/>
  </w:num>
  <w:num w:numId="46">
    <w:abstractNumId w:val="53"/>
  </w:num>
  <w:num w:numId="47">
    <w:abstractNumId w:val="25"/>
  </w:num>
  <w:num w:numId="48">
    <w:abstractNumId w:val="13"/>
  </w:num>
  <w:num w:numId="49">
    <w:abstractNumId w:val="30"/>
  </w:num>
  <w:num w:numId="50">
    <w:abstractNumId w:val="17"/>
  </w:num>
  <w:num w:numId="51">
    <w:abstractNumId w:val="39"/>
  </w:num>
  <w:num w:numId="52">
    <w:abstractNumId w:val="35"/>
  </w:num>
  <w:num w:numId="53">
    <w:abstractNumId w:val="20"/>
  </w:num>
  <w:num w:numId="54">
    <w:abstractNumId w:val="45"/>
  </w:num>
  <w:num w:numId="55">
    <w:abstractNumId w:val="38"/>
  </w:num>
  <w:num w:numId="56">
    <w:abstractNumId w:val="31"/>
  </w:num>
  <w:num w:numId="57">
    <w:abstractNumId w:val="33"/>
  </w:num>
  <w:num w:numId="58">
    <w:abstractNumId w:val="29"/>
  </w:num>
  <w:num w:numId="59">
    <w:abstractNumId w:val="11"/>
  </w:num>
  <w:num w:numId="60">
    <w:abstractNumId w:val="48"/>
  </w:num>
  <w:num w:numId="61">
    <w:abstractNumId w:val="4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E85"/>
    <w:rsid w:val="000012DA"/>
    <w:rsid w:val="0000237B"/>
    <w:rsid w:val="0000246E"/>
    <w:rsid w:val="00003862"/>
    <w:rsid w:val="00003EAD"/>
    <w:rsid w:val="0000640C"/>
    <w:rsid w:val="00006A44"/>
    <w:rsid w:val="00007695"/>
    <w:rsid w:val="000100A0"/>
    <w:rsid w:val="00010311"/>
    <w:rsid w:val="0001033F"/>
    <w:rsid w:val="00011043"/>
    <w:rsid w:val="00012A35"/>
    <w:rsid w:val="00013F5F"/>
    <w:rsid w:val="00015DDB"/>
    <w:rsid w:val="00016099"/>
    <w:rsid w:val="0001673F"/>
    <w:rsid w:val="00017DC2"/>
    <w:rsid w:val="00021522"/>
    <w:rsid w:val="00023300"/>
    <w:rsid w:val="00023471"/>
    <w:rsid w:val="0002355A"/>
    <w:rsid w:val="00023EB9"/>
    <w:rsid w:val="00023F13"/>
    <w:rsid w:val="00027D4D"/>
    <w:rsid w:val="00030634"/>
    <w:rsid w:val="00031900"/>
    <w:rsid w:val="000319C1"/>
    <w:rsid w:val="00031A8B"/>
    <w:rsid w:val="00031BCA"/>
    <w:rsid w:val="000330FA"/>
    <w:rsid w:val="0003362F"/>
    <w:rsid w:val="00036B63"/>
    <w:rsid w:val="00037E1A"/>
    <w:rsid w:val="000409A7"/>
    <w:rsid w:val="000417E6"/>
    <w:rsid w:val="00043495"/>
    <w:rsid w:val="00043680"/>
    <w:rsid w:val="0004465B"/>
    <w:rsid w:val="00045740"/>
    <w:rsid w:val="0004626B"/>
    <w:rsid w:val="00046A08"/>
    <w:rsid w:val="00046A75"/>
    <w:rsid w:val="00047312"/>
    <w:rsid w:val="000508BD"/>
    <w:rsid w:val="000517AB"/>
    <w:rsid w:val="00052C66"/>
    <w:rsid w:val="0005339C"/>
    <w:rsid w:val="0005571B"/>
    <w:rsid w:val="00056087"/>
    <w:rsid w:val="00056B12"/>
    <w:rsid w:val="00057591"/>
    <w:rsid w:val="00057643"/>
    <w:rsid w:val="00057AB3"/>
    <w:rsid w:val="00060076"/>
    <w:rsid w:val="000601B3"/>
    <w:rsid w:val="00060432"/>
    <w:rsid w:val="00060869"/>
    <w:rsid w:val="00060D87"/>
    <w:rsid w:val="000615A5"/>
    <w:rsid w:val="00062382"/>
    <w:rsid w:val="0006367E"/>
    <w:rsid w:val="00064E4C"/>
    <w:rsid w:val="00066017"/>
    <w:rsid w:val="00066901"/>
    <w:rsid w:val="00066923"/>
    <w:rsid w:val="00070BE4"/>
    <w:rsid w:val="00071016"/>
    <w:rsid w:val="00071BEE"/>
    <w:rsid w:val="000736CD"/>
    <w:rsid w:val="000742D3"/>
    <w:rsid w:val="0007533B"/>
    <w:rsid w:val="0007545D"/>
    <w:rsid w:val="000760BF"/>
    <w:rsid w:val="0007613E"/>
    <w:rsid w:val="00076BFC"/>
    <w:rsid w:val="000814A7"/>
    <w:rsid w:val="00081820"/>
    <w:rsid w:val="00082A97"/>
    <w:rsid w:val="0008557B"/>
    <w:rsid w:val="00085CE7"/>
    <w:rsid w:val="000874F3"/>
    <w:rsid w:val="000906EE"/>
    <w:rsid w:val="00091BA2"/>
    <w:rsid w:val="000944EF"/>
    <w:rsid w:val="0009632C"/>
    <w:rsid w:val="00096C10"/>
    <w:rsid w:val="00096CE7"/>
    <w:rsid w:val="0009732D"/>
    <w:rsid w:val="000973F0"/>
    <w:rsid w:val="00097C74"/>
    <w:rsid w:val="00097E0B"/>
    <w:rsid w:val="000A1296"/>
    <w:rsid w:val="000A1C27"/>
    <w:rsid w:val="000A1DAD"/>
    <w:rsid w:val="000A2649"/>
    <w:rsid w:val="000A323B"/>
    <w:rsid w:val="000A539E"/>
    <w:rsid w:val="000A656F"/>
    <w:rsid w:val="000A66A9"/>
    <w:rsid w:val="000B298D"/>
    <w:rsid w:val="000B5318"/>
    <w:rsid w:val="000B5B2D"/>
    <w:rsid w:val="000B5DCE"/>
    <w:rsid w:val="000B743C"/>
    <w:rsid w:val="000B76FB"/>
    <w:rsid w:val="000B7786"/>
    <w:rsid w:val="000B7CA5"/>
    <w:rsid w:val="000C05BA"/>
    <w:rsid w:val="000C0E8F"/>
    <w:rsid w:val="000C18DC"/>
    <w:rsid w:val="000C3573"/>
    <w:rsid w:val="000C372A"/>
    <w:rsid w:val="000C4BC4"/>
    <w:rsid w:val="000C644B"/>
    <w:rsid w:val="000D0110"/>
    <w:rsid w:val="000D18D5"/>
    <w:rsid w:val="000D2468"/>
    <w:rsid w:val="000D318A"/>
    <w:rsid w:val="000D3AE3"/>
    <w:rsid w:val="000D6173"/>
    <w:rsid w:val="000D69C3"/>
    <w:rsid w:val="000D6F83"/>
    <w:rsid w:val="000D78F8"/>
    <w:rsid w:val="000E1363"/>
    <w:rsid w:val="000E1A13"/>
    <w:rsid w:val="000E25A2"/>
    <w:rsid w:val="000E25CC"/>
    <w:rsid w:val="000E3694"/>
    <w:rsid w:val="000E490F"/>
    <w:rsid w:val="000E6241"/>
    <w:rsid w:val="000E66B8"/>
    <w:rsid w:val="000F03F6"/>
    <w:rsid w:val="000F2BE3"/>
    <w:rsid w:val="000F365D"/>
    <w:rsid w:val="000F3D0D"/>
    <w:rsid w:val="000F4B06"/>
    <w:rsid w:val="000F5C7C"/>
    <w:rsid w:val="000F6ED4"/>
    <w:rsid w:val="000F78CC"/>
    <w:rsid w:val="000F7A6E"/>
    <w:rsid w:val="0010299B"/>
    <w:rsid w:val="001036FE"/>
    <w:rsid w:val="001042BA"/>
    <w:rsid w:val="00105317"/>
    <w:rsid w:val="00106D03"/>
    <w:rsid w:val="00110465"/>
    <w:rsid w:val="001105EA"/>
    <w:rsid w:val="00110628"/>
    <w:rsid w:val="0011245A"/>
    <w:rsid w:val="00112638"/>
    <w:rsid w:val="00112C0A"/>
    <w:rsid w:val="00113084"/>
    <w:rsid w:val="0011493E"/>
    <w:rsid w:val="00115B72"/>
    <w:rsid w:val="0011729C"/>
    <w:rsid w:val="0012048B"/>
    <w:rsid w:val="001209EC"/>
    <w:rsid w:val="00120A9E"/>
    <w:rsid w:val="00124D4F"/>
    <w:rsid w:val="00125A9C"/>
    <w:rsid w:val="001267AE"/>
    <w:rsid w:val="00126CFB"/>
    <w:rsid w:val="001270A2"/>
    <w:rsid w:val="00130D9F"/>
    <w:rsid w:val="00131237"/>
    <w:rsid w:val="00131DB7"/>
    <w:rsid w:val="001329AC"/>
    <w:rsid w:val="00132AD2"/>
    <w:rsid w:val="00134CA0"/>
    <w:rsid w:val="00137010"/>
    <w:rsid w:val="00140223"/>
    <w:rsid w:val="0014026F"/>
    <w:rsid w:val="00143427"/>
    <w:rsid w:val="001442F5"/>
    <w:rsid w:val="00145744"/>
    <w:rsid w:val="001470DD"/>
    <w:rsid w:val="00147A47"/>
    <w:rsid w:val="00147AA1"/>
    <w:rsid w:val="001520CF"/>
    <w:rsid w:val="0015356E"/>
    <w:rsid w:val="00153590"/>
    <w:rsid w:val="00153E33"/>
    <w:rsid w:val="001555A1"/>
    <w:rsid w:val="00155CA4"/>
    <w:rsid w:val="0015667C"/>
    <w:rsid w:val="00157110"/>
    <w:rsid w:val="0015742A"/>
    <w:rsid w:val="00157DA1"/>
    <w:rsid w:val="001604E1"/>
    <w:rsid w:val="001613A5"/>
    <w:rsid w:val="00162959"/>
    <w:rsid w:val="001630F6"/>
    <w:rsid w:val="00163147"/>
    <w:rsid w:val="0016322F"/>
    <w:rsid w:val="001634D6"/>
    <w:rsid w:val="00164BBB"/>
    <w:rsid w:val="00164C57"/>
    <w:rsid w:val="00164C9D"/>
    <w:rsid w:val="0016504B"/>
    <w:rsid w:val="0016649D"/>
    <w:rsid w:val="0016710C"/>
    <w:rsid w:val="001672AC"/>
    <w:rsid w:val="00167546"/>
    <w:rsid w:val="0017120A"/>
    <w:rsid w:val="00172E84"/>
    <w:rsid w:val="00172F7A"/>
    <w:rsid w:val="00173150"/>
    <w:rsid w:val="001732EF"/>
    <w:rsid w:val="00173390"/>
    <w:rsid w:val="001736F0"/>
    <w:rsid w:val="00173BB3"/>
    <w:rsid w:val="001740D0"/>
    <w:rsid w:val="0017440E"/>
    <w:rsid w:val="00174F2C"/>
    <w:rsid w:val="00175F94"/>
    <w:rsid w:val="0017750A"/>
    <w:rsid w:val="00177914"/>
    <w:rsid w:val="00180F2A"/>
    <w:rsid w:val="00182774"/>
    <w:rsid w:val="00182A83"/>
    <w:rsid w:val="00183E3D"/>
    <w:rsid w:val="00183E8C"/>
    <w:rsid w:val="00184B91"/>
    <w:rsid w:val="00184D4A"/>
    <w:rsid w:val="00184D62"/>
    <w:rsid w:val="00186363"/>
    <w:rsid w:val="00186EC1"/>
    <w:rsid w:val="00190738"/>
    <w:rsid w:val="00190EF8"/>
    <w:rsid w:val="00191E1F"/>
    <w:rsid w:val="00192E6C"/>
    <w:rsid w:val="00192F78"/>
    <w:rsid w:val="00194403"/>
    <w:rsid w:val="0019473B"/>
    <w:rsid w:val="001952B1"/>
    <w:rsid w:val="0019622C"/>
    <w:rsid w:val="00196E39"/>
    <w:rsid w:val="00197082"/>
    <w:rsid w:val="00197649"/>
    <w:rsid w:val="001A01FB"/>
    <w:rsid w:val="001A10E9"/>
    <w:rsid w:val="001A183D"/>
    <w:rsid w:val="001A1B17"/>
    <w:rsid w:val="001A2301"/>
    <w:rsid w:val="001A27DD"/>
    <w:rsid w:val="001A2B65"/>
    <w:rsid w:val="001A3CD3"/>
    <w:rsid w:val="001A589D"/>
    <w:rsid w:val="001A5BEF"/>
    <w:rsid w:val="001A6A11"/>
    <w:rsid w:val="001A7F15"/>
    <w:rsid w:val="001B0252"/>
    <w:rsid w:val="001B09DE"/>
    <w:rsid w:val="001B2BFE"/>
    <w:rsid w:val="001B342E"/>
    <w:rsid w:val="001B62AC"/>
    <w:rsid w:val="001B650F"/>
    <w:rsid w:val="001C1832"/>
    <w:rsid w:val="001C188C"/>
    <w:rsid w:val="001C3575"/>
    <w:rsid w:val="001C3A7F"/>
    <w:rsid w:val="001C46B1"/>
    <w:rsid w:val="001C4DA7"/>
    <w:rsid w:val="001C5520"/>
    <w:rsid w:val="001C67BB"/>
    <w:rsid w:val="001D0696"/>
    <w:rsid w:val="001D1783"/>
    <w:rsid w:val="001D322A"/>
    <w:rsid w:val="001D53CD"/>
    <w:rsid w:val="001D55A3"/>
    <w:rsid w:val="001D5AF5"/>
    <w:rsid w:val="001D6D01"/>
    <w:rsid w:val="001E07B1"/>
    <w:rsid w:val="001E1E73"/>
    <w:rsid w:val="001E4E0C"/>
    <w:rsid w:val="001E526D"/>
    <w:rsid w:val="001E5655"/>
    <w:rsid w:val="001E5D9D"/>
    <w:rsid w:val="001E632D"/>
    <w:rsid w:val="001E6EB2"/>
    <w:rsid w:val="001F06AD"/>
    <w:rsid w:val="001F09FF"/>
    <w:rsid w:val="001F14A7"/>
    <w:rsid w:val="001F1832"/>
    <w:rsid w:val="001F220F"/>
    <w:rsid w:val="001F25B3"/>
    <w:rsid w:val="001F26DD"/>
    <w:rsid w:val="001F27E2"/>
    <w:rsid w:val="001F42D0"/>
    <w:rsid w:val="001F6616"/>
    <w:rsid w:val="002013D4"/>
    <w:rsid w:val="00202BD4"/>
    <w:rsid w:val="00204A97"/>
    <w:rsid w:val="00205DF7"/>
    <w:rsid w:val="00205EBF"/>
    <w:rsid w:val="00206506"/>
    <w:rsid w:val="0020747B"/>
    <w:rsid w:val="002114EF"/>
    <w:rsid w:val="0021312B"/>
    <w:rsid w:val="00216526"/>
    <w:rsid w:val="002166AD"/>
    <w:rsid w:val="00217871"/>
    <w:rsid w:val="00220917"/>
    <w:rsid w:val="00220C69"/>
    <w:rsid w:val="00221ED8"/>
    <w:rsid w:val="00222D2F"/>
    <w:rsid w:val="00222DBA"/>
    <w:rsid w:val="002231EA"/>
    <w:rsid w:val="00223FDF"/>
    <w:rsid w:val="002279C0"/>
    <w:rsid w:val="002349FD"/>
    <w:rsid w:val="00234B57"/>
    <w:rsid w:val="00234C1C"/>
    <w:rsid w:val="0023727E"/>
    <w:rsid w:val="002376AB"/>
    <w:rsid w:val="00237B9D"/>
    <w:rsid w:val="00237D31"/>
    <w:rsid w:val="00241FEA"/>
    <w:rsid w:val="00242081"/>
    <w:rsid w:val="00243391"/>
    <w:rsid w:val="00243777"/>
    <w:rsid w:val="002441CD"/>
    <w:rsid w:val="00246CD5"/>
    <w:rsid w:val="002471BE"/>
    <w:rsid w:val="002501A3"/>
    <w:rsid w:val="0025166C"/>
    <w:rsid w:val="00253FD0"/>
    <w:rsid w:val="00254ED9"/>
    <w:rsid w:val="002555D4"/>
    <w:rsid w:val="00256032"/>
    <w:rsid w:val="00256921"/>
    <w:rsid w:val="00256CA8"/>
    <w:rsid w:val="00257FB3"/>
    <w:rsid w:val="002602C0"/>
    <w:rsid w:val="00260BE0"/>
    <w:rsid w:val="0026199E"/>
    <w:rsid w:val="00261A16"/>
    <w:rsid w:val="00261A94"/>
    <w:rsid w:val="00262007"/>
    <w:rsid w:val="0026213A"/>
    <w:rsid w:val="002626ED"/>
    <w:rsid w:val="002630DB"/>
    <w:rsid w:val="00263522"/>
    <w:rsid w:val="00263781"/>
    <w:rsid w:val="00264EC6"/>
    <w:rsid w:val="00271013"/>
    <w:rsid w:val="00273113"/>
    <w:rsid w:val="0027312E"/>
    <w:rsid w:val="00273FE4"/>
    <w:rsid w:val="0027412B"/>
    <w:rsid w:val="0027453A"/>
    <w:rsid w:val="002746C1"/>
    <w:rsid w:val="002765B4"/>
    <w:rsid w:val="00276A94"/>
    <w:rsid w:val="00276CDD"/>
    <w:rsid w:val="00276F4F"/>
    <w:rsid w:val="002802FF"/>
    <w:rsid w:val="00280398"/>
    <w:rsid w:val="002822CE"/>
    <w:rsid w:val="00286D51"/>
    <w:rsid w:val="00291577"/>
    <w:rsid w:val="002927AC"/>
    <w:rsid w:val="0029387B"/>
    <w:rsid w:val="0029405D"/>
    <w:rsid w:val="00294A6E"/>
    <w:rsid w:val="00294E99"/>
    <w:rsid w:val="00294FA6"/>
    <w:rsid w:val="00295A6F"/>
    <w:rsid w:val="002972AD"/>
    <w:rsid w:val="00297A2F"/>
    <w:rsid w:val="002A049E"/>
    <w:rsid w:val="002A20C4"/>
    <w:rsid w:val="002A3617"/>
    <w:rsid w:val="002A45F3"/>
    <w:rsid w:val="002A570F"/>
    <w:rsid w:val="002A7292"/>
    <w:rsid w:val="002A7358"/>
    <w:rsid w:val="002A7437"/>
    <w:rsid w:val="002A7902"/>
    <w:rsid w:val="002B0F6B"/>
    <w:rsid w:val="002B1971"/>
    <w:rsid w:val="002B23B8"/>
    <w:rsid w:val="002B3027"/>
    <w:rsid w:val="002B3D29"/>
    <w:rsid w:val="002B4429"/>
    <w:rsid w:val="002B5498"/>
    <w:rsid w:val="002B612D"/>
    <w:rsid w:val="002B62BE"/>
    <w:rsid w:val="002B68A6"/>
    <w:rsid w:val="002B7FAF"/>
    <w:rsid w:val="002C1887"/>
    <w:rsid w:val="002C26B1"/>
    <w:rsid w:val="002C38B7"/>
    <w:rsid w:val="002C49E5"/>
    <w:rsid w:val="002C6122"/>
    <w:rsid w:val="002D0C4F"/>
    <w:rsid w:val="002D0D3B"/>
    <w:rsid w:val="002D1364"/>
    <w:rsid w:val="002D4889"/>
    <w:rsid w:val="002D4D30"/>
    <w:rsid w:val="002D5000"/>
    <w:rsid w:val="002D598D"/>
    <w:rsid w:val="002D627E"/>
    <w:rsid w:val="002D7188"/>
    <w:rsid w:val="002E12FE"/>
    <w:rsid w:val="002E1DE3"/>
    <w:rsid w:val="002E2AB6"/>
    <w:rsid w:val="002E2E06"/>
    <w:rsid w:val="002E3F34"/>
    <w:rsid w:val="002E5F79"/>
    <w:rsid w:val="002E64FA"/>
    <w:rsid w:val="002E6AD6"/>
    <w:rsid w:val="002E7AE3"/>
    <w:rsid w:val="002F0A00"/>
    <w:rsid w:val="002F0CFA"/>
    <w:rsid w:val="002F1BB2"/>
    <w:rsid w:val="002F266F"/>
    <w:rsid w:val="002F43D8"/>
    <w:rsid w:val="002F4C91"/>
    <w:rsid w:val="002F65B6"/>
    <w:rsid w:val="002F669F"/>
    <w:rsid w:val="002F7C01"/>
    <w:rsid w:val="00300FD9"/>
    <w:rsid w:val="00301C97"/>
    <w:rsid w:val="00306D56"/>
    <w:rsid w:val="0031004C"/>
    <w:rsid w:val="003105F6"/>
    <w:rsid w:val="00311238"/>
    <w:rsid w:val="00311297"/>
    <w:rsid w:val="003113BE"/>
    <w:rsid w:val="00311958"/>
    <w:rsid w:val="003122CA"/>
    <w:rsid w:val="00313408"/>
    <w:rsid w:val="003148FD"/>
    <w:rsid w:val="00317BEF"/>
    <w:rsid w:val="00321080"/>
    <w:rsid w:val="00322D45"/>
    <w:rsid w:val="00323808"/>
    <w:rsid w:val="00325306"/>
    <w:rsid w:val="0032569A"/>
    <w:rsid w:val="00325A1F"/>
    <w:rsid w:val="00325B40"/>
    <w:rsid w:val="003268F9"/>
    <w:rsid w:val="00326933"/>
    <w:rsid w:val="00326B4B"/>
    <w:rsid w:val="00327B6B"/>
    <w:rsid w:val="00330BAF"/>
    <w:rsid w:val="00332F41"/>
    <w:rsid w:val="00334150"/>
    <w:rsid w:val="00334E3A"/>
    <w:rsid w:val="00334E68"/>
    <w:rsid w:val="003361DD"/>
    <w:rsid w:val="00337A48"/>
    <w:rsid w:val="00337AF6"/>
    <w:rsid w:val="00340819"/>
    <w:rsid w:val="00341A6A"/>
    <w:rsid w:val="00341FC6"/>
    <w:rsid w:val="00345255"/>
    <w:rsid w:val="00345B9C"/>
    <w:rsid w:val="003479E5"/>
    <w:rsid w:val="003502FA"/>
    <w:rsid w:val="00352DAE"/>
    <w:rsid w:val="00354280"/>
    <w:rsid w:val="003549F8"/>
    <w:rsid w:val="00354EB9"/>
    <w:rsid w:val="00354FEA"/>
    <w:rsid w:val="0035640A"/>
    <w:rsid w:val="003602AE"/>
    <w:rsid w:val="00360929"/>
    <w:rsid w:val="003609A4"/>
    <w:rsid w:val="00360B3A"/>
    <w:rsid w:val="00360DAD"/>
    <w:rsid w:val="003632B6"/>
    <w:rsid w:val="003647D5"/>
    <w:rsid w:val="00365CD2"/>
    <w:rsid w:val="00365F21"/>
    <w:rsid w:val="003674B0"/>
    <w:rsid w:val="00371118"/>
    <w:rsid w:val="00371417"/>
    <w:rsid w:val="0037376D"/>
    <w:rsid w:val="00374B6C"/>
    <w:rsid w:val="00375EA5"/>
    <w:rsid w:val="00376219"/>
    <w:rsid w:val="00376421"/>
    <w:rsid w:val="0037727C"/>
    <w:rsid w:val="00377E70"/>
    <w:rsid w:val="00380904"/>
    <w:rsid w:val="003823EE"/>
    <w:rsid w:val="00382960"/>
    <w:rsid w:val="00383085"/>
    <w:rsid w:val="003846F7"/>
    <w:rsid w:val="003851ED"/>
    <w:rsid w:val="00385B39"/>
    <w:rsid w:val="00386785"/>
    <w:rsid w:val="00390AAB"/>
    <w:rsid w:val="00390E89"/>
    <w:rsid w:val="00391B1A"/>
    <w:rsid w:val="00391CF9"/>
    <w:rsid w:val="00392B84"/>
    <w:rsid w:val="00393D56"/>
    <w:rsid w:val="003942EA"/>
    <w:rsid w:val="00394423"/>
    <w:rsid w:val="00396942"/>
    <w:rsid w:val="00396B49"/>
    <w:rsid w:val="00396E3E"/>
    <w:rsid w:val="003A306E"/>
    <w:rsid w:val="003A45B8"/>
    <w:rsid w:val="003A4903"/>
    <w:rsid w:val="003A5A5C"/>
    <w:rsid w:val="003A60DC"/>
    <w:rsid w:val="003A6A46"/>
    <w:rsid w:val="003A7A63"/>
    <w:rsid w:val="003B000C"/>
    <w:rsid w:val="003B0F1D"/>
    <w:rsid w:val="003B1F5A"/>
    <w:rsid w:val="003B2A11"/>
    <w:rsid w:val="003B32E5"/>
    <w:rsid w:val="003B3AD2"/>
    <w:rsid w:val="003B4A57"/>
    <w:rsid w:val="003B5D9A"/>
    <w:rsid w:val="003B5DDE"/>
    <w:rsid w:val="003B5E44"/>
    <w:rsid w:val="003C0AD9"/>
    <w:rsid w:val="003C0ED0"/>
    <w:rsid w:val="003C10BA"/>
    <w:rsid w:val="003C1D49"/>
    <w:rsid w:val="003C1F29"/>
    <w:rsid w:val="003C24E5"/>
    <w:rsid w:val="003C35C4"/>
    <w:rsid w:val="003C46D6"/>
    <w:rsid w:val="003C73FD"/>
    <w:rsid w:val="003D00BB"/>
    <w:rsid w:val="003D12C2"/>
    <w:rsid w:val="003D1E52"/>
    <w:rsid w:val="003D31B9"/>
    <w:rsid w:val="003D3867"/>
    <w:rsid w:val="003D395E"/>
    <w:rsid w:val="003D437A"/>
    <w:rsid w:val="003D7C2F"/>
    <w:rsid w:val="003E08A1"/>
    <w:rsid w:val="003E0D1A"/>
    <w:rsid w:val="003E2387"/>
    <w:rsid w:val="003E2B50"/>
    <w:rsid w:val="003E2DA3"/>
    <w:rsid w:val="003E2F9B"/>
    <w:rsid w:val="003E48EE"/>
    <w:rsid w:val="003E7A41"/>
    <w:rsid w:val="003F020D"/>
    <w:rsid w:val="003F02E5"/>
    <w:rsid w:val="003F03D9"/>
    <w:rsid w:val="003F076A"/>
    <w:rsid w:val="003F1948"/>
    <w:rsid w:val="003F2FBE"/>
    <w:rsid w:val="003F318D"/>
    <w:rsid w:val="003F551F"/>
    <w:rsid w:val="003F57F2"/>
    <w:rsid w:val="003F5BAE"/>
    <w:rsid w:val="003F5C2E"/>
    <w:rsid w:val="003F6A2A"/>
    <w:rsid w:val="003F6ED7"/>
    <w:rsid w:val="004005CD"/>
    <w:rsid w:val="00400E82"/>
    <w:rsid w:val="00401C84"/>
    <w:rsid w:val="0040262A"/>
    <w:rsid w:val="00403210"/>
    <w:rsid w:val="004035BB"/>
    <w:rsid w:val="004035EB"/>
    <w:rsid w:val="00403C1C"/>
    <w:rsid w:val="004051F1"/>
    <w:rsid w:val="0040614F"/>
    <w:rsid w:val="0040702A"/>
    <w:rsid w:val="0040712E"/>
    <w:rsid w:val="00407332"/>
    <w:rsid w:val="00407828"/>
    <w:rsid w:val="00407BB4"/>
    <w:rsid w:val="0041240E"/>
    <w:rsid w:val="00413D8E"/>
    <w:rsid w:val="00413F41"/>
    <w:rsid w:val="004140F2"/>
    <w:rsid w:val="00415999"/>
    <w:rsid w:val="00417425"/>
    <w:rsid w:val="00417B22"/>
    <w:rsid w:val="00421085"/>
    <w:rsid w:val="0042279C"/>
    <w:rsid w:val="00423B9A"/>
    <w:rsid w:val="0042465E"/>
    <w:rsid w:val="00424DF7"/>
    <w:rsid w:val="00424F6E"/>
    <w:rsid w:val="00426643"/>
    <w:rsid w:val="004267B0"/>
    <w:rsid w:val="00432B76"/>
    <w:rsid w:val="00434174"/>
    <w:rsid w:val="00434D01"/>
    <w:rsid w:val="00435D26"/>
    <w:rsid w:val="00436083"/>
    <w:rsid w:val="00440C99"/>
    <w:rsid w:val="0044175C"/>
    <w:rsid w:val="00442155"/>
    <w:rsid w:val="00442279"/>
    <w:rsid w:val="0044242A"/>
    <w:rsid w:val="004431E7"/>
    <w:rsid w:val="0044567E"/>
    <w:rsid w:val="00445F4D"/>
    <w:rsid w:val="004504C0"/>
    <w:rsid w:val="00450572"/>
    <w:rsid w:val="004550FB"/>
    <w:rsid w:val="00455440"/>
    <w:rsid w:val="00456A1E"/>
    <w:rsid w:val="00456B1A"/>
    <w:rsid w:val="0046111A"/>
    <w:rsid w:val="00461568"/>
    <w:rsid w:val="00461B7B"/>
    <w:rsid w:val="00461CAC"/>
    <w:rsid w:val="00462842"/>
    <w:rsid w:val="00462946"/>
    <w:rsid w:val="00463F43"/>
    <w:rsid w:val="00464B94"/>
    <w:rsid w:val="004653A8"/>
    <w:rsid w:val="00465A0B"/>
    <w:rsid w:val="00466E6D"/>
    <w:rsid w:val="00470268"/>
    <w:rsid w:val="0047077C"/>
    <w:rsid w:val="00470B05"/>
    <w:rsid w:val="00471A6A"/>
    <w:rsid w:val="0047207C"/>
    <w:rsid w:val="00472657"/>
    <w:rsid w:val="00472CD6"/>
    <w:rsid w:val="00473802"/>
    <w:rsid w:val="00473D6D"/>
    <w:rsid w:val="00474E3C"/>
    <w:rsid w:val="0047501F"/>
    <w:rsid w:val="00475ABF"/>
    <w:rsid w:val="00475CEF"/>
    <w:rsid w:val="004774A6"/>
    <w:rsid w:val="00480A58"/>
    <w:rsid w:val="00482151"/>
    <w:rsid w:val="004831EA"/>
    <w:rsid w:val="0048329F"/>
    <w:rsid w:val="004849F4"/>
    <w:rsid w:val="00484ED9"/>
    <w:rsid w:val="00485FAD"/>
    <w:rsid w:val="00487AED"/>
    <w:rsid w:val="00490C7D"/>
    <w:rsid w:val="00491564"/>
    <w:rsid w:val="00491EDF"/>
    <w:rsid w:val="00492956"/>
    <w:rsid w:val="00492A3F"/>
    <w:rsid w:val="004931F1"/>
    <w:rsid w:val="00494E50"/>
    <w:rsid w:val="00494F62"/>
    <w:rsid w:val="004961CF"/>
    <w:rsid w:val="00497F70"/>
    <w:rsid w:val="004A0B15"/>
    <w:rsid w:val="004A2001"/>
    <w:rsid w:val="004A209B"/>
    <w:rsid w:val="004A23EB"/>
    <w:rsid w:val="004A24A5"/>
    <w:rsid w:val="004A3590"/>
    <w:rsid w:val="004A5B9B"/>
    <w:rsid w:val="004A7C65"/>
    <w:rsid w:val="004B00A7"/>
    <w:rsid w:val="004B0B91"/>
    <w:rsid w:val="004B1402"/>
    <w:rsid w:val="004B1670"/>
    <w:rsid w:val="004B197F"/>
    <w:rsid w:val="004B25E2"/>
    <w:rsid w:val="004B2683"/>
    <w:rsid w:val="004B2C8D"/>
    <w:rsid w:val="004B34D7"/>
    <w:rsid w:val="004B3674"/>
    <w:rsid w:val="004B3D76"/>
    <w:rsid w:val="004B4331"/>
    <w:rsid w:val="004B5037"/>
    <w:rsid w:val="004B55DC"/>
    <w:rsid w:val="004B5B2F"/>
    <w:rsid w:val="004B626A"/>
    <w:rsid w:val="004B660E"/>
    <w:rsid w:val="004C05BD"/>
    <w:rsid w:val="004C087E"/>
    <w:rsid w:val="004C183B"/>
    <w:rsid w:val="004C1D30"/>
    <w:rsid w:val="004C2D93"/>
    <w:rsid w:val="004C2E63"/>
    <w:rsid w:val="004C3B06"/>
    <w:rsid w:val="004C3F97"/>
    <w:rsid w:val="004C41FE"/>
    <w:rsid w:val="004C42CE"/>
    <w:rsid w:val="004C5BF1"/>
    <w:rsid w:val="004C7EE7"/>
    <w:rsid w:val="004D0A06"/>
    <w:rsid w:val="004D17CB"/>
    <w:rsid w:val="004D19EB"/>
    <w:rsid w:val="004D2628"/>
    <w:rsid w:val="004D2DEE"/>
    <w:rsid w:val="004D2E1F"/>
    <w:rsid w:val="004D3B62"/>
    <w:rsid w:val="004D53D8"/>
    <w:rsid w:val="004D7FD9"/>
    <w:rsid w:val="004E1324"/>
    <w:rsid w:val="004E169C"/>
    <w:rsid w:val="004E19A5"/>
    <w:rsid w:val="004E37E5"/>
    <w:rsid w:val="004E3FDB"/>
    <w:rsid w:val="004E483F"/>
    <w:rsid w:val="004E5CED"/>
    <w:rsid w:val="004F1888"/>
    <w:rsid w:val="004F1F4A"/>
    <w:rsid w:val="004F2072"/>
    <w:rsid w:val="004F216A"/>
    <w:rsid w:val="004F296D"/>
    <w:rsid w:val="004F3EDD"/>
    <w:rsid w:val="004F508B"/>
    <w:rsid w:val="004F5845"/>
    <w:rsid w:val="004F5A3A"/>
    <w:rsid w:val="004F695F"/>
    <w:rsid w:val="004F6CA4"/>
    <w:rsid w:val="00500752"/>
    <w:rsid w:val="005010A9"/>
    <w:rsid w:val="00501A50"/>
    <w:rsid w:val="0050222D"/>
    <w:rsid w:val="00503AF3"/>
    <w:rsid w:val="0050696D"/>
    <w:rsid w:val="00507B41"/>
    <w:rsid w:val="0051094B"/>
    <w:rsid w:val="005110D7"/>
    <w:rsid w:val="00511D99"/>
    <w:rsid w:val="005128D3"/>
    <w:rsid w:val="00514189"/>
    <w:rsid w:val="005147E8"/>
    <w:rsid w:val="005158F2"/>
    <w:rsid w:val="005170C3"/>
    <w:rsid w:val="00517483"/>
    <w:rsid w:val="00520CCE"/>
    <w:rsid w:val="00520CF2"/>
    <w:rsid w:val="00522065"/>
    <w:rsid w:val="005227A0"/>
    <w:rsid w:val="00523C4C"/>
    <w:rsid w:val="00523D5B"/>
    <w:rsid w:val="005266C9"/>
    <w:rsid w:val="00526DFC"/>
    <w:rsid w:val="00526F43"/>
    <w:rsid w:val="00527651"/>
    <w:rsid w:val="00527DA3"/>
    <w:rsid w:val="00533A04"/>
    <w:rsid w:val="00534F6D"/>
    <w:rsid w:val="00535DA3"/>
    <w:rsid w:val="005363AB"/>
    <w:rsid w:val="00537100"/>
    <w:rsid w:val="00540A0F"/>
    <w:rsid w:val="0054294E"/>
    <w:rsid w:val="005437EA"/>
    <w:rsid w:val="00544EF4"/>
    <w:rsid w:val="00545E53"/>
    <w:rsid w:val="00545F63"/>
    <w:rsid w:val="005479D9"/>
    <w:rsid w:val="0055014A"/>
    <w:rsid w:val="005507DE"/>
    <w:rsid w:val="00553294"/>
    <w:rsid w:val="005536BD"/>
    <w:rsid w:val="00553A2B"/>
    <w:rsid w:val="005572BD"/>
    <w:rsid w:val="00557A12"/>
    <w:rsid w:val="00560AC7"/>
    <w:rsid w:val="00560E7E"/>
    <w:rsid w:val="00561AFB"/>
    <w:rsid w:val="00561FA8"/>
    <w:rsid w:val="00562000"/>
    <w:rsid w:val="0056245E"/>
    <w:rsid w:val="005635ED"/>
    <w:rsid w:val="00564127"/>
    <w:rsid w:val="00565253"/>
    <w:rsid w:val="00570191"/>
    <w:rsid w:val="00570384"/>
    <w:rsid w:val="00570570"/>
    <w:rsid w:val="00570B89"/>
    <w:rsid w:val="00572322"/>
    <w:rsid w:val="00572512"/>
    <w:rsid w:val="00573915"/>
    <w:rsid w:val="00573EE6"/>
    <w:rsid w:val="0057547F"/>
    <w:rsid w:val="005754EE"/>
    <w:rsid w:val="005758EB"/>
    <w:rsid w:val="0057617E"/>
    <w:rsid w:val="00576497"/>
    <w:rsid w:val="00576FA6"/>
    <w:rsid w:val="00581155"/>
    <w:rsid w:val="005818CD"/>
    <w:rsid w:val="00582204"/>
    <w:rsid w:val="005835E7"/>
    <w:rsid w:val="0058397F"/>
    <w:rsid w:val="00583BF8"/>
    <w:rsid w:val="00583E38"/>
    <w:rsid w:val="00585F33"/>
    <w:rsid w:val="00586335"/>
    <w:rsid w:val="00587AF2"/>
    <w:rsid w:val="00590CE1"/>
    <w:rsid w:val="00591124"/>
    <w:rsid w:val="00593D4E"/>
    <w:rsid w:val="00594E31"/>
    <w:rsid w:val="005956B9"/>
    <w:rsid w:val="00597024"/>
    <w:rsid w:val="005976E0"/>
    <w:rsid w:val="005A0274"/>
    <w:rsid w:val="005A095C"/>
    <w:rsid w:val="005A2633"/>
    <w:rsid w:val="005A300A"/>
    <w:rsid w:val="005A3285"/>
    <w:rsid w:val="005A669D"/>
    <w:rsid w:val="005A6754"/>
    <w:rsid w:val="005A75D8"/>
    <w:rsid w:val="005B0306"/>
    <w:rsid w:val="005B3ED9"/>
    <w:rsid w:val="005B6531"/>
    <w:rsid w:val="005B6645"/>
    <w:rsid w:val="005B6B14"/>
    <w:rsid w:val="005B713E"/>
    <w:rsid w:val="005C03B6"/>
    <w:rsid w:val="005C348E"/>
    <w:rsid w:val="005C58A7"/>
    <w:rsid w:val="005C68E1"/>
    <w:rsid w:val="005C6EE1"/>
    <w:rsid w:val="005C7E20"/>
    <w:rsid w:val="005D2849"/>
    <w:rsid w:val="005D3763"/>
    <w:rsid w:val="005D55E1"/>
    <w:rsid w:val="005D5657"/>
    <w:rsid w:val="005E19F7"/>
    <w:rsid w:val="005E488B"/>
    <w:rsid w:val="005E4F04"/>
    <w:rsid w:val="005E62C2"/>
    <w:rsid w:val="005E69B1"/>
    <w:rsid w:val="005E6C71"/>
    <w:rsid w:val="005F0360"/>
    <w:rsid w:val="005F0963"/>
    <w:rsid w:val="005F1B29"/>
    <w:rsid w:val="005F2824"/>
    <w:rsid w:val="005F2EBA"/>
    <w:rsid w:val="005F35ED"/>
    <w:rsid w:val="005F3F34"/>
    <w:rsid w:val="005F5C7E"/>
    <w:rsid w:val="005F6647"/>
    <w:rsid w:val="005F7812"/>
    <w:rsid w:val="005F7A88"/>
    <w:rsid w:val="00601BD9"/>
    <w:rsid w:val="006025EF"/>
    <w:rsid w:val="00603252"/>
    <w:rsid w:val="00603A1A"/>
    <w:rsid w:val="006046D5"/>
    <w:rsid w:val="00604DAE"/>
    <w:rsid w:val="00605A46"/>
    <w:rsid w:val="006069A7"/>
    <w:rsid w:val="0060725F"/>
    <w:rsid w:val="006078F0"/>
    <w:rsid w:val="00607A93"/>
    <w:rsid w:val="006103BF"/>
    <w:rsid w:val="0061044F"/>
    <w:rsid w:val="00610C08"/>
    <w:rsid w:val="006112A2"/>
    <w:rsid w:val="00611A8F"/>
    <w:rsid w:val="00611F74"/>
    <w:rsid w:val="006121C8"/>
    <w:rsid w:val="00612F32"/>
    <w:rsid w:val="00613F76"/>
    <w:rsid w:val="00614338"/>
    <w:rsid w:val="00615084"/>
    <w:rsid w:val="00615761"/>
    <w:rsid w:val="00615772"/>
    <w:rsid w:val="00615783"/>
    <w:rsid w:val="00615CE2"/>
    <w:rsid w:val="00615E68"/>
    <w:rsid w:val="006176BD"/>
    <w:rsid w:val="00617E1B"/>
    <w:rsid w:val="00620A6A"/>
    <w:rsid w:val="00621256"/>
    <w:rsid w:val="00621FCC"/>
    <w:rsid w:val="00622E4B"/>
    <w:rsid w:val="00623985"/>
    <w:rsid w:val="00624F3F"/>
    <w:rsid w:val="006251FF"/>
    <w:rsid w:val="0062531F"/>
    <w:rsid w:val="006257A6"/>
    <w:rsid w:val="00626121"/>
    <w:rsid w:val="006269EA"/>
    <w:rsid w:val="006274F5"/>
    <w:rsid w:val="00627D5A"/>
    <w:rsid w:val="006323A0"/>
    <w:rsid w:val="006333DA"/>
    <w:rsid w:val="00635134"/>
    <w:rsid w:val="006356E2"/>
    <w:rsid w:val="006359F0"/>
    <w:rsid w:val="0063650C"/>
    <w:rsid w:val="006401CF"/>
    <w:rsid w:val="00641286"/>
    <w:rsid w:val="00641F26"/>
    <w:rsid w:val="00642A65"/>
    <w:rsid w:val="00645927"/>
    <w:rsid w:val="00645DCE"/>
    <w:rsid w:val="006465AC"/>
    <w:rsid w:val="006465BF"/>
    <w:rsid w:val="00646CB7"/>
    <w:rsid w:val="00652D31"/>
    <w:rsid w:val="00653B22"/>
    <w:rsid w:val="0065448E"/>
    <w:rsid w:val="00657BF4"/>
    <w:rsid w:val="00657E8B"/>
    <w:rsid w:val="006603FB"/>
    <w:rsid w:val="006608DF"/>
    <w:rsid w:val="00662068"/>
    <w:rsid w:val="006623AC"/>
    <w:rsid w:val="00665BE2"/>
    <w:rsid w:val="00665D19"/>
    <w:rsid w:val="006678AF"/>
    <w:rsid w:val="006701EF"/>
    <w:rsid w:val="00673BA5"/>
    <w:rsid w:val="00680058"/>
    <w:rsid w:val="00681F9F"/>
    <w:rsid w:val="006840EA"/>
    <w:rsid w:val="006844E2"/>
    <w:rsid w:val="00685267"/>
    <w:rsid w:val="0068622E"/>
    <w:rsid w:val="006870AF"/>
    <w:rsid w:val="006872AE"/>
    <w:rsid w:val="006872CF"/>
    <w:rsid w:val="00690082"/>
    <w:rsid w:val="00690252"/>
    <w:rsid w:val="006946BB"/>
    <w:rsid w:val="00695D6F"/>
    <w:rsid w:val="006966EE"/>
    <w:rsid w:val="006969FA"/>
    <w:rsid w:val="00697B11"/>
    <w:rsid w:val="006A0D3C"/>
    <w:rsid w:val="006A35D5"/>
    <w:rsid w:val="006A3AB4"/>
    <w:rsid w:val="006A40CA"/>
    <w:rsid w:val="006A45A0"/>
    <w:rsid w:val="006A600E"/>
    <w:rsid w:val="006A748A"/>
    <w:rsid w:val="006B5D74"/>
    <w:rsid w:val="006B789F"/>
    <w:rsid w:val="006B7E04"/>
    <w:rsid w:val="006C05BD"/>
    <w:rsid w:val="006C2252"/>
    <w:rsid w:val="006C3865"/>
    <w:rsid w:val="006C419E"/>
    <w:rsid w:val="006C4A31"/>
    <w:rsid w:val="006C4EBA"/>
    <w:rsid w:val="006C54A5"/>
    <w:rsid w:val="006C5AC2"/>
    <w:rsid w:val="006C6AFB"/>
    <w:rsid w:val="006C715F"/>
    <w:rsid w:val="006D064B"/>
    <w:rsid w:val="006D2735"/>
    <w:rsid w:val="006D39CA"/>
    <w:rsid w:val="006D45B2"/>
    <w:rsid w:val="006D6929"/>
    <w:rsid w:val="006D6F16"/>
    <w:rsid w:val="006D7867"/>
    <w:rsid w:val="006E02E3"/>
    <w:rsid w:val="006E0FCC"/>
    <w:rsid w:val="006E1E96"/>
    <w:rsid w:val="006E2BF8"/>
    <w:rsid w:val="006E4863"/>
    <w:rsid w:val="006E48F5"/>
    <w:rsid w:val="006E4FB3"/>
    <w:rsid w:val="006E5E21"/>
    <w:rsid w:val="006E73D8"/>
    <w:rsid w:val="006F23A4"/>
    <w:rsid w:val="006F2440"/>
    <w:rsid w:val="006F2648"/>
    <w:rsid w:val="006F2D70"/>
    <w:rsid w:val="006F2EA2"/>
    <w:rsid w:val="006F2F10"/>
    <w:rsid w:val="006F482B"/>
    <w:rsid w:val="006F56D4"/>
    <w:rsid w:val="006F6311"/>
    <w:rsid w:val="00701952"/>
    <w:rsid w:val="00702556"/>
    <w:rsid w:val="0070277E"/>
    <w:rsid w:val="00704156"/>
    <w:rsid w:val="007069FC"/>
    <w:rsid w:val="00711221"/>
    <w:rsid w:val="00711334"/>
    <w:rsid w:val="00712675"/>
    <w:rsid w:val="0071294C"/>
    <w:rsid w:val="00712CAB"/>
    <w:rsid w:val="00713808"/>
    <w:rsid w:val="0071517E"/>
    <w:rsid w:val="007151B6"/>
    <w:rsid w:val="0071520D"/>
    <w:rsid w:val="00715EDB"/>
    <w:rsid w:val="007160D5"/>
    <w:rsid w:val="007163FB"/>
    <w:rsid w:val="00716C4D"/>
    <w:rsid w:val="00717C2E"/>
    <w:rsid w:val="007204FA"/>
    <w:rsid w:val="007213B3"/>
    <w:rsid w:val="00723C8E"/>
    <w:rsid w:val="0072457F"/>
    <w:rsid w:val="00725406"/>
    <w:rsid w:val="0072621B"/>
    <w:rsid w:val="007262EC"/>
    <w:rsid w:val="007273D2"/>
    <w:rsid w:val="00730555"/>
    <w:rsid w:val="007312CC"/>
    <w:rsid w:val="007345DD"/>
    <w:rsid w:val="00736A64"/>
    <w:rsid w:val="00737F6A"/>
    <w:rsid w:val="007410B6"/>
    <w:rsid w:val="00741739"/>
    <w:rsid w:val="0074318A"/>
    <w:rsid w:val="007442E4"/>
    <w:rsid w:val="00744C6F"/>
    <w:rsid w:val="007457F6"/>
    <w:rsid w:val="00745ABB"/>
    <w:rsid w:val="00745CAF"/>
    <w:rsid w:val="007460E9"/>
    <w:rsid w:val="00746E38"/>
    <w:rsid w:val="007476A0"/>
    <w:rsid w:val="00747CD5"/>
    <w:rsid w:val="007526CB"/>
    <w:rsid w:val="00752E3F"/>
    <w:rsid w:val="00753B51"/>
    <w:rsid w:val="00753FDF"/>
    <w:rsid w:val="007545A5"/>
    <w:rsid w:val="00755206"/>
    <w:rsid w:val="00755F27"/>
    <w:rsid w:val="00756629"/>
    <w:rsid w:val="0075673F"/>
    <w:rsid w:val="00756C7F"/>
    <w:rsid w:val="0075736A"/>
    <w:rsid w:val="007575D2"/>
    <w:rsid w:val="00757B4F"/>
    <w:rsid w:val="00757B6A"/>
    <w:rsid w:val="00760E1A"/>
    <w:rsid w:val="007610E0"/>
    <w:rsid w:val="007621AA"/>
    <w:rsid w:val="0076260A"/>
    <w:rsid w:val="007626F0"/>
    <w:rsid w:val="00763818"/>
    <w:rsid w:val="00764A67"/>
    <w:rsid w:val="0076788F"/>
    <w:rsid w:val="00767A54"/>
    <w:rsid w:val="00770F6B"/>
    <w:rsid w:val="00771324"/>
    <w:rsid w:val="00771883"/>
    <w:rsid w:val="00772754"/>
    <w:rsid w:val="007761F3"/>
    <w:rsid w:val="007767B9"/>
    <w:rsid w:val="00776DC2"/>
    <w:rsid w:val="00780122"/>
    <w:rsid w:val="0078214B"/>
    <w:rsid w:val="0078370E"/>
    <w:rsid w:val="0078498A"/>
    <w:rsid w:val="00786B02"/>
    <w:rsid w:val="007878FE"/>
    <w:rsid w:val="00791011"/>
    <w:rsid w:val="007915B6"/>
    <w:rsid w:val="007917E1"/>
    <w:rsid w:val="00792207"/>
    <w:rsid w:val="00792B64"/>
    <w:rsid w:val="00792E29"/>
    <w:rsid w:val="0079379A"/>
    <w:rsid w:val="00794953"/>
    <w:rsid w:val="00794B72"/>
    <w:rsid w:val="007A0423"/>
    <w:rsid w:val="007A1F2F"/>
    <w:rsid w:val="007A2A5C"/>
    <w:rsid w:val="007A3E2F"/>
    <w:rsid w:val="007A5150"/>
    <w:rsid w:val="007A5373"/>
    <w:rsid w:val="007A689C"/>
    <w:rsid w:val="007A774B"/>
    <w:rsid w:val="007A789F"/>
    <w:rsid w:val="007B0EC0"/>
    <w:rsid w:val="007B1BC0"/>
    <w:rsid w:val="007B5DD5"/>
    <w:rsid w:val="007B75BC"/>
    <w:rsid w:val="007C0BD6"/>
    <w:rsid w:val="007C127D"/>
    <w:rsid w:val="007C3806"/>
    <w:rsid w:val="007C433C"/>
    <w:rsid w:val="007C5BB7"/>
    <w:rsid w:val="007D07D5"/>
    <w:rsid w:val="007D1C64"/>
    <w:rsid w:val="007D32DD"/>
    <w:rsid w:val="007D3AE2"/>
    <w:rsid w:val="007D6DCE"/>
    <w:rsid w:val="007D72C4"/>
    <w:rsid w:val="007D7E86"/>
    <w:rsid w:val="007E0DBE"/>
    <w:rsid w:val="007E1107"/>
    <w:rsid w:val="007E2C91"/>
    <w:rsid w:val="007E2CFE"/>
    <w:rsid w:val="007E59C9"/>
    <w:rsid w:val="007E5AE2"/>
    <w:rsid w:val="007E6BAC"/>
    <w:rsid w:val="007E7D9F"/>
    <w:rsid w:val="007F0072"/>
    <w:rsid w:val="007F1AA7"/>
    <w:rsid w:val="007F2EB6"/>
    <w:rsid w:val="007F4E27"/>
    <w:rsid w:val="007F514A"/>
    <w:rsid w:val="007F54C3"/>
    <w:rsid w:val="007F570A"/>
    <w:rsid w:val="007F6898"/>
    <w:rsid w:val="007F7AE9"/>
    <w:rsid w:val="007F7BD8"/>
    <w:rsid w:val="008002C0"/>
    <w:rsid w:val="0080262F"/>
    <w:rsid w:val="00802949"/>
    <w:rsid w:val="0080301E"/>
    <w:rsid w:val="0080365F"/>
    <w:rsid w:val="00805038"/>
    <w:rsid w:val="0080632C"/>
    <w:rsid w:val="00810190"/>
    <w:rsid w:val="0081089A"/>
    <w:rsid w:val="00810BE9"/>
    <w:rsid w:val="00810E85"/>
    <w:rsid w:val="00810F1B"/>
    <w:rsid w:val="0081139E"/>
    <w:rsid w:val="0081171E"/>
    <w:rsid w:val="00812BE5"/>
    <w:rsid w:val="00812E9C"/>
    <w:rsid w:val="00817429"/>
    <w:rsid w:val="00817992"/>
    <w:rsid w:val="008207F3"/>
    <w:rsid w:val="00821514"/>
    <w:rsid w:val="00821E35"/>
    <w:rsid w:val="008223EF"/>
    <w:rsid w:val="00822F3A"/>
    <w:rsid w:val="00823099"/>
    <w:rsid w:val="008231F3"/>
    <w:rsid w:val="00823703"/>
    <w:rsid w:val="00824591"/>
    <w:rsid w:val="00824AED"/>
    <w:rsid w:val="00825806"/>
    <w:rsid w:val="00827820"/>
    <w:rsid w:val="00830444"/>
    <w:rsid w:val="00831B8B"/>
    <w:rsid w:val="0083405D"/>
    <w:rsid w:val="008352D4"/>
    <w:rsid w:val="008362F0"/>
    <w:rsid w:val="00836BF2"/>
    <w:rsid w:val="00836DB9"/>
    <w:rsid w:val="00836DF4"/>
    <w:rsid w:val="00837C67"/>
    <w:rsid w:val="008415B0"/>
    <w:rsid w:val="00842028"/>
    <w:rsid w:val="00842B2A"/>
    <w:rsid w:val="008436B8"/>
    <w:rsid w:val="008437FF"/>
    <w:rsid w:val="008448FE"/>
    <w:rsid w:val="00844E12"/>
    <w:rsid w:val="0084504E"/>
    <w:rsid w:val="0084506F"/>
    <w:rsid w:val="008460B6"/>
    <w:rsid w:val="008478E9"/>
    <w:rsid w:val="00847F01"/>
    <w:rsid w:val="00850C9D"/>
    <w:rsid w:val="00851234"/>
    <w:rsid w:val="008527CA"/>
    <w:rsid w:val="00852B59"/>
    <w:rsid w:val="00855307"/>
    <w:rsid w:val="00855CF2"/>
    <w:rsid w:val="00855E0B"/>
    <w:rsid w:val="00856272"/>
    <w:rsid w:val="008563FF"/>
    <w:rsid w:val="00856A24"/>
    <w:rsid w:val="00857670"/>
    <w:rsid w:val="00860008"/>
    <w:rsid w:val="0086018B"/>
    <w:rsid w:val="008611DD"/>
    <w:rsid w:val="00861664"/>
    <w:rsid w:val="008620DE"/>
    <w:rsid w:val="0086401C"/>
    <w:rsid w:val="0086475F"/>
    <w:rsid w:val="00866867"/>
    <w:rsid w:val="00866A1D"/>
    <w:rsid w:val="00866B95"/>
    <w:rsid w:val="00872257"/>
    <w:rsid w:val="0087247D"/>
    <w:rsid w:val="0087454C"/>
    <w:rsid w:val="008745CC"/>
    <w:rsid w:val="00874FDA"/>
    <w:rsid w:val="008753E6"/>
    <w:rsid w:val="00875900"/>
    <w:rsid w:val="0087738C"/>
    <w:rsid w:val="00877D10"/>
    <w:rsid w:val="008802AF"/>
    <w:rsid w:val="00880316"/>
    <w:rsid w:val="0088145E"/>
    <w:rsid w:val="008814BF"/>
    <w:rsid w:val="00881926"/>
    <w:rsid w:val="0088258B"/>
    <w:rsid w:val="0088318F"/>
    <w:rsid w:val="0088331D"/>
    <w:rsid w:val="00883A2F"/>
    <w:rsid w:val="008852B0"/>
    <w:rsid w:val="00885AE7"/>
    <w:rsid w:val="00886B60"/>
    <w:rsid w:val="008876BB"/>
    <w:rsid w:val="00887889"/>
    <w:rsid w:val="008920FF"/>
    <w:rsid w:val="008926E8"/>
    <w:rsid w:val="00893684"/>
    <w:rsid w:val="008940CC"/>
    <w:rsid w:val="00894CF0"/>
    <w:rsid w:val="00894F19"/>
    <w:rsid w:val="00895116"/>
    <w:rsid w:val="00895A6D"/>
    <w:rsid w:val="00895A7D"/>
    <w:rsid w:val="00895F0D"/>
    <w:rsid w:val="008964E1"/>
    <w:rsid w:val="00896A10"/>
    <w:rsid w:val="008971B5"/>
    <w:rsid w:val="008A2471"/>
    <w:rsid w:val="008A3591"/>
    <w:rsid w:val="008A44F9"/>
    <w:rsid w:val="008A5D26"/>
    <w:rsid w:val="008A6471"/>
    <w:rsid w:val="008A6B13"/>
    <w:rsid w:val="008A6ECB"/>
    <w:rsid w:val="008A76CF"/>
    <w:rsid w:val="008A7977"/>
    <w:rsid w:val="008B0BF9"/>
    <w:rsid w:val="008B1006"/>
    <w:rsid w:val="008B184E"/>
    <w:rsid w:val="008B2866"/>
    <w:rsid w:val="008B35B9"/>
    <w:rsid w:val="008B3859"/>
    <w:rsid w:val="008B436D"/>
    <w:rsid w:val="008B4E49"/>
    <w:rsid w:val="008B7712"/>
    <w:rsid w:val="008B7B26"/>
    <w:rsid w:val="008C079E"/>
    <w:rsid w:val="008C24E5"/>
    <w:rsid w:val="008C3524"/>
    <w:rsid w:val="008C4061"/>
    <w:rsid w:val="008C4229"/>
    <w:rsid w:val="008C4CF9"/>
    <w:rsid w:val="008C5BE0"/>
    <w:rsid w:val="008C7233"/>
    <w:rsid w:val="008D1941"/>
    <w:rsid w:val="008D2434"/>
    <w:rsid w:val="008D2FB4"/>
    <w:rsid w:val="008D412D"/>
    <w:rsid w:val="008D4E5E"/>
    <w:rsid w:val="008D6601"/>
    <w:rsid w:val="008D757E"/>
    <w:rsid w:val="008E113A"/>
    <w:rsid w:val="008E171D"/>
    <w:rsid w:val="008E2785"/>
    <w:rsid w:val="008E2B63"/>
    <w:rsid w:val="008E32FA"/>
    <w:rsid w:val="008E38DA"/>
    <w:rsid w:val="008E4CA5"/>
    <w:rsid w:val="008E561A"/>
    <w:rsid w:val="008E726A"/>
    <w:rsid w:val="008E78A3"/>
    <w:rsid w:val="008F0654"/>
    <w:rsid w:val="008F06CB"/>
    <w:rsid w:val="008F2E83"/>
    <w:rsid w:val="008F4571"/>
    <w:rsid w:val="008F4CA8"/>
    <w:rsid w:val="008F4F36"/>
    <w:rsid w:val="008F612A"/>
    <w:rsid w:val="0090188E"/>
    <w:rsid w:val="0090293D"/>
    <w:rsid w:val="009029D8"/>
    <w:rsid w:val="009034DE"/>
    <w:rsid w:val="00905396"/>
    <w:rsid w:val="0090605D"/>
    <w:rsid w:val="00906419"/>
    <w:rsid w:val="00906C8D"/>
    <w:rsid w:val="00912889"/>
    <w:rsid w:val="00913A42"/>
    <w:rsid w:val="00914167"/>
    <w:rsid w:val="009143DB"/>
    <w:rsid w:val="00914A2B"/>
    <w:rsid w:val="00915065"/>
    <w:rsid w:val="009175E1"/>
    <w:rsid w:val="00917CE5"/>
    <w:rsid w:val="00920303"/>
    <w:rsid w:val="00920D6C"/>
    <w:rsid w:val="009217C0"/>
    <w:rsid w:val="009218A0"/>
    <w:rsid w:val="00921A95"/>
    <w:rsid w:val="00921EEC"/>
    <w:rsid w:val="00925241"/>
    <w:rsid w:val="00925CEC"/>
    <w:rsid w:val="00926A3F"/>
    <w:rsid w:val="00926E96"/>
    <w:rsid w:val="0092794E"/>
    <w:rsid w:val="00930D30"/>
    <w:rsid w:val="0093293B"/>
    <w:rsid w:val="009332A2"/>
    <w:rsid w:val="0093376E"/>
    <w:rsid w:val="00934A64"/>
    <w:rsid w:val="00937598"/>
    <w:rsid w:val="0093790B"/>
    <w:rsid w:val="0094047E"/>
    <w:rsid w:val="00943751"/>
    <w:rsid w:val="00945E9F"/>
    <w:rsid w:val="00946DD0"/>
    <w:rsid w:val="009509E6"/>
    <w:rsid w:val="00952018"/>
    <w:rsid w:val="00952800"/>
    <w:rsid w:val="00952FDC"/>
    <w:rsid w:val="0095300D"/>
    <w:rsid w:val="00954218"/>
    <w:rsid w:val="00954DB7"/>
    <w:rsid w:val="009567A8"/>
    <w:rsid w:val="00956804"/>
    <w:rsid w:val="00956812"/>
    <w:rsid w:val="00956E82"/>
    <w:rsid w:val="0095719A"/>
    <w:rsid w:val="009571BF"/>
    <w:rsid w:val="009623E9"/>
    <w:rsid w:val="00962873"/>
    <w:rsid w:val="00962C6B"/>
    <w:rsid w:val="00963DF4"/>
    <w:rsid w:val="00963EEB"/>
    <w:rsid w:val="009648BC"/>
    <w:rsid w:val="00964A9C"/>
    <w:rsid w:val="00964C2F"/>
    <w:rsid w:val="00965F88"/>
    <w:rsid w:val="00966CCE"/>
    <w:rsid w:val="009703F1"/>
    <w:rsid w:val="009723FC"/>
    <w:rsid w:val="009736C3"/>
    <w:rsid w:val="0097375C"/>
    <w:rsid w:val="009752F3"/>
    <w:rsid w:val="009806E4"/>
    <w:rsid w:val="00984E03"/>
    <w:rsid w:val="00987E85"/>
    <w:rsid w:val="00991180"/>
    <w:rsid w:val="00991BAC"/>
    <w:rsid w:val="009922B7"/>
    <w:rsid w:val="00992B32"/>
    <w:rsid w:val="00993F02"/>
    <w:rsid w:val="00995669"/>
    <w:rsid w:val="00996CE8"/>
    <w:rsid w:val="009972AA"/>
    <w:rsid w:val="00997424"/>
    <w:rsid w:val="009A0D12"/>
    <w:rsid w:val="009A0E95"/>
    <w:rsid w:val="009A1987"/>
    <w:rsid w:val="009A282C"/>
    <w:rsid w:val="009A2BEE"/>
    <w:rsid w:val="009A4373"/>
    <w:rsid w:val="009A4D41"/>
    <w:rsid w:val="009A5289"/>
    <w:rsid w:val="009A5550"/>
    <w:rsid w:val="009A63A9"/>
    <w:rsid w:val="009A7A53"/>
    <w:rsid w:val="009B0032"/>
    <w:rsid w:val="009B0402"/>
    <w:rsid w:val="009B0B75"/>
    <w:rsid w:val="009B10D9"/>
    <w:rsid w:val="009B16DF"/>
    <w:rsid w:val="009B2228"/>
    <w:rsid w:val="009B4146"/>
    <w:rsid w:val="009B4247"/>
    <w:rsid w:val="009B4B4A"/>
    <w:rsid w:val="009B4CB2"/>
    <w:rsid w:val="009B6701"/>
    <w:rsid w:val="009B6EF7"/>
    <w:rsid w:val="009B7000"/>
    <w:rsid w:val="009B739C"/>
    <w:rsid w:val="009C04EC"/>
    <w:rsid w:val="009C2985"/>
    <w:rsid w:val="009C328C"/>
    <w:rsid w:val="009C4444"/>
    <w:rsid w:val="009C5FE9"/>
    <w:rsid w:val="009C79AD"/>
    <w:rsid w:val="009C7CA6"/>
    <w:rsid w:val="009D0B02"/>
    <w:rsid w:val="009D1821"/>
    <w:rsid w:val="009D3316"/>
    <w:rsid w:val="009D3787"/>
    <w:rsid w:val="009D3CE8"/>
    <w:rsid w:val="009D3DB8"/>
    <w:rsid w:val="009D477B"/>
    <w:rsid w:val="009D55AA"/>
    <w:rsid w:val="009D5681"/>
    <w:rsid w:val="009D7D88"/>
    <w:rsid w:val="009E3B3B"/>
    <w:rsid w:val="009E3E77"/>
    <w:rsid w:val="009E3FAB"/>
    <w:rsid w:val="009E5B3F"/>
    <w:rsid w:val="009E5BEB"/>
    <w:rsid w:val="009E5ED8"/>
    <w:rsid w:val="009E6033"/>
    <w:rsid w:val="009E6D35"/>
    <w:rsid w:val="009E7BAA"/>
    <w:rsid w:val="009E7D90"/>
    <w:rsid w:val="009F1AB0"/>
    <w:rsid w:val="009F501D"/>
    <w:rsid w:val="00A0289F"/>
    <w:rsid w:val="00A039D5"/>
    <w:rsid w:val="00A046AD"/>
    <w:rsid w:val="00A05EC8"/>
    <w:rsid w:val="00A079C1"/>
    <w:rsid w:val="00A07AF2"/>
    <w:rsid w:val="00A10C72"/>
    <w:rsid w:val="00A112E0"/>
    <w:rsid w:val="00A11620"/>
    <w:rsid w:val="00A11E90"/>
    <w:rsid w:val="00A12520"/>
    <w:rsid w:val="00A130FD"/>
    <w:rsid w:val="00A13D6D"/>
    <w:rsid w:val="00A14769"/>
    <w:rsid w:val="00A148BB"/>
    <w:rsid w:val="00A16151"/>
    <w:rsid w:val="00A16EC6"/>
    <w:rsid w:val="00A17C06"/>
    <w:rsid w:val="00A2027E"/>
    <w:rsid w:val="00A2126E"/>
    <w:rsid w:val="00A21706"/>
    <w:rsid w:val="00A21E36"/>
    <w:rsid w:val="00A226AA"/>
    <w:rsid w:val="00A2419E"/>
    <w:rsid w:val="00A24FCC"/>
    <w:rsid w:val="00A256F7"/>
    <w:rsid w:val="00A25B0C"/>
    <w:rsid w:val="00A26A90"/>
    <w:rsid w:val="00A26B27"/>
    <w:rsid w:val="00A302B3"/>
    <w:rsid w:val="00A30E4F"/>
    <w:rsid w:val="00A31720"/>
    <w:rsid w:val="00A32253"/>
    <w:rsid w:val="00A32508"/>
    <w:rsid w:val="00A326CB"/>
    <w:rsid w:val="00A3310E"/>
    <w:rsid w:val="00A333A0"/>
    <w:rsid w:val="00A34F39"/>
    <w:rsid w:val="00A36BA9"/>
    <w:rsid w:val="00A371FA"/>
    <w:rsid w:val="00A37E70"/>
    <w:rsid w:val="00A437E1"/>
    <w:rsid w:val="00A447E1"/>
    <w:rsid w:val="00A4685E"/>
    <w:rsid w:val="00A47607"/>
    <w:rsid w:val="00A50CD4"/>
    <w:rsid w:val="00A51191"/>
    <w:rsid w:val="00A5219A"/>
    <w:rsid w:val="00A522C6"/>
    <w:rsid w:val="00A53AB9"/>
    <w:rsid w:val="00A56D62"/>
    <w:rsid w:val="00A56F07"/>
    <w:rsid w:val="00A5762C"/>
    <w:rsid w:val="00A600FC"/>
    <w:rsid w:val="00A60BCA"/>
    <w:rsid w:val="00A60C82"/>
    <w:rsid w:val="00A612A3"/>
    <w:rsid w:val="00A613E5"/>
    <w:rsid w:val="00A61EAD"/>
    <w:rsid w:val="00A638DA"/>
    <w:rsid w:val="00A644BF"/>
    <w:rsid w:val="00A64ED5"/>
    <w:rsid w:val="00A65290"/>
    <w:rsid w:val="00A65B41"/>
    <w:rsid w:val="00A65DC2"/>
    <w:rsid w:val="00A65E00"/>
    <w:rsid w:val="00A66A78"/>
    <w:rsid w:val="00A67FEC"/>
    <w:rsid w:val="00A7051D"/>
    <w:rsid w:val="00A71AF4"/>
    <w:rsid w:val="00A72C4F"/>
    <w:rsid w:val="00A7436E"/>
    <w:rsid w:val="00A74E96"/>
    <w:rsid w:val="00A7569D"/>
    <w:rsid w:val="00A75A8E"/>
    <w:rsid w:val="00A76EBD"/>
    <w:rsid w:val="00A81AFF"/>
    <w:rsid w:val="00A824DD"/>
    <w:rsid w:val="00A8254E"/>
    <w:rsid w:val="00A83676"/>
    <w:rsid w:val="00A83B7B"/>
    <w:rsid w:val="00A83DE3"/>
    <w:rsid w:val="00A84274"/>
    <w:rsid w:val="00A850F3"/>
    <w:rsid w:val="00A864E3"/>
    <w:rsid w:val="00A87732"/>
    <w:rsid w:val="00A8785A"/>
    <w:rsid w:val="00A93F0F"/>
    <w:rsid w:val="00A93FC2"/>
    <w:rsid w:val="00A94231"/>
    <w:rsid w:val="00A94574"/>
    <w:rsid w:val="00A95508"/>
    <w:rsid w:val="00A95936"/>
    <w:rsid w:val="00A96265"/>
    <w:rsid w:val="00A97084"/>
    <w:rsid w:val="00AA1C2C"/>
    <w:rsid w:val="00AA1FF6"/>
    <w:rsid w:val="00AA35F6"/>
    <w:rsid w:val="00AA5061"/>
    <w:rsid w:val="00AA5CE9"/>
    <w:rsid w:val="00AA667C"/>
    <w:rsid w:val="00AA6E91"/>
    <w:rsid w:val="00AA7439"/>
    <w:rsid w:val="00AB0419"/>
    <w:rsid w:val="00AB047E"/>
    <w:rsid w:val="00AB0B0A"/>
    <w:rsid w:val="00AB0BB7"/>
    <w:rsid w:val="00AB22C6"/>
    <w:rsid w:val="00AB2AD0"/>
    <w:rsid w:val="00AB2C1D"/>
    <w:rsid w:val="00AB3326"/>
    <w:rsid w:val="00AB5064"/>
    <w:rsid w:val="00AB67FC"/>
    <w:rsid w:val="00AB712F"/>
    <w:rsid w:val="00AC00F2"/>
    <w:rsid w:val="00AC113C"/>
    <w:rsid w:val="00AC31B5"/>
    <w:rsid w:val="00AC3396"/>
    <w:rsid w:val="00AC4EA1"/>
    <w:rsid w:val="00AC5381"/>
    <w:rsid w:val="00AC54B5"/>
    <w:rsid w:val="00AC5920"/>
    <w:rsid w:val="00AC5C1C"/>
    <w:rsid w:val="00AC6217"/>
    <w:rsid w:val="00AD0029"/>
    <w:rsid w:val="00AD0E65"/>
    <w:rsid w:val="00AD0EA6"/>
    <w:rsid w:val="00AD1200"/>
    <w:rsid w:val="00AD1700"/>
    <w:rsid w:val="00AD2BF2"/>
    <w:rsid w:val="00AD35F2"/>
    <w:rsid w:val="00AD4CAA"/>
    <w:rsid w:val="00AD4E90"/>
    <w:rsid w:val="00AD5422"/>
    <w:rsid w:val="00AD56C9"/>
    <w:rsid w:val="00AD5FE2"/>
    <w:rsid w:val="00AE0824"/>
    <w:rsid w:val="00AE2184"/>
    <w:rsid w:val="00AE2CA5"/>
    <w:rsid w:val="00AE2E4D"/>
    <w:rsid w:val="00AE3486"/>
    <w:rsid w:val="00AE4179"/>
    <w:rsid w:val="00AE4425"/>
    <w:rsid w:val="00AE4E78"/>
    <w:rsid w:val="00AE4FBE"/>
    <w:rsid w:val="00AE59F2"/>
    <w:rsid w:val="00AE5CA2"/>
    <w:rsid w:val="00AE650F"/>
    <w:rsid w:val="00AE6555"/>
    <w:rsid w:val="00AE7D16"/>
    <w:rsid w:val="00AF2101"/>
    <w:rsid w:val="00AF4CAA"/>
    <w:rsid w:val="00AF571A"/>
    <w:rsid w:val="00AF60A0"/>
    <w:rsid w:val="00AF67FC"/>
    <w:rsid w:val="00AF7DF5"/>
    <w:rsid w:val="00B006E5"/>
    <w:rsid w:val="00B024C2"/>
    <w:rsid w:val="00B030DB"/>
    <w:rsid w:val="00B03CE9"/>
    <w:rsid w:val="00B06701"/>
    <w:rsid w:val="00B06850"/>
    <w:rsid w:val="00B06D87"/>
    <w:rsid w:val="00B07700"/>
    <w:rsid w:val="00B07DC2"/>
    <w:rsid w:val="00B109B2"/>
    <w:rsid w:val="00B13921"/>
    <w:rsid w:val="00B13A6B"/>
    <w:rsid w:val="00B1411E"/>
    <w:rsid w:val="00B1528C"/>
    <w:rsid w:val="00B159FC"/>
    <w:rsid w:val="00B1637E"/>
    <w:rsid w:val="00B16ACD"/>
    <w:rsid w:val="00B21487"/>
    <w:rsid w:val="00B232D1"/>
    <w:rsid w:val="00B23D13"/>
    <w:rsid w:val="00B23E6D"/>
    <w:rsid w:val="00B24DB5"/>
    <w:rsid w:val="00B2539E"/>
    <w:rsid w:val="00B266E1"/>
    <w:rsid w:val="00B26FAB"/>
    <w:rsid w:val="00B31BF4"/>
    <w:rsid w:val="00B31F9E"/>
    <w:rsid w:val="00B32262"/>
    <w:rsid w:val="00B3268F"/>
    <w:rsid w:val="00B32C2C"/>
    <w:rsid w:val="00B33A1A"/>
    <w:rsid w:val="00B33E6C"/>
    <w:rsid w:val="00B355F6"/>
    <w:rsid w:val="00B371CC"/>
    <w:rsid w:val="00B401E0"/>
    <w:rsid w:val="00B4049B"/>
    <w:rsid w:val="00B41CD9"/>
    <w:rsid w:val="00B427E6"/>
    <w:rsid w:val="00B428A6"/>
    <w:rsid w:val="00B43E1F"/>
    <w:rsid w:val="00B45FBC"/>
    <w:rsid w:val="00B51A7D"/>
    <w:rsid w:val="00B52180"/>
    <w:rsid w:val="00B535C2"/>
    <w:rsid w:val="00B548B0"/>
    <w:rsid w:val="00B552CD"/>
    <w:rsid w:val="00B55544"/>
    <w:rsid w:val="00B57B15"/>
    <w:rsid w:val="00B612D0"/>
    <w:rsid w:val="00B642FC"/>
    <w:rsid w:val="00B64D26"/>
    <w:rsid w:val="00B64FB9"/>
    <w:rsid w:val="00B64FBB"/>
    <w:rsid w:val="00B662FE"/>
    <w:rsid w:val="00B70BFD"/>
    <w:rsid w:val="00B70E22"/>
    <w:rsid w:val="00B72D7F"/>
    <w:rsid w:val="00B72E6F"/>
    <w:rsid w:val="00B74FF8"/>
    <w:rsid w:val="00B751CA"/>
    <w:rsid w:val="00B762BA"/>
    <w:rsid w:val="00B7684D"/>
    <w:rsid w:val="00B774CB"/>
    <w:rsid w:val="00B80402"/>
    <w:rsid w:val="00B80B9A"/>
    <w:rsid w:val="00B80D61"/>
    <w:rsid w:val="00B81A01"/>
    <w:rsid w:val="00B81A75"/>
    <w:rsid w:val="00B824DD"/>
    <w:rsid w:val="00B82F58"/>
    <w:rsid w:val="00B830B7"/>
    <w:rsid w:val="00B848EA"/>
    <w:rsid w:val="00B84B2B"/>
    <w:rsid w:val="00B85D15"/>
    <w:rsid w:val="00B90500"/>
    <w:rsid w:val="00B9176C"/>
    <w:rsid w:val="00B9209C"/>
    <w:rsid w:val="00B929E8"/>
    <w:rsid w:val="00B93147"/>
    <w:rsid w:val="00B935A4"/>
    <w:rsid w:val="00B93F6E"/>
    <w:rsid w:val="00B956C7"/>
    <w:rsid w:val="00B961E2"/>
    <w:rsid w:val="00BA0F69"/>
    <w:rsid w:val="00BA1F53"/>
    <w:rsid w:val="00BA561A"/>
    <w:rsid w:val="00BA7C1E"/>
    <w:rsid w:val="00BB0DC6"/>
    <w:rsid w:val="00BB15E4"/>
    <w:rsid w:val="00BB1E19"/>
    <w:rsid w:val="00BB21D1"/>
    <w:rsid w:val="00BB32F2"/>
    <w:rsid w:val="00BB3E18"/>
    <w:rsid w:val="00BB4338"/>
    <w:rsid w:val="00BB6BFC"/>
    <w:rsid w:val="00BB6C0E"/>
    <w:rsid w:val="00BB75C7"/>
    <w:rsid w:val="00BB790E"/>
    <w:rsid w:val="00BB7B38"/>
    <w:rsid w:val="00BC11E5"/>
    <w:rsid w:val="00BC20E5"/>
    <w:rsid w:val="00BC4573"/>
    <w:rsid w:val="00BC4BC6"/>
    <w:rsid w:val="00BC52FD"/>
    <w:rsid w:val="00BC53CB"/>
    <w:rsid w:val="00BC65D3"/>
    <w:rsid w:val="00BC675B"/>
    <w:rsid w:val="00BC6E62"/>
    <w:rsid w:val="00BC7443"/>
    <w:rsid w:val="00BC75DB"/>
    <w:rsid w:val="00BD012C"/>
    <w:rsid w:val="00BD0648"/>
    <w:rsid w:val="00BD0F96"/>
    <w:rsid w:val="00BD1040"/>
    <w:rsid w:val="00BD2DA0"/>
    <w:rsid w:val="00BD34AA"/>
    <w:rsid w:val="00BD4AD0"/>
    <w:rsid w:val="00BD5A3D"/>
    <w:rsid w:val="00BD6BE9"/>
    <w:rsid w:val="00BE0C44"/>
    <w:rsid w:val="00BE1B8B"/>
    <w:rsid w:val="00BE2A18"/>
    <w:rsid w:val="00BE2C01"/>
    <w:rsid w:val="00BE33D3"/>
    <w:rsid w:val="00BE41EC"/>
    <w:rsid w:val="00BE4795"/>
    <w:rsid w:val="00BE56FB"/>
    <w:rsid w:val="00BE6804"/>
    <w:rsid w:val="00BE7781"/>
    <w:rsid w:val="00BF3DDE"/>
    <w:rsid w:val="00BF40C4"/>
    <w:rsid w:val="00BF43E7"/>
    <w:rsid w:val="00BF5C4B"/>
    <w:rsid w:val="00BF64B9"/>
    <w:rsid w:val="00BF6589"/>
    <w:rsid w:val="00BF6F7F"/>
    <w:rsid w:val="00C00647"/>
    <w:rsid w:val="00C018CA"/>
    <w:rsid w:val="00C02764"/>
    <w:rsid w:val="00C030EA"/>
    <w:rsid w:val="00C0401D"/>
    <w:rsid w:val="00C04243"/>
    <w:rsid w:val="00C04CEF"/>
    <w:rsid w:val="00C0662F"/>
    <w:rsid w:val="00C06C38"/>
    <w:rsid w:val="00C07BE5"/>
    <w:rsid w:val="00C11943"/>
    <w:rsid w:val="00C12E96"/>
    <w:rsid w:val="00C14763"/>
    <w:rsid w:val="00C16141"/>
    <w:rsid w:val="00C21ADC"/>
    <w:rsid w:val="00C22B37"/>
    <w:rsid w:val="00C22BF6"/>
    <w:rsid w:val="00C2363F"/>
    <w:rsid w:val="00C236C8"/>
    <w:rsid w:val="00C23CCA"/>
    <w:rsid w:val="00C245B8"/>
    <w:rsid w:val="00C25279"/>
    <w:rsid w:val="00C260B1"/>
    <w:rsid w:val="00C26E56"/>
    <w:rsid w:val="00C31406"/>
    <w:rsid w:val="00C32665"/>
    <w:rsid w:val="00C367C7"/>
    <w:rsid w:val="00C37194"/>
    <w:rsid w:val="00C373D5"/>
    <w:rsid w:val="00C40637"/>
    <w:rsid w:val="00C40AF5"/>
    <w:rsid w:val="00C40F6C"/>
    <w:rsid w:val="00C42F24"/>
    <w:rsid w:val="00C43F71"/>
    <w:rsid w:val="00C44426"/>
    <w:rsid w:val="00C445F3"/>
    <w:rsid w:val="00C449A9"/>
    <w:rsid w:val="00C451F4"/>
    <w:rsid w:val="00C45372"/>
    <w:rsid w:val="00C456B1"/>
    <w:rsid w:val="00C45EB1"/>
    <w:rsid w:val="00C50025"/>
    <w:rsid w:val="00C50D41"/>
    <w:rsid w:val="00C51298"/>
    <w:rsid w:val="00C539D7"/>
    <w:rsid w:val="00C54A3A"/>
    <w:rsid w:val="00C55566"/>
    <w:rsid w:val="00C55B89"/>
    <w:rsid w:val="00C56448"/>
    <w:rsid w:val="00C56CD1"/>
    <w:rsid w:val="00C57918"/>
    <w:rsid w:val="00C6648E"/>
    <w:rsid w:val="00C667BE"/>
    <w:rsid w:val="00C670B1"/>
    <w:rsid w:val="00C67509"/>
    <w:rsid w:val="00C6766B"/>
    <w:rsid w:val="00C71814"/>
    <w:rsid w:val="00C72223"/>
    <w:rsid w:val="00C76417"/>
    <w:rsid w:val="00C76451"/>
    <w:rsid w:val="00C7726F"/>
    <w:rsid w:val="00C80E6F"/>
    <w:rsid w:val="00C823DA"/>
    <w:rsid w:val="00C8259F"/>
    <w:rsid w:val="00C82746"/>
    <w:rsid w:val="00C8312F"/>
    <w:rsid w:val="00C84C47"/>
    <w:rsid w:val="00C856F7"/>
    <w:rsid w:val="00C858A4"/>
    <w:rsid w:val="00C86AFA"/>
    <w:rsid w:val="00C87B58"/>
    <w:rsid w:val="00C94666"/>
    <w:rsid w:val="00C948AF"/>
    <w:rsid w:val="00C94CF2"/>
    <w:rsid w:val="00C95741"/>
    <w:rsid w:val="00CA4C38"/>
    <w:rsid w:val="00CB0643"/>
    <w:rsid w:val="00CB18D0"/>
    <w:rsid w:val="00CB1C8A"/>
    <w:rsid w:val="00CB24F5"/>
    <w:rsid w:val="00CB2663"/>
    <w:rsid w:val="00CB3BBE"/>
    <w:rsid w:val="00CB51B1"/>
    <w:rsid w:val="00CB59E9"/>
    <w:rsid w:val="00CB62AA"/>
    <w:rsid w:val="00CC0D32"/>
    <w:rsid w:val="00CC0D6A"/>
    <w:rsid w:val="00CC123A"/>
    <w:rsid w:val="00CC3831"/>
    <w:rsid w:val="00CC3E3D"/>
    <w:rsid w:val="00CC4685"/>
    <w:rsid w:val="00CC519B"/>
    <w:rsid w:val="00CD004D"/>
    <w:rsid w:val="00CD085F"/>
    <w:rsid w:val="00CD12C1"/>
    <w:rsid w:val="00CD214E"/>
    <w:rsid w:val="00CD35C5"/>
    <w:rsid w:val="00CD42AB"/>
    <w:rsid w:val="00CD46FA"/>
    <w:rsid w:val="00CD476C"/>
    <w:rsid w:val="00CD5378"/>
    <w:rsid w:val="00CD5973"/>
    <w:rsid w:val="00CD713B"/>
    <w:rsid w:val="00CD79A2"/>
    <w:rsid w:val="00CE1BBC"/>
    <w:rsid w:val="00CE31A6"/>
    <w:rsid w:val="00CF09AA"/>
    <w:rsid w:val="00CF3FB7"/>
    <w:rsid w:val="00CF4813"/>
    <w:rsid w:val="00CF5233"/>
    <w:rsid w:val="00D00F3A"/>
    <w:rsid w:val="00D01333"/>
    <w:rsid w:val="00D029B8"/>
    <w:rsid w:val="00D02F60"/>
    <w:rsid w:val="00D0464E"/>
    <w:rsid w:val="00D04A96"/>
    <w:rsid w:val="00D053F5"/>
    <w:rsid w:val="00D06CA5"/>
    <w:rsid w:val="00D07A7B"/>
    <w:rsid w:val="00D10073"/>
    <w:rsid w:val="00D10E06"/>
    <w:rsid w:val="00D15197"/>
    <w:rsid w:val="00D15869"/>
    <w:rsid w:val="00D16820"/>
    <w:rsid w:val="00D169C8"/>
    <w:rsid w:val="00D17829"/>
    <w:rsid w:val="00D1793F"/>
    <w:rsid w:val="00D17B60"/>
    <w:rsid w:val="00D205EA"/>
    <w:rsid w:val="00D22AF5"/>
    <w:rsid w:val="00D235EA"/>
    <w:rsid w:val="00D247A9"/>
    <w:rsid w:val="00D26359"/>
    <w:rsid w:val="00D30C75"/>
    <w:rsid w:val="00D32721"/>
    <w:rsid w:val="00D328DC"/>
    <w:rsid w:val="00D33387"/>
    <w:rsid w:val="00D345CD"/>
    <w:rsid w:val="00D36F38"/>
    <w:rsid w:val="00D37658"/>
    <w:rsid w:val="00D379F6"/>
    <w:rsid w:val="00D402FB"/>
    <w:rsid w:val="00D4071D"/>
    <w:rsid w:val="00D42199"/>
    <w:rsid w:val="00D44B88"/>
    <w:rsid w:val="00D46F0A"/>
    <w:rsid w:val="00D47ADB"/>
    <w:rsid w:val="00D47D7A"/>
    <w:rsid w:val="00D50ABD"/>
    <w:rsid w:val="00D52CFA"/>
    <w:rsid w:val="00D53C51"/>
    <w:rsid w:val="00D55290"/>
    <w:rsid w:val="00D55D95"/>
    <w:rsid w:val="00D5637B"/>
    <w:rsid w:val="00D57791"/>
    <w:rsid w:val="00D6046A"/>
    <w:rsid w:val="00D604C2"/>
    <w:rsid w:val="00D60EEC"/>
    <w:rsid w:val="00D61FBB"/>
    <w:rsid w:val="00D62870"/>
    <w:rsid w:val="00D63099"/>
    <w:rsid w:val="00D638C7"/>
    <w:rsid w:val="00D63AFF"/>
    <w:rsid w:val="00D63F7B"/>
    <w:rsid w:val="00D64DC8"/>
    <w:rsid w:val="00D655D9"/>
    <w:rsid w:val="00D65872"/>
    <w:rsid w:val="00D664DD"/>
    <w:rsid w:val="00D676F3"/>
    <w:rsid w:val="00D70BB8"/>
    <w:rsid w:val="00D70D0C"/>
    <w:rsid w:val="00D70EF5"/>
    <w:rsid w:val="00D71024"/>
    <w:rsid w:val="00D71A25"/>
    <w:rsid w:val="00D71F17"/>
    <w:rsid w:val="00D71FCF"/>
    <w:rsid w:val="00D72A54"/>
    <w:rsid w:val="00D72CC1"/>
    <w:rsid w:val="00D7406A"/>
    <w:rsid w:val="00D76C34"/>
    <w:rsid w:val="00D76EC9"/>
    <w:rsid w:val="00D80B80"/>
    <w:rsid w:val="00D80E7D"/>
    <w:rsid w:val="00D812FE"/>
    <w:rsid w:val="00D81397"/>
    <w:rsid w:val="00D82B10"/>
    <w:rsid w:val="00D848B9"/>
    <w:rsid w:val="00D84E7D"/>
    <w:rsid w:val="00D85675"/>
    <w:rsid w:val="00D90E69"/>
    <w:rsid w:val="00D91368"/>
    <w:rsid w:val="00D9190F"/>
    <w:rsid w:val="00D93106"/>
    <w:rsid w:val="00D933E9"/>
    <w:rsid w:val="00D9505D"/>
    <w:rsid w:val="00D953D0"/>
    <w:rsid w:val="00D959F5"/>
    <w:rsid w:val="00D96307"/>
    <w:rsid w:val="00D96884"/>
    <w:rsid w:val="00D96C62"/>
    <w:rsid w:val="00D974BB"/>
    <w:rsid w:val="00DA2713"/>
    <w:rsid w:val="00DA3D2A"/>
    <w:rsid w:val="00DA3FDD"/>
    <w:rsid w:val="00DA7017"/>
    <w:rsid w:val="00DA7028"/>
    <w:rsid w:val="00DB0286"/>
    <w:rsid w:val="00DB0B79"/>
    <w:rsid w:val="00DB1AD2"/>
    <w:rsid w:val="00DB21D0"/>
    <w:rsid w:val="00DB2B58"/>
    <w:rsid w:val="00DB3C79"/>
    <w:rsid w:val="00DB5206"/>
    <w:rsid w:val="00DB5CAA"/>
    <w:rsid w:val="00DB60A4"/>
    <w:rsid w:val="00DB6276"/>
    <w:rsid w:val="00DB63F5"/>
    <w:rsid w:val="00DB650D"/>
    <w:rsid w:val="00DB6512"/>
    <w:rsid w:val="00DC0E89"/>
    <w:rsid w:val="00DC1C6B"/>
    <w:rsid w:val="00DC2C2E"/>
    <w:rsid w:val="00DC3C0A"/>
    <w:rsid w:val="00DC4AF0"/>
    <w:rsid w:val="00DC67BD"/>
    <w:rsid w:val="00DC7356"/>
    <w:rsid w:val="00DC7886"/>
    <w:rsid w:val="00DD0CF2"/>
    <w:rsid w:val="00DD11AC"/>
    <w:rsid w:val="00DD136B"/>
    <w:rsid w:val="00DD29C9"/>
    <w:rsid w:val="00DD2AEC"/>
    <w:rsid w:val="00DD3382"/>
    <w:rsid w:val="00DD4C34"/>
    <w:rsid w:val="00DD532A"/>
    <w:rsid w:val="00DE14B4"/>
    <w:rsid w:val="00DE1554"/>
    <w:rsid w:val="00DE21F8"/>
    <w:rsid w:val="00DE2901"/>
    <w:rsid w:val="00DE314E"/>
    <w:rsid w:val="00DE4CD8"/>
    <w:rsid w:val="00DE4DAC"/>
    <w:rsid w:val="00DE52C8"/>
    <w:rsid w:val="00DE551F"/>
    <w:rsid w:val="00DE590F"/>
    <w:rsid w:val="00DE7AD4"/>
    <w:rsid w:val="00DE7DC1"/>
    <w:rsid w:val="00DF1D44"/>
    <w:rsid w:val="00DF2B14"/>
    <w:rsid w:val="00DF307B"/>
    <w:rsid w:val="00DF3F7E"/>
    <w:rsid w:val="00DF463B"/>
    <w:rsid w:val="00DF7648"/>
    <w:rsid w:val="00E00856"/>
    <w:rsid w:val="00E00E29"/>
    <w:rsid w:val="00E0105B"/>
    <w:rsid w:val="00E02BAB"/>
    <w:rsid w:val="00E04CEB"/>
    <w:rsid w:val="00E05FD6"/>
    <w:rsid w:val="00E060BC"/>
    <w:rsid w:val="00E060E5"/>
    <w:rsid w:val="00E10076"/>
    <w:rsid w:val="00E11420"/>
    <w:rsid w:val="00E132FB"/>
    <w:rsid w:val="00E13632"/>
    <w:rsid w:val="00E1456B"/>
    <w:rsid w:val="00E170B7"/>
    <w:rsid w:val="00E177DD"/>
    <w:rsid w:val="00E17902"/>
    <w:rsid w:val="00E20900"/>
    <w:rsid w:val="00E20C7F"/>
    <w:rsid w:val="00E22151"/>
    <w:rsid w:val="00E22841"/>
    <w:rsid w:val="00E2334E"/>
    <w:rsid w:val="00E2396E"/>
    <w:rsid w:val="00E24728"/>
    <w:rsid w:val="00E2698C"/>
    <w:rsid w:val="00E27500"/>
    <w:rsid w:val="00E276AC"/>
    <w:rsid w:val="00E27D48"/>
    <w:rsid w:val="00E34A35"/>
    <w:rsid w:val="00E34CFD"/>
    <w:rsid w:val="00E354A7"/>
    <w:rsid w:val="00E359FC"/>
    <w:rsid w:val="00E36055"/>
    <w:rsid w:val="00E37451"/>
    <w:rsid w:val="00E37C2F"/>
    <w:rsid w:val="00E41966"/>
    <w:rsid w:val="00E41C28"/>
    <w:rsid w:val="00E41DF8"/>
    <w:rsid w:val="00E46308"/>
    <w:rsid w:val="00E47F4B"/>
    <w:rsid w:val="00E50DD2"/>
    <w:rsid w:val="00E51E17"/>
    <w:rsid w:val="00E52DAB"/>
    <w:rsid w:val="00E539B0"/>
    <w:rsid w:val="00E54840"/>
    <w:rsid w:val="00E54890"/>
    <w:rsid w:val="00E54A3F"/>
    <w:rsid w:val="00E54E5D"/>
    <w:rsid w:val="00E553C6"/>
    <w:rsid w:val="00E55994"/>
    <w:rsid w:val="00E55C2F"/>
    <w:rsid w:val="00E5705F"/>
    <w:rsid w:val="00E57672"/>
    <w:rsid w:val="00E578A2"/>
    <w:rsid w:val="00E60606"/>
    <w:rsid w:val="00E60C66"/>
    <w:rsid w:val="00E61437"/>
    <w:rsid w:val="00E6164D"/>
    <w:rsid w:val="00E618C9"/>
    <w:rsid w:val="00E62774"/>
    <w:rsid w:val="00E6307C"/>
    <w:rsid w:val="00E636FA"/>
    <w:rsid w:val="00E66C50"/>
    <w:rsid w:val="00E671E2"/>
    <w:rsid w:val="00E673E6"/>
    <w:rsid w:val="00E679D3"/>
    <w:rsid w:val="00E70890"/>
    <w:rsid w:val="00E71208"/>
    <w:rsid w:val="00E71444"/>
    <w:rsid w:val="00E71A6B"/>
    <w:rsid w:val="00E71C91"/>
    <w:rsid w:val="00E720A1"/>
    <w:rsid w:val="00E74A79"/>
    <w:rsid w:val="00E75DDA"/>
    <w:rsid w:val="00E76662"/>
    <w:rsid w:val="00E773E8"/>
    <w:rsid w:val="00E82348"/>
    <w:rsid w:val="00E8278A"/>
    <w:rsid w:val="00E82A59"/>
    <w:rsid w:val="00E83ADD"/>
    <w:rsid w:val="00E84F38"/>
    <w:rsid w:val="00E85545"/>
    <w:rsid w:val="00E85623"/>
    <w:rsid w:val="00E86DF6"/>
    <w:rsid w:val="00E87441"/>
    <w:rsid w:val="00E87E27"/>
    <w:rsid w:val="00E91FAE"/>
    <w:rsid w:val="00E93BEF"/>
    <w:rsid w:val="00E93DDA"/>
    <w:rsid w:val="00E9675A"/>
    <w:rsid w:val="00E968DC"/>
    <w:rsid w:val="00E96E3F"/>
    <w:rsid w:val="00EA16DE"/>
    <w:rsid w:val="00EA270C"/>
    <w:rsid w:val="00EA4974"/>
    <w:rsid w:val="00EA532E"/>
    <w:rsid w:val="00EA5406"/>
    <w:rsid w:val="00EB0399"/>
    <w:rsid w:val="00EB06D9"/>
    <w:rsid w:val="00EB192B"/>
    <w:rsid w:val="00EB199E"/>
    <w:rsid w:val="00EB19ED"/>
    <w:rsid w:val="00EB1CAB"/>
    <w:rsid w:val="00EB31CC"/>
    <w:rsid w:val="00EB4498"/>
    <w:rsid w:val="00EB4A4C"/>
    <w:rsid w:val="00EB5DF4"/>
    <w:rsid w:val="00EB6473"/>
    <w:rsid w:val="00EB73A5"/>
    <w:rsid w:val="00EC0686"/>
    <w:rsid w:val="00EC0A72"/>
    <w:rsid w:val="00EC0F5A"/>
    <w:rsid w:val="00EC39CF"/>
    <w:rsid w:val="00EC4265"/>
    <w:rsid w:val="00EC463B"/>
    <w:rsid w:val="00EC491A"/>
    <w:rsid w:val="00EC4CEB"/>
    <w:rsid w:val="00EC5E44"/>
    <w:rsid w:val="00EC659E"/>
    <w:rsid w:val="00ED204F"/>
    <w:rsid w:val="00ED2072"/>
    <w:rsid w:val="00ED29DF"/>
    <w:rsid w:val="00ED2AE0"/>
    <w:rsid w:val="00ED2F0C"/>
    <w:rsid w:val="00ED5553"/>
    <w:rsid w:val="00ED5D18"/>
    <w:rsid w:val="00ED5E36"/>
    <w:rsid w:val="00ED6961"/>
    <w:rsid w:val="00EE1010"/>
    <w:rsid w:val="00EE1951"/>
    <w:rsid w:val="00EE2692"/>
    <w:rsid w:val="00EE452F"/>
    <w:rsid w:val="00EE5CA3"/>
    <w:rsid w:val="00EE6162"/>
    <w:rsid w:val="00EF021D"/>
    <w:rsid w:val="00EF0B96"/>
    <w:rsid w:val="00EF0E79"/>
    <w:rsid w:val="00EF3486"/>
    <w:rsid w:val="00EF3AFE"/>
    <w:rsid w:val="00EF3E69"/>
    <w:rsid w:val="00EF3F80"/>
    <w:rsid w:val="00EF43B7"/>
    <w:rsid w:val="00EF47AF"/>
    <w:rsid w:val="00EF53B6"/>
    <w:rsid w:val="00EF5928"/>
    <w:rsid w:val="00EF68DC"/>
    <w:rsid w:val="00EF7FDA"/>
    <w:rsid w:val="00F00B73"/>
    <w:rsid w:val="00F06D0A"/>
    <w:rsid w:val="00F10E36"/>
    <w:rsid w:val="00F11521"/>
    <w:rsid w:val="00F115CA"/>
    <w:rsid w:val="00F11A3B"/>
    <w:rsid w:val="00F137DA"/>
    <w:rsid w:val="00F13A91"/>
    <w:rsid w:val="00F14817"/>
    <w:rsid w:val="00F14EBA"/>
    <w:rsid w:val="00F14EE1"/>
    <w:rsid w:val="00F1510F"/>
    <w:rsid w:val="00F1533A"/>
    <w:rsid w:val="00F15E5A"/>
    <w:rsid w:val="00F17F0A"/>
    <w:rsid w:val="00F23D87"/>
    <w:rsid w:val="00F2668F"/>
    <w:rsid w:val="00F26FA6"/>
    <w:rsid w:val="00F2742F"/>
    <w:rsid w:val="00F2753B"/>
    <w:rsid w:val="00F31C1B"/>
    <w:rsid w:val="00F33F8B"/>
    <w:rsid w:val="00F340B2"/>
    <w:rsid w:val="00F349D0"/>
    <w:rsid w:val="00F421DC"/>
    <w:rsid w:val="00F4248B"/>
    <w:rsid w:val="00F42EC4"/>
    <w:rsid w:val="00F4310B"/>
    <w:rsid w:val="00F43390"/>
    <w:rsid w:val="00F443B2"/>
    <w:rsid w:val="00F458D8"/>
    <w:rsid w:val="00F50237"/>
    <w:rsid w:val="00F51D8A"/>
    <w:rsid w:val="00F51EE3"/>
    <w:rsid w:val="00F53596"/>
    <w:rsid w:val="00F55361"/>
    <w:rsid w:val="00F55BA8"/>
    <w:rsid w:val="00F55C81"/>
    <w:rsid w:val="00F55CFA"/>
    <w:rsid w:val="00F55DB1"/>
    <w:rsid w:val="00F56079"/>
    <w:rsid w:val="00F56ACA"/>
    <w:rsid w:val="00F56E1E"/>
    <w:rsid w:val="00F570EA"/>
    <w:rsid w:val="00F600FE"/>
    <w:rsid w:val="00F62E4D"/>
    <w:rsid w:val="00F65BBB"/>
    <w:rsid w:val="00F66B34"/>
    <w:rsid w:val="00F675B9"/>
    <w:rsid w:val="00F67A35"/>
    <w:rsid w:val="00F711C9"/>
    <w:rsid w:val="00F74C59"/>
    <w:rsid w:val="00F75C3A"/>
    <w:rsid w:val="00F82E30"/>
    <w:rsid w:val="00F831CB"/>
    <w:rsid w:val="00F848A3"/>
    <w:rsid w:val="00F84ACF"/>
    <w:rsid w:val="00F85742"/>
    <w:rsid w:val="00F8578B"/>
    <w:rsid w:val="00F85BF8"/>
    <w:rsid w:val="00F85F7A"/>
    <w:rsid w:val="00F871CE"/>
    <w:rsid w:val="00F87802"/>
    <w:rsid w:val="00F92C0A"/>
    <w:rsid w:val="00F9415B"/>
    <w:rsid w:val="00F941AF"/>
    <w:rsid w:val="00F949EB"/>
    <w:rsid w:val="00F94BE9"/>
    <w:rsid w:val="00F952E0"/>
    <w:rsid w:val="00F971DE"/>
    <w:rsid w:val="00FA0C65"/>
    <w:rsid w:val="00FA132A"/>
    <w:rsid w:val="00FA13C2"/>
    <w:rsid w:val="00FA3E10"/>
    <w:rsid w:val="00FA4C5B"/>
    <w:rsid w:val="00FA7F91"/>
    <w:rsid w:val="00FB121C"/>
    <w:rsid w:val="00FB1CDD"/>
    <w:rsid w:val="00FB1FBF"/>
    <w:rsid w:val="00FB2C2F"/>
    <w:rsid w:val="00FB305C"/>
    <w:rsid w:val="00FB4448"/>
    <w:rsid w:val="00FB489D"/>
    <w:rsid w:val="00FC0FF4"/>
    <w:rsid w:val="00FC2E3D"/>
    <w:rsid w:val="00FC3BDE"/>
    <w:rsid w:val="00FC3DE0"/>
    <w:rsid w:val="00FC464C"/>
    <w:rsid w:val="00FC682B"/>
    <w:rsid w:val="00FD1DBE"/>
    <w:rsid w:val="00FD25A7"/>
    <w:rsid w:val="00FD27B6"/>
    <w:rsid w:val="00FD3689"/>
    <w:rsid w:val="00FD42A3"/>
    <w:rsid w:val="00FD532B"/>
    <w:rsid w:val="00FD7468"/>
    <w:rsid w:val="00FD796C"/>
    <w:rsid w:val="00FD7CE0"/>
    <w:rsid w:val="00FE058E"/>
    <w:rsid w:val="00FE0B3B"/>
    <w:rsid w:val="00FE1BE2"/>
    <w:rsid w:val="00FE39E5"/>
    <w:rsid w:val="00FE49EB"/>
    <w:rsid w:val="00FE730A"/>
    <w:rsid w:val="00FF12CF"/>
    <w:rsid w:val="00FF1B07"/>
    <w:rsid w:val="00FF1DD7"/>
    <w:rsid w:val="00FF28DE"/>
    <w:rsid w:val="00FF4453"/>
    <w:rsid w:val="00FF504B"/>
    <w:rsid w:val="00FF5497"/>
    <w:rsid w:val="00FF5A0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3C4582"/>
  <w15:docId w15:val="{8E497B67-7251-4B7C-8E89-9F222452A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253FD0"/>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B82F58"/>
    <w:rPr>
      <w:color w:val="0000FF" w:themeColor="hyperlink"/>
      <w:u w:val="single"/>
    </w:rPr>
  </w:style>
  <w:style w:type="character" w:customStyle="1" w:styleId="Nierozpoznanawzmianka1">
    <w:name w:val="Nierozpoznana wzmianka1"/>
    <w:basedOn w:val="Domylnaczcionkaakapitu"/>
    <w:uiPriority w:val="99"/>
    <w:semiHidden/>
    <w:unhideWhenUsed/>
    <w:rsid w:val="00B82F58"/>
    <w:rPr>
      <w:color w:val="605E5C"/>
      <w:shd w:val="clear" w:color="auto" w:fill="E1DFDD"/>
    </w:rPr>
  </w:style>
  <w:style w:type="character" w:customStyle="1" w:styleId="Nierozpoznanawzmianka2">
    <w:name w:val="Nierozpoznana wzmianka2"/>
    <w:basedOn w:val="Domylnaczcionkaakapitu"/>
    <w:uiPriority w:val="99"/>
    <w:semiHidden/>
    <w:unhideWhenUsed/>
    <w:rsid w:val="004B4331"/>
    <w:rPr>
      <w:color w:val="605E5C"/>
      <w:shd w:val="clear" w:color="auto" w:fill="E1DFDD"/>
    </w:rPr>
  </w:style>
  <w:style w:type="character" w:styleId="Pogrubienie">
    <w:name w:val="Strong"/>
    <w:basedOn w:val="Domylnaczcionkaakapitu"/>
    <w:uiPriority w:val="99"/>
    <w:qFormat/>
    <w:rsid w:val="00153E33"/>
    <w:rPr>
      <w:b/>
      <w:bCs/>
    </w:rPr>
  </w:style>
  <w:style w:type="paragraph" w:styleId="NormalnyWeb">
    <w:name w:val="Normal (Web)"/>
    <w:basedOn w:val="Normalny"/>
    <w:uiPriority w:val="99"/>
    <w:semiHidden/>
    <w:unhideWhenUsed/>
    <w:rsid w:val="00FC0FF4"/>
    <w:rPr>
      <w:rFonts w:cs="Times New Roman"/>
      <w:szCs w:val="24"/>
    </w:rPr>
  </w:style>
  <w:style w:type="character" w:customStyle="1" w:styleId="footnote">
    <w:name w:val="footnote"/>
    <w:basedOn w:val="Domylnaczcionkaakapitu"/>
    <w:rsid w:val="007761F3"/>
  </w:style>
  <w:style w:type="paragraph" w:styleId="Akapitzlist">
    <w:name w:val="List Paragraph"/>
    <w:basedOn w:val="Normalny"/>
    <w:uiPriority w:val="34"/>
    <w:qFormat/>
    <w:rsid w:val="00413F41"/>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cf01">
    <w:name w:val="cf01"/>
    <w:basedOn w:val="Domylnaczcionkaakapitu"/>
    <w:rsid w:val="00413F41"/>
    <w:rPr>
      <w:rFonts w:ascii="Segoe UI" w:hAnsi="Segoe UI" w:cs="Segoe UI" w:hint="default"/>
      <w:sz w:val="18"/>
      <w:szCs w:val="18"/>
    </w:rPr>
  </w:style>
  <w:style w:type="paragraph" w:styleId="Tekstprzypisukocowego">
    <w:name w:val="endnote text"/>
    <w:basedOn w:val="Normalny"/>
    <w:link w:val="TekstprzypisukocowegoZnak"/>
    <w:uiPriority w:val="99"/>
    <w:semiHidden/>
    <w:unhideWhenUsed/>
    <w:rsid w:val="00C670B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C670B1"/>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C670B1"/>
    <w:rPr>
      <w:vertAlign w:val="superscript"/>
    </w:rPr>
  </w:style>
  <w:style w:type="paragraph" w:customStyle="1" w:styleId="Default">
    <w:name w:val="Default"/>
    <w:rsid w:val="00220917"/>
    <w:pPr>
      <w:autoSpaceDE w:val="0"/>
      <w:autoSpaceDN w:val="0"/>
      <w:adjustRightInd w:val="0"/>
      <w:spacing w:line="240" w:lineRule="auto"/>
    </w:pPr>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86631">
      <w:bodyDiv w:val="1"/>
      <w:marLeft w:val="0"/>
      <w:marRight w:val="0"/>
      <w:marTop w:val="0"/>
      <w:marBottom w:val="0"/>
      <w:divBdr>
        <w:top w:val="none" w:sz="0" w:space="0" w:color="auto"/>
        <w:left w:val="none" w:sz="0" w:space="0" w:color="auto"/>
        <w:bottom w:val="none" w:sz="0" w:space="0" w:color="auto"/>
        <w:right w:val="none" w:sz="0" w:space="0" w:color="auto"/>
      </w:divBdr>
      <w:divsChild>
        <w:div w:id="1147013296">
          <w:marLeft w:val="0"/>
          <w:marRight w:val="0"/>
          <w:marTop w:val="0"/>
          <w:marBottom w:val="0"/>
          <w:divBdr>
            <w:top w:val="none" w:sz="0" w:space="0" w:color="auto"/>
            <w:left w:val="none" w:sz="0" w:space="0" w:color="auto"/>
            <w:bottom w:val="none" w:sz="0" w:space="0" w:color="auto"/>
            <w:right w:val="none" w:sz="0" w:space="0" w:color="auto"/>
          </w:divBdr>
          <w:divsChild>
            <w:div w:id="1641299167">
              <w:marLeft w:val="0"/>
              <w:marRight w:val="0"/>
              <w:marTop w:val="0"/>
              <w:marBottom w:val="0"/>
              <w:divBdr>
                <w:top w:val="none" w:sz="0" w:space="0" w:color="auto"/>
                <w:left w:val="none" w:sz="0" w:space="0" w:color="auto"/>
                <w:bottom w:val="none" w:sz="0" w:space="0" w:color="auto"/>
                <w:right w:val="none" w:sz="0" w:space="0" w:color="auto"/>
              </w:divBdr>
            </w:div>
          </w:divsChild>
        </w:div>
        <w:div w:id="2005813819">
          <w:marLeft w:val="0"/>
          <w:marRight w:val="0"/>
          <w:marTop w:val="0"/>
          <w:marBottom w:val="0"/>
          <w:divBdr>
            <w:top w:val="none" w:sz="0" w:space="0" w:color="auto"/>
            <w:left w:val="none" w:sz="0" w:space="0" w:color="auto"/>
            <w:bottom w:val="none" w:sz="0" w:space="0" w:color="auto"/>
            <w:right w:val="none" w:sz="0" w:space="0" w:color="auto"/>
          </w:divBdr>
          <w:divsChild>
            <w:div w:id="1487472987">
              <w:marLeft w:val="0"/>
              <w:marRight w:val="0"/>
              <w:marTop w:val="0"/>
              <w:marBottom w:val="0"/>
              <w:divBdr>
                <w:top w:val="none" w:sz="0" w:space="0" w:color="auto"/>
                <w:left w:val="none" w:sz="0" w:space="0" w:color="auto"/>
                <w:bottom w:val="none" w:sz="0" w:space="0" w:color="auto"/>
                <w:right w:val="none" w:sz="0" w:space="0" w:color="auto"/>
              </w:divBdr>
            </w:div>
          </w:divsChild>
        </w:div>
        <w:div w:id="1286236770">
          <w:marLeft w:val="0"/>
          <w:marRight w:val="0"/>
          <w:marTop w:val="0"/>
          <w:marBottom w:val="0"/>
          <w:divBdr>
            <w:top w:val="none" w:sz="0" w:space="0" w:color="auto"/>
            <w:left w:val="none" w:sz="0" w:space="0" w:color="auto"/>
            <w:bottom w:val="none" w:sz="0" w:space="0" w:color="auto"/>
            <w:right w:val="none" w:sz="0" w:space="0" w:color="auto"/>
          </w:divBdr>
          <w:divsChild>
            <w:div w:id="1401781719">
              <w:marLeft w:val="0"/>
              <w:marRight w:val="0"/>
              <w:marTop w:val="0"/>
              <w:marBottom w:val="0"/>
              <w:divBdr>
                <w:top w:val="none" w:sz="0" w:space="0" w:color="auto"/>
                <w:left w:val="none" w:sz="0" w:space="0" w:color="auto"/>
                <w:bottom w:val="none" w:sz="0" w:space="0" w:color="auto"/>
                <w:right w:val="none" w:sz="0" w:space="0" w:color="auto"/>
              </w:divBdr>
            </w:div>
          </w:divsChild>
        </w:div>
        <w:div w:id="1500540206">
          <w:marLeft w:val="0"/>
          <w:marRight w:val="0"/>
          <w:marTop w:val="0"/>
          <w:marBottom w:val="0"/>
          <w:divBdr>
            <w:top w:val="none" w:sz="0" w:space="0" w:color="auto"/>
            <w:left w:val="none" w:sz="0" w:space="0" w:color="auto"/>
            <w:bottom w:val="none" w:sz="0" w:space="0" w:color="auto"/>
            <w:right w:val="none" w:sz="0" w:space="0" w:color="auto"/>
          </w:divBdr>
          <w:divsChild>
            <w:div w:id="1425346890">
              <w:marLeft w:val="0"/>
              <w:marRight w:val="0"/>
              <w:marTop w:val="0"/>
              <w:marBottom w:val="0"/>
              <w:divBdr>
                <w:top w:val="none" w:sz="0" w:space="0" w:color="auto"/>
                <w:left w:val="none" w:sz="0" w:space="0" w:color="auto"/>
                <w:bottom w:val="none" w:sz="0" w:space="0" w:color="auto"/>
                <w:right w:val="none" w:sz="0" w:space="0" w:color="auto"/>
              </w:divBdr>
            </w:div>
          </w:divsChild>
        </w:div>
        <w:div w:id="2065717629">
          <w:marLeft w:val="0"/>
          <w:marRight w:val="0"/>
          <w:marTop w:val="0"/>
          <w:marBottom w:val="0"/>
          <w:divBdr>
            <w:top w:val="none" w:sz="0" w:space="0" w:color="auto"/>
            <w:left w:val="none" w:sz="0" w:space="0" w:color="auto"/>
            <w:bottom w:val="none" w:sz="0" w:space="0" w:color="auto"/>
            <w:right w:val="none" w:sz="0" w:space="0" w:color="auto"/>
          </w:divBdr>
          <w:divsChild>
            <w:div w:id="321394860">
              <w:marLeft w:val="0"/>
              <w:marRight w:val="0"/>
              <w:marTop w:val="0"/>
              <w:marBottom w:val="0"/>
              <w:divBdr>
                <w:top w:val="none" w:sz="0" w:space="0" w:color="auto"/>
                <w:left w:val="none" w:sz="0" w:space="0" w:color="auto"/>
                <w:bottom w:val="none" w:sz="0" w:space="0" w:color="auto"/>
                <w:right w:val="none" w:sz="0" w:space="0" w:color="auto"/>
              </w:divBdr>
            </w:div>
          </w:divsChild>
        </w:div>
        <w:div w:id="818152248">
          <w:marLeft w:val="0"/>
          <w:marRight w:val="0"/>
          <w:marTop w:val="0"/>
          <w:marBottom w:val="0"/>
          <w:divBdr>
            <w:top w:val="none" w:sz="0" w:space="0" w:color="auto"/>
            <w:left w:val="none" w:sz="0" w:space="0" w:color="auto"/>
            <w:bottom w:val="none" w:sz="0" w:space="0" w:color="auto"/>
            <w:right w:val="none" w:sz="0" w:space="0" w:color="auto"/>
          </w:divBdr>
          <w:divsChild>
            <w:div w:id="76804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17962">
      <w:bodyDiv w:val="1"/>
      <w:marLeft w:val="0"/>
      <w:marRight w:val="0"/>
      <w:marTop w:val="0"/>
      <w:marBottom w:val="0"/>
      <w:divBdr>
        <w:top w:val="none" w:sz="0" w:space="0" w:color="auto"/>
        <w:left w:val="none" w:sz="0" w:space="0" w:color="auto"/>
        <w:bottom w:val="none" w:sz="0" w:space="0" w:color="auto"/>
        <w:right w:val="none" w:sz="0" w:space="0" w:color="auto"/>
      </w:divBdr>
      <w:divsChild>
        <w:div w:id="951982935">
          <w:marLeft w:val="0"/>
          <w:marRight w:val="0"/>
          <w:marTop w:val="0"/>
          <w:marBottom w:val="0"/>
          <w:divBdr>
            <w:top w:val="none" w:sz="0" w:space="0" w:color="auto"/>
            <w:left w:val="none" w:sz="0" w:space="0" w:color="auto"/>
            <w:bottom w:val="none" w:sz="0" w:space="0" w:color="auto"/>
            <w:right w:val="none" w:sz="0" w:space="0" w:color="auto"/>
          </w:divBdr>
          <w:divsChild>
            <w:div w:id="1161047670">
              <w:marLeft w:val="0"/>
              <w:marRight w:val="0"/>
              <w:marTop w:val="0"/>
              <w:marBottom w:val="0"/>
              <w:divBdr>
                <w:top w:val="none" w:sz="0" w:space="0" w:color="auto"/>
                <w:left w:val="none" w:sz="0" w:space="0" w:color="auto"/>
                <w:bottom w:val="none" w:sz="0" w:space="0" w:color="auto"/>
                <w:right w:val="none" w:sz="0" w:space="0" w:color="auto"/>
              </w:divBdr>
            </w:div>
            <w:div w:id="1078330204">
              <w:marLeft w:val="0"/>
              <w:marRight w:val="0"/>
              <w:marTop w:val="0"/>
              <w:marBottom w:val="0"/>
              <w:divBdr>
                <w:top w:val="none" w:sz="0" w:space="0" w:color="auto"/>
                <w:left w:val="none" w:sz="0" w:space="0" w:color="auto"/>
                <w:bottom w:val="none" w:sz="0" w:space="0" w:color="auto"/>
                <w:right w:val="none" w:sz="0" w:space="0" w:color="auto"/>
              </w:divBdr>
              <w:divsChild>
                <w:div w:id="2120485303">
                  <w:marLeft w:val="0"/>
                  <w:marRight w:val="0"/>
                  <w:marTop w:val="0"/>
                  <w:marBottom w:val="0"/>
                  <w:divBdr>
                    <w:top w:val="none" w:sz="0" w:space="0" w:color="auto"/>
                    <w:left w:val="none" w:sz="0" w:space="0" w:color="auto"/>
                    <w:bottom w:val="none" w:sz="0" w:space="0" w:color="auto"/>
                    <w:right w:val="none" w:sz="0" w:space="0" w:color="auto"/>
                  </w:divBdr>
                  <w:divsChild>
                    <w:div w:id="16023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711794">
              <w:marLeft w:val="0"/>
              <w:marRight w:val="0"/>
              <w:marTop w:val="0"/>
              <w:marBottom w:val="0"/>
              <w:divBdr>
                <w:top w:val="none" w:sz="0" w:space="0" w:color="auto"/>
                <w:left w:val="none" w:sz="0" w:space="0" w:color="auto"/>
                <w:bottom w:val="none" w:sz="0" w:space="0" w:color="auto"/>
                <w:right w:val="none" w:sz="0" w:space="0" w:color="auto"/>
              </w:divBdr>
              <w:divsChild>
                <w:div w:id="820735186">
                  <w:marLeft w:val="0"/>
                  <w:marRight w:val="0"/>
                  <w:marTop w:val="0"/>
                  <w:marBottom w:val="0"/>
                  <w:divBdr>
                    <w:top w:val="none" w:sz="0" w:space="0" w:color="auto"/>
                    <w:left w:val="none" w:sz="0" w:space="0" w:color="auto"/>
                    <w:bottom w:val="none" w:sz="0" w:space="0" w:color="auto"/>
                    <w:right w:val="none" w:sz="0" w:space="0" w:color="auto"/>
                  </w:divBdr>
                  <w:divsChild>
                    <w:div w:id="165768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119988">
          <w:marLeft w:val="0"/>
          <w:marRight w:val="0"/>
          <w:marTop w:val="0"/>
          <w:marBottom w:val="0"/>
          <w:divBdr>
            <w:top w:val="none" w:sz="0" w:space="0" w:color="auto"/>
            <w:left w:val="none" w:sz="0" w:space="0" w:color="auto"/>
            <w:bottom w:val="none" w:sz="0" w:space="0" w:color="auto"/>
            <w:right w:val="none" w:sz="0" w:space="0" w:color="auto"/>
          </w:divBdr>
          <w:divsChild>
            <w:div w:id="179872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732560">
      <w:bodyDiv w:val="1"/>
      <w:marLeft w:val="0"/>
      <w:marRight w:val="0"/>
      <w:marTop w:val="0"/>
      <w:marBottom w:val="0"/>
      <w:divBdr>
        <w:top w:val="none" w:sz="0" w:space="0" w:color="auto"/>
        <w:left w:val="none" w:sz="0" w:space="0" w:color="auto"/>
        <w:bottom w:val="none" w:sz="0" w:space="0" w:color="auto"/>
        <w:right w:val="none" w:sz="0" w:space="0" w:color="auto"/>
      </w:divBdr>
      <w:divsChild>
        <w:div w:id="1790972068">
          <w:marLeft w:val="0"/>
          <w:marRight w:val="0"/>
          <w:marTop w:val="0"/>
          <w:marBottom w:val="0"/>
          <w:divBdr>
            <w:top w:val="none" w:sz="0" w:space="0" w:color="auto"/>
            <w:left w:val="none" w:sz="0" w:space="0" w:color="auto"/>
            <w:bottom w:val="none" w:sz="0" w:space="0" w:color="auto"/>
            <w:right w:val="none" w:sz="0" w:space="0" w:color="auto"/>
          </w:divBdr>
        </w:div>
        <w:div w:id="1607038084">
          <w:marLeft w:val="0"/>
          <w:marRight w:val="0"/>
          <w:marTop w:val="0"/>
          <w:marBottom w:val="0"/>
          <w:divBdr>
            <w:top w:val="none" w:sz="0" w:space="0" w:color="auto"/>
            <w:left w:val="none" w:sz="0" w:space="0" w:color="auto"/>
            <w:bottom w:val="none" w:sz="0" w:space="0" w:color="auto"/>
            <w:right w:val="none" w:sz="0" w:space="0" w:color="auto"/>
          </w:divBdr>
        </w:div>
      </w:divsChild>
    </w:div>
    <w:div w:id="330062120">
      <w:bodyDiv w:val="1"/>
      <w:marLeft w:val="0"/>
      <w:marRight w:val="0"/>
      <w:marTop w:val="0"/>
      <w:marBottom w:val="0"/>
      <w:divBdr>
        <w:top w:val="none" w:sz="0" w:space="0" w:color="auto"/>
        <w:left w:val="none" w:sz="0" w:space="0" w:color="auto"/>
        <w:bottom w:val="none" w:sz="0" w:space="0" w:color="auto"/>
        <w:right w:val="none" w:sz="0" w:space="0" w:color="auto"/>
      </w:divBdr>
      <w:divsChild>
        <w:div w:id="705720503">
          <w:marLeft w:val="0"/>
          <w:marRight w:val="0"/>
          <w:marTop w:val="0"/>
          <w:marBottom w:val="0"/>
          <w:divBdr>
            <w:top w:val="none" w:sz="0" w:space="0" w:color="auto"/>
            <w:left w:val="none" w:sz="0" w:space="0" w:color="auto"/>
            <w:bottom w:val="none" w:sz="0" w:space="0" w:color="auto"/>
            <w:right w:val="none" w:sz="0" w:space="0" w:color="auto"/>
          </w:divBdr>
          <w:divsChild>
            <w:div w:id="273639152">
              <w:marLeft w:val="0"/>
              <w:marRight w:val="0"/>
              <w:marTop w:val="0"/>
              <w:marBottom w:val="0"/>
              <w:divBdr>
                <w:top w:val="none" w:sz="0" w:space="0" w:color="auto"/>
                <w:left w:val="none" w:sz="0" w:space="0" w:color="auto"/>
                <w:bottom w:val="none" w:sz="0" w:space="0" w:color="auto"/>
                <w:right w:val="none" w:sz="0" w:space="0" w:color="auto"/>
              </w:divBdr>
            </w:div>
          </w:divsChild>
        </w:div>
        <w:div w:id="1855417799">
          <w:marLeft w:val="0"/>
          <w:marRight w:val="0"/>
          <w:marTop w:val="0"/>
          <w:marBottom w:val="0"/>
          <w:divBdr>
            <w:top w:val="none" w:sz="0" w:space="0" w:color="auto"/>
            <w:left w:val="none" w:sz="0" w:space="0" w:color="auto"/>
            <w:bottom w:val="none" w:sz="0" w:space="0" w:color="auto"/>
            <w:right w:val="none" w:sz="0" w:space="0" w:color="auto"/>
          </w:divBdr>
          <w:divsChild>
            <w:div w:id="14443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06406">
      <w:bodyDiv w:val="1"/>
      <w:marLeft w:val="0"/>
      <w:marRight w:val="0"/>
      <w:marTop w:val="0"/>
      <w:marBottom w:val="0"/>
      <w:divBdr>
        <w:top w:val="none" w:sz="0" w:space="0" w:color="auto"/>
        <w:left w:val="none" w:sz="0" w:space="0" w:color="auto"/>
        <w:bottom w:val="none" w:sz="0" w:space="0" w:color="auto"/>
        <w:right w:val="none" w:sz="0" w:space="0" w:color="auto"/>
      </w:divBdr>
      <w:divsChild>
        <w:div w:id="1865824924">
          <w:marLeft w:val="0"/>
          <w:marRight w:val="0"/>
          <w:marTop w:val="0"/>
          <w:marBottom w:val="0"/>
          <w:divBdr>
            <w:top w:val="none" w:sz="0" w:space="0" w:color="auto"/>
            <w:left w:val="none" w:sz="0" w:space="0" w:color="auto"/>
            <w:bottom w:val="none" w:sz="0" w:space="0" w:color="auto"/>
            <w:right w:val="none" w:sz="0" w:space="0" w:color="auto"/>
          </w:divBdr>
        </w:div>
        <w:div w:id="966735472">
          <w:marLeft w:val="0"/>
          <w:marRight w:val="0"/>
          <w:marTop w:val="0"/>
          <w:marBottom w:val="0"/>
          <w:divBdr>
            <w:top w:val="none" w:sz="0" w:space="0" w:color="auto"/>
            <w:left w:val="none" w:sz="0" w:space="0" w:color="auto"/>
            <w:bottom w:val="none" w:sz="0" w:space="0" w:color="auto"/>
            <w:right w:val="none" w:sz="0" w:space="0" w:color="auto"/>
          </w:divBdr>
          <w:divsChild>
            <w:div w:id="2081171991">
              <w:marLeft w:val="0"/>
              <w:marRight w:val="0"/>
              <w:marTop w:val="0"/>
              <w:marBottom w:val="0"/>
              <w:divBdr>
                <w:top w:val="none" w:sz="0" w:space="0" w:color="auto"/>
                <w:left w:val="none" w:sz="0" w:space="0" w:color="auto"/>
                <w:bottom w:val="none" w:sz="0" w:space="0" w:color="auto"/>
                <w:right w:val="none" w:sz="0" w:space="0" w:color="auto"/>
              </w:divBdr>
              <w:divsChild>
                <w:div w:id="3700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4447">
          <w:marLeft w:val="0"/>
          <w:marRight w:val="0"/>
          <w:marTop w:val="0"/>
          <w:marBottom w:val="0"/>
          <w:divBdr>
            <w:top w:val="none" w:sz="0" w:space="0" w:color="auto"/>
            <w:left w:val="none" w:sz="0" w:space="0" w:color="auto"/>
            <w:bottom w:val="none" w:sz="0" w:space="0" w:color="auto"/>
            <w:right w:val="none" w:sz="0" w:space="0" w:color="auto"/>
          </w:divBdr>
          <w:divsChild>
            <w:div w:id="1734232116">
              <w:marLeft w:val="0"/>
              <w:marRight w:val="0"/>
              <w:marTop w:val="0"/>
              <w:marBottom w:val="0"/>
              <w:divBdr>
                <w:top w:val="none" w:sz="0" w:space="0" w:color="auto"/>
                <w:left w:val="none" w:sz="0" w:space="0" w:color="auto"/>
                <w:bottom w:val="none" w:sz="0" w:space="0" w:color="auto"/>
                <w:right w:val="none" w:sz="0" w:space="0" w:color="auto"/>
              </w:divBdr>
              <w:divsChild>
                <w:div w:id="126171167">
                  <w:marLeft w:val="0"/>
                  <w:marRight w:val="0"/>
                  <w:marTop w:val="0"/>
                  <w:marBottom w:val="0"/>
                  <w:divBdr>
                    <w:top w:val="none" w:sz="0" w:space="0" w:color="auto"/>
                    <w:left w:val="none" w:sz="0" w:space="0" w:color="auto"/>
                    <w:bottom w:val="none" w:sz="0" w:space="0" w:color="auto"/>
                    <w:right w:val="none" w:sz="0" w:space="0" w:color="auto"/>
                  </w:divBdr>
                </w:div>
                <w:div w:id="1454011525">
                  <w:marLeft w:val="0"/>
                  <w:marRight w:val="0"/>
                  <w:marTop w:val="0"/>
                  <w:marBottom w:val="0"/>
                  <w:divBdr>
                    <w:top w:val="none" w:sz="0" w:space="0" w:color="auto"/>
                    <w:left w:val="none" w:sz="0" w:space="0" w:color="auto"/>
                    <w:bottom w:val="none" w:sz="0" w:space="0" w:color="auto"/>
                    <w:right w:val="none" w:sz="0" w:space="0" w:color="auto"/>
                  </w:divBdr>
                  <w:divsChild>
                    <w:div w:id="267085126">
                      <w:marLeft w:val="0"/>
                      <w:marRight w:val="0"/>
                      <w:marTop w:val="0"/>
                      <w:marBottom w:val="0"/>
                      <w:divBdr>
                        <w:top w:val="none" w:sz="0" w:space="0" w:color="auto"/>
                        <w:left w:val="none" w:sz="0" w:space="0" w:color="auto"/>
                        <w:bottom w:val="none" w:sz="0" w:space="0" w:color="auto"/>
                        <w:right w:val="none" w:sz="0" w:space="0" w:color="auto"/>
                      </w:divBdr>
                    </w:div>
                  </w:divsChild>
                </w:div>
                <w:div w:id="629363123">
                  <w:marLeft w:val="0"/>
                  <w:marRight w:val="0"/>
                  <w:marTop w:val="0"/>
                  <w:marBottom w:val="0"/>
                  <w:divBdr>
                    <w:top w:val="none" w:sz="0" w:space="0" w:color="auto"/>
                    <w:left w:val="none" w:sz="0" w:space="0" w:color="auto"/>
                    <w:bottom w:val="none" w:sz="0" w:space="0" w:color="auto"/>
                    <w:right w:val="none" w:sz="0" w:space="0" w:color="auto"/>
                  </w:divBdr>
                  <w:divsChild>
                    <w:div w:id="115494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890057">
          <w:marLeft w:val="0"/>
          <w:marRight w:val="0"/>
          <w:marTop w:val="0"/>
          <w:marBottom w:val="0"/>
          <w:divBdr>
            <w:top w:val="none" w:sz="0" w:space="0" w:color="auto"/>
            <w:left w:val="none" w:sz="0" w:space="0" w:color="auto"/>
            <w:bottom w:val="none" w:sz="0" w:space="0" w:color="auto"/>
            <w:right w:val="none" w:sz="0" w:space="0" w:color="auto"/>
          </w:divBdr>
          <w:divsChild>
            <w:div w:id="1545948919">
              <w:marLeft w:val="0"/>
              <w:marRight w:val="0"/>
              <w:marTop w:val="0"/>
              <w:marBottom w:val="0"/>
              <w:divBdr>
                <w:top w:val="none" w:sz="0" w:space="0" w:color="auto"/>
                <w:left w:val="none" w:sz="0" w:space="0" w:color="auto"/>
                <w:bottom w:val="none" w:sz="0" w:space="0" w:color="auto"/>
                <w:right w:val="none" w:sz="0" w:space="0" w:color="auto"/>
              </w:divBdr>
              <w:divsChild>
                <w:div w:id="27043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968421">
      <w:bodyDiv w:val="1"/>
      <w:marLeft w:val="0"/>
      <w:marRight w:val="0"/>
      <w:marTop w:val="0"/>
      <w:marBottom w:val="0"/>
      <w:divBdr>
        <w:top w:val="none" w:sz="0" w:space="0" w:color="auto"/>
        <w:left w:val="none" w:sz="0" w:space="0" w:color="auto"/>
        <w:bottom w:val="none" w:sz="0" w:space="0" w:color="auto"/>
        <w:right w:val="none" w:sz="0" w:space="0" w:color="auto"/>
      </w:divBdr>
      <w:divsChild>
        <w:div w:id="1081373060">
          <w:marLeft w:val="0"/>
          <w:marRight w:val="0"/>
          <w:marTop w:val="0"/>
          <w:marBottom w:val="0"/>
          <w:divBdr>
            <w:top w:val="none" w:sz="0" w:space="0" w:color="auto"/>
            <w:left w:val="none" w:sz="0" w:space="0" w:color="auto"/>
            <w:bottom w:val="none" w:sz="0" w:space="0" w:color="auto"/>
            <w:right w:val="none" w:sz="0" w:space="0" w:color="auto"/>
          </w:divBdr>
          <w:divsChild>
            <w:div w:id="1412199729">
              <w:marLeft w:val="0"/>
              <w:marRight w:val="0"/>
              <w:marTop w:val="0"/>
              <w:marBottom w:val="0"/>
              <w:divBdr>
                <w:top w:val="none" w:sz="0" w:space="0" w:color="auto"/>
                <w:left w:val="none" w:sz="0" w:space="0" w:color="auto"/>
                <w:bottom w:val="none" w:sz="0" w:space="0" w:color="auto"/>
                <w:right w:val="none" w:sz="0" w:space="0" w:color="auto"/>
              </w:divBdr>
            </w:div>
            <w:div w:id="667706608">
              <w:marLeft w:val="0"/>
              <w:marRight w:val="0"/>
              <w:marTop w:val="0"/>
              <w:marBottom w:val="0"/>
              <w:divBdr>
                <w:top w:val="none" w:sz="0" w:space="0" w:color="auto"/>
                <w:left w:val="none" w:sz="0" w:space="0" w:color="auto"/>
                <w:bottom w:val="none" w:sz="0" w:space="0" w:color="auto"/>
                <w:right w:val="none" w:sz="0" w:space="0" w:color="auto"/>
              </w:divBdr>
              <w:divsChild>
                <w:div w:id="1713067529">
                  <w:marLeft w:val="0"/>
                  <w:marRight w:val="0"/>
                  <w:marTop w:val="0"/>
                  <w:marBottom w:val="0"/>
                  <w:divBdr>
                    <w:top w:val="none" w:sz="0" w:space="0" w:color="auto"/>
                    <w:left w:val="none" w:sz="0" w:space="0" w:color="auto"/>
                    <w:bottom w:val="none" w:sz="0" w:space="0" w:color="auto"/>
                    <w:right w:val="none" w:sz="0" w:space="0" w:color="auto"/>
                  </w:divBdr>
                  <w:divsChild>
                    <w:div w:id="195108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851877">
              <w:marLeft w:val="0"/>
              <w:marRight w:val="0"/>
              <w:marTop w:val="0"/>
              <w:marBottom w:val="0"/>
              <w:divBdr>
                <w:top w:val="none" w:sz="0" w:space="0" w:color="auto"/>
                <w:left w:val="none" w:sz="0" w:space="0" w:color="auto"/>
                <w:bottom w:val="none" w:sz="0" w:space="0" w:color="auto"/>
                <w:right w:val="none" w:sz="0" w:space="0" w:color="auto"/>
              </w:divBdr>
              <w:divsChild>
                <w:div w:id="745763003">
                  <w:marLeft w:val="0"/>
                  <w:marRight w:val="0"/>
                  <w:marTop w:val="0"/>
                  <w:marBottom w:val="0"/>
                  <w:divBdr>
                    <w:top w:val="none" w:sz="0" w:space="0" w:color="auto"/>
                    <w:left w:val="none" w:sz="0" w:space="0" w:color="auto"/>
                    <w:bottom w:val="none" w:sz="0" w:space="0" w:color="auto"/>
                    <w:right w:val="none" w:sz="0" w:space="0" w:color="auto"/>
                  </w:divBdr>
                  <w:divsChild>
                    <w:div w:id="179201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28086">
              <w:marLeft w:val="0"/>
              <w:marRight w:val="0"/>
              <w:marTop w:val="0"/>
              <w:marBottom w:val="0"/>
              <w:divBdr>
                <w:top w:val="none" w:sz="0" w:space="0" w:color="auto"/>
                <w:left w:val="none" w:sz="0" w:space="0" w:color="auto"/>
                <w:bottom w:val="none" w:sz="0" w:space="0" w:color="auto"/>
                <w:right w:val="none" w:sz="0" w:space="0" w:color="auto"/>
              </w:divBdr>
              <w:divsChild>
                <w:div w:id="41950083">
                  <w:marLeft w:val="0"/>
                  <w:marRight w:val="0"/>
                  <w:marTop w:val="0"/>
                  <w:marBottom w:val="0"/>
                  <w:divBdr>
                    <w:top w:val="none" w:sz="0" w:space="0" w:color="auto"/>
                    <w:left w:val="none" w:sz="0" w:space="0" w:color="auto"/>
                    <w:bottom w:val="none" w:sz="0" w:space="0" w:color="auto"/>
                    <w:right w:val="none" w:sz="0" w:space="0" w:color="auto"/>
                  </w:divBdr>
                  <w:divsChild>
                    <w:div w:id="184165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991498">
          <w:marLeft w:val="0"/>
          <w:marRight w:val="0"/>
          <w:marTop w:val="0"/>
          <w:marBottom w:val="0"/>
          <w:divBdr>
            <w:top w:val="none" w:sz="0" w:space="0" w:color="auto"/>
            <w:left w:val="none" w:sz="0" w:space="0" w:color="auto"/>
            <w:bottom w:val="none" w:sz="0" w:space="0" w:color="auto"/>
            <w:right w:val="none" w:sz="0" w:space="0" w:color="auto"/>
          </w:divBdr>
          <w:divsChild>
            <w:div w:id="1943806261">
              <w:marLeft w:val="0"/>
              <w:marRight w:val="0"/>
              <w:marTop w:val="0"/>
              <w:marBottom w:val="0"/>
              <w:divBdr>
                <w:top w:val="none" w:sz="0" w:space="0" w:color="auto"/>
                <w:left w:val="none" w:sz="0" w:space="0" w:color="auto"/>
                <w:bottom w:val="none" w:sz="0" w:space="0" w:color="auto"/>
                <w:right w:val="none" w:sz="0" w:space="0" w:color="auto"/>
              </w:divBdr>
            </w:div>
          </w:divsChild>
        </w:div>
        <w:div w:id="762654628">
          <w:marLeft w:val="0"/>
          <w:marRight w:val="0"/>
          <w:marTop w:val="0"/>
          <w:marBottom w:val="0"/>
          <w:divBdr>
            <w:top w:val="none" w:sz="0" w:space="0" w:color="auto"/>
            <w:left w:val="none" w:sz="0" w:space="0" w:color="auto"/>
            <w:bottom w:val="none" w:sz="0" w:space="0" w:color="auto"/>
            <w:right w:val="none" w:sz="0" w:space="0" w:color="auto"/>
          </w:divBdr>
          <w:divsChild>
            <w:div w:id="1473013845">
              <w:marLeft w:val="0"/>
              <w:marRight w:val="0"/>
              <w:marTop w:val="0"/>
              <w:marBottom w:val="0"/>
              <w:divBdr>
                <w:top w:val="none" w:sz="0" w:space="0" w:color="auto"/>
                <w:left w:val="none" w:sz="0" w:space="0" w:color="auto"/>
                <w:bottom w:val="none" w:sz="0" w:space="0" w:color="auto"/>
                <w:right w:val="none" w:sz="0" w:space="0" w:color="auto"/>
              </w:divBdr>
            </w:div>
          </w:divsChild>
        </w:div>
        <w:div w:id="797339499">
          <w:marLeft w:val="0"/>
          <w:marRight w:val="0"/>
          <w:marTop w:val="0"/>
          <w:marBottom w:val="0"/>
          <w:divBdr>
            <w:top w:val="none" w:sz="0" w:space="0" w:color="auto"/>
            <w:left w:val="none" w:sz="0" w:space="0" w:color="auto"/>
            <w:bottom w:val="none" w:sz="0" w:space="0" w:color="auto"/>
            <w:right w:val="none" w:sz="0" w:space="0" w:color="auto"/>
          </w:divBdr>
          <w:divsChild>
            <w:div w:id="1064177142">
              <w:marLeft w:val="0"/>
              <w:marRight w:val="0"/>
              <w:marTop w:val="0"/>
              <w:marBottom w:val="0"/>
              <w:divBdr>
                <w:top w:val="none" w:sz="0" w:space="0" w:color="auto"/>
                <w:left w:val="none" w:sz="0" w:space="0" w:color="auto"/>
                <w:bottom w:val="none" w:sz="0" w:space="0" w:color="auto"/>
                <w:right w:val="none" w:sz="0" w:space="0" w:color="auto"/>
              </w:divBdr>
            </w:div>
          </w:divsChild>
        </w:div>
        <w:div w:id="244611298">
          <w:marLeft w:val="0"/>
          <w:marRight w:val="0"/>
          <w:marTop w:val="0"/>
          <w:marBottom w:val="0"/>
          <w:divBdr>
            <w:top w:val="none" w:sz="0" w:space="0" w:color="auto"/>
            <w:left w:val="none" w:sz="0" w:space="0" w:color="auto"/>
            <w:bottom w:val="none" w:sz="0" w:space="0" w:color="auto"/>
            <w:right w:val="none" w:sz="0" w:space="0" w:color="auto"/>
          </w:divBdr>
          <w:divsChild>
            <w:div w:id="1969430250">
              <w:marLeft w:val="0"/>
              <w:marRight w:val="0"/>
              <w:marTop w:val="0"/>
              <w:marBottom w:val="0"/>
              <w:divBdr>
                <w:top w:val="none" w:sz="0" w:space="0" w:color="auto"/>
                <w:left w:val="none" w:sz="0" w:space="0" w:color="auto"/>
                <w:bottom w:val="none" w:sz="0" w:space="0" w:color="auto"/>
                <w:right w:val="none" w:sz="0" w:space="0" w:color="auto"/>
              </w:divBdr>
            </w:div>
          </w:divsChild>
        </w:div>
        <w:div w:id="163668392">
          <w:marLeft w:val="0"/>
          <w:marRight w:val="0"/>
          <w:marTop w:val="0"/>
          <w:marBottom w:val="0"/>
          <w:divBdr>
            <w:top w:val="none" w:sz="0" w:space="0" w:color="auto"/>
            <w:left w:val="none" w:sz="0" w:space="0" w:color="auto"/>
            <w:bottom w:val="none" w:sz="0" w:space="0" w:color="auto"/>
            <w:right w:val="none" w:sz="0" w:space="0" w:color="auto"/>
          </w:divBdr>
          <w:divsChild>
            <w:div w:id="48204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660082">
      <w:bodyDiv w:val="1"/>
      <w:marLeft w:val="0"/>
      <w:marRight w:val="0"/>
      <w:marTop w:val="0"/>
      <w:marBottom w:val="0"/>
      <w:divBdr>
        <w:top w:val="none" w:sz="0" w:space="0" w:color="auto"/>
        <w:left w:val="none" w:sz="0" w:space="0" w:color="auto"/>
        <w:bottom w:val="none" w:sz="0" w:space="0" w:color="auto"/>
        <w:right w:val="none" w:sz="0" w:space="0" w:color="auto"/>
      </w:divBdr>
      <w:divsChild>
        <w:div w:id="196744108">
          <w:marLeft w:val="0"/>
          <w:marRight w:val="0"/>
          <w:marTop w:val="0"/>
          <w:marBottom w:val="0"/>
          <w:divBdr>
            <w:top w:val="none" w:sz="0" w:space="0" w:color="auto"/>
            <w:left w:val="none" w:sz="0" w:space="0" w:color="auto"/>
            <w:bottom w:val="none" w:sz="0" w:space="0" w:color="auto"/>
            <w:right w:val="none" w:sz="0" w:space="0" w:color="auto"/>
          </w:divBdr>
          <w:divsChild>
            <w:div w:id="648943952">
              <w:marLeft w:val="0"/>
              <w:marRight w:val="0"/>
              <w:marTop w:val="0"/>
              <w:marBottom w:val="0"/>
              <w:divBdr>
                <w:top w:val="none" w:sz="0" w:space="0" w:color="auto"/>
                <w:left w:val="none" w:sz="0" w:space="0" w:color="auto"/>
                <w:bottom w:val="none" w:sz="0" w:space="0" w:color="auto"/>
                <w:right w:val="none" w:sz="0" w:space="0" w:color="auto"/>
              </w:divBdr>
            </w:div>
            <w:div w:id="706150550">
              <w:marLeft w:val="0"/>
              <w:marRight w:val="0"/>
              <w:marTop w:val="0"/>
              <w:marBottom w:val="0"/>
              <w:divBdr>
                <w:top w:val="none" w:sz="0" w:space="0" w:color="auto"/>
                <w:left w:val="none" w:sz="0" w:space="0" w:color="auto"/>
                <w:bottom w:val="none" w:sz="0" w:space="0" w:color="auto"/>
                <w:right w:val="none" w:sz="0" w:space="0" w:color="auto"/>
              </w:divBdr>
              <w:divsChild>
                <w:div w:id="1648970448">
                  <w:marLeft w:val="0"/>
                  <w:marRight w:val="0"/>
                  <w:marTop w:val="0"/>
                  <w:marBottom w:val="0"/>
                  <w:divBdr>
                    <w:top w:val="none" w:sz="0" w:space="0" w:color="auto"/>
                    <w:left w:val="none" w:sz="0" w:space="0" w:color="auto"/>
                    <w:bottom w:val="none" w:sz="0" w:space="0" w:color="auto"/>
                    <w:right w:val="none" w:sz="0" w:space="0" w:color="auto"/>
                  </w:divBdr>
                  <w:divsChild>
                    <w:div w:id="69411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6643">
              <w:marLeft w:val="0"/>
              <w:marRight w:val="0"/>
              <w:marTop w:val="0"/>
              <w:marBottom w:val="0"/>
              <w:divBdr>
                <w:top w:val="none" w:sz="0" w:space="0" w:color="auto"/>
                <w:left w:val="none" w:sz="0" w:space="0" w:color="auto"/>
                <w:bottom w:val="none" w:sz="0" w:space="0" w:color="auto"/>
                <w:right w:val="none" w:sz="0" w:space="0" w:color="auto"/>
              </w:divBdr>
              <w:divsChild>
                <w:div w:id="1377436392">
                  <w:marLeft w:val="0"/>
                  <w:marRight w:val="0"/>
                  <w:marTop w:val="0"/>
                  <w:marBottom w:val="0"/>
                  <w:divBdr>
                    <w:top w:val="none" w:sz="0" w:space="0" w:color="auto"/>
                    <w:left w:val="none" w:sz="0" w:space="0" w:color="auto"/>
                    <w:bottom w:val="none" w:sz="0" w:space="0" w:color="auto"/>
                    <w:right w:val="none" w:sz="0" w:space="0" w:color="auto"/>
                  </w:divBdr>
                  <w:divsChild>
                    <w:div w:id="2294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46970">
          <w:marLeft w:val="0"/>
          <w:marRight w:val="0"/>
          <w:marTop w:val="0"/>
          <w:marBottom w:val="0"/>
          <w:divBdr>
            <w:top w:val="none" w:sz="0" w:space="0" w:color="auto"/>
            <w:left w:val="none" w:sz="0" w:space="0" w:color="auto"/>
            <w:bottom w:val="none" w:sz="0" w:space="0" w:color="auto"/>
            <w:right w:val="none" w:sz="0" w:space="0" w:color="auto"/>
          </w:divBdr>
          <w:divsChild>
            <w:div w:id="119665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433258">
      <w:bodyDiv w:val="1"/>
      <w:marLeft w:val="0"/>
      <w:marRight w:val="0"/>
      <w:marTop w:val="0"/>
      <w:marBottom w:val="0"/>
      <w:divBdr>
        <w:top w:val="none" w:sz="0" w:space="0" w:color="auto"/>
        <w:left w:val="none" w:sz="0" w:space="0" w:color="auto"/>
        <w:bottom w:val="none" w:sz="0" w:space="0" w:color="auto"/>
        <w:right w:val="none" w:sz="0" w:space="0" w:color="auto"/>
      </w:divBdr>
      <w:divsChild>
        <w:div w:id="292908731">
          <w:marLeft w:val="0"/>
          <w:marRight w:val="0"/>
          <w:marTop w:val="0"/>
          <w:marBottom w:val="0"/>
          <w:divBdr>
            <w:top w:val="none" w:sz="0" w:space="0" w:color="auto"/>
            <w:left w:val="none" w:sz="0" w:space="0" w:color="auto"/>
            <w:bottom w:val="none" w:sz="0" w:space="0" w:color="auto"/>
            <w:right w:val="none" w:sz="0" w:space="0" w:color="auto"/>
          </w:divBdr>
          <w:divsChild>
            <w:div w:id="1739934902">
              <w:marLeft w:val="0"/>
              <w:marRight w:val="0"/>
              <w:marTop w:val="0"/>
              <w:marBottom w:val="0"/>
              <w:divBdr>
                <w:top w:val="none" w:sz="0" w:space="0" w:color="auto"/>
                <w:left w:val="none" w:sz="0" w:space="0" w:color="auto"/>
                <w:bottom w:val="none" w:sz="0" w:space="0" w:color="auto"/>
                <w:right w:val="none" w:sz="0" w:space="0" w:color="auto"/>
              </w:divBdr>
            </w:div>
          </w:divsChild>
        </w:div>
        <w:div w:id="1732657170">
          <w:marLeft w:val="0"/>
          <w:marRight w:val="0"/>
          <w:marTop w:val="0"/>
          <w:marBottom w:val="0"/>
          <w:divBdr>
            <w:top w:val="none" w:sz="0" w:space="0" w:color="auto"/>
            <w:left w:val="none" w:sz="0" w:space="0" w:color="auto"/>
            <w:bottom w:val="none" w:sz="0" w:space="0" w:color="auto"/>
            <w:right w:val="none" w:sz="0" w:space="0" w:color="auto"/>
          </w:divBdr>
          <w:divsChild>
            <w:div w:id="424543392">
              <w:marLeft w:val="0"/>
              <w:marRight w:val="0"/>
              <w:marTop w:val="0"/>
              <w:marBottom w:val="0"/>
              <w:divBdr>
                <w:top w:val="none" w:sz="0" w:space="0" w:color="auto"/>
                <w:left w:val="none" w:sz="0" w:space="0" w:color="auto"/>
                <w:bottom w:val="none" w:sz="0" w:space="0" w:color="auto"/>
                <w:right w:val="none" w:sz="0" w:space="0" w:color="auto"/>
              </w:divBdr>
            </w:div>
          </w:divsChild>
        </w:div>
        <w:div w:id="1879855039">
          <w:marLeft w:val="0"/>
          <w:marRight w:val="0"/>
          <w:marTop w:val="0"/>
          <w:marBottom w:val="0"/>
          <w:divBdr>
            <w:top w:val="none" w:sz="0" w:space="0" w:color="auto"/>
            <w:left w:val="none" w:sz="0" w:space="0" w:color="auto"/>
            <w:bottom w:val="none" w:sz="0" w:space="0" w:color="auto"/>
            <w:right w:val="none" w:sz="0" w:space="0" w:color="auto"/>
          </w:divBdr>
          <w:divsChild>
            <w:div w:id="179861829">
              <w:marLeft w:val="0"/>
              <w:marRight w:val="0"/>
              <w:marTop w:val="0"/>
              <w:marBottom w:val="0"/>
              <w:divBdr>
                <w:top w:val="none" w:sz="0" w:space="0" w:color="auto"/>
                <w:left w:val="none" w:sz="0" w:space="0" w:color="auto"/>
                <w:bottom w:val="none" w:sz="0" w:space="0" w:color="auto"/>
                <w:right w:val="none" w:sz="0" w:space="0" w:color="auto"/>
              </w:divBdr>
            </w:div>
          </w:divsChild>
        </w:div>
        <w:div w:id="915018929">
          <w:marLeft w:val="0"/>
          <w:marRight w:val="0"/>
          <w:marTop w:val="0"/>
          <w:marBottom w:val="0"/>
          <w:divBdr>
            <w:top w:val="none" w:sz="0" w:space="0" w:color="auto"/>
            <w:left w:val="none" w:sz="0" w:space="0" w:color="auto"/>
            <w:bottom w:val="none" w:sz="0" w:space="0" w:color="auto"/>
            <w:right w:val="none" w:sz="0" w:space="0" w:color="auto"/>
          </w:divBdr>
          <w:divsChild>
            <w:div w:id="1886527655">
              <w:marLeft w:val="0"/>
              <w:marRight w:val="0"/>
              <w:marTop w:val="0"/>
              <w:marBottom w:val="0"/>
              <w:divBdr>
                <w:top w:val="none" w:sz="0" w:space="0" w:color="auto"/>
                <w:left w:val="none" w:sz="0" w:space="0" w:color="auto"/>
                <w:bottom w:val="none" w:sz="0" w:space="0" w:color="auto"/>
                <w:right w:val="none" w:sz="0" w:space="0" w:color="auto"/>
              </w:divBdr>
            </w:div>
          </w:divsChild>
        </w:div>
        <w:div w:id="784691667">
          <w:marLeft w:val="0"/>
          <w:marRight w:val="0"/>
          <w:marTop w:val="0"/>
          <w:marBottom w:val="0"/>
          <w:divBdr>
            <w:top w:val="none" w:sz="0" w:space="0" w:color="auto"/>
            <w:left w:val="none" w:sz="0" w:space="0" w:color="auto"/>
            <w:bottom w:val="none" w:sz="0" w:space="0" w:color="auto"/>
            <w:right w:val="none" w:sz="0" w:space="0" w:color="auto"/>
          </w:divBdr>
          <w:divsChild>
            <w:div w:id="1612856996">
              <w:marLeft w:val="0"/>
              <w:marRight w:val="0"/>
              <w:marTop w:val="0"/>
              <w:marBottom w:val="0"/>
              <w:divBdr>
                <w:top w:val="none" w:sz="0" w:space="0" w:color="auto"/>
                <w:left w:val="none" w:sz="0" w:space="0" w:color="auto"/>
                <w:bottom w:val="none" w:sz="0" w:space="0" w:color="auto"/>
                <w:right w:val="none" w:sz="0" w:space="0" w:color="auto"/>
              </w:divBdr>
            </w:div>
          </w:divsChild>
        </w:div>
        <w:div w:id="1870794357">
          <w:marLeft w:val="0"/>
          <w:marRight w:val="0"/>
          <w:marTop w:val="0"/>
          <w:marBottom w:val="0"/>
          <w:divBdr>
            <w:top w:val="none" w:sz="0" w:space="0" w:color="auto"/>
            <w:left w:val="none" w:sz="0" w:space="0" w:color="auto"/>
            <w:bottom w:val="none" w:sz="0" w:space="0" w:color="auto"/>
            <w:right w:val="none" w:sz="0" w:space="0" w:color="auto"/>
          </w:divBdr>
          <w:divsChild>
            <w:div w:id="1431851830">
              <w:marLeft w:val="0"/>
              <w:marRight w:val="0"/>
              <w:marTop w:val="0"/>
              <w:marBottom w:val="0"/>
              <w:divBdr>
                <w:top w:val="none" w:sz="0" w:space="0" w:color="auto"/>
                <w:left w:val="none" w:sz="0" w:space="0" w:color="auto"/>
                <w:bottom w:val="none" w:sz="0" w:space="0" w:color="auto"/>
                <w:right w:val="none" w:sz="0" w:space="0" w:color="auto"/>
              </w:divBdr>
            </w:div>
          </w:divsChild>
        </w:div>
        <w:div w:id="1330711687">
          <w:marLeft w:val="0"/>
          <w:marRight w:val="0"/>
          <w:marTop w:val="0"/>
          <w:marBottom w:val="0"/>
          <w:divBdr>
            <w:top w:val="none" w:sz="0" w:space="0" w:color="auto"/>
            <w:left w:val="none" w:sz="0" w:space="0" w:color="auto"/>
            <w:bottom w:val="none" w:sz="0" w:space="0" w:color="auto"/>
            <w:right w:val="none" w:sz="0" w:space="0" w:color="auto"/>
          </w:divBdr>
          <w:divsChild>
            <w:div w:id="820969824">
              <w:marLeft w:val="0"/>
              <w:marRight w:val="0"/>
              <w:marTop w:val="0"/>
              <w:marBottom w:val="0"/>
              <w:divBdr>
                <w:top w:val="none" w:sz="0" w:space="0" w:color="auto"/>
                <w:left w:val="none" w:sz="0" w:space="0" w:color="auto"/>
                <w:bottom w:val="none" w:sz="0" w:space="0" w:color="auto"/>
                <w:right w:val="none" w:sz="0" w:space="0" w:color="auto"/>
              </w:divBdr>
            </w:div>
          </w:divsChild>
        </w:div>
        <w:div w:id="585579759">
          <w:marLeft w:val="0"/>
          <w:marRight w:val="0"/>
          <w:marTop w:val="0"/>
          <w:marBottom w:val="0"/>
          <w:divBdr>
            <w:top w:val="none" w:sz="0" w:space="0" w:color="auto"/>
            <w:left w:val="none" w:sz="0" w:space="0" w:color="auto"/>
            <w:bottom w:val="none" w:sz="0" w:space="0" w:color="auto"/>
            <w:right w:val="none" w:sz="0" w:space="0" w:color="auto"/>
          </w:divBdr>
          <w:divsChild>
            <w:div w:id="392503563">
              <w:marLeft w:val="0"/>
              <w:marRight w:val="0"/>
              <w:marTop w:val="0"/>
              <w:marBottom w:val="0"/>
              <w:divBdr>
                <w:top w:val="none" w:sz="0" w:space="0" w:color="auto"/>
                <w:left w:val="none" w:sz="0" w:space="0" w:color="auto"/>
                <w:bottom w:val="none" w:sz="0" w:space="0" w:color="auto"/>
                <w:right w:val="none" w:sz="0" w:space="0" w:color="auto"/>
              </w:divBdr>
            </w:div>
          </w:divsChild>
        </w:div>
        <w:div w:id="811601387">
          <w:marLeft w:val="0"/>
          <w:marRight w:val="0"/>
          <w:marTop w:val="0"/>
          <w:marBottom w:val="0"/>
          <w:divBdr>
            <w:top w:val="none" w:sz="0" w:space="0" w:color="auto"/>
            <w:left w:val="none" w:sz="0" w:space="0" w:color="auto"/>
            <w:bottom w:val="none" w:sz="0" w:space="0" w:color="auto"/>
            <w:right w:val="none" w:sz="0" w:space="0" w:color="auto"/>
          </w:divBdr>
          <w:divsChild>
            <w:div w:id="1124815182">
              <w:marLeft w:val="0"/>
              <w:marRight w:val="0"/>
              <w:marTop w:val="0"/>
              <w:marBottom w:val="0"/>
              <w:divBdr>
                <w:top w:val="none" w:sz="0" w:space="0" w:color="auto"/>
                <w:left w:val="none" w:sz="0" w:space="0" w:color="auto"/>
                <w:bottom w:val="none" w:sz="0" w:space="0" w:color="auto"/>
                <w:right w:val="none" w:sz="0" w:space="0" w:color="auto"/>
              </w:divBdr>
            </w:div>
          </w:divsChild>
        </w:div>
        <w:div w:id="706295227">
          <w:marLeft w:val="0"/>
          <w:marRight w:val="0"/>
          <w:marTop w:val="0"/>
          <w:marBottom w:val="0"/>
          <w:divBdr>
            <w:top w:val="none" w:sz="0" w:space="0" w:color="auto"/>
            <w:left w:val="none" w:sz="0" w:space="0" w:color="auto"/>
            <w:bottom w:val="none" w:sz="0" w:space="0" w:color="auto"/>
            <w:right w:val="none" w:sz="0" w:space="0" w:color="auto"/>
          </w:divBdr>
          <w:divsChild>
            <w:div w:id="1898199295">
              <w:marLeft w:val="0"/>
              <w:marRight w:val="0"/>
              <w:marTop w:val="0"/>
              <w:marBottom w:val="0"/>
              <w:divBdr>
                <w:top w:val="none" w:sz="0" w:space="0" w:color="auto"/>
                <w:left w:val="none" w:sz="0" w:space="0" w:color="auto"/>
                <w:bottom w:val="none" w:sz="0" w:space="0" w:color="auto"/>
                <w:right w:val="none" w:sz="0" w:space="0" w:color="auto"/>
              </w:divBdr>
            </w:div>
          </w:divsChild>
        </w:div>
        <w:div w:id="1770078532">
          <w:marLeft w:val="0"/>
          <w:marRight w:val="0"/>
          <w:marTop w:val="0"/>
          <w:marBottom w:val="0"/>
          <w:divBdr>
            <w:top w:val="none" w:sz="0" w:space="0" w:color="auto"/>
            <w:left w:val="none" w:sz="0" w:space="0" w:color="auto"/>
            <w:bottom w:val="none" w:sz="0" w:space="0" w:color="auto"/>
            <w:right w:val="none" w:sz="0" w:space="0" w:color="auto"/>
          </w:divBdr>
          <w:divsChild>
            <w:div w:id="1471240514">
              <w:marLeft w:val="0"/>
              <w:marRight w:val="0"/>
              <w:marTop w:val="0"/>
              <w:marBottom w:val="0"/>
              <w:divBdr>
                <w:top w:val="none" w:sz="0" w:space="0" w:color="auto"/>
                <w:left w:val="none" w:sz="0" w:space="0" w:color="auto"/>
                <w:bottom w:val="none" w:sz="0" w:space="0" w:color="auto"/>
                <w:right w:val="none" w:sz="0" w:space="0" w:color="auto"/>
              </w:divBdr>
            </w:div>
          </w:divsChild>
        </w:div>
        <w:div w:id="1668172323">
          <w:marLeft w:val="0"/>
          <w:marRight w:val="0"/>
          <w:marTop w:val="0"/>
          <w:marBottom w:val="0"/>
          <w:divBdr>
            <w:top w:val="none" w:sz="0" w:space="0" w:color="auto"/>
            <w:left w:val="none" w:sz="0" w:space="0" w:color="auto"/>
            <w:bottom w:val="none" w:sz="0" w:space="0" w:color="auto"/>
            <w:right w:val="none" w:sz="0" w:space="0" w:color="auto"/>
          </w:divBdr>
          <w:divsChild>
            <w:div w:id="1818718602">
              <w:marLeft w:val="0"/>
              <w:marRight w:val="0"/>
              <w:marTop w:val="0"/>
              <w:marBottom w:val="0"/>
              <w:divBdr>
                <w:top w:val="none" w:sz="0" w:space="0" w:color="auto"/>
                <w:left w:val="none" w:sz="0" w:space="0" w:color="auto"/>
                <w:bottom w:val="none" w:sz="0" w:space="0" w:color="auto"/>
                <w:right w:val="none" w:sz="0" w:space="0" w:color="auto"/>
              </w:divBdr>
            </w:div>
          </w:divsChild>
        </w:div>
        <w:div w:id="1063331076">
          <w:marLeft w:val="0"/>
          <w:marRight w:val="0"/>
          <w:marTop w:val="0"/>
          <w:marBottom w:val="0"/>
          <w:divBdr>
            <w:top w:val="none" w:sz="0" w:space="0" w:color="auto"/>
            <w:left w:val="none" w:sz="0" w:space="0" w:color="auto"/>
            <w:bottom w:val="none" w:sz="0" w:space="0" w:color="auto"/>
            <w:right w:val="none" w:sz="0" w:space="0" w:color="auto"/>
          </w:divBdr>
          <w:divsChild>
            <w:div w:id="1361739433">
              <w:marLeft w:val="0"/>
              <w:marRight w:val="0"/>
              <w:marTop w:val="0"/>
              <w:marBottom w:val="0"/>
              <w:divBdr>
                <w:top w:val="none" w:sz="0" w:space="0" w:color="auto"/>
                <w:left w:val="none" w:sz="0" w:space="0" w:color="auto"/>
                <w:bottom w:val="none" w:sz="0" w:space="0" w:color="auto"/>
                <w:right w:val="none" w:sz="0" w:space="0" w:color="auto"/>
              </w:divBdr>
            </w:div>
          </w:divsChild>
        </w:div>
        <w:div w:id="832262480">
          <w:marLeft w:val="0"/>
          <w:marRight w:val="0"/>
          <w:marTop w:val="0"/>
          <w:marBottom w:val="0"/>
          <w:divBdr>
            <w:top w:val="none" w:sz="0" w:space="0" w:color="auto"/>
            <w:left w:val="none" w:sz="0" w:space="0" w:color="auto"/>
            <w:bottom w:val="none" w:sz="0" w:space="0" w:color="auto"/>
            <w:right w:val="none" w:sz="0" w:space="0" w:color="auto"/>
          </w:divBdr>
          <w:divsChild>
            <w:div w:id="365065412">
              <w:marLeft w:val="0"/>
              <w:marRight w:val="0"/>
              <w:marTop w:val="0"/>
              <w:marBottom w:val="0"/>
              <w:divBdr>
                <w:top w:val="none" w:sz="0" w:space="0" w:color="auto"/>
                <w:left w:val="none" w:sz="0" w:space="0" w:color="auto"/>
                <w:bottom w:val="none" w:sz="0" w:space="0" w:color="auto"/>
                <w:right w:val="none" w:sz="0" w:space="0" w:color="auto"/>
              </w:divBdr>
            </w:div>
          </w:divsChild>
        </w:div>
        <w:div w:id="573903036">
          <w:marLeft w:val="0"/>
          <w:marRight w:val="0"/>
          <w:marTop w:val="0"/>
          <w:marBottom w:val="0"/>
          <w:divBdr>
            <w:top w:val="none" w:sz="0" w:space="0" w:color="auto"/>
            <w:left w:val="none" w:sz="0" w:space="0" w:color="auto"/>
            <w:bottom w:val="none" w:sz="0" w:space="0" w:color="auto"/>
            <w:right w:val="none" w:sz="0" w:space="0" w:color="auto"/>
          </w:divBdr>
          <w:divsChild>
            <w:div w:id="2101024043">
              <w:marLeft w:val="0"/>
              <w:marRight w:val="0"/>
              <w:marTop w:val="0"/>
              <w:marBottom w:val="0"/>
              <w:divBdr>
                <w:top w:val="none" w:sz="0" w:space="0" w:color="auto"/>
                <w:left w:val="none" w:sz="0" w:space="0" w:color="auto"/>
                <w:bottom w:val="none" w:sz="0" w:space="0" w:color="auto"/>
                <w:right w:val="none" w:sz="0" w:space="0" w:color="auto"/>
              </w:divBdr>
            </w:div>
          </w:divsChild>
        </w:div>
        <w:div w:id="783304587">
          <w:marLeft w:val="0"/>
          <w:marRight w:val="0"/>
          <w:marTop w:val="0"/>
          <w:marBottom w:val="0"/>
          <w:divBdr>
            <w:top w:val="none" w:sz="0" w:space="0" w:color="auto"/>
            <w:left w:val="none" w:sz="0" w:space="0" w:color="auto"/>
            <w:bottom w:val="none" w:sz="0" w:space="0" w:color="auto"/>
            <w:right w:val="none" w:sz="0" w:space="0" w:color="auto"/>
          </w:divBdr>
          <w:divsChild>
            <w:div w:id="230963535">
              <w:marLeft w:val="0"/>
              <w:marRight w:val="0"/>
              <w:marTop w:val="0"/>
              <w:marBottom w:val="0"/>
              <w:divBdr>
                <w:top w:val="none" w:sz="0" w:space="0" w:color="auto"/>
                <w:left w:val="none" w:sz="0" w:space="0" w:color="auto"/>
                <w:bottom w:val="none" w:sz="0" w:space="0" w:color="auto"/>
                <w:right w:val="none" w:sz="0" w:space="0" w:color="auto"/>
              </w:divBdr>
            </w:div>
          </w:divsChild>
        </w:div>
        <w:div w:id="898173625">
          <w:marLeft w:val="0"/>
          <w:marRight w:val="0"/>
          <w:marTop w:val="0"/>
          <w:marBottom w:val="0"/>
          <w:divBdr>
            <w:top w:val="none" w:sz="0" w:space="0" w:color="auto"/>
            <w:left w:val="none" w:sz="0" w:space="0" w:color="auto"/>
            <w:bottom w:val="none" w:sz="0" w:space="0" w:color="auto"/>
            <w:right w:val="none" w:sz="0" w:space="0" w:color="auto"/>
          </w:divBdr>
          <w:divsChild>
            <w:div w:id="1063063391">
              <w:marLeft w:val="0"/>
              <w:marRight w:val="0"/>
              <w:marTop w:val="0"/>
              <w:marBottom w:val="0"/>
              <w:divBdr>
                <w:top w:val="none" w:sz="0" w:space="0" w:color="auto"/>
                <w:left w:val="none" w:sz="0" w:space="0" w:color="auto"/>
                <w:bottom w:val="none" w:sz="0" w:space="0" w:color="auto"/>
                <w:right w:val="none" w:sz="0" w:space="0" w:color="auto"/>
              </w:divBdr>
            </w:div>
          </w:divsChild>
        </w:div>
        <w:div w:id="116878272">
          <w:marLeft w:val="0"/>
          <w:marRight w:val="0"/>
          <w:marTop w:val="0"/>
          <w:marBottom w:val="0"/>
          <w:divBdr>
            <w:top w:val="none" w:sz="0" w:space="0" w:color="auto"/>
            <w:left w:val="none" w:sz="0" w:space="0" w:color="auto"/>
            <w:bottom w:val="none" w:sz="0" w:space="0" w:color="auto"/>
            <w:right w:val="none" w:sz="0" w:space="0" w:color="auto"/>
          </w:divBdr>
          <w:divsChild>
            <w:div w:id="143408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177883">
      <w:bodyDiv w:val="1"/>
      <w:marLeft w:val="0"/>
      <w:marRight w:val="0"/>
      <w:marTop w:val="0"/>
      <w:marBottom w:val="0"/>
      <w:divBdr>
        <w:top w:val="none" w:sz="0" w:space="0" w:color="auto"/>
        <w:left w:val="none" w:sz="0" w:space="0" w:color="auto"/>
        <w:bottom w:val="none" w:sz="0" w:space="0" w:color="auto"/>
        <w:right w:val="none" w:sz="0" w:space="0" w:color="auto"/>
      </w:divBdr>
    </w:div>
    <w:div w:id="1632787033">
      <w:bodyDiv w:val="1"/>
      <w:marLeft w:val="0"/>
      <w:marRight w:val="0"/>
      <w:marTop w:val="0"/>
      <w:marBottom w:val="0"/>
      <w:divBdr>
        <w:top w:val="none" w:sz="0" w:space="0" w:color="auto"/>
        <w:left w:val="none" w:sz="0" w:space="0" w:color="auto"/>
        <w:bottom w:val="none" w:sz="0" w:space="0" w:color="auto"/>
        <w:right w:val="none" w:sz="0" w:space="0" w:color="auto"/>
      </w:divBdr>
    </w:div>
    <w:div w:id="1690181117">
      <w:bodyDiv w:val="1"/>
      <w:marLeft w:val="0"/>
      <w:marRight w:val="0"/>
      <w:marTop w:val="0"/>
      <w:marBottom w:val="0"/>
      <w:divBdr>
        <w:top w:val="none" w:sz="0" w:space="0" w:color="auto"/>
        <w:left w:val="none" w:sz="0" w:space="0" w:color="auto"/>
        <w:bottom w:val="none" w:sz="0" w:space="0" w:color="auto"/>
        <w:right w:val="none" w:sz="0" w:space="0" w:color="auto"/>
      </w:divBdr>
      <w:divsChild>
        <w:div w:id="921332750">
          <w:marLeft w:val="0"/>
          <w:marRight w:val="0"/>
          <w:marTop w:val="0"/>
          <w:marBottom w:val="0"/>
          <w:divBdr>
            <w:top w:val="none" w:sz="0" w:space="0" w:color="auto"/>
            <w:left w:val="none" w:sz="0" w:space="0" w:color="auto"/>
            <w:bottom w:val="none" w:sz="0" w:space="0" w:color="auto"/>
            <w:right w:val="none" w:sz="0" w:space="0" w:color="auto"/>
          </w:divBdr>
          <w:divsChild>
            <w:div w:id="1396590575">
              <w:marLeft w:val="0"/>
              <w:marRight w:val="0"/>
              <w:marTop w:val="0"/>
              <w:marBottom w:val="0"/>
              <w:divBdr>
                <w:top w:val="none" w:sz="0" w:space="0" w:color="auto"/>
                <w:left w:val="none" w:sz="0" w:space="0" w:color="auto"/>
                <w:bottom w:val="none" w:sz="0" w:space="0" w:color="auto"/>
                <w:right w:val="none" w:sz="0" w:space="0" w:color="auto"/>
              </w:divBdr>
            </w:div>
          </w:divsChild>
        </w:div>
        <w:div w:id="2120221312">
          <w:marLeft w:val="0"/>
          <w:marRight w:val="0"/>
          <w:marTop w:val="0"/>
          <w:marBottom w:val="0"/>
          <w:divBdr>
            <w:top w:val="none" w:sz="0" w:space="0" w:color="auto"/>
            <w:left w:val="none" w:sz="0" w:space="0" w:color="auto"/>
            <w:bottom w:val="none" w:sz="0" w:space="0" w:color="auto"/>
            <w:right w:val="none" w:sz="0" w:space="0" w:color="auto"/>
          </w:divBdr>
          <w:divsChild>
            <w:div w:id="184805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073007">
      <w:bodyDiv w:val="1"/>
      <w:marLeft w:val="0"/>
      <w:marRight w:val="0"/>
      <w:marTop w:val="0"/>
      <w:marBottom w:val="0"/>
      <w:divBdr>
        <w:top w:val="none" w:sz="0" w:space="0" w:color="auto"/>
        <w:left w:val="none" w:sz="0" w:space="0" w:color="auto"/>
        <w:bottom w:val="none" w:sz="0" w:space="0" w:color="auto"/>
        <w:right w:val="none" w:sz="0" w:space="0" w:color="auto"/>
      </w:divBdr>
      <w:divsChild>
        <w:div w:id="226110721">
          <w:marLeft w:val="0"/>
          <w:marRight w:val="0"/>
          <w:marTop w:val="0"/>
          <w:marBottom w:val="0"/>
          <w:divBdr>
            <w:top w:val="none" w:sz="0" w:space="0" w:color="auto"/>
            <w:left w:val="none" w:sz="0" w:space="0" w:color="auto"/>
            <w:bottom w:val="none" w:sz="0" w:space="0" w:color="auto"/>
            <w:right w:val="none" w:sz="0" w:space="0" w:color="auto"/>
          </w:divBdr>
        </w:div>
        <w:div w:id="1429888520">
          <w:marLeft w:val="0"/>
          <w:marRight w:val="0"/>
          <w:marTop w:val="0"/>
          <w:marBottom w:val="0"/>
          <w:divBdr>
            <w:top w:val="none" w:sz="0" w:space="0" w:color="auto"/>
            <w:left w:val="none" w:sz="0" w:space="0" w:color="auto"/>
            <w:bottom w:val="none" w:sz="0" w:space="0" w:color="auto"/>
            <w:right w:val="none" w:sz="0" w:space="0" w:color="auto"/>
          </w:divBdr>
          <w:divsChild>
            <w:div w:id="986082747">
              <w:marLeft w:val="0"/>
              <w:marRight w:val="0"/>
              <w:marTop w:val="0"/>
              <w:marBottom w:val="0"/>
              <w:divBdr>
                <w:top w:val="none" w:sz="0" w:space="0" w:color="auto"/>
                <w:left w:val="none" w:sz="0" w:space="0" w:color="auto"/>
                <w:bottom w:val="none" w:sz="0" w:space="0" w:color="auto"/>
                <w:right w:val="none" w:sz="0" w:space="0" w:color="auto"/>
              </w:divBdr>
              <w:divsChild>
                <w:div w:id="23501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718387">
          <w:marLeft w:val="0"/>
          <w:marRight w:val="0"/>
          <w:marTop w:val="0"/>
          <w:marBottom w:val="0"/>
          <w:divBdr>
            <w:top w:val="none" w:sz="0" w:space="0" w:color="auto"/>
            <w:left w:val="none" w:sz="0" w:space="0" w:color="auto"/>
            <w:bottom w:val="none" w:sz="0" w:space="0" w:color="auto"/>
            <w:right w:val="none" w:sz="0" w:space="0" w:color="auto"/>
          </w:divBdr>
          <w:divsChild>
            <w:div w:id="1072431206">
              <w:marLeft w:val="0"/>
              <w:marRight w:val="0"/>
              <w:marTop w:val="0"/>
              <w:marBottom w:val="0"/>
              <w:divBdr>
                <w:top w:val="none" w:sz="0" w:space="0" w:color="auto"/>
                <w:left w:val="none" w:sz="0" w:space="0" w:color="auto"/>
                <w:bottom w:val="none" w:sz="0" w:space="0" w:color="auto"/>
                <w:right w:val="none" w:sz="0" w:space="0" w:color="auto"/>
              </w:divBdr>
              <w:divsChild>
                <w:div w:id="183036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28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mnzqgizdkltqmfyc4nrqgq4tmobwge"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galis.pl/document-view.seam?documentId=mfrxilrtg4ytoobthe4dkltqmfyc4nrugy3dimjrg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full.seam?documentId=mfrxilrtg4ytoobthe4dkltqmfyc4nrugy3dimzygyxhmzlsfyytsmrvgu&amp;refSource=search"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sip.legalis.pl/document-view.seam?documentId=mfrxilrtg4ytiojsgy2teltqmfyc4njtg43deobzhe" TargetMode="External"/><Relationship Id="rId4" Type="http://schemas.openxmlformats.org/officeDocument/2006/relationships/styles" Target="styles.xml"/><Relationship Id="rId9" Type="http://schemas.openxmlformats.org/officeDocument/2006/relationships/hyperlink" Target="https://sip.legalis.pl/document-view.seam?documentId=mfrxilrtg4ytiojsgy2teltqmfyc4njtg43dgmjtgy"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EE743EF-89A5-4303-BA31-339AB3A00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40</Pages>
  <Words>13971</Words>
  <Characters>77462</Characters>
  <Application>Microsoft Office Word</Application>
  <DocSecurity>0</DocSecurity>
  <Lines>645</Lines>
  <Paragraphs>182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Ministerstwo Klimatu i Środowiska</Company>
  <LinksUpToDate>false</LinksUpToDate>
  <CharactersWithSpaces>91251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Ślubowska Edyta</dc:creator>
  <cp:keywords>PL</cp:keywords>
  <dc:description>Wersja 2, dostępny od 18.10.2021</dc:description>
  <cp:lastModifiedBy>Grażyna D. Grabowska</cp:lastModifiedBy>
  <cp:revision>2</cp:revision>
  <cp:lastPrinted>2022-09-16T16:28:00Z</cp:lastPrinted>
  <dcterms:created xsi:type="dcterms:W3CDTF">2022-09-27T14:38:00Z</dcterms:created>
  <dcterms:modified xsi:type="dcterms:W3CDTF">2022-09-27T14:38:00Z</dcterms:modified>
  <cp:category>LEGISLACJA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