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079E8A" w14:textId="77777777" w:rsidR="00CA62AF" w:rsidRPr="00552F5C" w:rsidRDefault="00732AF0" w:rsidP="00357B44">
      <w:pPr>
        <w:spacing w:before="120"/>
        <w:ind w:firstLine="284"/>
        <w:jc w:val="center"/>
        <w:rPr>
          <w:rFonts w:cs="Times New Roman"/>
          <w:szCs w:val="24"/>
        </w:rPr>
      </w:pPr>
      <w:bookmarkStart w:id="0" w:name="_GoBack"/>
      <w:bookmarkEnd w:id="0"/>
      <w:r w:rsidRPr="00552F5C">
        <w:rPr>
          <w:rFonts w:cs="Times New Roman"/>
          <w:szCs w:val="24"/>
        </w:rPr>
        <w:t>UZASADNIENIE</w:t>
      </w:r>
    </w:p>
    <w:p w14:paraId="4859DD56" w14:textId="77777777" w:rsidR="00CA62AF" w:rsidRPr="00357B44" w:rsidRDefault="00732AF0" w:rsidP="00F0552D">
      <w:pPr>
        <w:pStyle w:val="Akapitzlist"/>
        <w:numPr>
          <w:ilvl w:val="0"/>
          <w:numId w:val="5"/>
        </w:numPr>
        <w:spacing w:before="120"/>
        <w:ind w:left="567" w:hanging="567"/>
        <w:jc w:val="both"/>
        <w:rPr>
          <w:rFonts w:cs="Times New Roman"/>
          <w:szCs w:val="24"/>
        </w:rPr>
      </w:pPr>
      <w:r w:rsidRPr="00357B44">
        <w:rPr>
          <w:rFonts w:cs="Times New Roman"/>
          <w:szCs w:val="24"/>
        </w:rPr>
        <w:t>WPROWADZENIE</w:t>
      </w:r>
    </w:p>
    <w:p w14:paraId="51D866A6" w14:textId="65A1BB13" w:rsidR="00CA62AF" w:rsidRPr="00357B44" w:rsidRDefault="00732AF0" w:rsidP="00930D28">
      <w:pPr>
        <w:spacing w:before="120"/>
        <w:ind w:firstLine="567"/>
        <w:jc w:val="both"/>
        <w:rPr>
          <w:rFonts w:cs="Times New Roman"/>
          <w:szCs w:val="24"/>
        </w:rPr>
      </w:pPr>
      <w:r w:rsidRPr="00357B44">
        <w:rPr>
          <w:rFonts w:cs="Times New Roman"/>
          <w:szCs w:val="24"/>
        </w:rPr>
        <w:t xml:space="preserve">Potrzeba uchwalenia ustawy z dnia 24 sierpnia 2007 r. </w:t>
      </w:r>
      <w:r w:rsidRPr="00930D28">
        <w:rPr>
          <w:rFonts w:cs="Times New Roman"/>
          <w:iCs/>
          <w:szCs w:val="24"/>
        </w:rPr>
        <w:t>o udziale Rzeczypospolitej Polskiej w Systemie Informacyjnym Schengen oraz Wizowym Systemie Informacyjnym</w:t>
      </w:r>
      <w:r w:rsidR="00633F32" w:rsidRPr="00930D28">
        <w:rPr>
          <w:rFonts w:cs="Times New Roman"/>
          <w:szCs w:val="24"/>
        </w:rPr>
        <w:t xml:space="preserve"> </w:t>
      </w:r>
      <w:r w:rsidR="00633F32" w:rsidRPr="00357B44">
        <w:rPr>
          <w:rFonts w:cs="Times New Roman"/>
          <w:szCs w:val="24"/>
        </w:rPr>
        <w:t>(Dz.</w:t>
      </w:r>
      <w:r w:rsidR="00DE0D1C">
        <w:rPr>
          <w:rFonts w:cs="Times New Roman"/>
          <w:szCs w:val="24"/>
        </w:rPr>
        <w:t> </w:t>
      </w:r>
      <w:r w:rsidR="00552F5C">
        <w:rPr>
          <w:rFonts w:cs="Times New Roman"/>
          <w:szCs w:val="24"/>
        </w:rPr>
        <w:t>U. z 2021 </w:t>
      </w:r>
      <w:r w:rsidR="00633F32" w:rsidRPr="00357B44">
        <w:rPr>
          <w:rFonts w:cs="Times New Roman"/>
          <w:szCs w:val="24"/>
        </w:rPr>
        <w:t xml:space="preserve">r. poz. 1041), </w:t>
      </w:r>
      <w:r w:rsidRPr="00357B44">
        <w:rPr>
          <w:rFonts w:cs="Times New Roman"/>
          <w:szCs w:val="24"/>
        </w:rPr>
        <w:t>zwanej dalej „</w:t>
      </w:r>
      <w:r w:rsidRPr="00357B44">
        <w:rPr>
          <w:rFonts w:cs="Times New Roman"/>
          <w:iCs/>
          <w:szCs w:val="24"/>
        </w:rPr>
        <w:t>ustawą o</w:t>
      </w:r>
      <w:r w:rsidR="0040148A" w:rsidRPr="00357B44">
        <w:rPr>
          <w:rFonts w:cs="Times New Roman"/>
          <w:iCs/>
          <w:szCs w:val="24"/>
        </w:rPr>
        <w:t xml:space="preserve"> udzia</w:t>
      </w:r>
      <w:r w:rsidR="00174170" w:rsidRPr="00357B44">
        <w:rPr>
          <w:rFonts w:cs="Times New Roman"/>
          <w:iCs/>
          <w:szCs w:val="24"/>
        </w:rPr>
        <w:t>l</w:t>
      </w:r>
      <w:r w:rsidR="0040148A" w:rsidRPr="00357B44">
        <w:rPr>
          <w:rFonts w:cs="Times New Roman"/>
          <w:iCs/>
          <w:szCs w:val="24"/>
        </w:rPr>
        <w:t>e</w:t>
      </w:r>
      <w:r w:rsidR="00174170" w:rsidRPr="00357B44">
        <w:rPr>
          <w:rFonts w:cs="Times New Roman"/>
          <w:iCs/>
          <w:szCs w:val="24"/>
        </w:rPr>
        <w:t xml:space="preserve"> RP w</w:t>
      </w:r>
      <w:r w:rsidRPr="00357B44">
        <w:rPr>
          <w:rFonts w:cs="Times New Roman"/>
          <w:iCs/>
          <w:szCs w:val="24"/>
        </w:rPr>
        <w:t xml:space="preserve"> SIS i VIS</w:t>
      </w:r>
      <w:r w:rsidR="00DE0D1C">
        <w:rPr>
          <w:rFonts w:cs="Times New Roman"/>
          <w:szCs w:val="24"/>
        </w:rPr>
        <w:t>”, była związana z </w:t>
      </w:r>
      <w:r w:rsidRPr="00357B44">
        <w:rPr>
          <w:rFonts w:cs="Times New Roman"/>
          <w:szCs w:val="24"/>
        </w:rPr>
        <w:t xml:space="preserve">przystąpieniem </w:t>
      </w:r>
      <w:r w:rsidR="0025458A" w:rsidRPr="00357B44">
        <w:rPr>
          <w:rFonts w:cs="Times New Roman"/>
          <w:szCs w:val="24"/>
        </w:rPr>
        <w:t xml:space="preserve">Rzeczypospolitej </w:t>
      </w:r>
      <w:r w:rsidRPr="00357B44">
        <w:rPr>
          <w:rFonts w:cs="Times New Roman"/>
          <w:szCs w:val="24"/>
        </w:rPr>
        <w:t>Polski</w:t>
      </w:r>
      <w:r w:rsidR="0025458A" w:rsidRPr="00357B44">
        <w:rPr>
          <w:rFonts w:cs="Times New Roman"/>
          <w:szCs w:val="24"/>
        </w:rPr>
        <w:t>ej</w:t>
      </w:r>
      <w:r w:rsidRPr="00357B44">
        <w:rPr>
          <w:rFonts w:cs="Times New Roman"/>
          <w:szCs w:val="24"/>
        </w:rPr>
        <w:t xml:space="preserve"> do Unii Europejskiej</w:t>
      </w:r>
      <w:r w:rsidR="0045310B" w:rsidRPr="00357B44">
        <w:rPr>
          <w:rFonts w:cs="Times New Roman"/>
          <w:szCs w:val="24"/>
        </w:rPr>
        <w:t>, zwanej dalej „UE”</w:t>
      </w:r>
      <w:r w:rsidR="00552F5C">
        <w:rPr>
          <w:rFonts w:cs="Times New Roman"/>
          <w:szCs w:val="24"/>
        </w:rPr>
        <w:t xml:space="preserve"> </w:t>
      </w:r>
      <w:r w:rsidR="00DE0D1C">
        <w:rPr>
          <w:rFonts w:cs="Times New Roman"/>
          <w:szCs w:val="24"/>
        </w:rPr>
        <w:t>i </w:t>
      </w:r>
      <w:r w:rsidRPr="00357B44">
        <w:rPr>
          <w:rFonts w:cs="Times New Roman"/>
          <w:szCs w:val="24"/>
        </w:rPr>
        <w:t>koniecznością wypełnienia powstałych z tego tytułu zobowiązań. Wdrożenie przepisów tzw. dorobku prawnego Schengen jest m.in. jednym z elementów udziału w Systemie Informacyjnym Schengen (SIS)</w:t>
      </w:r>
      <w:r w:rsidR="00E324D5" w:rsidRPr="00357B44">
        <w:rPr>
          <w:rFonts w:cs="Times New Roman"/>
          <w:szCs w:val="24"/>
        </w:rPr>
        <w:t>,  zwanego dalej SIS</w:t>
      </w:r>
      <w:r w:rsidRPr="00357B44">
        <w:rPr>
          <w:rFonts w:cs="Times New Roman"/>
          <w:szCs w:val="24"/>
        </w:rPr>
        <w:t>.</w:t>
      </w:r>
    </w:p>
    <w:p w14:paraId="75E6DC72" w14:textId="63A8144B" w:rsidR="00CA62AF" w:rsidRPr="00357B44" w:rsidRDefault="00732AF0" w:rsidP="00357B44">
      <w:pPr>
        <w:spacing w:before="120"/>
        <w:jc w:val="both"/>
        <w:rPr>
          <w:rFonts w:cs="Times New Roman"/>
          <w:szCs w:val="24"/>
        </w:rPr>
      </w:pPr>
      <w:r w:rsidRPr="00357B44">
        <w:rPr>
          <w:rFonts w:cs="Times New Roman"/>
          <w:szCs w:val="24"/>
        </w:rPr>
        <w:t xml:space="preserve">Celem opracowania </w:t>
      </w:r>
      <w:r w:rsidRPr="00930D28">
        <w:rPr>
          <w:rFonts w:cs="Times New Roman"/>
          <w:szCs w:val="24"/>
        </w:rPr>
        <w:t>ustawy zmieniającej ustawę o udzi</w:t>
      </w:r>
      <w:r w:rsidR="00DE0D1C">
        <w:rPr>
          <w:rFonts w:cs="Times New Roman"/>
          <w:szCs w:val="24"/>
        </w:rPr>
        <w:t>ale Rzeczypospolitej Polskiej w </w:t>
      </w:r>
      <w:r w:rsidRPr="00930D28">
        <w:rPr>
          <w:rFonts w:cs="Times New Roman"/>
          <w:szCs w:val="24"/>
        </w:rPr>
        <w:t>Systemie Informacyjnym Schengen oraz Wizowym Systemie Informacyjnym</w:t>
      </w:r>
      <w:r w:rsidR="0025458A" w:rsidRPr="00930D28">
        <w:rPr>
          <w:rFonts w:cs="Times New Roman"/>
          <w:szCs w:val="24"/>
        </w:rPr>
        <w:t xml:space="preserve"> oraz niektórych innych ustaw</w:t>
      </w:r>
      <w:r w:rsidRPr="00930D28">
        <w:rPr>
          <w:rFonts w:cs="Times New Roman"/>
          <w:szCs w:val="24"/>
        </w:rPr>
        <w:t>,</w:t>
      </w:r>
      <w:r w:rsidRPr="00357B44">
        <w:rPr>
          <w:rFonts w:cs="Times New Roman"/>
          <w:szCs w:val="24"/>
        </w:rPr>
        <w:t xml:space="preserve"> zwan</w:t>
      </w:r>
      <w:r w:rsidR="00A333F1" w:rsidRPr="00357B44">
        <w:rPr>
          <w:rFonts w:cs="Times New Roman"/>
          <w:szCs w:val="24"/>
        </w:rPr>
        <w:t>ej</w:t>
      </w:r>
      <w:r w:rsidRPr="00357B44">
        <w:rPr>
          <w:rFonts w:cs="Times New Roman"/>
          <w:szCs w:val="24"/>
        </w:rPr>
        <w:t xml:space="preserve"> dalej „ustawą nowelizującą”, jest doprecyzowanie zakresu stosowania ustawy </w:t>
      </w:r>
      <w:r w:rsidR="002C2DAF" w:rsidRPr="00357B44">
        <w:rPr>
          <w:rFonts w:cs="Times New Roman"/>
          <w:szCs w:val="24"/>
        </w:rPr>
        <w:t xml:space="preserve">o udziale RP w SIS i VIS </w:t>
      </w:r>
      <w:r w:rsidRPr="00357B44">
        <w:rPr>
          <w:rFonts w:cs="Times New Roman"/>
          <w:szCs w:val="24"/>
        </w:rPr>
        <w:t xml:space="preserve">w związku z koniecznością </w:t>
      </w:r>
      <w:r w:rsidR="00E55F11" w:rsidRPr="00357B44">
        <w:rPr>
          <w:rFonts w:cs="Times New Roman"/>
          <w:szCs w:val="24"/>
        </w:rPr>
        <w:t xml:space="preserve">dostosowania prawa </w:t>
      </w:r>
      <w:r w:rsidRPr="00357B44">
        <w:rPr>
          <w:rFonts w:cs="Times New Roman"/>
          <w:szCs w:val="24"/>
        </w:rPr>
        <w:t xml:space="preserve">krajowego </w:t>
      </w:r>
      <w:r w:rsidR="00E55F11" w:rsidRPr="00357B44">
        <w:rPr>
          <w:rFonts w:cs="Times New Roman"/>
          <w:szCs w:val="24"/>
        </w:rPr>
        <w:t xml:space="preserve">do </w:t>
      </w:r>
      <w:r w:rsidRPr="00357B44">
        <w:rPr>
          <w:rFonts w:cs="Times New Roman"/>
          <w:szCs w:val="24"/>
        </w:rPr>
        <w:t>przepisów</w:t>
      </w:r>
      <w:r w:rsidR="00E55F11" w:rsidRPr="00357B44">
        <w:rPr>
          <w:rFonts w:cs="Times New Roman"/>
          <w:szCs w:val="24"/>
        </w:rPr>
        <w:t xml:space="preserve"> rozporządzeń unijnych</w:t>
      </w:r>
      <w:r w:rsidRPr="00357B44">
        <w:rPr>
          <w:rFonts w:cs="Times New Roman"/>
          <w:szCs w:val="24"/>
        </w:rPr>
        <w:t xml:space="preserve"> dotyczących SIS (tzw. SIS recast)</w:t>
      </w:r>
      <w:r w:rsidR="00E55F11" w:rsidRPr="00357B44">
        <w:rPr>
          <w:rFonts w:cs="Times New Roman"/>
          <w:szCs w:val="24"/>
        </w:rPr>
        <w:t>, tj.</w:t>
      </w:r>
      <w:r w:rsidRPr="00357B44">
        <w:rPr>
          <w:rFonts w:cs="Times New Roman"/>
          <w:szCs w:val="24"/>
        </w:rPr>
        <w:t xml:space="preserve">: </w:t>
      </w:r>
    </w:p>
    <w:p w14:paraId="34A40211" w14:textId="77777777" w:rsidR="00CA62AF" w:rsidRPr="00357B44" w:rsidDel="008A44A0" w:rsidRDefault="00732AF0" w:rsidP="00357B44">
      <w:pPr>
        <w:pStyle w:val="Akapitzlist"/>
        <w:numPr>
          <w:ilvl w:val="0"/>
          <w:numId w:val="27"/>
        </w:numPr>
        <w:spacing w:before="120"/>
        <w:jc w:val="both"/>
        <w:rPr>
          <w:rFonts w:cs="Times New Roman"/>
          <w:szCs w:val="24"/>
        </w:rPr>
      </w:pPr>
      <w:r w:rsidRPr="00930D28" w:rsidDel="008A44A0">
        <w:rPr>
          <w:rFonts w:cs="Times New Roman"/>
          <w:szCs w:val="24"/>
        </w:rPr>
        <w:t>rozporządzenia Parlamentu Europejskiego i Rady (UE) 201</w:t>
      </w:r>
      <w:r w:rsidR="00DC5B4F" w:rsidRPr="00930D28">
        <w:rPr>
          <w:rFonts w:cs="Times New Roman"/>
          <w:szCs w:val="24"/>
        </w:rPr>
        <w:t>8/1860 z dnia 28 listopada 2018 </w:t>
      </w:r>
      <w:r w:rsidRPr="00930D28" w:rsidDel="008A44A0">
        <w:rPr>
          <w:rFonts w:cs="Times New Roman"/>
          <w:szCs w:val="24"/>
        </w:rPr>
        <w:t>r. w sprawie użytkowania Systemu Informacyjnego Schengen do celów powrotu nielegalnie przebywających obywateli państw trzecich</w:t>
      </w:r>
      <w:r w:rsidRPr="00357B44" w:rsidDel="008A44A0">
        <w:rPr>
          <w:rFonts w:cs="Times New Roman"/>
          <w:szCs w:val="24"/>
        </w:rPr>
        <w:t xml:space="preserve"> (Dz. U</w:t>
      </w:r>
      <w:r w:rsidR="00E55F11" w:rsidRPr="00357B44">
        <w:rPr>
          <w:rFonts w:cs="Times New Roman"/>
          <w:szCs w:val="24"/>
        </w:rPr>
        <w:t>rz</w:t>
      </w:r>
      <w:r w:rsidR="00DC5B4F">
        <w:rPr>
          <w:rFonts w:cs="Times New Roman"/>
          <w:szCs w:val="24"/>
        </w:rPr>
        <w:t xml:space="preserve">. UE L 312 z </w:t>
      </w:r>
      <w:r w:rsidR="0052225D">
        <w:rPr>
          <w:rFonts w:cs="Times New Roman"/>
          <w:szCs w:val="24"/>
        </w:rPr>
        <w:t>0</w:t>
      </w:r>
      <w:r w:rsidR="00DC5B4F">
        <w:rPr>
          <w:rFonts w:cs="Times New Roman"/>
          <w:szCs w:val="24"/>
        </w:rPr>
        <w:t>7.12.2018, s. </w:t>
      </w:r>
      <w:r w:rsidRPr="00357B44" w:rsidDel="008A44A0">
        <w:rPr>
          <w:rFonts w:cs="Times New Roman"/>
          <w:szCs w:val="24"/>
        </w:rPr>
        <w:t xml:space="preserve">1) </w:t>
      </w:r>
      <w:r w:rsidR="005C5CFE" w:rsidRPr="00357B44">
        <w:rPr>
          <w:rFonts w:cs="Times New Roman"/>
          <w:szCs w:val="24"/>
        </w:rPr>
        <w:t>–</w:t>
      </w:r>
      <w:r w:rsidRPr="00357B44" w:rsidDel="008A44A0">
        <w:rPr>
          <w:rFonts w:cs="Times New Roman"/>
          <w:szCs w:val="24"/>
        </w:rPr>
        <w:t xml:space="preserve"> zwane</w:t>
      </w:r>
      <w:r w:rsidR="00E55F11" w:rsidRPr="00357B44">
        <w:rPr>
          <w:rFonts w:cs="Times New Roman"/>
          <w:szCs w:val="24"/>
        </w:rPr>
        <w:t>go</w:t>
      </w:r>
      <w:r w:rsidRPr="00357B44" w:rsidDel="008A44A0">
        <w:rPr>
          <w:rFonts w:cs="Times New Roman"/>
          <w:szCs w:val="24"/>
        </w:rPr>
        <w:t xml:space="preserve"> dalej „rozporządzeniem 2018/1860”,</w:t>
      </w:r>
    </w:p>
    <w:p w14:paraId="12F01B5F" w14:textId="1E7ED316" w:rsidR="00CA62AF" w:rsidRPr="00357B44" w:rsidRDefault="00732AF0" w:rsidP="00357B44">
      <w:pPr>
        <w:pStyle w:val="Akapitzlist"/>
        <w:numPr>
          <w:ilvl w:val="0"/>
          <w:numId w:val="27"/>
        </w:numPr>
        <w:spacing w:before="120"/>
        <w:jc w:val="both"/>
        <w:rPr>
          <w:rFonts w:cs="Times New Roman"/>
          <w:szCs w:val="24"/>
        </w:rPr>
      </w:pPr>
      <w:r w:rsidRPr="0052225D">
        <w:rPr>
          <w:rFonts w:cs="Times New Roman"/>
          <w:szCs w:val="24"/>
        </w:rPr>
        <w:t>rozporządzenia Parlamentu Europejskiego i Rady (UE) 201</w:t>
      </w:r>
      <w:r w:rsidR="00DC5B4F" w:rsidRPr="0052225D">
        <w:rPr>
          <w:rFonts w:cs="Times New Roman"/>
          <w:szCs w:val="24"/>
        </w:rPr>
        <w:t>8/1861 z dnia 28 listopada 2018 </w:t>
      </w:r>
      <w:r w:rsidRPr="0052225D">
        <w:rPr>
          <w:rFonts w:cs="Times New Roman"/>
          <w:szCs w:val="24"/>
        </w:rPr>
        <w:t>r. w sprawie utworzenia, funkcjonowania i użytkowania Systemu Informacyjnego Schengen (SIS) w dziedzinie odpraw granicznych, zmiany konwencji wykonawczej do układu z Schengen oraz zmiany i uchylenia rozporządzenia (WE) nr 1987/2006</w:t>
      </w:r>
      <w:r w:rsidRPr="00357B44">
        <w:rPr>
          <w:rFonts w:cs="Times New Roman"/>
          <w:szCs w:val="24"/>
        </w:rPr>
        <w:t xml:space="preserve"> (Dz.</w:t>
      </w:r>
      <w:r w:rsidR="00DE0D1C">
        <w:rPr>
          <w:rFonts w:cs="Times New Roman"/>
          <w:szCs w:val="24"/>
        </w:rPr>
        <w:t> </w:t>
      </w:r>
      <w:r w:rsidRPr="00357B44">
        <w:rPr>
          <w:rFonts w:cs="Times New Roman"/>
          <w:szCs w:val="24"/>
        </w:rPr>
        <w:t>U</w:t>
      </w:r>
      <w:r w:rsidR="00E55F11" w:rsidRPr="00357B44">
        <w:rPr>
          <w:rFonts w:cs="Times New Roman"/>
          <w:szCs w:val="24"/>
        </w:rPr>
        <w:t>rz</w:t>
      </w:r>
      <w:r w:rsidRPr="00357B44">
        <w:rPr>
          <w:rFonts w:cs="Times New Roman"/>
          <w:szCs w:val="24"/>
        </w:rPr>
        <w:t xml:space="preserve">. </w:t>
      </w:r>
      <w:r w:rsidR="00E55F11" w:rsidRPr="00357B44">
        <w:rPr>
          <w:rFonts w:cs="Times New Roman"/>
          <w:szCs w:val="24"/>
        </w:rPr>
        <w:t xml:space="preserve">UE </w:t>
      </w:r>
      <w:r w:rsidRPr="00357B44">
        <w:rPr>
          <w:rFonts w:cs="Times New Roman"/>
          <w:szCs w:val="24"/>
        </w:rPr>
        <w:t xml:space="preserve">L 312 z </w:t>
      </w:r>
      <w:r w:rsidR="0052225D">
        <w:rPr>
          <w:rFonts w:cs="Times New Roman"/>
          <w:szCs w:val="24"/>
        </w:rPr>
        <w:t>0</w:t>
      </w:r>
      <w:r w:rsidRPr="00357B44">
        <w:rPr>
          <w:rFonts w:cs="Times New Roman"/>
          <w:szCs w:val="24"/>
        </w:rPr>
        <w:t xml:space="preserve">7.12.2018, s. 14, z późn. zm.) </w:t>
      </w:r>
      <w:r w:rsidR="005C5CFE" w:rsidRPr="00357B44">
        <w:rPr>
          <w:rFonts w:cs="Times New Roman"/>
          <w:szCs w:val="24"/>
        </w:rPr>
        <w:t>–</w:t>
      </w:r>
      <w:r w:rsidRPr="00357B44">
        <w:rPr>
          <w:rFonts w:cs="Times New Roman"/>
          <w:szCs w:val="24"/>
        </w:rPr>
        <w:t xml:space="preserve"> zwane</w:t>
      </w:r>
      <w:r w:rsidR="00E55F11" w:rsidRPr="00357B44">
        <w:rPr>
          <w:rFonts w:cs="Times New Roman"/>
          <w:szCs w:val="24"/>
        </w:rPr>
        <w:t>go</w:t>
      </w:r>
      <w:r w:rsidRPr="00357B44">
        <w:rPr>
          <w:rFonts w:cs="Times New Roman"/>
          <w:szCs w:val="24"/>
        </w:rPr>
        <w:t xml:space="preserve"> dalej „rozporządzeniem 2018/1861”,</w:t>
      </w:r>
    </w:p>
    <w:p w14:paraId="2056D325" w14:textId="4E30C213" w:rsidR="00CA62AF" w:rsidRPr="00357B44" w:rsidRDefault="00732AF0" w:rsidP="00357B44">
      <w:pPr>
        <w:pStyle w:val="Akapitzlist"/>
        <w:numPr>
          <w:ilvl w:val="0"/>
          <w:numId w:val="27"/>
        </w:numPr>
        <w:spacing w:before="120"/>
        <w:jc w:val="both"/>
        <w:rPr>
          <w:rFonts w:cs="Times New Roman"/>
          <w:szCs w:val="24"/>
        </w:rPr>
      </w:pPr>
      <w:r w:rsidRPr="0052225D">
        <w:rPr>
          <w:rFonts w:cs="Times New Roman"/>
          <w:szCs w:val="24"/>
        </w:rPr>
        <w:t>rozporządzenia Parlamentu Europejskiego i Rady (UE) 201</w:t>
      </w:r>
      <w:r w:rsidR="00DC5B4F" w:rsidRPr="0052225D">
        <w:rPr>
          <w:rFonts w:cs="Times New Roman"/>
          <w:szCs w:val="24"/>
        </w:rPr>
        <w:t>8/1862 z dnia 28 listopada 2018 </w:t>
      </w:r>
      <w:r w:rsidRPr="0052225D">
        <w:rPr>
          <w:rFonts w:cs="Times New Roman"/>
          <w:szCs w:val="24"/>
        </w:rPr>
        <w:t>r. w sprawie utworzenia, funkcjonowania i użytkowania Systemu Informacyjnego Schengen (SIS) w dziedzinie współpracy policyjnej i współpracy wymiarów sprawiedliwości w sprawach karnych, zmiany i uchylenia decyzji Rady 2007/533/WSiSW oraz uchylenia rozporządzenia Parlamentu Europejsk</w:t>
      </w:r>
      <w:r w:rsidR="00DE0D1C">
        <w:rPr>
          <w:rFonts w:cs="Times New Roman"/>
          <w:szCs w:val="24"/>
        </w:rPr>
        <w:t>iego i Rady (WE) nr 1986/2006 i </w:t>
      </w:r>
      <w:r w:rsidRPr="0052225D">
        <w:rPr>
          <w:rFonts w:cs="Times New Roman"/>
          <w:szCs w:val="24"/>
        </w:rPr>
        <w:t xml:space="preserve">decyzji Komisji 2010/261/UE </w:t>
      </w:r>
      <w:r w:rsidRPr="00357B44">
        <w:rPr>
          <w:rFonts w:cs="Times New Roman"/>
          <w:szCs w:val="24"/>
        </w:rPr>
        <w:t>(Dz.</w:t>
      </w:r>
      <w:r w:rsidR="00E55F11" w:rsidRPr="00357B44">
        <w:rPr>
          <w:rFonts w:cs="Times New Roman"/>
          <w:szCs w:val="24"/>
        </w:rPr>
        <w:t xml:space="preserve"> </w:t>
      </w:r>
      <w:r w:rsidRPr="00357B44">
        <w:rPr>
          <w:rFonts w:cs="Times New Roman"/>
          <w:szCs w:val="24"/>
        </w:rPr>
        <w:t>U</w:t>
      </w:r>
      <w:r w:rsidR="00E55F11" w:rsidRPr="00357B44">
        <w:rPr>
          <w:rFonts w:cs="Times New Roman"/>
          <w:szCs w:val="24"/>
        </w:rPr>
        <w:t>rz</w:t>
      </w:r>
      <w:r w:rsidRPr="00357B44">
        <w:rPr>
          <w:rFonts w:cs="Times New Roman"/>
          <w:szCs w:val="24"/>
        </w:rPr>
        <w:t xml:space="preserve">. </w:t>
      </w:r>
      <w:r w:rsidR="00E55F11" w:rsidRPr="00357B44">
        <w:rPr>
          <w:rFonts w:cs="Times New Roman"/>
          <w:szCs w:val="24"/>
        </w:rPr>
        <w:t xml:space="preserve">UE </w:t>
      </w:r>
      <w:r w:rsidRPr="00357B44">
        <w:rPr>
          <w:rFonts w:cs="Times New Roman"/>
          <w:szCs w:val="24"/>
        </w:rPr>
        <w:t xml:space="preserve">L 312 z </w:t>
      </w:r>
      <w:r w:rsidR="0052225D">
        <w:rPr>
          <w:rFonts w:cs="Times New Roman"/>
          <w:szCs w:val="24"/>
        </w:rPr>
        <w:t>0</w:t>
      </w:r>
      <w:r w:rsidR="00DE0D1C">
        <w:rPr>
          <w:rFonts w:cs="Times New Roman"/>
          <w:szCs w:val="24"/>
        </w:rPr>
        <w:t>7.12.2018, s. 56, z późn. </w:t>
      </w:r>
      <w:r w:rsidRPr="00357B44">
        <w:rPr>
          <w:rFonts w:cs="Times New Roman"/>
          <w:szCs w:val="24"/>
        </w:rPr>
        <w:t xml:space="preserve">zm.) </w:t>
      </w:r>
      <w:r w:rsidR="005C5CFE" w:rsidRPr="00357B44">
        <w:rPr>
          <w:rFonts w:cs="Times New Roman"/>
          <w:szCs w:val="24"/>
        </w:rPr>
        <w:t>–</w:t>
      </w:r>
      <w:r w:rsidRPr="00357B44">
        <w:rPr>
          <w:rFonts w:cs="Times New Roman"/>
          <w:szCs w:val="24"/>
        </w:rPr>
        <w:t xml:space="preserve"> zwane</w:t>
      </w:r>
      <w:r w:rsidR="00E55F11" w:rsidRPr="00357B44">
        <w:rPr>
          <w:rFonts w:cs="Times New Roman"/>
          <w:szCs w:val="24"/>
        </w:rPr>
        <w:t>go</w:t>
      </w:r>
      <w:r w:rsidRPr="00357B44">
        <w:rPr>
          <w:rFonts w:cs="Times New Roman"/>
          <w:szCs w:val="24"/>
        </w:rPr>
        <w:t xml:space="preserve"> dalej „rozporządzeniem 2018/1862”.</w:t>
      </w:r>
    </w:p>
    <w:p w14:paraId="3DEEFECB" w14:textId="76FF6C09" w:rsidR="00CA62AF" w:rsidRPr="00357B44" w:rsidRDefault="00732AF0" w:rsidP="00357B44">
      <w:pPr>
        <w:spacing w:before="120"/>
        <w:jc w:val="both"/>
        <w:rPr>
          <w:rFonts w:cs="Times New Roman"/>
          <w:szCs w:val="24"/>
        </w:rPr>
      </w:pPr>
      <w:r w:rsidRPr="00357B44">
        <w:rPr>
          <w:rFonts w:cs="Times New Roman"/>
          <w:szCs w:val="24"/>
        </w:rPr>
        <w:t xml:space="preserve">Ponadto </w:t>
      </w:r>
      <w:r w:rsidR="00E55F11" w:rsidRPr="00357B44">
        <w:rPr>
          <w:rFonts w:cs="Times New Roman"/>
          <w:szCs w:val="24"/>
        </w:rPr>
        <w:t xml:space="preserve">celem ustawy nowelizującej </w:t>
      </w:r>
      <w:r w:rsidRPr="00357B44">
        <w:rPr>
          <w:rFonts w:cs="Times New Roman"/>
          <w:szCs w:val="24"/>
        </w:rPr>
        <w:t xml:space="preserve">jest </w:t>
      </w:r>
      <w:r w:rsidR="00E55F11" w:rsidRPr="00357B44">
        <w:rPr>
          <w:rFonts w:cs="Times New Roman"/>
          <w:szCs w:val="24"/>
        </w:rPr>
        <w:t>umożliwienie określonym organom dostępu do SIS od</w:t>
      </w:r>
      <w:r w:rsidRPr="00357B44">
        <w:rPr>
          <w:rFonts w:cs="Times New Roman"/>
          <w:szCs w:val="24"/>
        </w:rPr>
        <w:t xml:space="preserve"> dni</w:t>
      </w:r>
      <w:r w:rsidR="00E55F11" w:rsidRPr="00357B44">
        <w:rPr>
          <w:rFonts w:cs="Times New Roman"/>
          <w:szCs w:val="24"/>
        </w:rPr>
        <w:t>a</w:t>
      </w:r>
      <w:r w:rsidRPr="00357B44">
        <w:rPr>
          <w:rFonts w:cs="Times New Roman"/>
          <w:szCs w:val="24"/>
        </w:rPr>
        <w:t xml:space="preserve"> </w:t>
      </w:r>
      <w:r w:rsidR="00E55F11" w:rsidRPr="00357B44">
        <w:rPr>
          <w:rFonts w:cs="Times New Roman"/>
          <w:szCs w:val="24"/>
        </w:rPr>
        <w:t xml:space="preserve">określonego </w:t>
      </w:r>
      <w:r w:rsidRPr="00357B44">
        <w:rPr>
          <w:rFonts w:cs="Times New Roman"/>
          <w:szCs w:val="24"/>
        </w:rPr>
        <w:t xml:space="preserve">w decyzji </w:t>
      </w:r>
      <w:r w:rsidR="00527DD1" w:rsidRPr="00357B44">
        <w:rPr>
          <w:rFonts w:cs="Times New Roman"/>
          <w:szCs w:val="24"/>
        </w:rPr>
        <w:t>Komisji Europejskiej</w:t>
      </w:r>
      <w:r w:rsidRPr="00357B44">
        <w:rPr>
          <w:rFonts w:cs="Times New Roman"/>
          <w:szCs w:val="24"/>
        </w:rPr>
        <w:t xml:space="preserve"> zgodnie z art. 66 ust. 2 rozporządzenia </w:t>
      </w:r>
      <w:r w:rsidRPr="00357B44">
        <w:rPr>
          <w:rFonts w:cs="Times New Roman"/>
          <w:szCs w:val="24"/>
        </w:rPr>
        <w:lastRenderedPageBreak/>
        <w:t>2018/1861 oraz art. 79 ust. 2 rozporządzenia 2018/1862.</w:t>
      </w:r>
    </w:p>
    <w:p w14:paraId="7ACBE515" w14:textId="77777777" w:rsidR="00CA62AF" w:rsidRPr="00357B44" w:rsidRDefault="00732AF0" w:rsidP="00F0552D">
      <w:pPr>
        <w:pStyle w:val="Akapitzlist"/>
        <w:numPr>
          <w:ilvl w:val="0"/>
          <w:numId w:val="5"/>
        </w:numPr>
        <w:spacing w:before="120"/>
        <w:ind w:left="567" w:hanging="567"/>
        <w:jc w:val="both"/>
        <w:rPr>
          <w:rFonts w:cs="Times New Roman"/>
          <w:szCs w:val="24"/>
        </w:rPr>
      </w:pPr>
      <w:r w:rsidRPr="00357B44">
        <w:rPr>
          <w:rFonts w:cs="Times New Roman"/>
          <w:szCs w:val="24"/>
        </w:rPr>
        <w:t>OBOWIĄZUJĄCY STAN PRAWNY</w:t>
      </w:r>
    </w:p>
    <w:p w14:paraId="7B205481" w14:textId="0FD64A4A" w:rsidR="009571A5" w:rsidRPr="00357B44" w:rsidRDefault="00732AF0" w:rsidP="0052225D">
      <w:pPr>
        <w:spacing w:before="120"/>
        <w:ind w:firstLine="567"/>
        <w:jc w:val="both"/>
        <w:rPr>
          <w:rFonts w:cs="Times New Roman"/>
          <w:szCs w:val="24"/>
        </w:rPr>
      </w:pPr>
      <w:r w:rsidRPr="00357B44">
        <w:rPr>
          <w:rFonts w:cs="Times New Roman"/>
          <w:szCs w:val="24"/>
        </w:rPr>
        <w:t>Strefa Schengen, czyli obszar UE</w:t>
      </w:r>
      <w:r w:rsidR="00EC7818" w:rsidRPr="00357B44">
        <w:rPr>
          <w:rFonts w:cs="Times New Roman"/>
          <w:szCs w:val="24"/>
        </w:rPr>
        <w:t>,</w:t>
      </w:r>
      <w:r w:rsidRPr="00357B44">
        <w:rPr>
          <w:rFonts w:cs="Times New Roman"/>
          <w:szCs w:val="24"/>
        </w:rPr>
        <w:t xml:space="preserve"> na którym </w:t>
      </w:r>
      <w:r w:rsidR="0037549B" w:rsidRPr="00357B44">
        <w:rPr>
          <w:rFonts w:cs="Times New Roman"/>
          <w:color w:val="auto"/>
          <w:szCs w:val="24"/>
        </w:rPr>
        <w:t xml:space="preserve">sukcesywnie znosi się </w:t>
      </w:r>
      <w:r w:rsidRPr="00357B44">
        <w:rPr>
          <w:rFonts w:cs="Times New Roman"/>
          <w:szCs w:val="24"/>
        </w:rPr>
        <w:t>wewnętrzne kontrole graniczne</w:t>
      </w:r>
      <w:r w:rsidR="00EC7818" w:rsidRPr="00357B44">
        <w:rPr>
          <w:rFonts w:cs="Times New Roman"/>
          <w:szCs w:val="24"/>
        </w:rPr>
        <w:t>,</w:t>
      </w:r>
      <w:r w:rsidRPr="00357B44">
        <w:rPr>
          <w:rFonts w:cs="Times New Roman"/>
          <w:szCs w:val="24"/>
        </w:rPr>
        <w:t xml:space="preserve"> powstała w 1995 r. Obecnie </w:t>
      </w:r>
      <w:r w:rsidR="005B26FD" w:rsidRPr="00357B44">
        <w:rPr>
          <w:rFonts w:cs="Times New Roman"/>
          <w:szCs w:val="24"/>
        </w:rPr>
        <w:t>s</w:t>
      </w:r>
      <w:r w:rsidRPr="00357B44">
        <w:rPr>
          <w:rFonts w:cs="Times New Roman"/>
          <w:szCs w:val="24"/>
        </w:rPr>
        <w:t>trefa Schengen obejmuje 2</w:t>
      </w:r>
      <w:r w:rsidR="00716846">
        <w:rPr>
          <w:rFonts w:cs="Times New Roman"/>
          <w:szCs w:val="24"/>
        </w:rPr>
        <w:t>6</w:t>
      </w:r>
      <w:r w:rsidRPr="00357B44">
        <w:rPr>
          <w:rFonts w:cs="Times New Roman"/>
          <w:szCs w:val="24"/>
        </w:rPr>
        <w:t xml:space="preserve"> państw UE</w:t>
      </w:r>
      <w:r w:rsidR="00E55F11" w:rsidRPr="00357B44">
        <w:rPr>
          <w:rFonts w:cs="Times New Roman"/>
          <w:szCs w:val="24"/>
        </w:rPr>
        <w:t xml:space="preserve"> –</w:t>
      </w:r>
      <w:r w:rsidRPr="00357B44">
        <w:rPr>
          <w:rFonts w:cs="Times New Roman"/>
          <w:szCs w:val="24"/>
        </w:rPr>
        <w:t xml:space="preserve"> z wyjątkiem Irlandii, któr</w:t>
      </w:r>
      <w:r w:rsidR="00CF3E19" w:rsidRPr="00357B44">
        <w:rPr>
          <w:rFonts w:cs="Times New Roman"/>
          <w:szCs w:val="24"/>
        </w:rPr>
        <w:t>a</w:t>
      </w:r>
      <w:r w:rsidRPr="00357B44">
        <w:rPr>
          <w:rFonts w:cs="Times New Roman"/>
          <w:szCs w:val="24"/>
        </w:rPr>
        <w:t xml:space="preserve"> utrzymuj</w:t>
      </w:r>
      <w:r w:rsidR="00CF3E19" w:rsidRPr="00357B44">
        <w:rPr>
          <w:rFonts w:cs="Times New Roman"/>
          <w:szCs w:val="24"/>
        </w:rPr>
        <w:t>e</w:t>
      </w:r>
      <w:r w:rsidRPr="00357B44">
        <w:rPr>
          <w:rFonts w:cs="Times New Roman"/>
          <w:szCs w:val="24"/>
        </w:rPr>
        <w:t xml:space="preserve"> w mocy klauzulę </w:t>
      </w:r>
      <w:r w:rsidRPr="00357B44">
        <w:rPr>
          <w:rFonts w:cs="Times New Roman"/>
          <w:i/>
          <w:szCs w:val="24"/>
        </w:rPr>
        <w:t>opt-out</w:t>
      </w:r>
      <w:r w:rsidRPr="00357B44">
        <w:rPr>
          <w:rFonts w:cs="Times New Roman"/>
          <w:szCs w:val="24"/>
        </w:rPr>
        <w:t xml:space="preserve">, a także Bułgarii, Chorwacji, Cypru i Rumunii, które </w:t>
      </w:r>
      <w:r w:rsidR="00E747A1" w:rsidRPr="00357B44">
        <w:rPr>
          <w:rFonts w:cs="Times New Roman"/>
          <w:color w:val="auto"/>
          <w:szCs w:val="24"/>
        </w:rPr>
        <w:t xml:space="preserve">przyjęły </w:t>
      </w:r>
      <w:r w:rsidR="00E747A1" w:rsidRPr="00283B47">
        <w:rPr>
          <w:rFonts w:cs="Times New Roman"/>
          <w:i/>
          <w:color w:val="auto"/>
          <w:szCs w:val="24"/>
        </w:rPr>
        <w:t>acquis</w:t>
      </w:r>
      <w:r w:rsidR="00E747A1" w:rsidRPr="00357B44">
        <w:rPr>
          <w:rFonts w:cs="Times New Roman"/>
          <w:color w:val="auto"/>
          <w:szCs w:val="24"/>
        </w:rPr>
        <w:t xml:space="preserve"> Schengen, ale wobe</w:t>
      </w:r>
      <w:r w:rsidR="00DC5B4F">
        <w:rPr>
          <w:rFonts w:cs="Times New Roman"/>
          <w:color w:val="auto"/>
          <w:szCs w:val="24"/>
        </w:rPr>
        <w:t>c których nie podjęto decyzji o </w:t>
      </w:r>
      <w:r w:rsidR="00E747A1" w:rsidRPr="00357B44">
        <w:rPr>
          <w:rFonts w:cs="Times New Roman"/>
          <w:color w:val="auto"/>
          <w:szCs w:val="24"/>
        </w:rPr>
        <w:t xml:space="preserve">zniesieniu kontroli na granicy z nimi innych państw strefy Schengen. </w:t>
      </w:r>
      <w:r w:rsidRPr="00357B44">
        <w:rPr>
          <w:rFonts w:cs="Times New Roman"/>
          <w:szCs w:val="24"/>
        </w:rPr>
        <w:t xml:space="preserve">Do </w:t>
      </w:r>
      <w:r w:rsidR="00EC7818" w:rsidRPr="00357B44">
        <w:rPr>
          <w:rFonts w:cs="Times New Roman"/>
          <w:szCs w:val="24"/>
        </w:rPr>
        <w:t>s</w:t>
      </w:r>
      <w:r w:rsidRPr="00357B44">
        <w:rPr>
          <w:rFonts w:cs="Times New Roman"/>
          <w:szCs w:val="24"/>
        </w:rPr>
        <w:t>trefy należą również cztery kraje spoza UE</w:t>
      </w:r>
      <w:r w:rsidR="00E55F11" w:rsidRPr="00357B44">
        <w:rPr>
          <w:rFonts w:cs="Times New Roman"/>
          <w:szCs w:val="24"/>
        </w:rPr>
        <w:t>:</w:t>
      </w:r>
      <w:r w:rsidRPr="00357B44">
        <w:rPr>
          <w:rFonts w:cs="Times New Roman"/>
          <w:szCs w:val="24"/>
        </w:rPr>
        <w:t xml:space="preserve"> Islandia, Norweg</w:t>
      </w:r>
      <w:r w:rsidR="00DC5B4F">
        <w:rPr>
          <w:rFonts w:cs="Times New Roman"/>
          <w:szCs w:val="24"/>
        </w:rPr>
        <w:t>ia, Szwajcaria i Liechtenstein.</w:t>
      </w:r>
    </w:p>
    <w:p w14:paraId="79B82893" w14:textId="77777777" w:rsidR="00CA62AF" w:rsidRPr="00357B44" w:rsidRDefault="00732AF0" w:rsidP="0052225D">
      <w:pPr>
        <w:spacing w:before="120"/>
        <w:ind w:firstLine="567"/>
        <w:jc w:val="both"/>
        <w:rPr>
          <w:rFonts w:cs="Times New Roman"/>
          <w:szCs w:val="24"/>
        </w:rPr>
      </w:pPr>
      <w:r w:rsidRPr="00357B44">
        <w:rPr>
          <w:rFonts w:cs="Times New Roman"/>
          <w:szCs w:val="24"/>
        </w:rPr>
        <w:t xml:space="preserve">Każde państwo ubiegające się o włączenie do </w:t>
      </w:r>
      <w:r w:rsidR="005B26FD" w:rsidRPr="00357B44">
        <w:rPr>
          <w:rFonts w:cs="Times New Roman"/>
          <w:szCs w:val="24"/>
        </w:rPr>
        <w:t>s</w:t>
      </w:r>
      <w:r w:rsidRPr="00357B44">
        <w:rPr>
          <w:rFonts w:cs="Times New Roman"/>
          <w:szCs w:val="24"/>
        </w:rPr>
        <w:t>trefy Schengen musi spełnić 4 warunki</w:t>
      </w:r>
      <w:r w:rsidR="00E55F11" w:rsidRPr="00357B44">
        <w:rPr>
          <w:rFonts w:cs="Times New Roman"/>
          <w:szCs w:val="24"/>
        </w:rPr>
        <w:t>, tj.</w:t>
      </w:r>
      <w:r w:rsidRPr="00357B44">
        <w:rPr>
          <w:rFonts w:cs="Times New Roman"/>
          <w:szCs w:val="24"/>
        </w:rPr>
        <w:t>:</w:t>
      </w:r>
    </w:p>
    <w:p w14:paraId="28F97F59" w14:textId="77777777" w:rsidR="00CA62AF" w:rsidRPr="00357B44" w:rsidRDefault="00732AF0" w:rsidP="0052225D">
      <w:pPr>
        <w:spacing w:before="120"/>
        <w:ind w:left="567" w:hanging="567"/>
        <w:jc w:val="both"/>
        <w:rPr>
          <w:rFonts w:cs="Times New Roman"/>
          <w:szCs w:val="24"/>
        </w:rPr>
      </w:pPr>
      <w:r w:rsidRPr="00357B44">
        <w:rPr>
          <w:rFonts w:cs="Times New Roman"/>
          <w:szCs w:val="24"/>
        </w:rPr>
        <w:t>•</w:t>
      </w:r>
      <w:r w:rsidRPr="00357B44">
        <w:rPr>
          <w:rFonts w:cs="Times New Roman"/>
          <w:szCs w:val="24"/>
        </w:rPr>
        <w:tab/>
        <w:t xml:space="preserve">wykazać, że jest w stanie wziąć odpowiedzialność za kontrolowanie zewnętrznej granicy </w:t>
      </w:r>
      <w:r w:rsidR="005B26FD" w:rsidRPr="00357B44">
        <w:rPr>
          <w:rFonts w:cs="Times New Roman"/>
          <w:szCs w:val="24"/>
        </w:rPr>
        <w:t>s</w:t>
      </w:r>
      <w:r w:rsidRPr="00357B44">
        <w:rPr>
          <w:rFonts w:cs="Times New Roman"/>
          <w:szCs w:val="24"/>
        </w:rPr>
        <w:t>trefy Schengen</w:t>
      </w:r>
      <w:r w:rsidR="00EC7818" w:rsidRPr="00357B44">
        <w:rPr>
          <w:rFonts w:cs="Times New Roman"/>
          <w:szCs w:val="24"/>
        </w:rPr>
        <w:t>,</w:t>
      </w:r>
      <w:r w:rsidRPr="00357B44">
        <w:rPr>
          <w:rFonts w:cs="Times New Roman"/>
          <w:szCs w:val="24"/>
        </w:rPr>
        <w:t xml:space="preserve"> </w:t>
      </w:r>
      <w:r w:rsidR="00EC7818" w:rsidRPr="00357B44">
        <w:rPr>
          <w:rFonts w:cs="Times New Roman"/>
          <w:szCs w:val="24"/>
        </w:rPr>
        <w:t xml:space="preserve">również </w:t>
      </w:r>
      <w:r w:rsidRPr="00357B44">
        <w:rPr>
          <w:rFonts w:cs="Times New Roman"/>
          <w:szCs w:val="24"/>
        </w:rPr>
        <w:t xml:space="preserve">w imieniu innych państw tej </w:t>
      </w:r>
      <w:r w:rsidR="00B37E11" w:rsidRPr="00357B44">
        <w:rPr>
          <w:rFonts w:cs="Times New Roman"/>
          <w:szCs w:val="24"/>
        </w:rPr>
        <w:t>s</w:t>
      </w:r>
      <w:r w:rsidRPr="00357B44">
        <w:rPr>
          <w:rFonts w:cs="Times New Roman"/>
          <w:szCs w:val="24"/>
        </w:rPr>
        <w:t>trefy;</w:t>
      </w:r>
    </w:p>
    <w:p w14:paraId="06973B33" w14:textId="77777777" w:rsidR="00CA62AF" w:rsidRPr="00357B44" w:rsidRDefault="00732AF0" w:rsidP="0052225D">
      <w:pPr>
        <w:spacing w:before="120"/>
        <w:ind w:left="567" w:hanging="567"/>
        <w:jc w:val="both"/>
        <w:rPr>
          <w:rFonts w:cs="Times New Roman"/>
          <w:szCs w:val="24"/>
        </w:rPr>
      </w:pPr>
      <w:r w:rsidRPr="00357B44">
        <w:rPr>
          <w:rFonts w:cs="Times New Roman"/>
          <w:szCs w:val="24"/>
        </w:rPr>
        <w:t>•</w:t>
      </w:r>
      <w:r w:rsidRPr="00357B44">
        <w:rPr>
          <w:rFonts w:cs="Times New Roman"/>
          <w:szCs w:val="24"/>
        </w:rPr>
        <w:tab/>
        <w:t>stosować określone przepisy Schengen, takie jak</w:t>
      </w:r>
      <w:r w:rsidR="0052225D">
        <w:rPr>
          <w:rFonts w:cs="Times New Roman"/>
          <w:szCs w:val="24"/>
        </w:rPr>
        <w:t>:</w:t>
      </w:r>
      <w:r w:rsidRPr="00357B44">
        <w:rPr>
          <w:rFonts w:cs="Times New Roman"/>
          <w:szCs w:val="24"/>
        </w:rPr>
        <w:t xml:space="preserve"> zasady dotyczące kontroli granicznej na lądzie, morzu i w powietrzu, wydawania wiz, współpracy policyjnej i ochrony danych osobowych;</w:t>
      </w:r>
    </w:p>
    <w:p w14:paraId="72C6BA0A" w14:textId="77777777" w:rsidR="00CA62AF" w:rsidRPr="00357B44" w:rsidRDefault="00732AF0" w:rsidP="0052225D">
      <w:pPr>
        <w:spacing w:before="120"/>
        <w:ind w:left="567" w:hanging="567"/>
        <w:jc w:val="both"/>
        <w:rPr>
          <w:rFonts w:cs="Times New Roman"/>
          <w:szCs w:val="24"/>
        </w:rPr>
      </w:pPr>
      <w:r w:rsidRPr="00357B44">
        <w:rPr>
          <w:rFonts w:cs="Times New Roman"/>
          <w:szCs w:val="24"/>
        </w:rPr>
        <w:t>•</w:t>
      </w:r>
      <w:r w:rsidRPr="00357B44">
        <w:rPr>
          <w:rFonts w:cs="Times New Roman"/>
          <w:szCs w:val="24"/>
        </w:rPr>
        <w:tab/>
        <w:t>podjąć skuteczną współpracę z innymi państwami Schengen w celu utrzymania wysokiego poziomu bezpieczeństwa po zniesieniu kontroli na granicach wewnętrznych;</w:t>
      </w:r>
    </w:p>
    <w:p w14:paraId="4CDBF968" w14:textId="77777777" w:rsidR="00CA62AF" w:rsidRPr="00357B44" w:rsidRDefault="00732AF0" w:rsidP="0052225D">
      <w:pPr>
        <w:spacing w:before="120"/>
        <w:ind w:left="567" w:hanging="567"/>
        <w:jc w:val="both"/>
        <w:rPr>
          <w:rFonts w:cs="Times New Roman"/>
          <w:szCs w:val="24"/>
        </w:rPr>
      </w:pPr>
      <w:r w:rsidRPr="00357B44">
        <w:rPr>
          <w:rFonts w:cs="Times New Roman"/>
          <w:szCs w:val="24"/>
        </w:rPr>
        <w:t>•</w:t>
      </w:r>
      <w:r w:rsidRPr="00357B44">
        <w:rPr>
          <w:rFonts w:cs="Times New Roman"/>
          <w:szCs w:val="24"/>
        </w:rPr>
        <w:tab/>
        <w:t xml:space="preserve">ustanowić połączenie z tzw. wielkoskalowymi systemami </w:t>
      </w:r>
      <w:r w:rsidR="00DC5B4F">
        <w:rPr>
          <w:rFonts w:cs="Times New Roman"/>
          <w:szCs w:val="24"/>
        </w:rPr>
        <w:t>informacyjnymi UE, w tym z SIS.</w:t>
      </w:r>
    </w:p>
    <w:p w14:paraId="2DFBFAA7" w14:textId="77777777" w:rsidR="00CA62AF" w:rsidRPr="00357B44" w:rsidRDefault="00732AF0" w:rsidP="0052225D">
      <w:pPr>
        <w:spacing w:before="120"/>
        <w:ind w:firstLine="567"/>
        <w:jc w:val="both"/>
        <w:rPr>
          <w:rFonts w:cs="Times New Roman"/>
          <w:szCs w:val="24"/>
        </w:rPr>
      </w:pPr>
      <w:r w:rsidRPr="00357B44">
        <w:rPr>
          <w:rFonts w:cs="Times New Roman"/>
          <w:szCs w:val="24"/>
        </w:rPr>
        <w:t>Praktyka pokazuje, że ostatni z warun</w:t>
      </w:r>
      <w:r w:rsidR="003615D7" w:rsidRPr="00357B44">
        <w:rPr>
          <w:rFonts w:cs="Times New Roman"/>
          <w:szCs w:val="24"/>
        </w:rPr>
        <w:t xml:space="preserve">ków jest </w:t>
      </w:r>
      <w:r w:rsidRPr="00357B44">
        <w:rPr>
          <w:rFonts w:cs="Times New Roman"/>
          <w:szCs w:val="24"/>
        </w:rPr>
        <w:t xml:space="preserve">kluczowy dla </w:t>
      </w:r>
      <w:r w:rsidR="00E55F11" w:rsidRPr="00357B44">
        <w:rPr>
          <w:rFonts w:cs="Times New Roman"/>
          <w:szCs w:val="24"/>
        </w:rPr>
        <w:t xml:space="preserve">spełnienia </w:t>
      </w:r>
      <w:r w:rsidRPr="00357B44">
        <w:rPr>
          <w:rFonts w:cs="Times New Roman"/>
          <w:szCs w:val="24"/>
        </w:rPr>
        <w:t xml:space="preserve">pozostałych. Zapewnienie bezpieczeństwa i porządku wewnątrz </w:t>
      </w:r>
      <w:r w:rsidR="00EC7818" w:rsidRPr="00357B44">
        <w:rPr>
          <w:rFonts w:cs="Times New Roman"/>
          <w:szCs w:val="24"/>
        </w:rPr>
        <w:t xml:space="preserve">strefy </w:t>
      </w:r>
      <w:r w:rsidRPr="00357B44">
        <w:rPr>
          <w:rFonts w:cs="Times New Roman"/>
          <w:szCs w:val="24"/>
        </w:rPr>
        <w:t xml:space="preserve">Schengen oraz efektywne zarządzanie granicą zewnętrzną wymaga bowiem wdrożenia systemów informatycznych umożliwiających współpracę krajów </w:t>
      </w:r>
      <w:r w:rsidR="00EC7818" w:rsidRPr="00357B44">
        <w:rPr>
          <w:rFonts w:cs="Times New Roman"/>
          <w:szCs w:val="24"/>
        </w:rPr>
        <w:t xml:space="preserve">tej </w:t>
      </w:r>
      <w:r w:rsidR="005B26FD" w:rsidRPr="00357B44">
        <w:rPr>
          <w:rFonts w:cs="Times New Roman"/>
          <w:szCs w:val="24"/>
        </w:rPr>
        <w:t>s</w:t>
      </w:r>
      <w:r w:rsidR="00DC5B4F">
        <w:rPr>
          <w:rFonts w:cs="Times New Roman"/>
          <w:szCs w:val="24"/>
        </w:rPr>
        <w:t>trefy.</w:t>
      </w:r>
    </w:p>
    <w:p w14:paraId="36CB936A" w14:textId="77777777" w:rsidR="00CA62AF" w:rsidRPr="00357B44" w:rsidRDefault="00732AF0" w:rsidP="0052225D">
      <w:pPr>
        <w:spacing w:before="120"/>
        <w:ind w:firstLine="567"/>
        <w:jc w:val="both"/>
        <w:rPr>
          <w:rFonts w:cs="Times New Roman"/>
          <w:szCs w:val="24"/>
        </w:rPr>
      </w:pPr>
      <w:r w:rsidRPr="00357B44">
        <w:rPr>
          <w:rFonts w:cs="Times New Roman"/>
          <w:szCs w:val="24"/>
        </w:rPr>
        <w:t xml:space="preserve">SIS należy postrzegać przede wszystkim jako narzędzie wspierające zarządzanie granicami zewnętrznymi UE oraz służące zapewnieniu bezpieczeństwa i porządku wewnątrz </w:t>
      </w:r>
      <w:r w:rsidR="005B26FD" w:rsidRPr="00357B44">
        <w:rPr>
          <w:rFonts w:cs="Times New Roman"/>
          <w:szCs w:val="24"/>
        </w:rPr>
        <w:t>s</w:t>
      </w:r>
      <w:r w:rsidRPr="00357B44">
        <w:rPr>
          <w:rFonts w:cs="Times New Roman"/>
          <w:szCs w:val="24"/>
        </w:rPr>
        <w:t>trefy Schengen. Brak kontroli na granicach wewnętrznych UE oraz związana z tym możliwość swobodnego poruszania się po obszarze U</w:t>
      </w:r>
      <w:r w:rsidR="0045310B" w:rsidRPr="00357B44">
        <w:rPr>
          <w:rFonts w:cs="Times New Roman"/>
          <w:szCs w:val="24"/>
        </w:rPr>
        <w:t>E</w:t>
      </w:r>
      <w:r w:rsidRPr="00357B44">
        <w:rPr>
          <w:rFonts w:cs="Times New Roman"/>
          <w:szCs w:val="24"/>
        </w:rPr>
        <w:t>, gwarantowana obywatelom państw członkowskich UE, jest uznawana za jedno z praw podstawowych i zarazem największych osiągnięć integracji europejskiej.</w:t>
      </w:r>
    </w:p>
    <w:p w14:paraId="3AE30C92" w14:textId="77777777" w:rsidR="00CA62AF" w:rsidRPr="00357B44" w:rsidRDefault="00732AF0" w:rsidP="00B6065B">
      <w:pPr>
        <w:spacing w:before="120"/>
        <w:ind w:firstLine="567"/>
        <w:jc w:val="both"/>
        <w:rPr>
          <w:rFonts w:cs="Times New Roman"/>
          <w:szCs w:val="24"/>
        </w:rPr>
      </w:pPr>
      <w:r w:rsidRPr="00357B44">
        <w:rPr>
          <w:rFonts w:cs="Times New Roman"/>
          <w:szCs w:val="24"/>
        </w:rPr>
        <w:t xml:space="preserve">Fundament prawny </w:t>
      </w:r>
      <w:r w:rsidR="005B26FD" w:rsidRPr="00357B44">
        <w:rPr>
          <w:rFonts w:cs="Times New Roman"/>
          <w:szCs w:val="24"/>
        </w:rPr>
        <w:t>s</w:t>
      </w:r>
      <w:r w:rsidRPr="00357B44">
        <w:rPr>
          <w:rFonts w:cs="Times New Roman"/>
          <w:szCs w:val="24"/>
        </w:rPr>
        <w:t>trefy Schengen tworzą:</w:t>
      </w:r>
    </w:p>
    <w:p w14:paraId="33660652" w14:textId="2AECA3AB" w:rsidR="00CA62AF" w:rsidRPr="00357B44" w:rsidRDefault="00732AF0" w:rsidP="00357B44">
      <w:pPr>
        <w:spacing w:before="120"/>
        <w:ind w:firstLine="284"/>
        <w:jc w:val="both"/>
        <w:rPr>
          <w:rFonts w:cs="Times New Roman"/>
          <w:szCs w:val="24"/>
        </w:rPr>
      </w:pPr>
      <w:r w:rsidRPr="00357B44">
        <w:rPr>
          <w:rFonts w:cs="Times New Roman"/>
          <w:szCs w:val="24"/>
        </w:rPr>
        <w:lastRenderedPageBreak/>
        <w:t>•</w:t>
      </w:r>
      <w:r w:rsidRPr="00357B44">
        <w:rPr>
          <w:rFonts w:cs="Times New Roman"/>
          <w:szCs w:val="24"/>
        </w:rPr>
        <w:tab/>
      </w:r>
      <w:r w:rsidRPr="00B6065B">
        <w:rPr>
          <w:rFonts w:cs="Times New Roman"/>
          <w:szCs w:val="24"/>
        </w:rPr>
        <w:t>Układ z Schengen</w:t>
      </w:r>
      <w:r w:rsidRPr="00357B44">
        <w:rPr>
          <w:rFonts w:cs="Times New Roman"/>
          <w:szCs w:val="24"/>
        </w:rPr>
        <w:t xml:space="preserve"> z dnia 14 czerwca 1985 r., który stworzył prawną podstawę stopniowego zniesienia kontroli granicznych na granicach państw stron tego układu</w:t>
      </w:r>
      <w:r w:rsidR="004B0902" w:rsidRPr="00357B44">
        <w:rPr>
          <w:rFonts w:cs="Times New Roman"/>
          <w:szCs w:val="24"/>
        </w:rPr>
        <w:t>;</w:t>
      </w:r>
      <w:r w:rsidRPr="00357B44">
        <w:rPr>
          <w:rFonts w:cs="Times New Roman"/>
          <w:szCs w:val="24"/>
        </w:rPr>
        <w:t xml:space="preserve"> </w:t>
      </w:r>
    </w:p>
    <w:p w14:paraId="6C0D43FD" w14:textId="68D9F3F8" w:rsidR="00CA62AF" w:rsidRPr="00357B44" w:rsidRDefault="00732AF0" w:rsidP="00357B44">
      <w:pPr>
        <w:spacing w:before="120"/>
        <w:ind w:firstLine="284"/>
        <w:jc w:val="both"/>
        <w:rPr>
          <w:rFonts w:cs="Times New Roman"/>
          <w:szCs w:val="24"/>
        </w:rPr>
      </w:pPr>
      <w:r w:rsidRPr="00357B44">
        <w:rPr>
          <w:rFonts w:cs="Times New Roman"/>
          <w:szCs w:val="24"/>
        </w:rPr>
        <w:t>•</w:t>
      </w:r>
      <w:r w:rsidRPr="00357B44">
        <w:rPr>
          <w:rFonts w:cs="Times New Roman"/>
          <w:szCs w:val="24"/>
        </w:rPr>
        <w:tab/>
      </w:r>
      <w:r w:rsidRPr="00B6065B">
        <w:rPr>
          <w:rFonts w:cs="Times New Roman"/>
          <w:szCs w:val="24"/>
        </w:rPr>
        <w:t>Konwencja Wykonawcza</w:t>
      </w:r>
      <w:r w:rsidR="0000375A" w:rsidRPr="00B6065B">
        <w:rPr>
          <w:rFonts w:cs="Times New Roman"/>
          <w:szCs w:val="24"/>
        </w:rPr>
        <w:t xml:space="preserve"> </w:t>
      </w:r>
      <w:r w:rsidR="00CC4E9F" w:rsidRPr="00B6065B">
        <w:rPr>
          <w:rFonts w:cs="Times New Roman"/>
          <w:szCs w:val="24"/>
        </w:rPr>
        <w:t xml:space="preserve">do Układu Schengen </w:t>
      </w:r>
      <w:r w:rsidRPr="00B6065B">
        <w:rPr>
          <w:rFonts w:cs="Times New Roman"/>
          <w:szCs w:val="24"/>
        </w:rPr>
        <w:t>z dnia</w:t>
      </w:r>
      <w:r w:rsidR="00810EDA" w:rsidRPr="00B6065B">
        <w:rPr>
          <w:rFonts w:cs="Times New Roman"/>
          <w:szCs w:val="24"/>
        </w:rPr>
        <w:t xml:space="preserve"> </w:t>
      </w:r>
      <w:r w:rsidRPr="00B6065B">
        <w:rPr>
          <w:rFonts w:cs="Times New Roman"/>
          <w:szCs w:val="24"/>
        </w:rPr>
        <w:t>19 czerwca 1990 r.</w:t>
      </w:r>
      <w:r w:rsidR="00557346" w:rsidRPr="00B6065B">
        <w:rPr>
          <w:rFonts w:cs="Times New Roman"/>
          <w:szCs w:val="24"/>
        </w:rPr>
        <w:t xml:space="preserve"> między Rządami Państw Unii Gospodarczej Beneluksu, Republiki Federalnej Niemiec oraz Republiki Francuskiej w sprawie stopniowego znoszenia kontroli na wspólnych granicach</w:t>
      </w:r>
      <w:r w:rsidR="00557346" w:rsidRPr="00357B44">
        <w:rPr>
          <w:rFonts w:cs="Times New Roman"/>
          <w:i/>
          <w:szCs w:val="24"/>
        </w:rPr>
        <w:t xml:space="preserve"> </w:t>
      </w:r>
      <w:r w:rsidR="00DE0D1C">
        <w:rPr>
          <w:rFonts w:cs="Times New Roman"/>
          <w:szCs w:val="24"/>
        </w:rPr>
        <w:t>(Dz. Urz. </w:t>
      </w:r>
      <w:r w:rsidR="00557346" w:rsidRPr="00357B44">
        <w:rPr>
          <w:rFonts w:cs="Times New Roman"/>
          <w:szCs w:val="24"/>
        </w:rPr>
        <w:t>UE L 239 z 22.09.2000, z późn. zm.)</w:t>
      </w:r>
      <w:r w:rsidRPr="00357B44">
        <w:rPr>
          <w:rFonts w:cs="Times New Roman"/>
          <w:szCs w:val="24"/>
        </w:rPr>
        <w:t xml:space="preserve">, </w:t>
      </w:r>
      <w:r w:rsidR="00CC4E9F" w:rsidRPr="00357B44">
        <w:rPr>
          <w:rFonts w:cs="Times New Roman"/>
          <w:szCs w:val="24"/>
        </w:rPr>
        <w:t>zwana dalej „Konwencją”</w:t>
      </w:r>
      <w:r w:rsidR="00B6065B">
        <w:rPr>
          <w:rFonts w:cs="Times New Roman"/>
          <w:szCs w:val="24"/>
        </w:rPr>
        <w:t>,</w:t>
      </w:r>
      <w:r w:rsidR="00CC4E9F" w:rsidRPr="00357B44">
        <w:rPr>
          <w:rFonts w:cs="Times New Roman"/>
          <w:szCs w:val="24"/>
        </w:rPr>
        <w:t xml:space="preserve"> </w:t>
      </w:r>
      <w:r w:rsidRPr="00357B44">
        <w:rPr>
          <w:rFonts w:cs="Times New Roman"/>
          <w:szCs w:val="24"/>
        </w:rPr>
        <w:t>określająca</w:t>
      </w:r>
      <w:r w:rsidR="00B6065B">
        <w:rPr>
          <w:rFonts w:cs="Times New Roman"/>
          <w:szCs w:val="24"/>
        </w:rPr>
        <w:t>,</w:t>
      </w:r>
      <w:r w:rsidRPr="00357B44">
        <w:rPr>
          <w:rFonts w:cs="Times New Roman"/>
          <w:szCs w:val="24"/>
        </w:rPr>
        <w:t xml:space="preserve"> jak zniesienie kontroli na granicach wewnętrznych </w:t>
      </w:r>
      <w:r w:rsidR="00E55F11" w:rsidRPr="00357B44">
        <w:rPr>
          <w:rFonts w:cs="Times New Roman"/>
          <w:szCs w:val="24"/>
        </w:rPr>
        <w:t>ma wyglądać</w:t>
      </w:r>
      <w:r w:rsidRPr="00357B44">
        <w:rPr>
          <w:rFonts w:cs="Times New Roman"/>
          <w:szCs w:val="24"/>
        </w:rPr>
        <w:t xml:space="preserve"> w praktyce. W Konwencji ustanowiono także zestaw niezbędnych środków, które – w konsekwencji zniesienia kontroli na granicach wewnętrznych – przewidywały poprawę kontroli na granicach zewnętrznych, procedurę wystawiania jednolitych wiz, przeciwdziałanie handlowi narkotykami oraz utworzenie wspólnego systemu wymiany informacji, zwanego </w:t>
      </w:r>
      <w:r w:rsidR="00E324D5" w:rsidRPr="00357B44">
        <w:rPr>
          <w:rFonts w:cs="Times New Roman"/>
          <w:szCs w:val="24"/>
        </w:rPr>
        <w:t>SIS</w:t>
      </w:r>
      <w:r w:rsidRPr="00357B44">
        <w:rPr>
          <w:rFonts w:cs="Times New Roman"/>
          <w:szCs w:val="24"/>
        </w:rPr>
        <w:t xml:space="preserve"> – tzw. środki kompensacyjne.</w:t>
      </w:r>
    </w:p>
    <w:p w14:paraId="53F636B2" w14:textId="69D62AC7" w:rsidR="00CA62AF" w:rsidRPr="00357B44" w:rsidRDefault="00732AF0" w:rsidP="00F25DB1">
      <w:pPr>
        <w:spacing w:before="120"/>
        <w:ind w:firstLine="567"/>
        <w:jc w:val="both"/>
        <w:rPr>
          <w:rFonts w:cs="Times New Roman"/>
          <w:szCs w:val="24"/>
        </w:rPr>
      </w:pPr>
      <w:r w:rsidRPr="00357B44">
        <w:rPr>
          <w:rFonts w:cs="Times New Roman"/>
          <w:szCs w:val="24"/>
        </w:rPr>
        <w:t xml:space="preserve">Włączenie dorobku prawnego Schengen w ramy prawne UE nastąpiło w wyniku podpisania </w:t>
      </w:r>
      <w:r w:rsidRPr="00B6065B">
        <w:rPr>
          <w:rFonts w:cs="Times New Roman"/>
          <w:szCs w:val="24"/>
        </w:rPr>
        <w:t>Traktu z Amsterdamu</w:t>
      </w:r>
      <w:r w:rsidRPr="00357B44">
        <w:rPr>
          <w:rFonts w:cs="Times New Roman"/>
          <w:szCs w:val="24"/>
        </w:rPr>
        <w:t xml:space="preserve"> w dniu 2 października 1997</w:t>
      </w:r>
      <w:r w:rsidR="00DE0D1C">
        <w:rPr>
          <w:rFonts w:cs="Times New Roman"/>
          <w:szCs w:val="24"/>
        </w:rPr>
        <w:t xml:space="preserve"> r. (wszedł w życie 1 maja 1999 </w:t>
      </w:r>
      <w:r w:rsidRPr="00357B44">
        <w:rPr>
          <w:rFonts w:cs="Times New Roman"/>
          <w:szCs w:val="24"/>
        </w:rPr>
        <w:t xml:space="preserve">r.). Od tego momentu decyzje dotyczące </w:t>
      </w:r>
      <w:r w:rsidR="00A6492B" w:rsidRPr="00357B44">
        <w:rPr>
          <w:rFonts w:cs="Times New Roman"/>
          <w:szCs w:val="24"/>
        </w:rPr>
        <w:t xml:space="preserve">strefy </w:t>
      </w:r>
      <w:r w:rsidRPr="00357B44">
        <w:rPr>
          <w:rFonts w:cs="Times New Roman"/>
          <w:szCs w:val="24"/>
        </w:rPr>
        <w:t>Schengen podejmowane</w:t>
      </w:r>
      <w:r w:rsidR="00DC5B4F">
        <w:rPr>
          <w:rFonts w:cs="Times New Roman"/>
          <w:szCs w:val="24"/>
        </w:rPr>
        <w:t xml:space="preserve"> były na poziomie wspólnotowym.</w:t>
      </w:r>
    </w:p>
    <w:p w14:paraId="279D392F" w14:textId="77777777" w:rsidR="00CA62AF" w:rsidRPr="000B3AD7" w:rsidRDefault="00732AF0" w:rsidP="00F25DB1">
      <w:pPr>
        <w:spacing w:before="120"/>
        <w:ind w:firstLine="567"/>
        <w:jc w:val="both"/>
        <w:rPr>
          <w:rFonts w:cs="Times New Roman"/>
          <w:szCs w:val="24"/>
        </w:rPr>
      </w:pPr>
      <w:r w:rsidRPr="00357B44">
        <w:rPr>
          <w:rFonts w:cs="Times New Roman"/>
          <w:szCs w:val="24"/>
        </w:rPr>
        <w:t xml:space="preserve">Główna część tzw. </w:t>
      </w:r>
      <w:r w:rsidRPr="00357B44">
        <w:rPr>
          <w:rFonts w:cs="Times New Roman"/>
          <w:i/>
          <w:szCs w:val="24"/>
        </w:rPr>
        <w:t>acquis</w:t>
      </w:r>
      <w:r w:rsidRPr="00357B44">
        <w:rPr>
          <w:rFonts w:cs="Times New Roman"/>
          <w:szCs w:val="24"/>
        </w:rPr>
        <w:t xml:space="preserve"> Schengen – związana z procedurami przekraczania granic zewnętrznych i kontroli osób na tych granicach wraz z politykami wizową i azylową – została wówczas umieszczona w nowym Tytule IV </w:t>
      </w:r>
      <w:r w:rsidRPr="000B3AD7">
        <w:rPr>
          <w:rFonts w:cs="Times New Roman"/>
          <w:szCs w:val="24"/>
        </w:rPr>
        <w:t>Traktatu ustanawiającego Wspólnotę Europejską.</w:t>
      </w:r>
      <w:r w:rsidRPr="00357B44">
        <w:rPr>
          <w:rFonts w:cs="Times New Roman"/>
          <w:szCs w:val="24"/>
        </w:rPr>
        <w:t xml:space="preserve"> Pozostała część prawodawstwa Schengen, obejmująca instrumenty dotyczące bezpieczeństwa, została wprowadzona do Tytułu VI </w:t>
      </w:r>
      <w:r w:rsidRPr="000B3AD7">
        <w:rPr>
          <w:rFonts w:cs="Times New Roman"/>
          <w:szCs w:val="24"/>
        </w:rPr>
        <w:t>Traktatu o Unii Europejskiej.</w:t>
      </w:r>
    </w:p>
    <w:p w14:paraId="55A796D7" w14:textId="77777777" w:rsidR="00CA62AF" w:rsidRPr="00357B44" w:rsidRDefault="00732AF0" w:rsidP="00F25DB1">
      <w:pPr>
        <w:spacing w:before="120"/>
        <w:ind w:firstLine="567"/>
        <w:jc w:val="both"/>
        <w:rPr>
          <w:rFonts w:cs="Times New Roman"/>
          <w:szCs w:val="24"/>
        </w:rPr>
      </w:pPr>
      <w:r w:rsidRPr="000B3AD7">
        <w:rPr>
          <w:rFonts w:cs="Times New Roman"/>
          <w:szCs w:val="24"/>
        </w:rPr>
        <w:t>Rozporządzenie Parlamentu Europejskiego i Rady (UE) 20</w:t>
      </w:r>
      <w:r w:rsidR="00DC5B4F" w:rsidRPr="000B3AD7">
        <w:rPr>
          <w:rFonts w:cs="Times New Roman"/>
          <w:szCs w:val="24"/>
        </w:rPr>
        <w:t>16/399 z dnia 9 marca 2016 r. w </w:t>
      </w:r>
      <w:r w:rsidRPr="000B3AD7">
        <w:rPr>
          <w:rFonts w:cs="Times New Roman"/>
          <w:szCs w:val="24"/>
        </w:rPr>
        <w:t>sprawie unijnego kodeksu zasad regulujących przepływ osób przez granice (kodeks graniczny Schengen)</w:t>
      </w:r>
      <w:r w:rsidRPr="00357B44">
        <w:rPr>
          <w:rFonts w:cs="Times New Roman"/>
          <w:szCs w:val="24"/>
        </w:rPr>
        <w:t xml:space="preserve"> </w:t>
      </w:r>
      <w:r w:rsidR="0035731F" w:rsidRPr="00357B44">
        <w:rPr>
          <w:rFonts w:cs="Times New Roman"/>
          <w:szCs w:val="24"/>
        </w:rPr>
        <w:t xml:space="preserve">(Dz. Urz. UE. L 77 z 23.03.2016, str. 1, z późn. zm.) </w:t>
      </w:r>
      <w:r w:rsidRPr="00357B44">
        <w:rPr>
          <w:rFonts w:cs="Times New Roman"/>
          <w:szCs w:val="24"/>
        </w:rPr>
        <w:t>jest aktem prawa UE, któr</w:t>
      </w:r>
      <w:r w:rsidR="004B0902" w:rsidRPr="00357B44">
        <w:rPr>
          <w:rFonts w:cs="Times New Roman"/>
          <w:szCs w:val="24"/>
        </w:rPr>
        <w:t>y</w:t>
      </w:r>
      <w:r w:rsidRPr="00357B44">
        <w:rPr>
          <w:rFonts w:cs="Times New Roman"/>
          <w:szCs w:val="24"/>
        </w:rPr>
        <w:t xml:space="preserve"> wiąże w całości i jest bezpośrednio stosowan</w:t>
      </w:r>
      <w:r w:rsidR="004B0902" w:rsidRPr="00357B44">
        <w:rPr>
          <w:rFonts w:cs="Times New Roman"/>
          <w:szCs w:val="24"/>
        </w:rPr>
        <w:t>y</w:t>
      </w:r>
      <w:r w:rsidRPr="00357B44">
        <w:rPr>
          <w:rFonts w:cs="Times New Roman"/>
          <w:szCs w:val="24"/>
        </w:rPr>
        <w:t xml:space="preserve"> w państwach członkowskich zgodnie z Traktatami. Rozporządzenie jest nadrzędne</w:t>
      </w:r>
      <w:r w:rsidR="00DC5B4F">
        <w:rPr>
          <w:rFonts w:cs="Times New Roman"/>
          <w:szCs w:val="24"/>
        </w:rPr>
        <w:t xml:space="preserve"> w stosunku do prawa krajowego.</w:t>
      </w:r>
    </w:p>
    <w:p w14:paraId="19529CFC" w14:textId="77777777" w:rsidR="00CA62AF" w:rsidRPr="00357B44" w:rsidRDefault="00A6492B" w:rsidP="00F25DB1">
      <w:pPr>
        <w:spacing w:before="120"/>
        <w:ind w:firstLine="567"/>
        <w:jc w:val="both"/>
        <w:rPr>
          <w:rFonts w:cs="Times New Roman"/>
          <w:szCs w:val="24"/>
        </w:rPr>
      </w:pPr>
      <w:r w:rsidRPr="00357B44">
        <w:rPr>
          <w:rFonts w:cs="Times New Roman"/>
          <w:szCs w:val="24"/>
        </w:rPr>
        <w:t>SIS</w:t>
      </w:r>
      <w:r w:rsidR="00732AF0" w:rsidRPr="00357B44">
        <w:rPr>
          <w:rFonts w:cs="Times New Roman"/>
          <w:szCs w:val="24"/>
        </w:rPr>
        <w:t xml:space="preserve"> został pierwotnie ustanowiony na mocy postanowień tytułu IV Konwencji.</w:t>
      </w:r>
    </w:p>
    <w:p w14:paraId="115D3216" w14:textId="77777777" w:rsidR="00CA62AF" w:rsidRPr="00357B44" w:rsidRDefault="00732AF0" w:rsidP="00F25DB1">
      <w:pPr>
        <w:spacing w:before="120"/>
        <w:ind w:firstLine="567"/>
        <w:jc w:val="both"/>
        <w:rPr>
          <w:rFonts w:cs="Times New Roman"/>
          <w:szCs w:val="24"/>
        </w:rPr>
      </w:pPr>
      <w:r w:rsidRPr="00357B44">
        <w:rPr>
          <w:rFonts w:cs="Times New Roman"/>
          <w:szCs w:val="24"/>
        </w:rPr>
        <w:t>SIS umożliwił w praktyce zrealizowanie postulatu swobody przepływu osób</w:t>
      </w:r>
      <w:r w:rsidR="004B0902" w:rsidRPr="00357B44">
        <w:rPr>
          <w:rFonts w:cs="Times New Roman"/>
          <w:szCs w:val="24"/>
        </w:rPr>
        <w:t>,</w:t>
      </w:r>
      <w:r w:rsidRPr="00357B44">
        <w:rPr>
          <w:rFonts w:cs="Times New Roman"/>
          <w:szCs w:val="24"/>
        </w:rPr>
        <w:t xml:space="preserve"> tworząc </w:t>
      </w:r>
      <w:r w:rsidR="004B0902" w:rsidRPr="00357B44">
        <w:rPr>
          <w:rFonts w:cs="Times New Roman"/>
          <w:szCs w:val="24"/>
        </w:rPr>
        <w:t xml:space="preserve">strefę </w:t>
      </w:r>
      <w:r w:rsidRPr="00357B44">
        <w:rPr>
          <w:rFonts w:cs="Times New Roman"/>
          <w:szCs w:val="24"/>
        </w:rPr>
        <w:t>Schengen. Krąg państw będących stronami Konwencji</w:t>
      </w:r>
      <w:r w:rsidRPr="00357B44">
        <w:rPr>
          <w:rFonts w:cs="Times New Roman"/>
          <w:i/>
          <w:szCs w:val="24"/>
        </w:rPr>
        <w:t xml:space="preserve"> </w:t>
      </w:r>
      <w:r w:rsidRPr="00357B44">
        <w:rPr>
          <w:rFonts w:cs="Times New Roman"/>
          <w:szCs w:val="24"/>
        </w:rPr>
        <w:t xml:space="preserve">z biegiem czasu rozszerzał się, ostatecznie wszystkie państwa będące stronami </w:t>
      </w:r>
      <w:r w:rsidRPr="00ED0A75">
        <w:rPr>
          <w:rFonts w:cs="Times New Roman"/>
          <w:szCs w:val="24"/>
        </w:rPr>
        <w:t>Układu z Schengen</w:t>
      </w:r>
      <w:r w:rsidRPr="00357B44">
        <w:rPr>
          <w:rFonts w:cs="Times New Roman"/>
          <w:szCs w:val="24"/>
        </w:rPr>
        <w:t xml:space="preserve"> stały się stronami Konwencji.</w:t>
      </w:r>
    </w:p>
    <w:p w14:paraId="3F5734DB" w14:textId="77777777" w:rsidR="00CA62AF" w:rsidRPr="00357B44" w:rsidRDefault="00453C90" w:rsidP="00ED0A75">
      <w:pPr>
        <w:spacing w:before="120"/>
        <w:ind w:firstLine="567"/>
        <w:jc w:val="both"/>
        <w:rPr>
          <w:rFonts w:cs="Times New Roman"/>
          <w:szCs w:val="24"/>
        </w:rPr>
      </w:pPr>
      <w:r w:rsidRPr="00357B44">
        <w:rPr>
          <w:rFonts w:cs="Times New Roman"/>
          <w:szCs w:val="24"/>
        </w:rPr>
        <w:t xml:space="preserve">SIS </w:t>
      </w:r>
      <w:r w:rsidR="00732AF0" w:rsidRPr="00357B44">
        <w:rPr>
          <w:rFonts w:cs="Times New Roman"/>
          <w:szCs w:val="24"/>
        </w:rPr>
        <w:t xml:space="preserve">zawierał informacje na temat osób, które mogły być zaangażowane w poważne przestępstwa lub które mogły nie mieć prawa do </w:t>
      </w:r>
      <w:r w:rsidR="0019127D" w:rsidRPr="00357B44">
        <w:rPr>
          <w:rFonts w:cs="Times New Roman"/>
          <w:szCs w:val="24"/>
        </w:rPr>
        <w:t xml:space="preserve">wjazdu </w:t>
      </w:r>
      <w:r w:rsidR="00732AF0" w:rsidRPr="00357B44">
        <w:rPr>
          <w:rFonts w:cs="Times New Roman"/>
          <w:szCs w:val="24"/>
        </w:rPr>
        <w:t xml:space="preserve">na teren UE lub przebywania na nim. </w:t>
      </w:r>
      <w:r w:rsidR="00732AF0" w:rsidRPr="00357B44">
        <w:rPr>
          <w:rFonts w:cs="Times New Roman"/>
          <w:szCs w:val="24"/>
        </w:rPr>
        <w:lastRenderedPageBreak/>
        <w:t xml:space="preserve">Obejmował także wpisy na temat osób zaginionych, w szczególności </w:t>
      </w:r>
      <w:r w:rsidR="0042427E" w:rsidRPr="00357B44">
        <w:rPr>
          <w:rFonts w:cs="Times New Roman"/>
          <w:szCs w:val="24"/>
        </w:rPr>
        <w:t>małoletnich</w:t>
      </w:r>
      <w:r w:rsidR="00732AF0" w:rsidRPr="00357B44">
        <w:rPr>
          <w:rFonts w:cs="Times New Roman"/>
          <w:szCs w:val="24"/>
        </w:rPr>
        <w:t>, oraz informacje dotyczące pojazdów, broni palnej, banknotów oraz dokumentów tożsamości, które zostały skradzione, przywłaszczone, utracone lub unieważnione.</w:t>
      </w:r>
    </w:p>
    <w:p w14:paraId="0F939E9D" w14:textId="77777777" w:rsidR="00CA62AF" w:rsidRPr="00357B44" w:rsidRDefault="00732AF0" w:rsidP="00ED0A75">
      <w:pPr>
        <w:spacing w:before="120"/>
        <w:ind w:firstLine="567"/>
        <w:jc w:val="both"/>
        <w:rPr>
          <w:rFonts w:cs="Times New Roman"/>
          <w:szCs w:val="24"/>
        </w:rPr>
      </w:pPr>
      <w:r w:rsidRPr="00357B44">
        <w:rPr>
          <w:rFonts w:cs="Times New Roman"/>
          <w:szCs w:val="24"/>
        </w:rPr>
        <w:t xml:space="preserve">Jednak ze względu na szybki postęp technologiczny oraz geograficzne powiększenie UE </w:t>
      </w:r>
      <w:r w:rsidR="0023204B" w:rsidRPr="00357B44">
        <w:rPr>
          <w:rFonts w:cs="Times New Roman"/>
          <w:szCs w:val="24"/>
        </w:rPr>
        <w:t xml:space="preserve">stało się </w:t>
      </w:r>
      <w:r w:rsidRPr="00357B44">
        <w:rPr>
          <w:rFonts w:cs="Times New Roman"/>
          <w:szCs w:val="24"/>
        </w:rPr>
        <w:t>konieczne zastąpienie tego systemu. Zaktualizow</w:t>
      </w:r>
      <w:r w:rsidR="00DC5B4F">
        <w:rPr>
          <w:rFonts w:cs="Times New Roman"/>
          <w:szCs w:val="24"/>
        </w:rPr>
        <w:t>ana wersja SIS (SIS 1+) miała z </w:t>
      </w:r>
      <w:r w:rsidRPr="00357B44">
        <w:rPr>
          <w:rFonts w:cs="Times New Roman"/>
          <w:szCs w:val="24"/>
        </w:rPr>
        <w:t xml:space="preserve">założenia umożliwić powiększenie </w:t>
      </w:r>
      <w:r w:rsidR="005B26FD" w:rsidRPr="00357B44">
        <w:rPr>
          <w:rFonts w:cs="Times New Roman"/>
          <w:szCs w:val="24"/>
        </w:rPr>
        <w:t>s</w:t>
      </w:r>
      <w:r w:rsidRPr="00357B44">
        <w:rPr>
          <w:rFonts w:cs="Times New Roman"/>
          <w:szCs w:val="24"/>
        </w:rPr>
        <w:t xml:space="preserve">trefy Schengen o nowe kraje UE. Niezbędne było również jej ulepszenie, </w:t>
      </w:r>
      <w:r w:rsidR="0023204B" w:rsidRPr="00357B44">
        <w:rPr>
          <w:rFonts w:cs="Times New Roman"/>
          <w:szCs w:val="24"/>
        </w:rPr>
        <w:t>a</w:t>
      </w:r>
      <w:r w:rsidRPr="00357B44">
        <w:rPr>
          <w:rFonts w:cs="Times New Roman"/>
          <w:szCs w:val="24"/>
        </w:rPr>
        <w:t>by zastąpić wyjściowy system bardziej nowoczesnym systemem oferującym dodatkowe funkcjonalności.</w:t>
      </w:r>
    </w:p>
    <w:p w14:paraId="2D38937A" w14:textId="534FA618" w:rsidR="00CA62AF" w:rsidRPr="00357B44" w:rsidRDefault="00732AF0" w:rsidP="00ED0A75">
      <w:pPr>
        <w:spacing w:before="120"/>
        <w:ind w:firstLine="567"/>
        <w:jc w:val="both"/>
        <w:rPr>
          <w:rFonts w:cs="Times New Roman"/>
          <w:szCs w:val="24"/>
        </w:rPr>
      </w:pPr>
      <w:r w:rsidRPr="00357B44">
        <w:rPr>
          <w:rFonts w:cs="Times New Roman"/>
          <w:szCs w:val="24"/>
        </w:rPr>
        <w:t xml:space="preserve">Konsekwencją rozszerzenia UE na przestrzeni lat było włączenie do </w:t>
      </w:r>
      <w:r w:rsidR="004B0902" w:rsidRPr="00357B44">
        <w:rPr>
          <w:rFonts w:cs="Times New Roman"/>
          <w:szCs w:val="24"/>
        </w:rPr>
        <w:t>s</w:t>
      </w:r>
      <w:r w:rsidR="003615D7" w:rsidRPr="00357B44">
        <w:rPr>
          <w:rFonts w:cs="Times New Roman"/>
          <w:szCs w:val="24"/>
        </w:rPr>
        <w:t>trefy nowych państw. W</w:t>
      </w:r>
      <w:r w:rsidR="00ED0A75">
        <w:rPr>
          <w:rFonts w:cs="Times New Roman"/>
          <w:szCs w:val="24"/>
        </w:rPr>
        <w:t xml:space="preserve"> </w:t>
      </w:r>
      <w:r w:rsidRPr="00357B44">
        <w:rPr>
          <w:rFonts w:cs="Times New Roman"/>
          <w:szCs w:val="24"/>
        </w:rPr>
        <w:t>związku z tym, że infrastruktura techniczna SIS uniemożliwiała przełączen</w:t>
      </w:r>
      <w:r w:rsidR="003615D7" w:rsidRPr="00357B44">
        <w:rPr>
          <w:rFonts w:cs="Times New Roman"/>
          <w:szCs w:val="24"/>
        </w:rPr>
        <w:t xml:space="preserve">ie ich do istniejącego systemu, </w:t>
      </w:r>
      <w:r w:rsidRPr="00357B44">
        <w:rPr>
          <w:rFonts w:cs="Times New Roman"/>
          <w:szCs w:val="24"/>
        </w:rPr>
        <w:t>zdecydowano o zastąpieniu SIS nowym Systemem Informacyjnych Schengen drugiej generacji (SIS II). Docelowo wszystkie państwa członkowskie miały obowiązek wprowadzić SIS II, który miał być systemem o dużo większej funkcjonalności.</w:t>
      </w:r>
    </w:p>
    <w:p w14:paraId="6E7E69C3" w14:textId="31A3D1CB" w:rsidR="00CA62AF" w:rsidRPr="00357B44" w:rsidRDefault="00732AF0" w:rsidP="003D6501">
      <w:pPr>
        <w:spacing w:before="120"/>
        <w:ind w:firstLine="567"/>
        <w:jc w:val="both"/>
        <w:rPr>
          <w:rFonts w:cs="Times New Roman"/>
          <w:szCs w:val="24"/>
        </w:rPr>
      </w:pPr>
      <w:r w:rsidRPr="00357B44">
        <w:rPr>
          <w:rFonts w:cs="Times New Roman"/>
          <w:szCs w:val="24"/>
        </w:rPr>
        <w:t xml:space="preserve">Dodatkowym powodem uruchomienia systemu SIS II były też </w:t>
      </w:r>
      <w:r w:rsidR="0019127D" w:rsidRPr="00357B44">
        <w:rPr>
          <w:rFonts w:cs="Times New Roman"/>
          <w:szCs w:val="24"/>
        </w:rPr>
        <w:t xml:space="preserve">ograniczone </w:t>
      </w:r>
      <w:r w:rsidRPr="00357B44">
        <w:rPr>
          <w:rFonts w:cs="Times New Roman"/>
          <w:szCs w:val="24"/>
        </w:rPr>
        <w:t>możliwości przetwarzania tak dużej ilości danych przez SIS 1+</w:t>
      </w:r>
      <w:r w:rsidR="007841AA">
        <w:rPr>
          <w:rFonts w:cs="Times New Roman"/>
          <w:szCs w:val="24"/>
        </w:rPr>
        <w:t>;</w:t>
      </w:r>
    </w:p>
    <w:p w14:paraId="02AC51C2" w14:textId="39E8C0B9" w:rsidR="00CA62AF" w:rsidRPr="00357B44" w:rsidRDefault="00732AF0" w:rsidP="00357B44">
      <w:pPr>
        <w:pStyle w:val="Akapitzlist"/>
        <w:widowControl/>
        <w:numPr>
          <w:ilvl w:val="0"/>
          <w:numId w:val="4"/>
        </w:numPr>
        <w:autoSpaceDE w:val="0"/>
        <w:autoSpaceDN w:val="0"/>
        <w:adjustRightInd w:val="0"/>
        <w:spacing w:before="120"/>
        <w:ind w:left="0" w:firstLine="284"/>
        <w:jc w:val="both"/>
        <w:rPr>
          <w:rFonts w:cs="Times New Roman"/>
          <w:szCs w:val="24"/>
        </w:rPr>
      </w:pPr>
      <w:r w:rsidRPr="00357B44">
        <w:rPr>
          <w:rFonts w:cs="Times New Roman"/>
          <w:szCs w:val="24"/>
        </w:rPr>
        <w:t xml:space="preserve">Opracowanie systemu SIS II powierzono Komisji na mocy </w:t>
      </w:r>
      <w:r w:rsidRPr="00A275E0">
        <w:rPr>
          <w:rFonts w:cs="Times New Roman"/>
          <w:szCs w:val="24"/>
        </w:rPr>
        <w:t xml:space="preserve">rozporządzenia Rady (WE) nr 2424/2001 </w:t>
      </w:r>
      <w:r w:rsidR="0023204B" w:rsidRPr="00A275E0">
        <w:rPr>
          <w:rFonts w:cs="Times New Roman"/>
          <w:szCs w:val="24"/>
        </w:rPr>
        <w:t xml:space="preserve">z dnia 6 grudnia 2001 r. w sprawie rozwoju Systemu Informacyjnego Schengen drugiej generacji (SIS II) </w:t>
      </w:r>
      <w:r w:rsidR="0023204B" w:rsidRPr="00357B44">
        <w:rPr>
          <w:rFonts w:cs="Times New Roman"/>
          <w:szCs w:val="24"/>
        </w:rPr>
        <w:t xml:space="preserve">(Dz. Urz. UE L 328 z 13.12.2001, str. 4) </w:t>
      </w:r>
      <w:r w:rsidRPr="00357B44">
        <w:rPr>
          <w:rFonts w:cs="Times New Roman"/>
          <w:szCs w:val="24"/>
        </w:rPr>
        <w:t xml:space="preserve">i </w:t>
      </w:r>
      <w:r w:rsidRPr="00A275E0">
        <w:rPr>
          <w:rFonts w:cs="Times New Roman"/>
          <w:szCs w:val="24"/>
        </w:rPr>
        <w:t>decyzji Rady 2001/886/WSiSW</w:t>
      </w:r>
      <w:r w:rsidR="0023204B" w:rsidRPr="00A275E0">
        <w:rPr>
          <w:rFonts w:cs="Times New Roman"/>
          <w:szCs w:val="24"/>
        </w:rPr>
        <w:t xml:space="preserve"> z dnia 6 grudnia 2001 r. w sprawie rozwoju Systemu Informacyjnego Schengen drugiej generacji (SIS II)</w:t>
      </w:r>
      <w:r w:rsidR="0023204B" w:rsidRPr="00357B44">
        <w:rPr>
          <w:rFonts w:cs="Times New Roman"/>
          <w:i/>
          <w:szCs w:val="24"/>
        </w:rPr>
        <w:t xml:space="preserve"> </w:t>
      </w:r>
      <w:r w:rsidR="0023204B" w:rsidRPr="00357B44">
        <w:rPr>
          <w:rFonts w:cs="Times New Roman"/>
          <w:szCs w:val="24"/>
        </w:rPr>
        <w:t>(Dz. Urz. UE L 328 z 13.12.2001, str. 1)</w:t>
      </w:r>
      <w:r w:rsidRPr="00357B44">
        <w:rPr>
          <w:rFonts w:cs="Times New Roman"/>
          <w:szCs w:val="24"/>
        </w:rPr>
        <w:t xml:space="preserve">. Został on następnie ustanowiony </w:t>
      </w:r>
      <w:r w:rsidRPr="00A275E0">
        <w:rPr>
          <w:rFonts w:cs="Times New Roman"/>
          <w:szCs w:val="24"/>
        </w:rPr>
        <w:t xml:space="preserve">rozporządzeniem Parlamentu Europejskiego i Rady (WE) nr 1987/2006 </w:t>
      </w:r>
      <w:r w:rsidR="002C29EC" w:rsidRPr="00A275E0">
        <w:rPr>
          <w:rFonts w:cs="Times New Roman"/>
          <w:szCs w:val="24"/>
        </w:rPr>
        <w:t>z dnia 20 grudnia 2006 r. w sprawie utworzenia, funkcjonowania i użytkowania Systemu Informacyjnego Schengen drugiej generacji (SIS II)</w:t>
      </w:r>
      <w:r w:rsidR="002C29EC" w:rsidRPr="00357B44">
        <w:rPr>
          <w:rFonts w:cs="Times New Roman"/>
          <w:szCs w:val="24"/>
        </w:rPr>
        <w:t xml:space="preserve"> (Dz. Urz. UE L 381 z 28.12.2006, s. 4–23, z późn. zm.)</w:t>
      </w:r>
      <w:r w:rsidR="00E36401" w:rsidRPr="00357B44">
        <w:rPr>
          <w:rFonts w:cs="Times New Roman"/>
          <w:szCs w:val="24"/>
        </w:rPr>
        <w:t xml:space="preserve">, zwanego dalej „rozporządzeniem 1987/2006”, </w:t>
      </w:r>
      <w:r w:rsidRPr="00357B44">
        <w:rPr>
          <w:rFonts w:cs="Times New Roman"/>
          <w:szCs w:val="24"/>
        </w:rPr>
        <w:t xml:space="preserve">i </w:t>
      </w:r>
      <w:r w:rsidRPr="00A275E0">
        <w:rPr>
          <w:rFonts w:cs="Times New Roman"/>
          <w:szCs w:val="24"/>
        </w:rPr>
        <w:t>decyzją Rady 2007/533/WSiSW</w:t>
      </w:r>
      <w:r w:rsidR="0023204B" w:rsidRPr="00A275E0">
        <w:rPr>
          <w:rFonts w:cs="Times New Roman"/>
          <w:szCs w:val="24"/>
        </w:rPr>
        <w:t xml:space="preserve"> z dnia 12 czerwca 2007 r. w sprawie utworzenia, funkcjonowania i użytkowania Systemu Informacyjnego Schengen drugiej generacji (SIS II) </w:t>
      </w:r>
      <w:r w:rsidR="002C29EC" w:rsidRPr="00357B44">
        <w:rPr>
          <w:rFonts w:cs="Times New Roman"/>
          <w:szCs w:val="24"/>
        </w:rPr>
        <w:t xml:space="preserve">(Dz. Urz. UE L 205 z </w:t>
      </w:r>
      <w:r w:rsidR="00A275E0">
        <w:rPr>
          <w:rFonts w:cs="Times New Roman"/>
          <w:szCs w:val="24"/>
        </w:rPr>
        <w:t>0</w:t>
      </w:r>
      <w:r w:rsidR="002C29EC" w:rsidRPr="00357B44">
        <w:rPr>
          <w:rFonts w:cs="Times New Roman"/>
          <w:szCs w:val="24"/>
        </w:rPr>
        <w:t>7.08.2007, s. 63–84, z późn. zm.</w:t>
      </w:r>
      <w:r w:rsidR="0023204B" w:rsidRPr="00357B44">
        <w:rPr>
          <w:rFonts w:cs="Times New Roman"/>
          <w:szCs w:val="24"/>
        </w:rPr>
        <w:t>)</w:t>
      </w:r>
      <w:r w:rsidR="00E36401" w:rsidRPr="00357B44">
        <w:rPr>
          <w:rFonts w:cs="Times New Roman"/>
          <w:szCs w:val="24"/>
        </w:rPr>
        <w:t>, zwanej dalej „decyzją 2007/533/WSiSW”</w:t>
      </w:r>
      <w:r w:rsidRPr="00357B44">
        <w:rPr>
          <w:rFonts w:cs="Times New Roman"/>
          <w:szCs w:val="24"/>
        </w:rPr>
        <w:t>.</w:t>
      </w:r>
    </w:p>
    <w:p w14:paraId="27C932F4" w14:textId="77777777" w:rsidR="00CA62AF" w:rsidRPr="00357B44" w:rsidRDefault="00732AF0" w:rsidP="00A275E0">
      <w:pPr>
        <w:spacing w:before="120"/>
        <w:ind w:firstLine="567"/>
        <w:jc w:val="both"/>
        <w:rPr>
          <w:rFonts w:cs="Times New Roman"/>
          <w:szCs w:val="24"/>
        </w:rPr>
      </w:pPr>
      <w:r w:rsidRPr="00357B44">
        <w:rPr>
          <w:rFonts w:cs="Times New Roman"/>
          <w:szCs w:val="24"/>
        </w:rPr>
        <w:t xml:space="preserve">Rozporządzenie i </w:t>
      </w:r>
      <w:r w:rsidR="00A6492B" w:rsidRPr="00357B44">
        <w:rPr>
          <w:rFonts w:cs="Times New Roman"/>
          <w:szCs w:val="24"/>
        </w:rPr>
        <w:t>d</w:t>
      </w:r>
      <w:r w:rsidRPr="00357B44">
        <w:rPr>
          <w:rFonts w:cs="Times New Roman"/>
          <w:szCs w:val="24"/>
        </w:rPr>
        <w:t>ecyzja zastąpiły art. 92</w:t>
      </w:r>
      <w:r w:rsidR="005C5CFE" w:rsidRPr="00357B44">
        <w:rPr>
          <w:rFonts w:cs="Times New Roman"/>
          <w:szCs w:val="24"/>
        </w:rPr>
        <w:t>–</w:t>
      </w:r>
      <w:r w:rsidRPr="00357B44">
        <w:rPr>
          <w:rFonts w:cs="Times New Roman"/>
          <w:szCs w:val="24"/>
        </w:rPr>
        <w:t>119 Konwencji</w:t>
      </w:r>
      <w:r w:rsidRPr="00357B44">
        <w:rPr>
          <w:rFonts w:cs="Times New Roman"/>
          <w:i/>
          <w:szCs w:val="24"/>
        </w:rPr>
        <w:t xml:space="preserve"> </w:t>
      </w:r>
      <w:r w:rsidRPr="00357B44">
        <w:rPr>
          <w:rFonts w:cs="Times New Roman"/>
          <w:szCs w:val="24"/>
        </w:rPr>
        <w:t>oraz decyzje i deklaracje Komitetu Wykonawczego Schengen dotyczącego SIS. Przepisy dorobku prawnego Schengen i prawa wspólnotowego dotyczące SIS zostały wdrożone do polskiego porządku prawnego w</w:t>
      </w:r>
      <w:r w:rsidR="00DC5B4F">
        <w:rPr>
          <w:rFonts w:cs="Times New Roman"/>
          <w:szCs w:val="24"/>
        </w:rPr>
        <w:t> </w:t>
      </w:r>
      <w:r w:rsidRPr="00357B44">
        <w:rPr>
          <w:rFonts w:cs="Times New Roman"/>
          <w:szCs w:val="24"/>
        </w:rPr>
        <w:t>drodze ustawy o udziale RP w SIS i VIS, która kompleksowo reguluje zasady i sposób realizacji udziału w SIS II.</w:t>
      </w:r>
    </w:p>
    <w:p w14:paraId="6CB48C50" w14:textId="77777777" w:rsidR="00CA62AF" w:rsidRPr="00357B44" w:rsidRDefault="00732AF0" w:rsidP="00A275E0">
      <w:pPr>
        <w:spacing w:before="120"/>
        <w:ind w:firstLine="567"/>
        <w:jc w:val="both"/>
        <w:rPr>
          <w:rFonts w:cs="Times New Roman"/>
          <w:szCs w:val="24"/>
        </w:rPr>
      </w:pPr>
      <w:r w:rsidRPr="00357B44">
        <w:rPr>
          <w:rFonts w:cs="Times New Roman"/>
          <w:szCs w:val="24"/>
        </w:rPr>
        <w:lastRenderedPageBreak/>
        <w:t xml:space="preserve">Rozporządzenie </w:t>
      </w:r>
      <w:r w:rsidR="00810EDA" w:rsidRPr="00357B44">
        <w:rPr>
          <w:rFonts w:cs="Times New Roman"/>
          <w:szCs w:val="24"/>
        </w:rPr>
        <w:t xml:space="preserve">1987/2006 </w:t>
      </w:r>
      <w:r w:rsidRPr="00357B44">
        <w:rPr>
          <w:rFonts w:cs="Times New Roman"/>
          <w:szCs w:val="24"/>
        </w:rPr>
        <w:t>określa warunki i procedury dokonywania oraz przetwarzania wpisów w SIS II odnoszących się do obywateli państw trzecich, wymiany informacji uzupełniających i danych dodatkowych w celu odmowy pozwolenia na wjazd lub pobyt na terytorium państw członkowskich.</w:t>
      </w:r>
    </w:p>
    <w:p w14:paraId="6577C974" w14:textId="77777777" w:rsidR="00CA62AF" w:rsidRPr="00357B44" w:rsidRDefault="00810EDA" w:rsidP="00A275E0">
      <w:pPr>
        <w:spacing w:before="120"/>
        <w:ind w:firstLine="567"/>
        <w:jc w:val="both"/>
        <w:rPr>
          <w:rFonts w:cs="Times New Roman"/>
          <w:szCs w:val="24"/>
        </w:rPr>
      </w:pPr>
      <w:r w:rsidRPr="00357B44">
        <w:rPr>
          <w:rFonts w:cs="Times New Roman"/>
          <w:szCs w:val="24"/>
        </w:rPr>
        <w:t xml:space="preserve">Decyzja 2007/533/WSiSW </w:t>
      </w:r>
      <w:r w:rsidR="00732AF0" w:rsidRPr="00357B44">
        <w:rPr>
          <w:rFonts w:cs="Times New Roman"/>
          <w:szCs w:val="24"/>
        </w:rPr>
        <w:t>określa warunki i procedury dokonywania oraz przetwarzania wpisów w SIS II dotyczących osób i przedmiotów oraz wymia</w:t>
      </w:r>
      <w:r w:rsidR="00DC5B4F">
        <w:rPr>
          <w:rFonts w:cs="Times New Roman"/>
          <w:szCs w:val="24"/>
        </w:rPr>
        <w:t>ny informacji uzupełniających i </w:t>
      </w:r>
      <w:r w:rsidR="00732AF0" w:rsidRPr="00357B44">
        <w:rPr>
          <w:rFonts w:cs="Times New Roman"/>
          <w:szCs w:val="24"/>
        </w:rPr>
        <w:t>danych dodatkowych w celach związanych ze współpracą policyjną i sądową w sprawach karnych.</w:t>
      </w:r>
    </w:p>
    <w:p w14:paraId="3F7852AA" w14:textId="77777777" w:rsidR="00CA62AF" w:rsidRPr="00357B44" w:rsidRDefault="00732AF0" w:rsidP="00A275E0">
      <w:pPr>
        <w:spacing w:before="120"/>
        <w:ind w:firstLine="567"/>
        <w:jc w:val="both"/>
        <w:rPr>
          <w:rFonts w:cs="Times New Roman"/>
          <w:szCs w:val="24"/>
        </w:rPr>
      </w:pPr>
      <w:r w:rsidRPr="00357B44">
        <w:rPr>
          <w:rFonts w:cs="Times New Roman"/>
          <w:szCs w:val="24"/>
        </w:rPr>
        <w:t>W dniu 21 grudnia 2016 r. zaproponowano przegląd SIS, którego celem było wprowadzenie istotnych ulepszeń technicznych i operacyjnych do sys</w:t>
      </w:r>
      <w:r w:rsidR="00DC5B4F">
        <w:rPr>
          <w:rFonts w:cs="Times New Roman"/>
          <w:szCs w:val="24"/>
        </w:rPr>
        <w:t>temu, nowych kategorii wpisów i</w:t>
      </w:r>
      <w:r w:rsidR="00A275E0">
        <w:rPr>
          <w:rFonts w:cs="Times New Roman"/>
          <w:szCs w:val="24"/>
        </w:rPr>
        <w:t xml:space="preserve"> </w:t>
      </w:r>
      <w:r w:rsidRPr="00357B44">
        <w:rPr>
          <w:rFonts w:cs="Times New Roman"/>
          <w:szCs w:val="24"/>
        </w:rPr>
        <w:t>funkcjonalności oraz zapewnienie skuteczniejszej wymiany informacji między państwami członkowskimi oraz z</w:t>
      </w:r>
      <w:r w:rsidR="00A275E0">
        <w:rPr>
          <w:rFonts w:cs="Times New Roman"/>
          <w:szCs w:val="24"/>
        </w:rPr>
        <w:t xml:space="preserve"> </w:t>
      </w:r>
      <w:r w:rsidRPr="00357B44">
        <w:rPr>
          <w:rFonts w:cs="Times New Roman"/>
          <w:szCs w:val="24"/>
        </w:rPr>
        <w:t>agencjami UE, takimi jak</w:t>
      </w:r>
      <w:r w:rsidR="00A275E0">
        <w:rPr>
          <w:rFonts w:cs="Times New Roman"/>
          <w:szCs w:val="24"/>
        </w:rPr>
        <w:t>:</w:t>
      </w:r>
      <w:r w:rsidRPr="00357B44">
        <w:rPr>
          <w:rFonts w:cs="Times New Roman"/>
          <w:szCs w:val="24"/>
        </w:rPr>
        <w:t xml:space="preserve"> Europol, Eurojust i FRONTEX.</w:t>
      </w:r>
    </w:p>
    <w:p w14:paraId="06081057" w14:textId="77777777" w:rsidR="00CA62AF" w:rsidRPr="00357B44" w:rsidRDefault="00732AF0" w:rsidP="00A275E0">
      <w:pPr>
        <w:spacing w:before="120"/>
        <w:ind w:firstLine="567"/>
        <w:jc w:val="both"/>
        <w:rPr>
          <w:rFonts w:cs="Times New Roman"/>
          <w:szCs w:val="24"/>
        </w:rPr>
      </w:pPr>
      <w:r w:rsidRPr="00357B44">
        <w:rPr>
          <w:rFonts w:cs="Times New Roman"/>
          <w:szCs w:val="24"/>
        </w:rPr>
        <w:t>Po dwóch latach prac, 28 listopada 2018 r., przyjęto pakiet reform SIS (rozporządzenia Parlamentu Europejskiego i Rady (UE)</w:t>
      </w:r>
      <w:r w:rsidR="00A275E0">
        <w:rPr>
          <w:rFonts w:cs="Times New Roman"/>
          <w:szCs w:val="24"/>
        </w:rPr>
        <w:t xml:space="preserve"> </w:t>
      </w:r>
      <w:r w:rsidRPr="00357B44">
        <w:rPr>
          <w:rFonts w:cs="Times New Roman"/>
          <w:szCs w:val="24"/>
        </w:rPr>
        <w:t xml:space="preserve">2018/1860, 2018/1861, 2018/1862), które wprowadzają bardzo istotne zmiany w zakresie </w:t>
      </w:r>
      <w:r w:rsidR="00B51B9D" w:rsidRPr="00357B44">
        <w:rPr>
          <w:rFonts w:cs="Times New Roman"/>
          <w:szCs w:val="24"/>
        </w:rPr>
        <w:t>tego systemu</w:t>
      </w:r>
      <w:r w:rsidRPr="00357B44">
        <w:rPr>
          <w:rFonts w:cs="Times New Roman"/>
          <w:szCs w:val="24"/>
        </w:rPr>
        <w:t xml:space="preserve">. </w:t>
      </w:r>
      <w:r w:rsidR="0019127D" w:rsidRPr="00357B44">
        <w:rPr>
          <w:rFonts w:cs="Times New Roman"/>
          <w:szCs w:val="24"/>
        </w:rPr>
        <w:t>O</w:t>
      </w:r>
      <w:r w:rsidRPr="00357B44">
        <w:rPr>
          <w:rFonts w:cs="Times New Roman"/>
          <w:szCs w:val="24"/>
        </w:rPr>
        <w:t xml:space="preserve">bejmuje </w:t>
      </w:r>
      <w:r w:rsidR="0019127D" w:rsidRPr="00357B44">
        <w:rPr>
          <w:rFonts w:cs="Times New Roman"/>
          <w:szCs w:val="24"/>
        </w:rPr>
        <w:t xml:space="preserve">on </w:t>
      </w:r>
      <w:r w:rsidR="00B51B9D" w:rsidRPr="00357B44">
        <w:rPr>
          <w:rFonts w:cs="Times New Roman"/>
          <w:szCs w:val="24"/>
        </w:rPr>
        <w:t xml:space="preserve">jego </w:t>
      </w:r>
      <w:r w:rsidRPr="00357B44">
        <w:rPr>
          <w:rFonts w:cs="Times New Roman"/>
          <w:szCs w:val="24"/>
        </w:rPr>
        <w:t>techniczne i operacyjne ulepszeni</w:t>
      </w:r>
      <w:r w:rsidR="00B51B9D" w:rsidRPr="00357B44">
        <w:rPr>
          <w:rFonts w:cs="Times New Roman"/>
          <w:szCs w:val="24"/>
        </w:rPr>
        <w:t>e</w:t>
      </w:r>
      <w:r w:rsidRPr="00357B44">
        <w:rPr>
          <w:rFonts w:cs="Times New Roman"/>
          <w:szCs w:val="24"/>
        </w:rPr>
        <w:t xml:space="preserve"> w celu dalszego wzmocnienia skuteczności operacyjnej i wydajności SIS.</w:t>
      </w:r>
    </w:p>
    <w:p w14:paraId="7E677F24" w14:textId="77777777" w:rsidR="00CA62AF" w:rsidRPr="00357B44" w:rsidRDefault="00732AF0" w:rsidP="00A275E0">
      <w:pPr>
        <w:spacing w:before="120"/>
        <w:ind w:firstLine="567"/>
        <w:jc w:val="both"/>
        <w:rPr>
          <w:rFonts w:cs="Times New Roman"/>
          <w:szCs w:val="24"/>
        </w:rPr>
      </w:pPr>
      <w:r w:rsidRPr="00357B44">
        <w:rPr>
          <w:rFonts w:cs="Times New Roman"/>
          <w:szCs w:val="24"/>
        </w:rPr>
        <w:t>W</w:t>
      </w:r>
      <w:r w:rsidR="002C29EC" w:rsidRPr="00357B44">
        <w:rPr>
          <w:rFonts w:cs="Times New Roman"/>
          <w:szCs w:val="24"/>
        </w:rPr>
        <w:t xml:space="preserve">yżej </w:t>
      </w:r>
      <w:r w:rsidRPr="00357B44">
        <w:rPr>
          <w:rFonts w:cs="Times New Roman"/>
          <w:szCs w:val="24"/>
        </w:rPr>
        <w:t>w</w:t>
      </w:r>
      <w:r w:rsidR="002C29EC" w:rsidRPr="00357B44">
        <w:rPr>
          <w:rFonts w:cs="Times New Roman"/>
          <w:szCs w:val="24"/>
        </w:rPr>
        <w:t>ymienione</w:t>
      </w:r>
      <w:r w:rsidRPr="00357B44">
        <w:rPr>
          <w:rFonts w:cs="Times New Roman"/>
          <w:szCs w:val="24"/>
        </w:rPr>
        <w:t xml:space="preserve"> rozporządzenia w szczególności wprowadzają nowe kategorie wpisów:</w:t>
      </w:r>
    </w:p>
    <w:p w14:paraId="6385885A" w14:textId="77777777" w:rsidR="00CA62AF" w:rsidRPr="00357B44" w:rsidRDefault="00732AF0" w:rsidP="00F0552D">
      <w:pPr>
        <w:pStyle w:val="Akapitzlist"/>
        <w:numPr>
          <w:ilvl w:val="0"/>
          <w:numId w:val="13"/>
        </w:numPr>
        <w:spacing w:before="120"/>
        <w:ind w:hanging="720"/>
        <w:jc w:val="both"/>
        <w:rPr>
          <w:rFonts w:cs="Times New Roman"/>
          <w:szCs w:val="24"/>
        </w:rPr>
      </w:pPr>
      <w:r w:rsidRPr="00357B44">
        <w:rPr>
          <w:rFonts w:cs="Times New Roman"/>
          <w:szCs w:val="24"/>
        </w:rPr>
        <w:t>wpisy na potrzeby rozpytania kontrolnego, będącego krokiem pośrednim między kontrolą niejawną a kontrolą szczególną, pozwalającym na przesłuchanie danej osoby;</w:t>
      </w:r>
    </w:p>
    <w:p w14:paraId="14CCE3B4" w14:textId="77777777" w:rsidR="00CA62AF" w:rsidRPr="00357B44" w:rsidRDefault="00732AF0" w:rsidP="00F0552D">
      <w:pPr>
        <w:pStyle w:val="Akapitzlist"/>
        <w:numPr>
          <w:ilvl w:val="0"/>
          <w:numId w:val="13"/>
        </w:numPr>
        <w:spacing w:before="120"/>
        <w:ind w:hanging="720"/>
        <w:jc w:val="both"/>
        <w:rPr>
          <w:rFonts w:cs="Times New Roman"/>
          <w:szCs w:val="24"/>
        </w:rPr>
      </w:pPr>
      <w:r w:rsidRPr="00357B44">
        <w:rPr>
          <w:rFonts w:cs="Times New Roman"/>
          <w:szCs w:val="24"/>
        </w:rPr>
        <w:t>wpisy o nieznanych osobach podejrzanych lub poszukiwanych, czyli wprowadzanie do SIS odbitek linii papilarnych palców lub dłoni znalezionych na miejscu poważnego przestępstwa lub incydentu terrorystycznego i uznanych za należące do sprawcy;</w:t>
      </w:r>
    </w:p>
    <w:p w14:paraId="13481F4C" w14:textId="77777777" w:rsidR="00CA62AF" w:rsidRPr="00357B44" w:rsidRDefault="00732AF0" w:rsidP="00F0552D">
      <w:pPr>
        <w:pStyle w:val="Akapitzlist"/>
        <w:numPr>
          <w:ilvl w:val="0"/>
          <w:numId w:val="13"/>
        </w:numPr>
        <w:spacing w:before="120"/>
        <w:ind w:hanging="720"/>
        <w:jc w:val="both"/>
        <w:rPr>
          <w:rFonts w:cs="Times New Roman"/>
          <w:szCs w:val="24"/>
        </w:rPr>
      </w:pPr>
      <w:r w:rsidRPr="00357B44">
        <w:rPr>
          <w:rFonts w:cs="Times New Roman"/>
          <w:szCs w:val="24"/>
        </w:rPr>
        <w:t>wpisy prewencyjne o dzieciach zagrożonych uprowadzeniem przez rodzica oraz dzieciach i</w:t>
      </w:r>
      <w:r w:rsidR="00A275E0">
        <w:rPr>
          <w:rFonts w:cs="Times New Roman"/>
          <w:szCs w:val="24"/>
        </w:rPr>
        <w:t xml:space="preserve"> </w:t>
      </w:r>
      <w:r w:rsidRPr="00357B44">
        <w:rPr>
          <w:rFonts w:cs="Times New Roman"/>
          <w:szCs w:val="24"/>
        </w:rPr>
        <w:t>osobach wymagających szczególnego traktowania, którym należy uniemożliwić podróżowanie dla ich własnej ochrony (np. gdy podróż może się wiązać z ryzykiem przymusowego małżeństwa czy handlu ludźmi);</w:t>
      </w:r>
    </w:p>
    <w:p w14:paraId="50E57535" w14:textId="77777777" w:rsidR="00CA62AF" w:rsidRPr="00357B44" w:rsidRDefault="00732AF0" w:rsidP="00F0552D">
      <w:pPr>
        <w:pStyle w:val="Akapitzlist"/>
        <w:numPr>
          <w:ilvl w:val="0"/>
          <w:numId w:val="13"/>
        </w:numPr>
        <w:spacing w:before="120"/>
        <w:ind w:hanging="720"/>
        <w:jc w:val="both"/>
        <w:rPr>
          <w:rFonts w:cs="Times New Roman"/>
          <w:szCs w:val="24"/>
        </w:rPr>
      </w:pPr>
      <w:r w:rsidRPr="00357B44">
        <w:rPr>
          <w:rFonts w:cs="Times New Roman"/>
          <w:szCs w:val="24"/>
        </w:rPr>
        <w:t>wpisy do celów powrotu, czyli odnotowywanie decyzji o zobowiązaniu cudzoziemców, którzy nielegalnie przebywają w UE</w:t>
      </w:r>
      <w:r w:rsidR="00EC757E" w:rsidRPr="00357B44">
        <w:rPr>
          <w:rFonts w:cs="Times New Roman"/>
          <w:szCs w:val="24"/>
        </w:rPr>
        <w:t>,</w:t>
      </w:r>
      <w:r w:rsidRPr="00357B44">
        <w:rPr>
          <w:rFonts w:cs="Times New Roman"/>
          <w:szCs w:val="24"/>
        </w:rPr>
        <w:t xml:space="preserve"> do powrotu.</w:t>
      </w:r>
    </w:p>
    <w:p w14:paraId="0DCE60DA" w14:textId="77777777" w:rsidR="00CA62AF" w:rsidRPr="00357B44" w:rsidRDefault="00732AF0" w:rsidP="00A275E0">
      <w:pPr>
        <w:spacing w:before="120"/>
        <w:ind w:firstLine="567"/>
        <w:jc w:val="both"/>
        <w:rPr>
          <w:rFonts w:cs="Times New Roman"/>
          <w:szCs w:val="24"/>
        </w:rPr>
      </w:pPr>
      <w:r w:rsidRPr="00357B44">
        <w:rPr>
          <w:rFonts w:cs="Times New Roman"/>
          <w:szCs w:val="24"/>
        </w:rPr>
        <w:t>Rozporządzenia rozszerzają także wykaz przedmiotów, który</w:t>
      </w:r>
      <w:r w:rsidR="00E057AC" w:rsidRPr="00357B44">
        <w:rPr>
          <w:rFonts w:cs="Times New Roman"/>
          <w:szCs w:val="24"/>
        </w:rPr>
        <w:t xml:space="preserve">ch dotyczyć mogą wpisy, </w:t>
      </w:r>
      <w:r w:rsidR="00E057AC" w:rsidRPr="00357B44">
        <w:rPr>
          <w:rFonts w:cs="Times New Roman"/>
          <w:szCs w:val="24"/>
        </w:rPr>
        <w:lastRenderedPageBreak/>
        <w:t>m.in. o</w:t>
      </w:r>
      <w:r w:rsidR="00883236">
        <w:rPr>
          <w:rFonts w:cs="Times New Roman"/>
          <w:szCs w:val="24"/>
        </w:rPr>
        <w:t xml:space="preserve"> </w:t>
      </w:r>
      <w:r w:rsidRPr="00357B44">
        <w:rPr>
          <w:rFonts w:cs="Times New Roman"/>
          <w:szCs w:val="24"/>
        </w:rPr>
        <w:t>fałszywe dokumenty i możliwe do zidentyfikowania przedmioty o dużej wartości oraz sprzęt IT.</w:t>
      </w:r>
    </w:p>
    <w:p w14:paraId="41664291" w14:textId="66119C85" w:rsidR="00CA62AF" w:rsidRPr="00357B44" w:rsidRDefault="00732AF0" w:rsidP="00883236">
      <w:pPr>
        <w:spacing w:before="120"/>
        <w:ind w:firstLine="567"/>
        <w:jc w:val="both"/>
        <w:rPr>
          <w:rFonts w:cs="Times New Roman"/>
          <w:szCs w:val="24"/>
        </w:rPr>
      </w:pPr>
      <w:r w:rsidRPr="00357B44">
        <w:rPr>
          <w:rFonts w:cs="Times New Roman"/>
          <w:szCs w:val="24"/>
        </w:rPr>
        <w:t>Zgodnie z przepisami końcowymi nowych rozporządzeń data rozpoczęcia eksploatacji SIS zostanie określona przez Komisję Europejską, nie póź</w:t>
      </w:r>
      <w:r w:rsidR="00DE0D1C">
        <w:rPr>
          <w:rFonts w:cs="Times New Roman"/>
          <w:szCs w:val="24"/>
        </w:rPr>
        <w:t>niej niż w dniu 28 grudnia 2021 </w:t>
      </w:r>
      <w:r w:rsidRPr="00357B44">
        <w:rPr>
          <w:rFonts w:cs="Times New Roman"/>
          <w:szCs w:val="24"/>
        </w:rPr>
        <w:t>r.</w:t>
      </w:r>
      <w:r w:rsidR="00EC757E" w:rsidRPr="00357B44">
        <w:rPr>
          <w:rFonts w:cs="Times New Roman"/>
          <w:szCs w:val="24"/>
        </w:rPr>
        <w:t>,</w:t>
      </w:r>
      <w:r w:rsidRPr="00357B44">
        <w:rPr>
          <w:rFonts w:cs="Times New Roman"/>
          <w:szCs w:val="24"/>
        </w:rPr>
        <w:t xml:space="preserve"> po zweryfikowaniu, czy zostały spełnione następujące warunki:</w:t>
      </w:r>
    </w:p>
    <w:p w14:paraId="0B14976F" w14:textId="77777777" w:rsidR="00CA62AF" w:rsidRPr="00357B44" w:rsidRDefault="00732AF0" w:rsidP="00F0552D">
      <w:pPr>
        <w:pStyle w:val="Akapitzlist"/>
        <w:numPr>
          <w:ilvl w:val="0"/>
          <w:numId w:val="19"/>
        </w:numPr>
        <w:spacing w:before="120"/>
        <w:ind w:left="567" w:hanging="425"/>
        <w:jc w:val="both"/>
        <w:rPr>
          <w:rFonts w:cs="Times New Roman"/>
          <w:szCs w:val="24"/>
        </w:rPr>
      </w:pPr>
      <w:r w:rsidRPr="00357B44">
        <w:rPr>
          <w:rFonts w:cs="Times New Roman"/>
          <w:szCs w:val="24"/>
        </w:rPr>
        <w:t>przyjęto akty wykonawcze do stosowania rozporządzeń;</w:t>
      </w:r>
    </w:p>
    <w:p w14:paraId="3002403D" w14:textId="77777777" w:rsidR="00CA62AF" w:rsidRPr="00357B44" w:rsidRDefault="00732AF0" w:rsidP="00F0552D">
      <w:pPr>
        <w:pStyle w:val="Akapitzlist"/>
        <w:numPr>
          <w:ilvl w:val="0"/>
          <w:numId w:val="19"/>
        </w:numPr>
        <w:spacing w:before="120"/>
        <w:ind w:left="567" w:hanging="425"/>
        <w:jc w:val="both"/>
        <w:rPr>
          <w:rFonts w:cs="Times New Roman"/>
          <w:szCs w:val="24"/>
        </w:rPr>
      </w:pPr>
      <w:r w:rsidRPr="00357B44">
        <w:rPr>
          <w:rFonts w:cs="Times New Roman"/>
          <w:szCs w:val="24"/>
        </w:rPr>
        <w:t>państwa członkowskie powiadomiły Komisję Europejską o zakończeniu niezbędnych technicznych i prawnych przygotowań do przetwarzania danych SIS i wymiany informacji uzupełniających zgodnie z rozporządzeniem;</w:t>
      </w:r>
    </w:p>
    <w:p w14:paraId="61671F80" w14:textId="77777777" w:rsidR="00CA62AF" w:rsidRPr="00357B44" w:rsidRDefault="00732AF0" w:rsidP="00F0552D">
      <w:pPr>
        <w:pStyle w:val="Akapitzlist"/>
        <w:numPr>
          <w:ilvl w:val="0"/>
          <w:numId w:val="19"/>
        </w:numPr>
        <w:spacing w:before="120"/>
        <w:ind w:left="567" w:hanging="425"/>
        <w:jc w:val="both"/>
        <w:rPr>
          <w:rFonts w:cs="Times New Roman"/>
          <w:szCs w:val="24"/>
        </w:rPr>
      </w:pPr>
      <w:r w:rsidRPr="00357B44">
        <w:rPr>
          <w:rFonts w:cs="Times New Roman"/>
          <w:szCs w:val="24"/>
        </w:rPr>
        <w:t>eu-LISA (</w:t>
      </w:r>
      <w:r w:rsidRPr="00357B44">
        <w:rPr>
          <w:rFonts w:cs="Times New Roman"/>
          <w:bCs/>
          <w:szCs w:val="24"/>
        </w:rPr>
        <w:t>Agencja Unii Europejskiej ds</w:t>
      </w:r>
      <w:r w:rsidRPr="00357B44">
        <w:rPr>
          <w:rFonts w:cs="Times New Roman"/>
          <w:szCs w:val="24"/>
        </w:rPr>
        <w:t>. Zarządzania Operacyjnego Wielkoskalowymi Systemami Informatycznymi w Przestr</w:t>
      </w:r>
      <w:r w:rsidR="00DC5B4F">
        <w:rPr>
          <w:rFonts w:cs="Times New Roman"/>
          <w:szCs w:val="24"/>
        </w:rPr>
        <w:t>zeni Wolności, Bezpieczeństwa i </w:t>
      </w:r>
      <w:r w:rsidRPr="00357B44">
        <w:rPr>
          <w:rFonts w:cs="Times New Roman"/>
          <w:szCs w:val="24"/>
        </w:rPr>
        <w:t>Sp</w:t>
      </w:r>
      <w:r w:rsidR="00E057AC" w:rsidRPr="00357B44">
        <w:rPr>
          <w:rFonts w:cs="Times New Roman"/>
          <w:szCs w:val="24"/>
        </w:rPr>
        <w:t>rawiedliwości) powiadomiła K</w:t>
      </w:r>
      <w:r w:rsidR="00B51B9D" w:rsidRPr="00357B44">
        <w:rPr>
          <w:rFonts w:cs="Times New Roman"/>
          <w:szCs w:val="24"/>
        </w:rPr>
        <w:t xml:space="preserve">omisję </w:t>
      </w:r>
      <w:r w:rsidR="00E057AC" w:rsidRPr="00357B44">
        <w:rPr>
          <w:rFonts w:cs="Times New Roman"/>
          <w:szCs w:val="24"/>
        </w:rPr>
        <w:t>E</w:t>
      </w:r>
      <w:r w:rsidR="00B51B9D" w:rsidRPr="00357B44">
        <w:rPr>
          <w:rFonts w:cs="Times New Roman"/>
          <w:szCs w:val="24"/>
        </w:rPr>
        <w:t>uropejską</w:t>
      </w:r>
      <w:r w:rsidR="00E057AC" w:rsidRPr="00357B44">
        <w:rPr>
          <w:rFonts w:cs="Times New Roman"/>
          <w:szCs w:val="24"/>
        </w:rPr>
        <w:t xml:space="preserve"> o</w:t>
      </w:r>
      <w:r w:rsidR="00915256">
        <w:rPr>
          <w:rFonts w:cs="Times New Roman"/>
          <w:szCs w:val="24"/>
        </w:rPr>
        <w:t xml:space="preserve"> </w:t>
      </w:r>
      <w:r w:rsidRPr="00357B44">
        <w:rPr>
          <w:rFonts w:cs="Times New Roman"/>
          <w:szCs w:val="24"/>
        </w:rPr>
        <w:t>pomyślnym zakończeniu wszystkich działań w zakresie testowania w odniesieniu do CS-SI</w:t>
      </w:r>
      <w:r w:rsidR="00E057AC" w:rsidRPr="00357B44">
        <w:rPr>
          <w:rFonts w:cs="Times New Roman"/>
          <w:szCs w:val="24"/>
        </w:rPr>
        <w:t>S i</w:t>
      </w:r>
      <w:r w:rsidR="00915256">
        <w:rPr>
          <w:rFonts w:cs="Times New Roman"/>
          <w:szCs w:val="24"/>
        </w:rPr>
        <w:t xml:space="preserve"> </w:t>
      </w:r>
      <w:r w:rsidRPr="00357B44">
        <w:rPr>
          <w:rFonts w:cs="Times New Roman"/>
          <w:szCs w:val="24"/>
        </w:rPr>
        <w:t>interakcji między CS-SIS i N.SIS.</w:t>
      </w:r>
    </w:p>
    <w:p w14:paraId="4C306C4F" w14:textId="5CDE9A7B" w:rsidR="00CA62AF" w:rsidRPr="00357B44" w:rsidRDefault="00810D0F" w:rsidP="00915256">
      <w:pPr>
        <w:spacing w:before="120"/>
        <w:ind w:firstLine="567"/>
        <w:jc w:val="both"/>
        <w:rPr>
          <w:rFonts w:cs="Times New Roman"/>
          <w:szCs w:val="24"/>
        </w:rPr>
      </w:pPr>
      <w:r w:rsidRPr="00357B44">
        <w:rPr>
          <w:rFonts w:cs="Times New Roman"/>
          <w:szCs w:val="24"/>
        </w:rPr>
        <w:t>Uchwalona w</w:t>
      </w:r>
      <w:r w:rsidR="00732AF0" w:rsidRPr="00357B44">
        <w:rPr>
          <w:rFonts w:cs="Times New Roman"/>
          <w:szCs w:val="24"/>
        </w:rPr>
        <w:t xml:space="preserve"> dniu 24 sierpnia 2007 r. ustawa </w:t>
      </w:r>
      <w:r w:rsidR="00915256">
        <w:rPr>
          <w:rFonts w:cs="Times New Roman"/>
          <w:szCs w:val="24"/>
        </w:rPr>
        <w:t xml:space="preserve">o </w:t>
      </w:r>
      <w:r w:rsidR="00557346" w:rsidRPr="00357B44">
        <w:rPr>
          <w:rFonts w:cs="Times New Roman"/>
          <w:szCs w:val="24"/>
        </w:rPr>
        <w:t>udziale RP w SIS i VIS</w:t>
      </w:r>
      <w:r w:rsidR="00732AF0" w:rsidRPr="00357B44">
        <w:rPr>
          <w:rFonts w:cs="Times New Roman"/>
          <w:szCs w:val="24"/>
        </w:rPr>
        <w:t xml:space="preserve"> zawierała przepisy umożliwiające udział Polski w SIS </w:t>
      </w:r>
      <w:r w:rsidR="007841AA">
        <w:rPr>
          <w:rFonts w:cs="Times New Roman"/>
          <w:szCs w:val="24"/>
        </w:rPr>
        <w:t>oraz</w:t>
      </w:r>
      <w:r w:rsidR="00732AF0" w:rsidRPr="00357B44">
        <w:rPr>
          <w:rFonts w:cs="Times New Roman"/>
          <w:szCs w:val="24"/>
        </w:rPr>
        <w:t xml:space="preserve"> VIS</w:t>
      </w:r>
      <w:r w:rsidR="007841AA">
        <w:rPr>
          <w:rFonts w:cs="Times New Roman"/>
          <w:szCs w:val="24"/>
        </w:rPr>
        <w:t xml:space="preserve"> i</w:t>
      </w:r>
      <w:r w:rsidR="00732AF0" w:rsidRPr="00357B44">
        <w:rPr>
          <w:rFonts w:cs="Times New Roman"/>
          <w:szCs w:val="24"/>
        </w:rPr>
        <w:t xml:space="preserve"> miał</w:t>
      </w:r>
      <w:r w:rsidR="007841AA">
        <w:rPr>
          <w:rFonts w:cs="Times New Roman"/>
          <w:szCs w:val="24"/>
        </w:rPr>
        <w:t>a</w:t>
      </w:r>
      <w:r w:rsidR="00732AF0" w:rsidRPr="00357B44">
        <w:rPr>
          <w:rFonts w:cs="Times New Roman"/>
          <w:szCs w:val="24"/>
        </w:rPr>
        <w:t xml:space="preserve"> na celu zapewnienie sprawnej realizacji określonych w przepisach UE kompetencji związanych z SIS i VIS pr</w:t>
      </w:r>
      <w:r w:rsidR="00DC5B4F">
        <w:rPr>
          <w:rFonts w:cs="Times New Roman"/>
          <w:szCs w:val="24"/>
        </w:rPr>
        <w:t xml:space="preserve">zez organy krajowe. W związku z </w:t>
      </w:r>
      <w:r w:rsidR="00732AF0" w:rsidRPr="00357B44">
        <w:rPr>
          <w:rFonts w:cs="Times New Roman"/>
          <w:szCs w:val="24"/>
        </w:rPr>
        <w:t xml:space="preserve">powyższym w ustawie </w:t>
      </w:r>
      <w:r w:rsidR="00557346" w:rsidRPr="00357B44">
        <w:rPr>
          <w:rFonts w:cs="Times New Roman"/>
          <w:szCs w:val="24"/>
        </w:rPr>
        <w:t xml:space="preserve">o udziale RP w SIS i VIS </w:t>
      </w:r>
      <w:r w:rsidR="00732AF0" w:rsidRPr="00357B44">
        <w:rPr>
          <w:rFonts w:cs="Times New Roman"/>
          <w:szCs w:val="24"/>
        </w:rPr>
        <w:t xml:space="preserve">określono, jakie kompetencje przysługują poszczególnym organom. Dzięki </w:t>
      </w:r>
      <w:r w:rsidR="00DC5B4F">
        <w:rPr>
          <w:rFonts w:cs="Times New Roman"/>
          <w:szCs w:val="24"/>
        </w:rPr>
        <w:t>ustaw</w:t>
      </w:r>
      <w:r w:rsidR="007841AA">
        <w:rPr>
          <w:rFonts w:cs="Times New Roman"/>
          <w:szCs w:val="24"/>
        </w:rPr>
        <w:t>ie</w:t>
      </w:r>
      <w:r w:rsidR="00DC5B4F">
        <w:rPr>
          <w:rFonts w:cs="Times New Roman"/>
          <w:szCs w:val="24"/>
        </w:rPr>
        <w:t xml:space="preserve"> o udziale RP w</w:t>
      </w:r>
      <w:r w:rsidR="00915256">
        <w:rPr>
          <w:rFonts w:cs="Times New Roman"/>
          <w:szCs w:val="24"/>
        </w:rPr>
        <w:t xml:space="preserve"> </w:t>
      </w:r>
      <w:r w:rsidR="00732AF0" w:rsidRPr="00357B44">
        <w:rPr>
          <w:rFonts w:cs="Times New Roman"/>
          <w:szCs w:val="24"/>
        </w:rPr>
        <w:t>SIS i VIS zagwarantowano zgodno</w:t>
      </w:r>
      <w:r w:rsidR="00DC5B4F">
        <w:rPr>
          <w:rFonts w:cs="Times New Roman"/>
          <w:szCs w:val="24"/>
        </w:rPr>
        <w:t xml:space="preserve">ść polskiego prawa z zasadami i </w:t>
      </w:r>
      <w:r w:rsidR="00732AF0" w:rsidRPr="00357B44">
        <w:rPr>
          <w:rFonts w:cs="Times New Roman"/>
          <w:szCs w:val="24"/>
        </w:rPr>
        <w:t xml:space="preserve">środkami ochrony systemu i danych przewidzianych w przepisach </w:t>
      </w:r>
      <w:r w:rsidR="00DC5B4F">
        <w:rPr>
          <w:rFonts w:cs="Times New Roman"/>
          <w:szCs w:val="24"/>
        </w:rPr>
        <w:t xml:space="preserve">europejskich, w szczególności w </w:t>
      </w:r>
      <w:r w:rsidR="00732AF0" w:rsidRPr="00357B44">
        <w:rPr>
          <w:rFonts w:cs="Times New Roman"/>
          <w:szCs w:val="24"/>
        </w:rPr>
        <w:t>zakresie przetwarzania danych osobowych, w tym kontroli dostępu do sprzętu, kontroli nośników danych, kontroli gromadzenia danych, kontroli użytkownika, kontroli dostępu do danych, kontroli transmisji danych oraz kontroli dostarczania danych. Przepisy ustawy</w:t>
      </w:r>
      <w:r w:rsidR="00DC5B4F">
        <w:rPr>
          <w:rFonts w:cs="Times New Roman"/>
          <w:szCs w:val="24"/>
        </w:rPr>
        <w:t xml:space="preserve"> o udziale RP w</w:t>
      </w:r>
      <w:r w:rsidR="00915256">
        <w:rPr>
          <w:rFonts w:cs="Times New Roman"/>
          <w:szCs w:val="24"/>
        </w:rPr>
        <w:t xml:space="preserve"> </w:t>
      </w:r>
      <w:r w:rsidR="00557346" w:rsidRPr="00357B44">
        <w:rPr>
          <w:rFonts w:cs="Times New Roman"/>
          <w:szCs w:val="24"/>
        </w:rPr>
        <w:t>SIS i VIS</w:t>
      </w:r>
      <w:r w:rsidR="00732AF0" w:rsidRPr="00357B44">
        <w:rPr>
          <w:rFonts w:cs="Times New Roman"/>
          <w:szCs w:val="24"/>
        </w:rPr>
        <w:t xml:space="preserve"> przewidziały również odpowiedzialność Skarbu Państwa za szkody spowodowane niezgodnym z prawem działaniem lub zaniechaniem związanym z wykorzystywaniem danych SIS lub VIS.</w:t>
      </w:r>
    </w:p>
    <w:p w14:paraId="78B7E15F" w14:textId="77777777" w:rsidR="00CA62AF" w:rsidRPr="00357B44" w:rsidRDefault="00732AF0" w:rsidP="00915256">
      <w:pPr>
        <w:spacing w:before="120"/>
        <w:ind w:firstLine="567"/>
        <w:jc w:val="both"/>
        <w:rPr>
          <w:rFonts w:cs="Times New Roman"/>
          <w:szCs w:val="24"/>
        </w:rPr>
      </w:pPr>
      <w:r w:rsidRPr="00357B44">
        <w:rPr>
          <w:rFonts w:cs="Times New Roman"/>
          <w:szCs w:val="24"/>
        </w:rPr>
        <w:t>Ustaw</w:t>
      </w:r>
      <w:r w:rsidR="00810D0F" w:rsidRPr="00357B44">
        <w:rPr>
          <w:rFonts w:cs="Times New Roman"/>
          <w:szCs w:val="24"/>
        </w:rPr>
        <w:t xml:space="preserve">a </w:t>
      </w:r>
      <w:r w:rsidRPr="00357B44">
        <w:rPr>
          <w:rFonts w:cs="Times New Roman"/>
          <w:szCs w:val="24"/>
        </w:rPr>
        <w:t xml:space="preserve">o udziale RP w SIS i VIS </w:t>
      </w:r>
      <w:r w:rsidR="00810D0F" w:rsidRPr="00357B44">
        <w:rPr>
          <w:rFonts w:cs="Times New Roman"/>
          <w:szCs w:val="24"/>
        </w:rPr>
        <w:t>została zmieniona ustawą z</w:t>
      </w:r>
      <w:r w:rsidRPr="00357B44">
        <w:rPr>
          <w:rFonts w:cs="Times New Roman"/>
          <w:szCs w:val="24"/>
        </w:rPr>
        <w:t xml:space="preserve"> 2010 r. </w:t>
      </w:r>
      <w:r w:rsidR="00E2017D" w:rsidRPr="00357B44">
        <w:rPr>
          <w:rFonts w:cs="Times New Roman"/>
          <w:szCs w:val="24"/>
        </w:rPr>
        <w:t>(</w:t>
      </w:r>
      <w:r w:rsidR="007A0A6F" w:rsidRPr="00357B44">
        <w:rPr>
          <w:rFonts w:cs="Times New Roman"/>
          <w:szCs w:val="24"/>
        </w:rPr>
        <w:t>Dz.</w:t>
      </w:r>
      <w:r w:rsidR="00810D0F" w:rsidRPr="00357B44">
        <w:rPr>
          <w:rFonts w:cs="Times New Roman"/>
          <w:szCs w:val="24"/>
        </w:rPr>
        <w:t xml:space="preserve"> </w:t>
      </w:r>
      <w:r w:rsidR="00DC5B4F">
        <w:rPr>
          <w:rFonts w:cs="Times New Roman"/>
          <w:szCs w:val="24"/>
        </w:rPr>
        <w:t>U. poz. </w:t>
      </w:r>
      <w:r w:rsidR="007A0A6F" w:rsidRPr="00357B44">
        <w:rPr>
          <w:rFonts w:cs="Times New Roman"/>
          <w:szCs w:val="24"/>
        </w:rPr>
        <w:t>233</w:t>
      </w:r>
      <w:r w:rsidR="00E2017D" w:rsidRPr="00357B44">
        <w:rPr>
          <w:rFonts w:cs="Times New Roman"/>
          <w:szCs w:val="24"/>
        </w:rPr>
        <w:t>)</w:t>
      </w:r>
      <w:r w:rsidRPr="00357B44">
        <w:rPr>
          <w:rFonts w:cs="Times New Roman"/>
          <w:szCs w:val="24"/>
        </w:rPr>
        <w:t xml:space="preserve">, </w:t>
      </w:r>
      <w:r w:rsidR="00810D0F" w:rsidRPr="00357B44">
        <w:rPr>
          <w:rFonts w:cs="Times New Roman"/>
          <w:szCs w:val="24"/>
        </w:rPr>
        <w:t xml:space="preserve">która dostosowywała </w:t>
      </w:r>
      <w:r w:rsidRPr="00357B44">
        <w:rPr>
          <w:rFonts w:cs="Times New Roman"/>
          <w:szCs w:val="24"/>
        </w:rPr>
        <w:t>prawo polskie</w:t>
      </w:r>
      <w:r w:rsidR="00810D0F" w:rsidRPr="00357B44">
        <w:rPr>
          <w:rFonts w:cs="Times New Roman"/>
          <w:szCs w:val="24"/>
        </w:rPr>
        <w:t xml:space="preserve"> do </w:t>
      </w:r>
      <w:r w:rsidRPr="00357B44">
        <w:rPr>
          <w:rFonts w:cs="Times New Roman"/>
          <w:szCs w:val="24"/>
        </w:rPr>
        <w:t>następujących aktów prawnych:</w:t>
      </w:r>
    </w:p>
    <w:p w14:paraId="414DEF13" w14:textId="62D9459C" w:rsidR="00CA62AF" w:rsidRPr="00357B44" w:rsidRDefault="00732AF0" w:rsidP="00357B44">
      <w:pPr>
        <w:pStyle w:val="Akapitzlist"/>
        <w:numPr>
          <w:ilvl w:val="0"/>
          <w:numId w:val="4"/>
        </w:numPr>
        <w:spacing w:before="120"/>
        <w:ind w:left="0" w:firstLine="284"/>
        <w:jc w:val="both"/>
        <w:rPr>
          <w:rFonts w:cs="Times New Roman"/>
          <w:szCs w:val="24"/>
        </w:rPr>
      </w:pPr>
      <w:r w:rsidRPr="00357B44">
        <w:rPr>
          <w:rFonts w:cs="Times New Roman"/>
          <w:szCs w:val="24"/>
        </w:rPr>
        <w:t>decyzj</w:t>
      </w:r>
      <w:r w:rsidR="00001897" w:rsidRPr="00357B44">
        <w:rPr>
          <w:rFonts w:cs="Times New Roman"/>
          <w:szCs w:val="24"/>
        </w:rPr>
        <w:t>i</w:t>
      </w:r>
      <w:r w:rsidRPr="00357B44">
        <w:rPr>
          <w:rFonts w:cs="Times New Roman"/>
          <w:szCs w:val="24"/>
        </w:rPr>
        <w:t xml:space="preserve"> 2007/533/WSiSW</w:t>
      </w:r>
      <w:r w:rsidR="000368FB">
        <w:rPr>
          <w:rFonts w:cs="Times New Roman"/>
          <w:szCs w:val="24"/>
        </w:rPr>
        <w:t>,</w:t>
      </w:r>
    </w:p>
    <w:p w14:paraId="65D98597" w14:textId="44506536" w:rsidR="00CA62AF" w:rsidRPr="00357B44" w:rsidRDefault="00732AF0" w:rsidP="00357B44">
      <w:pPr>
        <w:pStyle w:val="Akapitzlist"/>
        <w:numPr>
          <w:ilvl w:val="0"/>
          <w:numId w:val="4"/>
        </w:numPr>
        <w:spacing w:before="120"/>
        <w:ind w:left="0" w:firstLine="284"/>
        <w:jc w:val="both"/>
        <w:rPr>
          <w:rFonts w:cs="Times New Roman"/>
          <w:szCs w:val="24"/>
        </w:rPr>
      </w:pPr>
      <w:r w:rsidRPr="00357B44">
        <w:rPr>
          <w:rFonts w:cs="Times New Roman"/>
          <w:szCs w:val="24"/>
        </w:rPr>
        <w:t>rozporządzeni</w:t>
      </w:r>
      <w:r w:rsidR="00001897" w:rsidRPr="00357B44">
        <w:rPr>
          <w:rFonts w:cs="Times New Roman"/>
          <w:szCs w:val="24"/>
        </w:rPr>
        <w:t>a</w:t>
      </w:r>
      <w:r w:rsidRPr="00357B44">
        <w:rPr>
          <w:rFonts w:cs="Times New Roman"/>
          <w:szCs w:val="24"/>
        </w:rPr>
        <w:t xml:space="preserve"> 1987/2006</w:t>
      </w:r>
      <w:r w:rsidR="000368FB">
        <w:rPr>
          <w:rFonts w:cs="Times New Roman"/>
          <w:szCs w:val="24"/>
        </w:rPr>
        <w:t>,</w:t>
      </w:r>
    </w:p>
    <w:p w14:paraId="64E6DBF4" w14:textId="5B47A5E7" w:rsidR="00CA62AF" w:rsidRPr="00357B44" w:rsidRDefault="00732AF0" w:rsidP="00357B44">
      <w:pPr>
        <w:pStyle w:val="Akapitzlist"/>
        <w:numPr>
          <w:ilvl w:val="0"/>
          <w:numId w:val="4"/>
        </w:numPr>
        <w:spacing w:before="120"/>
        <w:ind w:left="0" w:firstLine="284"/>
        <w:jc w:val="both"/>
        <w:rPr>
          <w:rFonts w:cs="Times New Roman"/>
          <w:szCs w:val="24"/>
        </w:rPr>
      </w:pPr>
      <w:r w:rsidRPr="001663D9">
        <w:rPr>
          <w:rFonts w:cs="Times New Roman"/>
          <w:szCs w:val="24"/>
        </w:rPr>
        <w:t>rozporządzeni</w:t>
      </w:r>
      <w:r w:rsidR="00001897" w:rsidRPr="001663D9">
        <w:rPr>
          <w:rFonts w:cs="Times New Roman"/>
          <w:szCs w:val="24"/>
        </w:rPr>
        <w:t>a</w:t>
      </w:r>
      <w:r w:rsidRPr="001663D9">
        <w:rPr>
          <w:rFonts w:cs="Times New Roman"/>
          <w:szCs w:val="24"/>
        </w:rPr>
        <w:t xml:space="preserve"> (WE) nr 1986/2006 Parlamentu Europejskiego i Rady z dnia 20 grudnia 2006 r. w sprawie dostępu służb odpowiedzialnych w państwach członkowskich za wydawanie </w:t>
      </w:r>
      <w:r w:rsidRPr="001663D9">
        <w:rPr>
          <w:rFonts w:cs="Times New Roman"/>
          <w:szCs w:val="24"/>
        </w:rPr>
        <w:lastRenderedPageBreak/>
        <w:t>świadectw rejestracji pojazdów do Systemu Informacyjnego Schengen drugiej generacji (SIS II)</w:t>
      </w:r>
      <w:r w:rsidR="00E36401" w:rsidRPr="00357B44">
        <w:rPr>
          <w:rFonts w:cs="Times New Roman"/>
          <w:i/>
          <w:szCs w:val="24"/>
        </w:rPr>
        <w:t xml:space="preserve"> </w:t>
      </w:r>
      <w:r w:rsidR="00E36401" w:rsidRPr="00357B44">
        <w:rPr>
          <w:rFonts w:cs="Times New Roman"/>
          <w:szCs w:val="24"/>
        </w:rPr>
        <w:t>(Dz. Urz. UE L 381 z 28.12.2006, s. 1)</w:t>
      </w:r>
      <w:r w:rsidR="000368FB">
        <w:rPr>
          <w:rFonts w:cs="Times New Roman"/>
          <w:szCs w:val="24"/>
        </w:rPr>
        <w:t>,</w:t>
      </w:r>
    </w:p>
    <w:p w14:paraId="07910147" w14:textId="40E8E468" w:rsidR="00CA62AF" w:rsidRPr="00357B44" w:rsidRDefault="00732AF0" w:rsidP="00357B44">
      <w:pPr>
        <w:pStyle w:val="Akapitzlist"/>
        <w:numPr>
          <w:ilvl w:val="0"/>
          <w:numId w:val="4"/>
        </w:numPr>
        <w:spacing w:before="120"/>
        <w:ind w:left="0" w:firstLine="284"/>
        <w:jc w:val="both"/>
        <w:rPr>
          <w:rFonts w:cs="Times New Roman"/>
          <w:szCs w:val="24"/>
        </w:rPr>
      </w:pPr>
      <w:r w:rsidRPr="001663D9">
        <w:rPr>
          <w:rFonts w:cs="Times New Roman"/>
          <w:szCs w:val="24"/>
        </w:rPr>
        <w:t>decyzj</w:t>
      </w:r>
      <w:r w:rsidR="00001897" w:rsidRPr="001663D9">
        <w:rPr>
          <w:rFonts w:cs="Times New Roman"/>
          <w:szCs w:val="24"/>
        </w:rPr>
        <w:t>i</w:t>
      </w:r>
      <w:r w:rsidRPr="001663D9">
        <w:rPr>
          <w:rFonts w:cs="Times New Roman"/>
          <w:szCs w:val="24"/>
        </w:rPr>
        <w:t xml:space="preserve"> Rady (WE)</w:t>
      </w:r>
      <w:r w:rsidR="00176119" w:rsidRPr="001663D9">
        <w:rPr>
          <w:rFonts w:cs="Times New Roman"/>
          <w:szCs w:val="24"/>
        </w:rPr>
        <w:t xml:space="preserve"> </w:t>
      </w:r>
      <w:r w:rsidRPr="001663D9">
        <w:rPr>
          <w:rFonts w:cs="Times New Roman"/>
          <w:szCs w:val="24"/>
        </w:rPr>
        <w:t>2008/633/WSiSW z dnia 23 czerwca 2008 r. w sprawie dostępu wyznaczonych organów państw członkowskich i Europolu do Wizowego Systemu Informacyjnego (VIS) do celów jego przeglądania, w celu zapobiegania przestępstwom terrorystycznym i innym poważnym przestępstwom, ich wykrywania i ścigania</w:t>
      </w:r>
      <w:r w:rsidRPr="00357B44">
        <w:rPr>
          <w:rFonts w:cs="Times New Roman"/>
          <w:szCs w:val="24"/>
        </w:rPr>
        <w:t xml:space="preserve"> (Dz. U</w:t>
      </w:r>
      <w:r w:rsidR="00810D0F" w:rsidRPr="00357B44">
        <w:rPr>
          <w:rFonts w:cs="Times New Roman"/>
          <w:szCs w:val="24"/>
        </w:rPr>
        <w:t>rz</w:t>
      </w:r>
      <w:r w:rsidR="00DE0D1C">
        <w:rPr>
          <w:rFonts w:cs="Times New Roman"/>
          <w:szCs w:val="24"/>
        </w:rPr>
        <w:t>. </w:t>
      </w:r>
      <w:r w:rsidR="00DC5B4F">
        <w:rPr>
          <w:rFonts w:cs="Times New Roman"/>
          <w:szCs w:val="24"/>
        </w:rPr>
        <w:t>UE L </w:t>
      </w:r>
      <w:r w:rsidRPr="00357B44">
        <w:rPr>
          <w:rFonts w:cs="Times New Roman"/>
          <w:szCs w:val="24"/>
        </w:rPr>
        <w:t>218 z 13.08.2008</w:t>
      </w:r>
      <w:r w:rsidR="002D73E6" w:rsidRPr="00357B44">
        <w:rPr>
          <w:rFonts w:cs="Times New Roman"/>
          <w:szCs w:val="24"/>
        </w:rPr>
        <w:t>, s. 129</w:t>
      </w:r>
      <w:r w:rsidRPr="00357B44">
        <w:rPr>
          <w:rFonts w:cs="Times New Roman"/>
          <w:szCs w:val="24"/>
        </w:rPr>
        <w:t>)</w:t>
      </w:r>
      <w:r w:rsidR="000368FB">
        <w:rPr>
          <w:rFonts w:cs="Times New Roman"/>
          <w:szCs w:val="24"/>
        </w:rPr>
        <w:t>,</w:t>
      </w:r>
    </w:p>
    <w:p w14:paraId="60EAA7E7" w14:textId="1D8E890F" w:rsidR="00CA62AF" w:rsidRPr="001663D9" w:rsidRDefault="00732AF0" w:rsidP="00357B44">
      <w:pPr>
        <w:pStyle w:val="Akapitzlist"/>
        <w:numPr>
          <w:ilvl w:val="0"/>
          <w:numId w:val="4"/>
        </w:numPr>
        <w:spacing w:before="120"/>
        <w:ind w:left="0" w:firstLine="284"/>
        <w:jc w:val="both"/>
        <w:rPr>
          <w:rFonts w:cs="Times New Roman"/>
          <w:szCs w:val="24"/>
        </w:rPr>
      </w:pPr>
      <w:r w:rsidRPr="001663D9">
        <w:rPr>
          <w:rFonts w:cs="Times New Roman"/>
          <w:szCs w:val="24"/>
        </w:rPr>
        <w:t>rozporządzeni</w:t>
      </w:r>
      <w:r w:rsidR="00001897" w:rsidRPr="001663D9">
        <w:rPr>
          <w:rFonts w:cs="Times New Roman"/>
          <w:szCs w:val="24"/>
        </w:rPr>
        <w:t>a</w:t>
      </w:r>
      <w:r w:rsidRPr="001663D9">
        <w:rPr>
          <w:rFonts w:cs="Times New Roman"/>
          <w:szCs w:val="24"/>
        </w:rPr>
        <w:t xml:space="preserve"> (WE) nr 767/2008 z </w:t>
      </w:r>
      <w:r w:rsidR="002D73E6" w:rsidRPr="001663D9">
        <w:rPr>
          <w:rFonts w:cs="Times New Roman"/>
          <w:szCs w:val="24"/>
        </w:rPr>
        <w:t xml:space="preserve">dnia </w:t>
      </w:r>
      <w:r w:rsidRPr="001663D9">
        <w:rPr>
          <w:rFonts w:cs="Times New Roman"/>
          <w:szCs w:val="24"/>
        </w:rPr>
        <w:t xml:space="preserve">9 lipca 2008 r. w sprawie Wizowego Systemu Informacyjnego (VIS) oraz wymiany danych pomiędzy państwami członkowskimi na temat wiz krótkoterminowych </w:t>
      </w:r>
      <w:r w:rsidR="00AD0624" w:rsidRPr="001663D9">
        <w:rPr>
          <w:rFonts w:cs="Times New Roman"/>
          <w:szCs w:val="24"/>
        </w:rPr>
        <w:t xml:space="preserve">(rozporządzenie w sprawie VIS) </w:t>
      </w:r>
      <w:r w:rsidRPr="001663D9">
        <w:rPr>
          <w:rFonts w:cs="Times New Roman"/>
          <w:szCs w:val="24"/>
        </w:rPr>
        <w:t>(Dz. U</w:t>
      </w:r>
      <w:r w:rsidR="00810D0F" w:rsidRPr="001663D9">
        <w:rPr>
          <w:rFonts w:cs="Times New Roman"/>
          <w:szCs w:val="24"/>
        </w:rPr>
        <w:t>rz</w:t>
      </w:r>
      <w:r w:rsidRPr="001663D9">
        <w:rPr>
          <w:rFonts w:cs="Times New Roman"/>
          <w:szCs w:val="24"/>
        </w:rPr>
        <w:t>. UE L 218 z 13.08.2008</w:t>
      </w:r>
      <w:r w:rsidR="00DE0D1C">
        <w:rPr>
          <w:rFonts w:cs="Times New Roman"/>
          <w:szCs w:val="24"/>
        </w:rPr>
        <w:t>, s. </w:t>
      </w:r>
      <w:r w:rsidR="002D73E6" w:rsidRPr="001663D9">
        <w:rPr>
          <w:rFonts w:cs="Times New Roman"/>
          <w:szCs w:val="24"/>
        </w:rPr>
        <w:t>60</w:t>
      </w:r>
      <w:r w:rsidRPr="001663D9">
        <w:rPr>
          <w:rFonts w:cs="Times New Roman"/>
          <w:szCs w:val="24"/>
        </w:rPr>
        <w:t>)</w:t>
      </w:r>
      <w:r w:rsidR="000368FB">
        <w:rPr>
          <w:rFonts w:cs="Times New Roman"/>
          <w:szCs w:val="24"/>
        </w:rPr>
        <w:t>,</w:t>
      </w:r>
    </w:p>
    <w:p w14:paraId="25384214" w14:textId="1235C941" w:rsidR="00CA62AF" w:rsidRPr="00357B44" w:rsidRDefault="00732AF0" w:rsidP="00357B44">
      <w:pPr>
        <w:pStyle w:val="Akapitzlist"/>
        <w:numPr>
          <w:ilvl w:val="0"/>
          <w:numId w:val="4"/>
        </w:numPr>
        <w:spacing w:before="120"/>
        <w:ind w:left="0" w:firstLine="284"/>
        <w:jc w:val="both"/>
        <w:rPr>
          <w:rFonts w:cs="Times New Roman"/>
          <w:szCs w:val="24"/>
        </w:rPr>
      </w:pPr>
      <w:r w:rsidRPr="001663D9">
        <w:rPr>
          <w:rFonts w:cs="Times New Roman"/>
          <w:szCs w:val="24"/>
        </w:rPr>
        <w:t>rozporządzeni</w:t>
      </w:r>
      <w:r w:rsidR="00001897" w:rsidRPr="001663D9">
        <w:rPr>
          <w:rFonts w:cs="Times New Roman"/>
          <w:szCs w:val="24"/>
        </w:rPr>
        <w:t>a</w:t>
      </w:r>
      <w:r w:rsidRPr="001663D9">
        <w:rPr>
          <w:rFonts w:cs="Times New Roman"/>
          <w:szCs w:val="24"/>
        </w:rPr>
        <w:t xml:space="preserve"> (WE) nr 810/2009 z </w:t>
      </w:r>
      <w:r w:rsidR="002D73E6" w:rsidRPr="001663D9">
        <w:rPr>
          <w:rFonts w:cs="Times New Roman"/>
          <w:szCs w:val="24"/>
        </w:rPr>
        <w:t xml:space="preserve">dnia </w:t>
      </w:r>
      <w:r w:rsidRPr="001663D9">
        <w:rPr>
          <w:rFonts w:cs="Times New Roman"/>
          <w:szCs w:val="24"/>
        </w:rPr>
        <w:t>13 lipca 2009 r. ustanawiające</w:t>
      </w:r>
      <w:r w:rsidR="00001897" w:rsidRPr="001663D9">
        <w:rPr>
          <w:rFonts w:cs="Times New Roman"/>
          <w:szCs w:val="24"/>
        </w:rPr>
        <w:t>go</w:t>
      </w:r>
      <w:r w:rsidRPr="001663D9">
        <w:rPr>
          <w:rFonts w:cs="Times New Roman"/>
          <w:szCs w:val="24"/>
        </w:rPr>
        <w:t xml:space="preserve"> Wspólnotowy Kodeks Wizowy (kodeks wizowy)</w:t>
      </w:r>
      <w:r w:rsidRPr="00357B44">
        <w:rPr>
          <w:rFonts w:cs="Times New Roman"/>
          <w:szCs w:val="24"/>
        </w:rPr>
        <w:t xml:space="preserve"> (Dz. U</w:t>
      </w:r>
      <w:r w:rsidR="00810D0F" w:rsidRPr="00357B44">
        <w:rPr>
          <w:rFonts w:cs="Times New Roman"/>
          <w:szCs w:val="24"/>
        </w:rPr>
        <w:t>rz</w:t>
      </w:r>
      <w:r w:rsidRPr="00357B44">
        <w:rPr>
          <w:rFonts w:cs="Times New Roman"/>
          <w:szCs w:val="24"/>
        </w:rPr>
        <w:t>. UE L 243 z 15.</w:t>
      </w:r>
      <w:r w:rsidR="00810D0F" w:rsidRPr="00357B44">
        <w:rPr>
          <w:rFonts w:cs="Times New Roman"/>
          <w:szCs w:val="24"/>
        </w:rPr>
        <w:t>0</w:t>
      </w:r>
      <w:r w:rsidRPr="00357B44">
        <w:rPr>
          <w:rFonts w:cs="Times New Roman"/>
          <w:szCs w:val="24"/>
        </w:rPr>
        <w:t>9.2009</w:t>
      </w:r>
      <w:r w:rsidR="00DE0D1C">
        <w:rPr>
          <w:rFonts w:cs="Times New Roman"/>
          <w:szCs w:val="24"/>
        </w:rPr>
        <w:t>, s. </w:t>
      </w:r>
      <w:r w:rsidR="00810D0F" w:rsidRPr="00357B44">
        <w:rPr>
          <w:rFonts w:cs="Times New Roman"/>
          <w:szCs w:val="24"/>
        </w:rPr>
        <w:t>1</w:t>
      </w:r>
      <w:r w:rsidRPr="00357B44">
        <w:rPr>
          <w:rFonts w:cs="Times New Roman"/>
          <w:szCs w:val="24"/>
        </w:rPr>
        <w:t>).</w:t>
      </w:r>
    </w:p>
    <w:p w14:paraId="7A4BC816" w14:textId="77777777" w:rsidR="00CA62AF" w:rsidRPr="00357B44" w:rsidRDefault="00732AF0" w:rsidP="001663D9">
      <w:pPr>
        <w:spacing w:before="120"/>
        <w:ind w:firstLine="567"/>
        <w:jc w:val="both"/>
        <w:rPr>
          <w:rFonts w:cs="Times New Roman"/>
          <w:szCs w:val="24"/>
        </w:rPr>
      </w:pPr>
      <w:r w:rsidRPr="00357B44">
        <w:rPr>
          <w:rFonts w:cs="Times New Roman"/>
          <w:szCs w:val="24"/>
        </w:rPr>
        <w:t>W kolejnych latach zmiany wprowadzone w ustawie wynikały</w:t>
      </w:r>
      <w:r w:rsidR="00E057AC" w:rsidRPr="00357B44">
        <w:rPr>
          <w:rFonts w:cs="Times New Roman"/>
          <w:szCs w:val="24"/>
        </w:rPr>
        <w:t xml:space="preserve"> głównie z nowelizacji ustaw o</w:t>
      </w:r>
      <w:r w:rsidR="001663D9">
        <w:rPr>
          <w:rFonts w:cs="Times New Roman"/>
          <w:szCs w:val="24"/>
        </w:rPr>
        <w:t xml:space="preserve"> </w:t>
      </w:r>
      <w:r w:rsidR="00001897" w:rsidRPr="00357B44">
        <w:rPr>
          <w:rFonts w:cs="Times New Roman"/>
          <w:szCs w:val="24"/>
        </w:rPr>
        <w:t>c</w:t>
      </w:r>
      <w:r w:rsidRPr="00357B44">
        <w:rPr>
          <w:rFonts w:cs="Times New Roman"/>
          <w:szCs w:val="24"/>
        </w:rPr>
        <w:t>udzoziemcach, o udzielaniu cudzoziemcom ochrony na terytori</w:t>
      </w:r>
      <w:r w:rsidR="00E057AC" w:rsidRPr="00357B44">
        <w:rPr>
          <w:rFonts w:cs="Times New Roman"/>
          <w:szCs w:val="24"/>
        </w:rPr>
        <w:t>um Rzeczypospolitej Polskiej, o</w:t>
      </w:r>
      <w:r w:rsidR="001663D9">
        <w:rPr>
          <w:rFonts w:cs="Times New Roman"/>
          <w:szCs w:val="24"/>
        </w:rPr>
        <w:t xml:space="preserve"> </w:t>
      </w:r>
      <w:r w:rsidRPr="00357B44">
        <w:rPr>
          <w:rFonts w:cs="Times New Roman"/>
          <w:szCs w:val="24"/>
        </w:rPr>
        <w:t>Prokuratorii Generalnej Rzeczypospolitej Polskiej, o Krajowej Administracji Skarbowej, o Służbie Ochrony Państwa oraz o ochronie danych osobowych przetwarzan</w:t>
      </w:r>
      <w:r w:rsidR="00DC5B4F">
        <w:rPr>
          <w:rFonts w:cs="Times New Roman"/>
          <w:szCs w:val="24"/>
        </w:rPr>
        <w:t>ych w </w:t>
      </w:r>
      <w:r w:rsidR="00E057AC" w:rsidRPr="00357B44">
        <w:rPr>
          <w:rFonts w:cs="Times New Roman"/>
          <w:szCs w:val="24"/>
        </w:rPr>
        <w:t>związku z zapobieganiem i</w:t>
      </w:r>
      <w:r w:rsidR="001663D9">
        <w:rPr>
          <w:rFonts w:cs="Times New Roman"/>
          <w:szCs w:val="24"/>
        </w:rPr>
        <w:t xml:space="preserve"> </w:t>
      </w:r>
      <w:r w:rsidRPr="00357B44">
        <w:rPr>
          <w:rFonts w:cs="Times New Roman"/>
          <w:szCs w:val="24"/>
        </w:rPr>
        <w:t>zwalczaniem przestępczości.</w:t>
      </w:r>
    </w:p>
    <w:p w14:paraId="0BEE6E39" w14:textId="77777777" w:rsidR="00CA62AF" w:rsidRPr="00357B44" w:rsidRDefault="00732AF0" w:rsidP="001663D9">
      <w:pPr>
        <w:pStyle w:val="Akapitzlist"/>
        <w:numPr>
          <w:ilvl w:val="0"/>
          <w:numId w:val="5"/>
        </w:numPr>
        <w:spacing w:before="120"/>
        <w:ind w:left="567" w:hanging="567"/>
        <w:jc w:val="both"/>
        <w:rPr>
          <w:rFonts w:cs="Times New Roman"/>
          <w:szCs w:val="24"/>
        </w:rPr>
      </w:pPr>
      <w:r w:rsidRPr="00357B44">
        <w:rPr>
          <w:rFonts w:cs="Times New Roman"/>
          <w:szCs w:val="24"/>
        </w:rPr>
        <w:t>PRZYCZYNY WPROWADZENIA ZMIAN DO USTAWY</w:t>
      </w:r>
    </w:p>
    <w:p w14:paraId="55074531" w14:textId="77777777" w:rsidR="00CA62AF" w:rsidRPr="00357B44" w:rsidRDefault="00732AF0" w:rsidP="001663D9">
      <w:pPr>
        <w:spacing w:before="120"/>
        <w:ind w:firstLine="567"/>
        <w:jc w:val="both"/>
        <w:rPr>
          <w:rFonts w:cs="Times New Roman"/>
          <w:szCs w:val="24"/>
        </w:rPr>
      </w:pPr>
      <w:r w:rsidRPr="00357B44">
        <w:rPr>
          <w:rFonts w:cs="Times New Roman"/>
          <w:szCs w:val="24"/>
        </w:rPr>
        <w:t xml:space="preserve">Ustawa nowelizująca wprowadza szereg zmian, których celem jest dostosowanie </w:t>
      </w:r>
      <w:r w:rsidR="002D73E6" w:rsidRPr="00357B44">
        <w:rPr>
          <w:rFonts w:cs="Times New Roman"/>
          <w:szCs w:val="24"/>
        </w:rPr>
        <w:t xml:space="preserve">obowiązującej </w:t>
      </w:r>
      <w:r w:rsidRPr="00357B44">
        <w:rPr>
          <w:rFonts w:cs="Times New Roman"/>
          <w:szCs w:val="24"/>
        </w:rPr>
        <w:t xml:space="preserve">ustawy do prawa </w:t>
      </w:r>
      <w:r w:rsidR="0045310B" w:rsidRPr="00357B44">
        <w:rPr>
          <w:rFonts w:cs="Times New Roman"/>
          <w:szCs w:val="24"/>
        </w:rPr>
        <w:t>UE</w:t>
      </w:r>
      <w:r w:rsidRPr="00357B44">
        <w:rPr>
          <w:rFonts w:cs="Times New Roman"/>
          <w:szCs w:val="24"/>
        </w:rPr>
        <w:t xml:space="preserve"> tak</w:t>
      </w:r>
      <w:r w:rsidR="00CA2335" w:rsidRPr="00357B44">
        <w:rPr>
          <w:rFonts w:cs="Times New Roman"/>
          <w:szCs w:val="24"/>
        </w:rPr>
        <w:t>,</w:t>
      </w:r>
      <w:r w:rsidRPr="00357B44">
        <w:rPr>
          <w:rFonts w:cs="Times New Roman"/>
          <w:szCs w:val="24"/>
        </w:rPr>
        <w:t xml:space="preserve"> aby polskie przepisy odpowiadały założeniom i celom aktów unijnych w zakresie SIS.</w:t>
      </w:r>
    </w:p>
    <w:p w14:paraId="12F64364" w14:textId="77777777" w:rsidR="00CA62AF" w:rsidRPr="00357B44" w:rsidRDefault="00732AF0" w:rsidP="006B1491">
      <w:pPr>
        <w:spacing w:before="120"/>
        <w:ind w:firstLine="567"/>
        <w:jc w:val="both"/>
        <w:rPr>
          <w:rFonts w:cs="Times New Roman"/>
          <w:szCs w:val="24"/>
        </w:rPr>
      </w:pPr>
      <w:r w:rsidRPr="00357B44">
        <w:rPr>
          <w:rFonts w:cs="Times New Roman"/>
          <w:szCs w:val="24"/>
        </w:rPr>
        <w:t>Wszystkie zmiany były konsultowane z polskimi organami uprawnionymi do udziału w SIS</w:t>
      </w:r>
      <w:r w:rsidR="002D73E6" w:rsidRPr="00357B44">
        <w:rPr>
          <w:rFonts w:cs="Times New Roman"/>
          <w:szCs w:val="24"/>
        </w:rPr>
        <w:t xml:space="preserve">, które stosują </w:t>
      </w:r>
      <w:r w:rsidRPr="00357B44">
        <w:rPr>
          <w:rFonts w:cs="Times New Roman"/>
          <w:szCs w:val="24"/>
        </w:rPr>
        <w:t xml:space="preserve">przepisy ustawy w praktyce. Przeprowadzone konsultacje wykazały konieczność podjęcia </w:t>
      </w:r>
      <w:r w:rsidR="000061A6" w:rsidRPr="00357B44">
        <w:rPr>
          <w:rFonts w:cs="Times New Roman"/>
          <w:szCs w:val="24"/>
        </w:rPr>
        <w:t xml:space="preserve">prac legislacyjnych zmierzających </w:t>
      </w:r>
      <w:r w:rsidRPr="00357B44">
        <w:rPr>
          <w:rFonts w:cs="Times New Roman"/>
          <w:szCs w:val="24"/>
        </w:rPr>
        <w:t>do zapewnienia jednolitej interpretacji przepisów oraz pełnej zgodności prawa polskiego z prawem UE.</w:t>
      </w:r>
    </w:p>
    <w:p w14:paraId="0C841DF6" w14:textId="5D327E93" w:rsidR="00CA62AF" w:rsidRDefault="00732AF0" w:rsidP="00F3031C">
      <w:pPr>
        <w:spacing w:before="120"/>
        <w:ind w:firstLine="567"/>
        <w:jc w:val="both"/>
        <w:rPr>
          <w:rFonts w:cs="Times New Roman"/>
          <w:szCs w:val="24"/>
        </w:rPr>
      </w:pPr>
      <w:r w:rsidRPr="00357B44">
        <w:rPr>
          <w:rFonts w:cs="Times New Roman"/>
          <w:szCs w:val="24"/>
        </w:rPr>
        <w:t xml:space="preserve">Większość zmian jest podyktowana koniecznością dostosowania przepisów obecnie obowiązującej ustawy w zakresie umożliwiającym udział </w:t>
      </w:r>
      <w:r w:rsidR="00B26D7B" w:rsidRPr="00357B44">
        <w:rPr>
          <w:rFonts w:cs="Times New Roman"/>
          <w:szCs w:val="24"/>
        </w:rPr>
        <w:t xml:space="preserve">odpowiednim organom </w:t>
      </w:r>
      <w:r w:rsidR="00DC5B4F">
        <w:rPr>
          <w:rFonts w:cs="Times New Roman"/>
          <w:szCs w:val="24"/>
        </w:rPr>
        <w:t>w </w:t>
      </w:r>
      <w:r w:rsidRPr="00357B44">
        <w:rPr>
          <w:rFonts w:cs="Times New Roman"/>
          <w:szCs w:val="24"/>
        </w:rPr>
        <w:t xml:space="preserve">„zmodernizowanym” </w:t>
      </w:r>
      <w:r w:rsidR="00176119" w:rsidRPr="00357B44">
        <w:rPr>
          <w:rFonts w:cs="Times New Roman"/>
          <w:szCs w:val="24"/>
        </w:rPr>
        <w:t>SIS</w:t>
      </w:r>
      <w:r w:rsidRPr="00357B44">
        <w:rPr>
          <w:rFonts w:cs="Times New Roman"/>
          <w:szCs w:val="24"/>
        </w:rPr>
        <w:t xml:space="preserve">, w którym mają być m.in. wprowadzane nowe kategorie </w:t>
      </w:r>
      <w:r w:rsidR="00176119" w:rsidRPr="00357B44">
        <w:rPr>
          <w:rFonts w:cs="Times New Roman"/>
          <w:szCs w:val="24"/>
        </w:rPr>
        <w:t xml:space="preserve">wpisów, w tym </w:t>
      </w:r>
      <w:r w:rsidRPr="00357B44">
        <w:rPr>
          <w:rFonts w:cs="Times New Roman"/>
          <w:szCs w:val="24"/>
        </w:rPr>
        <w:t xml:space="preserve">rozszerzony wykaz </w:t>
      </w:r>
      <w:r w:rsidR="00176119" w:rsidRPr="00357B44">
        <w:rPr>
          <w:rFonts w:cs="Times New Roman"/>
          <w:szCs w:val="24"/>
        </w:rPr>
        <w:t xml:space="preserve">dotyczący </w:t>
      </w:r>
      <w:r w:rsidR="00DC5B4F">
        <w:rPr>
          <w:rFonts w:cs="Times New Roman"/>
          <w:szCs w:val="24"/>
        </w:rPr>
        <w:t>przedmiotów.</w:t>
      </w:r>
    </w:p>
    <w:p w14:paraId="437E168C" w14:textId="77777777" w:rsidR="00CA62AF" w:rsidRPr="00357B44" w:rsidRDefault="00732AF0" w:rsidP="00F3031C">
      <w:pPr>
        <w:pStyle w:val="Akapitzlist"/>
        <w:numPr>
          <w:ilvl w:val="0"/>
          <w:numId w:val="5"/>
        </w:numPr>
        <w:spacing w:before="120"/>
        <w:ind w:left="567" w:hanging="567"/>
        <w:contextualSpacing w:val="0"/>
        <w:jc w:val="both"/>
        <w:rPr>
          <w:rFonts w:cs="Times New Roman"/>
          <w:szCs w:val="24"/>
        </w:rPr>
      </w:pPr>
      <w:r w:rsidRPr="00357B44">
        <w:rPr>
          <w:rFonts w:cs="Times New Roman"/>
          <w:szCs w:val="24"/>
        </w:rPr>
        <w:t>WYKAZANIE RÓŻNIC MIĘDZY DOTYCHCZASOWYM A PROPONOWANYM STANEM PRAWNYM –</w:t>
      </w:r>
      <w:r w:rsidR="00F3031C">
        <w:rPr>
          <w:rFonts w:cs="Times New Roman"/>
          <w:szCs w:val="24"/>
        </w:rPr>
        <w:t xml:space="preserve"> </w:t>
      </w:r>
      <w:r w:rsidRPr="00357B44">
        <w:rPr>
          <w:rFonts w:cs="Times New Roman"/>
          <w:szCs w:val="24"/>
        </w:rPr>
        <w:t>OMÓWIENIE PRZEPISÓW USTAWY NOWELIZUJĄCEJ</w:t>
      </w:r>
    </w:p>
    <w:p w14:paraId="5733CAD4" w14:textId="77777777" w:rsidR="00732A0E" w:rsidRPr="00357B44" w:rsidRDefault="00732A0E" w:rsidP="00F3031C">
      <w:pPr>
        <w:pStyle w:val="Akapitzlist"/>
        <w:numPr>
          <w:ilvl w:val="0"/>
          <w:numId w:val="11"/>
        </w:numPr>
        <w:spacing w:before="120"/>
        <w:ind w:left="567" w:hanging="567"/>
        <w:contextualSpacing w:val="0"/>
        <w:jc w:val="both"/>
        <w:rPr>
          <w:rFonts w:cs="Times New Roman"/>
          <w:b/>
          <w:szCs w:val="24"/>
        </w:rPr>
      </w:pPr>
      <w:r w:rsidRPr="00357B44">
        <w:rPr>
          <w:rFonts w:cs="Times New Roman"/>
          <w:b/>
          <w:szCs w:val="24"/>
        </w:rPr>
        <w:lastRenderedPageBreak/>
        <w:t xml:space="preserve">Art. 1 pkt </w:t>
      </w:r>
      <w:r w:rsidR="00E76229" w:rsidRPr="00357B44">
        <w:rPr>
          <w:rFonts w:cs="Times New Roman"/>
          <w:b/>
          <w:szCs w:val="24"/>
        </w:rPr>
        <w:t>2</w:t>
      </w:r>
      <w:r w:rsidRPr="00357B44">
        <w:rPr>
          <w:rFonts w:cs="Times New Roman"/>
          <w:b/>
          <w:szCs w:val="24"/>
        </w:rPr>
        <w:t xml:space="preserve"> lit. a ustawy nowelizującej – zmiana art. 2 pkt 5 ustawy</w:t>
      </w:r>
    </w:p>
    <w:p w14:paraId="78F91C46" w14:textId="413DCDD7" w:rsidR="00732A0E" w:rsidRPr="00357B44" w:rsidRDefault="00732A0E" w:rsidP="00F3031C">
      <w:pPr>
        <w:spacing w:before="120"/>
        <w:ind w:firstLine="567"/>
        <w:jc w:val="both"/>
        <w:rPr>
          <w:rFonts w:cs="Times New Roman"/>
          <w:szCs w:val="24"/>
        </w:rPr>
      </w:pPr>
      <w:r w:rsidRPr="00357B44">
        <w:rPr>
          <w:rFonts w:cs="Times New Roman"/>
          <w:szCs w:val="24"/>
        </w:rPr>
        <w:t xml:space="preserve">Art. 2 pkt 5 ustawy definiuje „dane SIS” </w:t>
      </w:r>
      <w:r w:rsidR="0045310B" w:rsidRPr="00357B44">
        <w:rPr>
          <w:rFonts w:cs="Times New Roman"/>
          <w:szCs w:val="24"/>
        </w:rPr>
        <w:t>przez</w:t>
      </w:r>
      <w:r w:rsidR="00DE0D1C">
        <w:rPr>
          <w:rFonts w:cs="Times New Roman"/>
          <w:szCs w:val="24"/>
        </w:rPr>
        <w:t xml:space="preserve"> odesłanie do art. 20 ust. 1 i </w:t>
      </w:r>
      <w:r w:rsidRPr="00357B44">
        <w:rPr>
          <w:rFonts w:cs="Times New Roman"/>
          <w:szCs w:val="24"/>
        </w:rPr>
        <w:t>2 rozporządzenia</w:t>
      </w:r>
      <w:r w:rsidR="00AB1FC1" w:rsidRPr="00357B44">
        <w:rPr>
          <w:rFonts w:cs="Times New Roman"/>
          <w:szCs w:val="24"/>
        </w:rPr>
        <w:t xml:space="preserve"> 1987/2006 </w:t>
      </w:r>
      <w:r w:rsidRPr="00357B44">
        <w:rPr>
          <w:rFonts w:cs="Times New Roman"/>
          <w:szCs w:val="24"/>
        </w:rPr>
        <w:t>oraz do art. 20 ust. 1</w:t>
      </w:r>
      <w:r w:rsidR="005C5CFE" w:rsidRPr="00357B44">
        <w:rPr>
          <w:rFonts w:cs="Times New Roman"/>
          <w:szCs w:val="24"/>
        </w:rPr>
        <w:t>–</w:t>
      </w:r>
      <w:r w:rsidRPr="00357B44">
        <w:rPr>
          <w:rFonts w:cs="Times New Roman"/>
          <w:szCs w:val="24"/>
        </w:rPr>
        <w:t>3 decyzji</w:t>
      </w:r>
      <w:r w:rsidR="00AB1FC1" w:rsidRPr="00357B44">
        <w:rPr>
          <w:rFonts w:cs="Times New Roman"/>
          <w:szCs w:val="24"/>
        </w:rPr>
        <w:t xml:space="preserve"> 2007/533/</w:t>
      </w:r>
      <w:r w:rsidR="00455617" w:rsidRPr="00357B44">
        <w:rPr>
          <w:rFonts w:cs="Times New Roman"/>
          <w:szCs w:val="24"/>
        </w:rPr>
        <w:t>WSiSW</w:t>
      </w:r>
      <w:r w:rsidRPr="00357B44">
        <w:rPr>
          <w:rFonts w:cs="Times New Roman"/>
          <w:szCs w:val="24"/>
        </w:rPr>
        <w:t>. Zmiana polega na powiązaniu definicji „dane SIS” z aktami prawa unijnego dotyczącymi SIS</w:t>
      </w:r>
      <w:r w:rsidR="00176119" w:rsidRPr="00357B44">
        <w:rPr>
          <w:rFonts w:cs="Times New Roman"/>
          <w:szCs w:val="24"/>
        </w:rPr>
        <w:t xml:space="preserve"> recast</w:t>
      </w:r>
      <w:r w:rsidRPr="00357B44">
        <w:rPr>
          <w:rFonts w:cs="Times New Roman"/>
          <w:szCs w:val="24"/>
        </w:rPr>
        <w:t>, tj.</w:t>
      </w:r>
      <w:r w:rsidR="00BE5FF4" w:rsidRPr="00357B44">
        <w:rPr>
          <w:rFonts w:cs="Times New Roman"/>
          <w:szCs w:val="24"/>
        </w:rPr>
        <w:t xml:space="preserve"> </w:t>
      </w:r>
      <w:r w:rsidR="00DE0D1C">
        <w:rPr>
          <w:rFonts w:cs="Times New Roman"/>
          <w:szCs w:val="24"/>
        </w:rPr>
        <w:t>art. </w:t>
      </w:r>
      <w:r w:rsidR="00DC5B4F">
        <w:rPr>
          <w:rFonts w:cs="Times New Roman"/>
          <w:szCs w:val="24"/>
        </w:rPr>
        <w:t>4 ust. </w:t>
      </w:r>
      <w:r w:rsidR="00BE5FF4" w:rsidRPr="00357B44">
        <w:rPr>
          <w:rFonts w:cs="Times New Roman"/>
          <w:szCs w:val="24"/>
        </w:rPr>
        <w:t>1 rozporządzenia 2018/1860 oraz z</w:t>
      </w:r>
      <w:r w:rsidRPr="00357B44">
        <w:rPr>
          <w:rFonts w:cs="Times New Roman"/>
          <w:szCs w:val="24"/>
        </w:rPr>
        <w:t xml:space="preserve"> art. 20 ust. 1 i 2 rozporządzenia 2018/1861 </w:t>
      </w:r>
      <w:r w:rsidR="00176119" w:rsidRPr="00357B44">
        <w:rPr>
          <w:rFonts w:cs="Times New Roman"/>
          <w:szCs w:val="24"/>
        </w:rPr>
        <w:t xml:space="preserve">i </w:t>
      </w:r>
      <w:r w:rsidR="00DE0D1C">
        <w:rPr>
          <w:rFonts w:cs="Times New Roman"/>
          <w:szCs w:val="24"/>
        </w:rPr>
        <w:t>z art. </w:t>
      </w:r>
      <w:r w:rsidRPr="00357B44">
        <w:rPr>
          <w:rFonts w:cs="Times New Roman"/>
          <w:szCs w:val="24"/>
        </w:rPr>
        <w:t>20 ust. 1</w:t>
      </w:r>
      <w:r w:rsidR="005C5CFE" w:rsidRPr="00357B44">
        <w:rPr>
          <w:rFonts w:cs="Times New Roman"/>
          <w:szCs w:val="24"/>
        </w:rPr>
        <w:t>–</w:t>
      </w:r>
      <w:r w:rsidRPr="00357B44">
        <w:rPr>
          <w:rFonts w:cs="Times New Roman"/>
          <w:szCs w:val="24"/>
        </w:rPr>
        <w:t>3 rozporządzenia 2018/1862.</w:t>
      </w:r>
    </w:p>
    <w:p w14:paraId="07BEB3E7" w14:textId="77777777" w:rsidR="00732A0E" w:rsidRPr="00357B44" w:rsidRDefault="00732A0E" w:rsidP="005B2B9D">
      <w:pPr>
        <w:spacing w:before="120"/>
        <w:ind w:firstLine="567"/>
        <w:jc w:val="both"/>
        <w:rPr>
          <w:rFonts w:cs="Times New Roman"/>
          <w:szCs w:val="24"/>
        </w:rPr>
      </w:pPr>
      <w:r w:rsidRPr="00357B44">
        <w:rPr>
          <w:rFonts w:cs="Times New Roman"/>
          <w:szCs w:val="24"/>
        </w:rPr>
        <w:t xml:space="preserve">W związku z tym, że w zmodernizowanym SIS mają być wprowadzane nowe kategorie </w:t>
      </w:r>
      <w:r w:rsidR="00176119" w:rsidRPr="00357B44">
        <w:rPr>
          <w:rFonts w:cs="Times New Roman"/>
          <w:szCs w:val="24"/>
        </w:rPr>
        <w:t>wpisów</w:t>
      </w:r>
      <w:r w:rsidRPr="00357B44">
        <w:rPr>
          <w:rFonts w:cs="Times New Roman"/>
          <w:szCs w:val="24"/>
        </w:rPr>
        <w:t xml:space="preserve">, ustawa nowelizująca </w:t>
      </w:r>
      <w:r w:rsidR="00CD1200" w:rsidRPr="00357B44">
        <w:rPr>
          <w:rFonts w:cs="Times New Roman"/>
          <w:szCs w:val="24"/>
        </w:rPr>
        <w:t>umoż</w:t>
      </w:r>
      <w:r w:rsidR="002D73E6" w:rsidRPr="00357B44">
        <w:rPr>
          <w:rFonts w:cs="Times New Roman"/>
          <w:szCs w:val="24"/>
        </w:rPr>
        <w:t>liwi</w:t>
      </w:r>
      <w:r w:rsidRPr="00357B44">
        <w:rPr>
          <w:rFonts w:cs="Times New Roman"/>
          <w:szCs w:val="24"/>
        </w:rPr>
        <w:t xml:space="preserve"> wykonywani</w:t>
      </w:r>
      <w:r w:rsidR="002D73E6" w:rsidRPr="00357B44">
        <w:rPr>
          <w:rFonts w:cs="Times New Roman"/>
          <w:szCs w:val="24"/>
        </w:rPr>
        <w:t>e</w:t>
      </w:r>
      <w:r w:rsidRPr="00357B44">
        <w:rPr>
          <w:rFonts w:cs="Times New Roman"/>
          <w:szCs w:val="24"/>
        </w:rPr>
        <w:t xml:space="preserve"> uprawnień przez zaangażowane podmioty również po uruchomieniu zmodernizowanego SIS.</w:t>
      </w:r>
    </w:p>
    <w:p w14:paraId="3A084BCE" w14:textId="77777777" w:rsidR="005B13ED" w:rsidRPr="00357B44" w:rsidRDefault="005B13ED" w:rsidP="005B2B9D">
      <w:pPr>
        <w:pStyle w:val="Akapitzlist"/>
        <w:numPr>
          <w:ilvl w:val="0"/>
          <w:numId w:val="11"/>
        </w:numPr>
        <w:spacing w:before="120"/>
        <w:ind w:left="567" w:hanging="567"/>
        <w:jc w:val="both"/>
        <w:rPr>
          <w:rFonts w:cs="Times New Roman"/>
          <w:b/>
          <w:szCs w:val="24"/>
        </w:rPr>
      </w:pPr>
      <w:r w:rsidRPr="00357B44">
        <w:rPr>
          <w:rFonts w:cs="Times New Roman"/>
          <w:b/>
          <w:szCs w:val="24"/>
        </w:rPr>
        <w:t xml:space="preserve">Art. 1 pkt </w:t>
      </w:r>
      <w:r w:rsidR="00E76229" w:rsidRPr="00357B44">
        <w:rPr>
          <w:rFonts w:cs="Times New Roman"/>
          <w:b/>
          <w:szCs w:val="24"/>
        </w:rPr>
        <w:t>2</w:t>
      </w:r>
      <w:r w:rsidRPr="00357B44">
        <w:rPr>
          <w:rFonts w:cs="Times New Roman"/>
          <w:b/>
          <w:szCs w:val="24"/>
        </w:rPr>
        <w:t xml:space="preserve"> lit. b ustawy nowelizującej – zmiana art. 2 pkt 7 ustawy</w:t>
      </w:r>
    </w:p>
    <w:p w14:paraId="6B510216" w14:textId="77777777" w:rsidR="000F7E41" w:rsidRPr="00357B44" w:rsidRDefault="005B13ED" w:rsidP="005B2B9D">
      <w:pPr>
        <w:spacing w:before="120"/>
        <w:ind w:firstLine="567"/>
        <w:jc w:val="both"/>
        <w:rPr>
          <w:rFonts w:cs="Times New Roman"/>
          <w:szCs w:val="24"/>
        </w:rPr>
      </w:pPr>
      <w:r w:rsidRPr="00357B44">
        <w:rPr>
          <w:rFonts w:cs="Times New Roman"/>
          <w:szCs w:val="24"/>
        </w:rPr>
        <w:t>Art. 2 pkt 7 ustawy definiuje „informacje uzupełniające”. Zmiana polega na powiązaniu definicji „informacji uzupełniaj</w:t>
      </w:r>
      <w:r w:rsidR="00E80F10" w:rsidRPr="00357B44">
        <w:rPr>
          <w:rFonts w:cs="Times New Roman"/>
          <w:szCs w:val="24"/>
        </w:rPr>
        <w:t>ą</w:t>
      </w:r>
      <w:r w:rsidRPr="00357B44">
        <w:rPr>
          <w:rFonts w:cs="Times New Roman"/>
          <w:szCs w:val="24"/>
        </w:rPr>
        <w:t xml:space="preserve">cych” z </w:t>
      </w:r>
      <w:r w:rsidR="0025087F" w:rsidRPr="00357B44">
        <w:rPr>
          <w:rFonts w:cs="Times New Roman"/>
          <w:szCs w:val="24"/>
        </w:rPr>
        <w:t>dwoma spośród aktów prawa unijnego dotyczących SIS recast</w:t>
      </w:r>
      <w:r w:rsidR="00BD7617" w:rsidRPr="00357B44">
        <w:rPr>
          <w:rFonts w:cs="Times New Roman"/>
          <w:szCs w:val="24"/>
        </w:rPr>
        <w:t xml:space="preserve">, tj. art. 3 pkt 2 </w:t>
      </w:r>
      <w:r w:rsidR="000F7E41" w:rsidRPr="00357B44">
        <w:rPr>
          <w:rFonts w:cs="Times New Roman"/>
          <w:szCs w:val="24"/>
        </w:rPr>
        <w:t xml:space="preserve">rozporządzeń </w:t>
      </w:r>
      <w:r w:rsidR="00BD7617" w:rsidRPr="00357B44">
        <w:rPr>
          <w:rFonts w:cs="Times New Roman"/>
          <w:szCs w:val="24"/>
        </w:rPr>
        <w:t>2018/1861</w:t>
      </w:r>
      <w:r w:rsidR="008A44A0" w:rsidRPr="00357B44">
        <w:rPr>
          <w:rFonts w:cs="Times New Roman"/>
          <w:szCs w:val="24"/>
        </w:rPr>
        <w:t xml:space="preserve"> </w:t>
      </w:r>
      <w:r w:rsidR="000F7E41" w:rsidRPr="00357B44">
        <w:rPr>
          <w:rFonts w:cs="Times New Roman"/>
          <w:szCs w:val="24"/>
        </w:rPr>
        <w:t>i</w:t>
      </w:r>
      <w:r w:rsidR="00BD7617" w:rsidRPr="00357B44">
        <w:rPr>
          <w:rFonts w:cs="Times New Roman"/>
          <w:szCs w:val="24"/>
        </w:rPr>
        <w:t xml:space="preserve"> 2018/1862</w:t>
      </w:r>
      <w:r w:rsidRPr="00357B44">
        <w:rPr>
          <w:rFonts w:cs="Times New Roman"/>
          <w:szCs w:val="24"/>
        </w:rPr>
        <w:t>.</w:t>
      </w:r>
    </w:p>
    <w:p w14:paraId="1DCA078C" w14:textId="77958137" w:rsidR="005B13ED" w:rsidRPr="00357B44" w:rsidRDefault="000F7E41" w:rsidP="001F0305">
      <w:pPr>
        <w:spacing w:before="120"/>
        <w:ind w:firstLine="567"/>
        <w:jc w:val="both"/>
        <w:rPr>
          <w:rFonts w:cs="Times New Roman"/>
          <w:szCs w:val="24"/>
        </w:rPr>
      </w:pPr>
      <w:r w:rsidRPr="00357B44">
        <w:rPr>
          <w:rFonts w:cs="Times New Roman"/>
          <w:szCs w:val="24"/>
        </w:rPr>
        <w:t>Należy mieć przy tym na względzie (także w kontekśc</w:t>
      </w:r>
      <w:r w:rsidR="00DC5B4F">
        <w:rPr>
          <w:rFonts w:cs="Times New Roman"/>
          <w:szCs w:val="24"/>
        </w:rPr>
        <w:t>ie pozostałych zamieszczonych w </w:t>
      </w:r>
      <w:r w:rsidRPr="00357B44">
        <w:rPr>
          <w:rFonts w:cs="Times New Roman"/>
          <w:szCs w:val="24"/>
        </w:rPr>
        <w:t>ustawie definicji), że oba rozporządzenia zawierają w istocie regulacje konstrukcyjne dla systemu SIS, podczas gdy rozporządzenie 2018/1860</w:t>
      </w:r>
      <w:r w:rsidR="005225B2" w:rsidRPr="00357B44">
        <w:rPr>
          <w:rFonts w:cs="Times New Roman"/>
          <w:szCs w:val="24"/>
        </w:rPr>
        <w:t>,</w:t>
      </w:r>
      <w:r w:rsidRPr="00357B44">
        <w:rPr>
          <w:rFonts w:cs="Times New Roman"/>
          <w:szCs w:val="24"/>
        </w:rPr>
        <w:t xml:space="preserve"> co do zasady</w:t>
      </w:r>
      <w:r w:rsidR="005225B2" w:rsidRPr="00357B44">
        <w:rPr>
          <w:rFonts w:cs="Times New Roman"/>
          <w:szCs w:val="24"/>
        </w:rPr>
        <w:t>,</w:t>
      </w:r>
      <w:r w:rsidRPr="00357B44">
        <w:rPr>
          <w:rFonts w:cs="Times New Roman"/>
          <w:szCs w:val="24"/>
        </w:rPr>
        <w:t xml:space="preserve"> normuje w ramach systemu dodatkowy mechanizm wpisów (wpisy powrotowe) – co potwi</w:t>
      </w:r>
      <w:r w:rsidR="00DC5B4F">
        <w:rPr>
          <w:rFonts w:cs="Times New Roman"/>
          <w:szCs w:val="24"/>
        </w:rPr>
        <w:t xml:space="preserve">erdza treść jego art. 5 i </w:t>
      </w:r>
      <w:r w:rsidR="00DE0D1C">
        <w:rPr>
          <w:rFonts w:cs="Times New Roman"/>
          <w:szCs w:val="24"/>
        </w:rPr>
        <w:t>art. </w:t>
      </w:r>
      <w:r w:rsidR="00DC5B4F">
        <w:rPr>
          <w:rFonts w:cs="Times New Roman"/>
          <w:szCs w:val="24"/>
        </w:rPr>
        <w:t>19, w </w:t>
      </w:r>
      <w:r w:rsidRPr="00357B44">
        <w:rPr>
          <w:rFonts w:cs="Times New Roman"/>
          <w:szCs w:val="24"/>
        </w:rPr>
        <w:t xml:space="preserve">których zawarto szereg odesłań do przepisów rozporządzenia 2018/1861. Z tego też względu </w:t>
      </w:r>
      <w:r w:rsidR="00174742" w:rsidRPr="00357B44">
        <w:rPr>
          <w:rFonts w:cs="Times New Roman"/>
          <w:szCs w:val="24"/>
        </w:rPr>
        <w:t xml:space="preserve">odpowiednie </w:t>
      </w:r>
      <w:r w:rsidRPr="00357B44">
        <w:rPr>
          <w:rFonts w:cs="Times New Roman"/>
          <w:szCs w:val="24"/>
        </w:rPr>
        <w:t>regulacje zawarte w rozporządzeniu 2018/1861 stosuje się do wpisów powrotowych na w</w:t>
      </w:r>
      <w:r w:rsidR="00433789" w:rsidRPr="00357B44">
        <w:rPr>
          <w:rFonts w:cs="Times New Roman"/>
          <w:szCs w:val="24"/>
        </w:rPr>
        <w:t>yżej wskazanej</w:t>
      </w:r>
      <w:r w:rsidRPr="00357B44">
        <w:rPr>
          <w:rFonts w:cs="Times New Roman"/>
          <w:szCs w:val="24"/>
        </w:rPr>
        <w:t xml:space="preserve"> podstawie (oraz uwzględniając funkcjonowanie tych wpisów </w:t>
      </w:r>
      <w:r w:rsidR="005225B2" w:rsidRPr="00357B44">
        <w:rPr>
          <w:rFonts w:cs="Times New Roman"/>
          <w:szCs w:val="24"/>
        </w:rPr>
        <w:t xml:space="preserve">w ramach </w:t>
      </w:r>
      <w:r w:rsidRPr="00357B44">
        <w:rPr>
          <w:rFonts w:cs="Times New Roman"/>
          <w:szCs w:val="24"/>
        </w:rPr>
        <w:t>SIS</w:t>
      </w:r>
      <w:r w:rsidR="005225B2" w:rsidRPr="00357B44">
        <w:rPr>
          <w:rFonts w:cs="Times New Roman"/>
          <w:szCs w:val="24"/>
        </w:rPr>
        <w:t xml:space="preserve">) </w:t>
      </w:r>
      <w:r w:rsidR="00174742" w:rsidRPr="00357B44">
        <w:rPr>
          <w:rFonts w:cs="Times New Roman"/>
          <w:szCs w:val="24"/>
        </w:rPr>
        <w:t>bez potrzeby zamieszczania w tym zakresie odesłania do przepisów rozporządzenia 2018/1860 (</w:t>
      </w:r>
      <w:r w:rsidR="00ED1DD7" w:rsidRPr="00357B44">
        <w:rPr>
          <w:rFonts w:cs="Times New Roman"/>
          <w:szCs w:val="24"/>
        </w:rPr>
        <w:t xml:space="preserve">wówczas </w:t>
      </w:r>
      <w:r w:rsidR="00174742" w:rsidRPr="00357B44">
        <w:rPr>
          <w:rFonts w:cs="Times New Roman"/>
          <w:szCs w:val="24"/>
        </w:rPr>
        <w:t>w istocie kaskadow</w:t>
      </w:r>
      <w:r w:rsidR="00ED1DD7" w:rsidRPr="00357B44">
        <w:rPr>
          <w:rFonts w:cs="Times New Roman"/>
          <w:szCs w:val="24"/>
        </w:rPr>
        <w:t>ego)</w:t>
      </w:r>
      <w:r w:rsidR="00174742" w:rsidRPr="00357B44">
        <w:rPr>
          <w:rFonts w:cs="Times New Roman"/>
          <w:szCs w:val="24"/>
        </w:rPr>
        <w:t>.</w:t>
      </w:r>
    </w:p>
    <w:p w14:paraId="6A903B95" w14:textId="77777777" w:rsidR="00732A0E" w:rsidRPr="00357B44" w:rsidRDefault="00732A0E" w:rsidP="00A643E4">
      <w:pPr>
        <w:pStyle w:val="Akapitzlist"/>
        <w:numPr>
          <w:ilvl w:val="0"/>
          <w:numId w:val="11"/>
        </w:numPr>
        <w:spacing w:before="120"/>
        <w:ind w:left="567" w:hanging="567"/>
        <w:jc w:val="both"/>
        <w:rPr>
          <w:rFonts w:cs="Times New Roman"/>
          <w:b/>
          <w:szCs w:val="24"/>
        </w:rPr>
      </w:pPr>
      <w:r w:rsidRPr="00357B44">
        <w:rPr>
          <w:rFonts w:cs="Times New Roman"/>
          <w:b/>
          <w:szCs w:val="24"/>
        </w:rPr>
        <w:t xml:space="preserve">Art. 1 pkt </w:t>
      </w:r>
      <w:r w:rsidR="00E76229" w:rsidRPr="00357B44">
        <w:rPr>
          <w:rFonts w:cs="Times New Roman"/>
          <w:b/>
          <w:szCs w:val="24"/>
        </w:rPr>
        <w:t>2</w:t>
      </w:r>
      <w:r w:rsidRPr="00357B44">
        <w:rPr>
          <w:rFonts w:cs="Times New Roman"/>
          <w:b/>
          <w:szCs w:val="24"/>
        </w:rPr>
        <w:t xml:space="preserve"> lit. </w:t>
      </w:r>
      <w:r w:rsidR="005B13ED" w:rsidRPr="00357B44">
        <w:rPr>
          <w:rFonts w:cs="Times New Roman"/>
          <w:b/>
          <w:szCs w:val="24"/>
        </w:rPr>
        <w:t>c</w:t>
      </w:r>
      <w:r w:rsidRPr="00357B44">
        <w:rPr>
          <w:rFonts w:cs="Times New Roman"/>
          <w:b/>
          <w:szCs w:val="24"/>
        </w:rPr>
        <w:t xml:space="preserve"> ustawy nowelizującej – zmia</w:t>
      </w:r>
      <w:r w:rsidR="00A643E4">
        <w:rPr>
          <w:rFonts w:cs="Times New Roman"/>
          <w:b/>
          <w:szCs w:val="24"/>
        </w:rPr>
        <w:t>na</w:t>
      </w:r>
      <w:r w:rsidRPr="00357B44">
        <w:rPr>
          <w:rFonts w:cs="Times New Roman"/>
          <w:b/>
          <w:szCs w:val="24"/>
        </w:rPr>
        <w:t xml:space="preserve"> art. 2 pkt 10 ustawy</w:t>
      </w:r>
    </w:p>
    <w:p w14:paraId="3A4AA609" w14:textId="77777777" w:rsidR="00732A0E" w:rsidRPr="00357B44" w:rsidRDefault="00732A0E" w:rsidP="00FE68D2">
      <w:pPr>
        <w:spacing w:before="120"/>
        <w:ind w:firstLine="567"/>
        <w:jc w:val="both"/>
        <w:rPr>
          <w:rFonts w:cs="Times New Roman"/>
          <w:szCs w:val="24"/>
        </w:rPr>
      </w:pPr>
      <w:r w:rsidRPr="00357B44">
        <w:rPr>
          <w:rFonts w:cs="Times New Roman"/>
          <w:szCs w:val="24"/>
        </w:rPr>
        <w:t xml:space="preserve">Art. 2 pkt 10 ustawy definiuje „kopię krajową” </w:t>
      </w:r>
      <w:r w:rsidR="0045310B" w:rsidRPr="00357B44">
        <w:rPr>
          <w:rFonts w:cs="Times New Roman"/>
          <w:szCs w:val="24"/>
        </w:rPr>
        <w:t>przez</w:t>
      </w:r>
      <w:r w:rsidRPr="00357B44">
        <w:rPr>
          <w:rFonts w:cs="Times New Roman"/>
          <w:szCs w:val="24"/>
        </w:rPr>
        <w:t xml:space="preserve"> odesłanie do art. 4 ust. 1 </w:t>
      </w:r>
      <w:r w:rsidR="00DC5B4F">
        <w:rPr>
          <w:rFonts w:cs="Times New Roman"/>
          <w:szCs w:val="24"/>
        </w:rPr>
        <w:t>lit. </w:t>
      </w:r>
      <w:r w:rsidRPr="00357B44">
        <w:rPr>
          <w:rFonts w:cs="Times New Roman"/>
          <w:szCs w:val="24"/>
        </w:rPr>
        <w:t>b rozporządzenia</w:t>
      </w:r>
      <w:r w:rsidR="0000375A" w:rsidRPr="00357B44">
        <w:rPr>
          <w:rFonts w:cs="Times New Roman"/>
          <w:szCs w:val="24"/>
        </w:rPr>
        <w:t xml:space="preserve"> </w:t>
      </w:r>
      <w:r w:rsidRPr="00357B44">
        <w:rPr>
          <w:rFonts w:cs="Times New Roman"/>
          <w:szCs w:val="24"/>
        </w:rPr>
        <w:t>1987/2006 oraz do art. 4 ust. 1 lit. b decyzji 2007/533/WSiSW. Zmiana polega na powiązaniu definicji „kopia krajowa” z aktami prawa unijnego dotyczącymi SIS</w:t>
      </w:r>
      <w:r w:rsidR="00EF731D" w:rsidRPr="00357B44">
        <w:rPr>
          <w:rFonts w:cs="Times New Roman"/>
          <w:szCs w:val="24"/>
        </w:rPr>
        <w:t xml:space="preserve"> recast</w:t>
      </w:r>
      <w:r w:rsidRPr="00357B44">
        <w:rPr>
          <w:rFonts w:cs="Times New Roman"/>
          <w:szCs w:val="24"/>
        </w:rPr>
        <w:t xml:space="preserve">, tj. </w:t>
      </w:r>
      <w:r w:rsidR="001B0415" w:rsidRPr="00357B44">
        <w:rPr>
          <w:rFonts w:cs="Times New Roman"/>
          <w:szCs w:val="24"/>
        </w:rPr>
        <w:t xml:space="preserve">art. 4 ust. 1 </w:t>
      </w:r>
      <w:r w:rsidR="008A44A0" w:rsidRPr="00357B44">
        <w:rPr>
          <w:rFonts w:cs="Times New Roman"/>
          <w:szCs w:val="24"/>
        </w:rPr>
        <w:t xml:space="preserve">lit. b </w:t>
      </w:r>
      <w:r w:rsidR="007A6E2A" w:rsidRPr="00357B44">
        <w:rPr>
          <w:rFonts w:cs="Times New Roman"/>
          <w:szCs w:val="24"/>
        </w:rPr>
        <w:t xml:space="preserve">rozporządzeń </w:t>
      </w:r>
      <w:r w:rsidR="001B0415" w:rsidRPr="00357B44">
        <w:rPr>
          <w:rFonts w:cs="Times New Roman"/>
          <w:szCs w:val="24"/>
        </w:rPr>
        <w:t xml:space="preserve">2018/1861 </w:t>
      </w:r>
      <w:r w:rsidR="007A6E2A" w:rsidRPr="00357B44">
        <w:rPr>
          <w:rFonts w:cs="Times New Roman"/>
          <w:szCs w:val="24"/>
        </w:rPr>
        <w:t>i</w:t>
      </w:r>
      <w:r w:rsidR="001B0415" w:rsidRPr="00357B44">
        <w:rPr>
          <w:rFonts w:cs="Times New Roman"/>
          <w:szCs w:val="24"/>
        </w:rPr>
        <w:t xml:space="preserve"> 2018/1862.</w:t>
      </w:r>
    </w:p>
    <w:p w14:paraId="5CD0781E" w14:textId="77777777" w:rsidR="00732A0E" w:rsidRPr="00357B44" w:rsidRDefault="00732A0E" w:rsidP="00FE68D2">
      <w:pPr>
        <w:pStyle w:val="Akapitzlist"/>
        <w:numPr>
          <w:ilvl w:val="0"/>
          <w:numId w:val="11"/>
        </w:numPr>
        <w:spacing w:before="120"/>
        <w:ind w:left="567" w:hanging="567"/>
        <w:jc w:val="both"/>
        <w:rPr>
          <w:rFonts w:cs="Times New Roman"/>
          <w:b/>
          <w:szCs w:val="24"/>
        </w:rPr>
      </w:pPr>
      <w:r w:rsidRPr="00357B44">
        <w:rPr>
          <w:rFonts w:cs="Times New Roman"/>
          <w:b/>
          <w:szCs w:val="24"/>
        </w:rPr>
        <w:t xml:space="preserve">Art. 1 pkt </w:t>
      </w:r>
      <w:r w:rsidR="00E76229" w:rsidRPr="00357B44">
        <w:rPr>
          <w:rFonts w:cs="Times New Roman"/>
          <w:b/>
          <w:szCs w:val="24"/>
        </w:rPr>
        <w:t>2</w:t>
      </w:r>
      <w:r w:rsidRPr="00357B44">
        <w:rPr>
          <w:rFonts w:cs="Times New Roman"/>
          <w:b/>
          <w:szCs w:val="24"/>
        </w:rPr>
        <w:t xml:space="preserve"> lit. </w:t>
      </w:r>
      <w:r w:rsidR="009155CA" w:rsidRPr="00357B44">
        <w:rPr>
          <w:rFonts w:cs="Times New Roman"/>
          <w:b/>
          <w:szCs w:val="24"/>
        </w:rPr>
        <w:t>d</w:t>
      </w:r>
      <w:r w:rsidRPr="00357B44">
        <w:rPr>
          <w:rFonts w:cs="Times New Roman"/>
          <w:b/>
          <w:szCs w:val="24"/>
        </w:rPr>
        <w:t xml:space="preserve"> ustawy nowelizującej – zmiana art. 2 pkt 14a, 15 i 15a ustawy</w:t>
      </w:r>
    </w:p>
    <w:p w14:paraId="449CF05D" w14:textId="77777777" w:rsidR="00732A0E" w:rsidRPr="00357B44" w:rsidRDefault="00732A0E" w:rsidP="00FE68D2">
      <w:pPr>
        <w:spacing w:before="120"/>
        <w:ind w:firstLine="567"/>
        <w:jc w:val="both"/>
        <w:rPr>
          <w:rFonts w:cs="Times New Roman"/>
          <w:szCs w:val="24"/>
        </w:rPr>
      </w:pPr>
      <w:r w:rsidRPr="00357B44">
        <w:rPr>
          <w:rFonts w:cs="Times New Roman"/>
          <w:szCs w:val="24"/>
        </w:rPr>
        <w:t>Art. 2 pkt 14a wprowadza definicję „system centralny SIS”, która zastąpi pojęcie „system centralny SIS II”</w:t>
      </w:r>
      <w:r w:rsidR="00781634" w:rsidRPr="00357B44">
        <w:rPr>
          <w:rFonts w:cs="Times New Roman"/>
          <w:szCs w:val="24"/>
        </w:rPr>
        <w:t>.</w:t>
      </w:r>
      <w:r w:rsidRPr="00357B44">
        <w:rPr>
          <w:rFonts w:cs="Times New Roman"/>
          <w:szCs w:val="24"/>
        </w:rPr>
        <w:t xml:space="preserve"> Zmiana ta ma charakter redakcyjny, a jej </w:t>
      </w:r>
      <w:r w:rsidR="00DC5B4F">
        <w:rPr>
          <w:rFonts w:cs="Times New Roman"/>
          <w:szCs w:val="24"/>
        </w:rPr>
        <w:t>wprowadzenie wiąże się ściśle z </w:t>
      </w:r>
      <w:r w:rsidRPr="00357B44">
        <w:rPr>
          <w:rFonts w:cs="Times New Roman"/>
          <w:szCs w:val="24"/>
        </w:rPr>
        <w:t xml:space="preserve">potrzebą ujednolicenia nazewnictwa w prawie krajowym z terminologią stosowaną w prawie </w:t>
      </w:r>
      <w:r w:rsidRPr="00357B44">
        <w:rPr>
          <w:rFonts w:cs="Times New Roman"/>
          <w:szCs w:val="24"/>
        </w:rPr>
        <w:lastRenderedPageBreak/>
        <w:t>unijnym dotyczącym SIS</w:t>
      </w:r>
      <w:r w:rsidR="007A6E2A" w:rsidRPr="00357B44">
        <w:rPr>
          <w:rFonts w:cs="Times New Roman"/>
          <w:szCs w:val="24"/>
        </w:rPr>
        <w:t xml:space="preserve"> </w:t>
      </w:r>
      <w:r w:rsidRPr="00357B44">
        <w:rPr>
          <w:rFonts w:cs="Times New Roman"/>
          <w:szCs w:val="24"/>
        </w:rPr>
        <w:t>oraz wiąże definicję „system centralny SIS” z aktami prawa unijnego dotyczącymi SIS</w:t>
      </w:r>
      <w:r w:rsidR="007A6E2A" w:rsidRPr="00357B44">
        <w:rPr>
          <w:rFonts w:cs="Times New Roman"/>
          <w:szCs w:val="24"/>
        </w:rPr>
        <w:t xml:space="preserve"> recast</w:t>
      </w:r>
      <w:r w:rsidRPr="00357B44">
        <w:rPr>
          <w:rFonts w:cs="Times New Roman"/>
          <w:szCs w:val="24"/>
        </w:rPr>
        <w:t xml:space="preserve">, tj. </w:t>
      </w:r>
      <w:r w:rsidRPr="00357B44">
        <w:rPr>
          <w:rFonts w:cs="Times New Roman"/>
          <w:bCs/>
          <w:szCs w:val="24"/>
        </w:rPr>
        <w:t xml:space="preserve">art. 4 ust. 1 lit. a </w:t>
      </w:r>
      <w:r w:rsidR="007A6E2A" w:rsidRPr="00357B44">
        <w:rPr>
          <w:rFonts w:cs="Times New Roman"/>
          <w:bCs/>
          <w:szCs w:val="24"/>
        </w:rPr>
        <w:t xml:space="preserve">rozporządzeń </w:t>
      </w:r>
      <w:r w:rsidRPr="00357B44">
        <w:rPr>
          <w:rFonts w:cs="Times New Roman"/>
          <w:bCs/>
          <w:szCs w:val="24"/>
        </w:rPr>
        <w:t xml:space="preserve">2018/1861 </w:t>
      </w:r>
      <w:r w:rsidR="007A6E2A" w:rsidRPr="00357B44">
        <w:rPr>
          <w:rFonts w:cs="Times New Roman"/>
          <w:bCs/>
          <w:szCs w:val="24"/>
        </w:rPr>
        <w:t>i</w:t>
      </w:r>
      <w:r w:rsidRPr="00357B44">
        <w:rPr>
          <w:rFonts w:cs="Times New Roman"/>
          <w:bCs/>
          <w:szCs w:val="24"/>
        </w:rPr>
        <w:t xml:space="preserve"> 2018/1862</w:t>
      </w:r>
      <w:r w:rsidRPr="00357B44">
        <w:rPr>
          <w:rFonts w:cs="Times New Roman"/>
          <w:szCs w:val="24"/>
        </w:rPr>
        <w:t>.</w:t>
      </w:r>
    </w:p>
    <w:p w14:paraId="53BDF4FA" w14:textId="77777777" w:rsidR="00732A0E" w:rsidRPr="00357B44" w:rsidRDefault="00732A0E" w:rsidP="00356FA9">
      <w:pPr>
        <w:spacing w:before="120"/>
        <w:ind w:firstLine="567"/>
        <w:jc w:val="both"/>
        <w:rPr>
          <w:rFonts w:cs="Times New Roman"/>
          <w:szCs w:val="24"/>
        </w:rPr>
      </w:pPr>
      <w:r w:rsidRPr="00357B44">
        <w:rPr>
          <w:rFonts w:cs="Times New Roman"/>
          <w:szCs w:val="24"/>
        </w:rPr>
        <w:t xml:space="preserve">Art. 2 pkt 15 ustawy definiuje „System Informacyjny Schengen” </w:t>
      </w:r>
      <w:r w:rsidR="0045310B" w:rsidRPr="00357B44">
        <w:rPr>
          <w:rFonts w:cs="Times New Roman"/>
          <w:szCs w:val="24"/>
        </w:rPr>
        <w:t>przez</w:t>
      </w:r>
      <w:r w:rsidRPr="00357B44">
        <w:rPr>
          <w:rFonts w:cs="Times New Roman"/>
          <w:szCs w:val="24"/>
        </w:rPr>
        <w:t xml:space="preserve"> odesłanie do</w:t>
      </w:r>
      <w:r w:rsidR="00DC5B4F">
        <w:rPr>
          <w:rFonts w:cs="Times New Roman"/>
          <w:szCs w:val="24"/>
        </w:rPr>
        <w:t xml:space="preserve"> art. 1 i </w:t>
      </w:r>
      <w:r w:rsidRPr="00357B44">
        <w:rPr>
          <w:rFonts w:cs="Times New Roman"/>
          <w:szCs w:val="24"/>
        </w:rPr>
        <w:t>4 rozporządzenia 1987/2006 oraz w art. 1 i 4 decyzji 2007/533/WSiSW. Zmiana polega na powiązaniu definicji „System Informacyjny Schengen” z aktami prawa unijnego dotyczącymi SIS</w:t>
      </w:r>
      <w:r w:rsidR="007A6E2A" w:rsidRPr="00357B44">
        <w:rPr>
          <w:rFonts w:cs="Times New Roman"/>
          <w:szCs w:val="24"/>
        </w:rPr>
        <w:t xml:space="preserve"> recast</w:t>
      </w:r>
      <w:r w:rsidRPr="00357B44">
        <w:rPr>
          <w:rFonts w:cs="Times New Roman"/>
          <w:szCs w:val="24"/>
        </w:rPr>
        <w:t xml:space="preserve">, tj. art. 4 </w:t>
      </w:r>
      <w:r w:rsidR="007A6E2A" w:rsidRPr="00357B44">
        <w:rPr>
          <w:rFonts w:cs="Times New Roman"/>
          <w:szCs w:val="24"/>
        </w:rPr>
        <w:t xml:space="preserve">rozporządzeń </w:t>
      </w:r>
      <w:r w:rsidRPr="00357B44">
        <w:rPr>
          <w:rFonts w:cs="Times New Roman"/>
          <w:szCs w:val="24"/>
        </w:rPr>
        <w:t xml:space="preserve">2018/1861 </w:t>
      </w:r>
      <w:r w:rsidR="007A6E2A" w:rsidRPr="00357B44">
        <w:rPr>
          <w:rFonts w:cs="Times New Roman"/>
          <w:szCs w:val="24"/>
        </w:rPr>
        <w:t>i</w:t>
      </w:r>
      <w:r w:rsidRPr="00357B44">
        <w:rPr>
          <w:rFonts w:cs="Times New Roman"/>
          <w:szCs w:val="24"/>
        </w:rPr>
        <w:t xml:space="preserve"> 2018/1862.</w:t>
      </w:r>
    </w:p>
    <w:p w14:paraId="396C08D1" w14:textId="77777777" w:rsidR="00732A0E" w:rsidRPr="00357B44" w:rsidRDefault="00732A0E" w:rsidP="00356FA9">
      <w:pPr>
        <w:spacing w:before="120"/>
        <w:ind w:firstLine="567"/>
        <w:jc w:val="both"/>
        <w:rPr>
          <w:rFonts w:cs="Times New Roman"/>
          <w:szCs w:val="24"/>
        </w:rPr>
      </w:pPr>
      <w:r w:rsidRPr="00357B44">
        <w:rPr>
          <w:rFonts w:cs="Times New Roman"/>
          <w:szCs w:val="24"/>
        </w:rPr>
        <w:t>Art. 2 pkt 15a wprowadza definicję „system krajowy N.SIS”, która zastąpi pojęcie „system krajowy N.SIS II</w:t>
      </w:r>
      <w:r w:rsidR="00781634" w:rsidRPr="00357B44">
        <w:rPr>
          <w:rFonts w:cs="Times New Roman"/>
          <w:szCs w:val="24"/>
        </w:rPr>
        <w:t>”</w:t>
      </w:r>
      <w:r w:rsidRPr="00357B44">
        <w:rPr>
          <w:rFonts w:cs="Times New Roman"/>
          <w:szCs w:val="24"/>
        </w:rPr>
        <w:t xml:space="preserve">. Zmiana ta ma charakter redakcyjny, a jej </w:t>
      </w:r>
      <w:r w:rsidR="00DC5B4F">
        <w:rPr>
          <w:rFonts w:cs="Times New Roman"/>
          <w:szCs w:val="24"/>
        </w:rPr>
        <w:t>wprowadzenie wiąże się ściśle z</w:t>
      </w:r>
      <w:r w:rsidR="00356FA9">
        <w:rPr>
          <w:rFonts w:cs="Times New Roman"/>
          <w:szCs w:val="24"/>
        </w:rPr>
        <w:t xml:space="preserve"> </w:t>
      </w:r>
      <w:r w:rsidRPr="00357B44">
        <w:rPr>
          <w:rFonts w:cs="Times New Roman"/>
          <w:szCs w:val="24"/>
        </w:rPr>
        <w:t>potrzebą ujednolicenia nazewnictwa w prawie krajowym z terminologią stosowaną w prawie unijnym dotyczącym SIS oraz wiąże definicję „system krajowy N.SIS” z aktami prawa unijnego dotyczącymi SIS</w:t>
      </w:r>
      <w:r w:rsidR="007A6E2A" w:rsidRPr="00357B44">
        <w:rPr>
          <w:rFonts w:cs="Times New Roman"/>
          <w:szCs w:val="24"/>
        </w:rPr>
        <w:t xml:space="preserve"> recast</w:t>
      </w:r>
      <w:r w:rsidRPr="00357B44">
        <w:rPr>
          <w:rFonts w:cs="Times New Roman"/>
          <w:szCs w:val="24"/>
        </w:rPr>
        <w:t xml:space="preserve">, tj. </w:t>
      </w:r>
      <w:r w:rsidRPr="00357B44">
        <w:rPr>
          <w:rFonts w:cs="Times New Roman"/>
          <w:bCs/>
          <w:szCs w:val="24"/>
        </w:rPr>
        <w:t xml:space="preserve">art. 4 ust. 1 lit. b </w:t>
      </w:r>
      <w:r w:rsidR="007A6E2A" w:rsidRPr="00357B44">
        <w:rPr>
          <w:rFonts w:cs="Times New Roman"/>
          <w:bCs/>
          <w:szCs w:val="24"/>
        </w:rPr>
        <w:t xml:space="preserve">rozporządzeń </w:t>
      </w:r>
      <w:r w:rsidRPr="00357B44">
        <w:rPr>
          <w:rFonts w:cs="Times New Roman"/>
          <w:bCs/>
          <w:szCs w:val="24"/>
        </w:rPr>
        <w:t>2018/1861</w:t>
      </w:r>
      <w:r w:rsidR="00BA5536" w:rsidRPr="00357B44">
        <w:rPr>
          <w:rFonts w:cs="Times New Roman"/>
          <w:bCs/>
          <w:szCs w:val="24"/>
        </w:rPr>
        <w:t xml:space="preserve"> </w:t>
      </w:r>
      <w:r w:rsidR="007A6E2A" w:rsidRPr="00357B44">
        <w:rPr>
          <w:rFonts w:cs="Times New Roman"/>
          <w:bCs/>
          <w:szCs w:val="24"/>
        </w:rPr>
        <w:t>i</w:t>
      </w:r>
      <w:r w:rsidRPr="00357B44">
        <w:rPr>
          <w:rFonts w:cs="Times New Roman"/>
          <w:bCs/>
          <w:szCs w:val="24"/>
        </w:rPr>
        <w:t xml:space="preserve"> 2018/1862</w:t>
      </w:r>
      <w:r w:rsidRPr="00357B44">
        <w:rPr>
          <w:rFonts w:cs="Times New Roman"/>
          <w:szCs w:val="24"/>
        </w:rPr>
        <w:t>.</w:t>
      </w:r>
    </w:p>
    <w:p w14:paraId="009B0648" w14:textId="77777777" w:rsidR="008D3546" w:rsidRPr="00357B44" w:rsidRDefault="008D3546" w:rsidP="00356FA9">
      <w:pPr>
        <w:pStyle w:val="Akapitzlist"/>
        <w:numPr>
          <w:ilvl w:val="0"/>
          <w:numId w:val="11"/>
        </w:numPr>
        <w:spacing w:before="120"/>
        <w:ind w:left="567" w:hanging="567"/>
        <w:jc w:val="both"/>
        <w:rPr>
          <w:rFonts w:cs="Times New Roman"/>
          <w:b/>
          <w:szCs w:val="24"/>
        </w:rPr>
      </w:pPr>
      <w:r w:rsidRPr="00357B44">
        <w:rPr>
          <w:rFonts w:cs="Times New Roman"/>
          <w:b/>
          <w:szCs w:val="24"/>
        </w:rPr>
        <w:t>Art. 1 pkt 2 lit. e ustawy nowelizującej – zmiana art. 2 pkt 18 ustawy</w:t>
      </w:r>
    </w:p>
    <w:p w14:paraId="564CAF27" w14:textId="7ED7EAE9" w:rsidR="000260A9" w:rsidRPr="00357B44" w:rsidRDefault="008D3546" w:rsidP="00356FA9">
      <w:pPr>
        <w:spacing w:before="120"/>
        <w:ind w:firstLine="567"/>
        <w:jc w:val="both"/>
        <w:rPr>
          <w:rFonts w:cs="Times New Roman"/>
          <w:szCs w:val="24"/>
        </w:rPr>
      </w:pPr>
      <w:r w:rsidRPr="00357B44">
        <w:rPr>
          <w:rFonts w:cs="Times New Roman"/>
          <w:szCs w:val="24"/>
        </w:rPr>
        <w:t xml:space="preserve">Art. 2 pkt 18 ma na celu </w:t>
      </w:r>
      <w:r w:rsidR="00E5232C" w:rsidRPr="00357B44">
        <w:rPr>
          <w:rFonts w:cs="Times New Roman"/>
          <w:szCs w:val="24"/>
        </w:rPr>
        <w:t xml:space="preserve">zdefiniowanie pojęcia „przetwarzania danych” przy zastosowaniu odesłania do art. 3 pkt 6 rozporządzenia 2018/1861 i art. 3 pkt 5 rozporządzenia 2018/1862, które to przepisy definiują „przetwarzanie danych osobowych”. Powyższe </w:t>
      </w:r>
      <w:r w:rsidR="00CA2335" w:rsidRPr="00357B44">
        <w:rPr>
          <w:rFonts w:cs="Times New Roman"/>
          <w:szCs w:val="24"/>
        </w:rPr>
        <w:t xml:space="preserve">jest </w:t>
      </w:r>
      <w:r w:rsidR="00E5232C" w:rsidRPr="00357B44">
        <w:rPr>
          <w:rFonts w:cs="Times New Roman"/>
          <w:szCs w:val="24"/>
        </w:rPr>
        <w:t>podyktowane konsekwentnym realizowaniem w projekcie założenia o potrzebie zapewnienia spójności przepisów krajowych z przepisami UE.</w:t>
      </w:r>
      <w:r w:rsidR="00F061A7" w:rsidRPr="00357B44">
        <w:rPr>
          <w:rFonts w:cs="Times New Roman"/>
          <w:szCs w:val="24"/>
        </w:rPr>
        <w:t xml:space="preserve"> Aktualnie odstąpiono też od odwołania w definicji do przepisów regulujących przetwarzanie danych osobowych z uwagi na brak znacze</w:t>
      </w:r>
      <w:r w:rsidR="000260A9" w:rsidRPr="00357B44">
        <w:rPr>
          <w:rFonts w:cs="Times New Roman"/>
          <w:szCs w:val="24"/>
        </w:rPr>
        <w:t xml:space="preserve">nia normatywnego takiego zapisu. </w:t>
      </w:r>
      <w:r w:rsidR="0070711F" w:rsidRPr="00357B44">
        <w:rPr>
          <w:rFonts w:cs="Times New Roman"/>
          <w:szCs w:val="24"/>
        </w:rPr>
        <w:t>Organy uprawnione</w:t>
      </w:r>
      <w:r w:rsidR="00CA2335" w:rsidRPr="00357B44">
        <w:rPr>
          <w:rFonts w:cs="Times New Roman"/>
          <w:szCs w:val="24"/>
        </w:rPr>
        <w:t>,</w:t>
      </w:r>
      <w:r w:rsidR="0070711F" w:rsidRPr="00357B44">
        <w:rPr>
          <w:rFonts w:cs="Times New Roman"/>
          <w:szCs w:val="24"/>
        </w:rPr>
        <w:t xml:space="preserve"> </w:t>
      </w:r>
      <w:r w:rsidR="000260A9" w:rsidRPr="00357B44">
        <w:rPr>
          <w:rFonts w:cs="Times New Roman"/>
          <w:szCs w:val="24"/>
        </w:rPr>
        <w:t>zgodnie z projektem</w:t>
      </w:r>
      <w:r w:rsidR="00CA2335" w:rsidRPr="00357B44">
        <w:rPr>
          <w:rFonts w:cs="Times New Roman"/>
          <w:szCs w:val="24"/>
        </w:rPr>
        <w:t>,</w:t>
      </w:r>
      <w:r w:rsidR="000260A9" w:rsidRPr="00357B44">
        <w:rPr>
          <w:rFonts w:cs="Times New Roman"/>
          <w:szCs w:val="24"/>
        </w:rPr>
        <w:t xml:space="preserve"> </w:t>
      </w:r>
      <w:r w:rsidR="0070711F" w:rsidRPr="00357B44">
        <w:rPr>
          <w:rFonts w:cs="Times New Roman"/>
          <w:szCs w:val="24"/>
        </w:rPr>
        <w:t xml:space="preserve">do przetwarzania danych SIS </w:t>
      </w:r>
      <w:r w:rsidR="000260A9" w:rsidRPr="00357B44">
        <w:rPr>
          <w:rFonts w:cs="Times New Roman"/>
          <w:szCs w:val="24"/>
        </w:rPr>
        <w:t xml:space="preserve">działają </w:t>
      </w:r>
      <w:r w:rsidR="0070711F" w:rsidRPr="00357B44">
        <w:rPr>
          <w:rFonts w:cs="Times New Roman"/>
          <w:szCs w:val="24"/>
        </w:rPr>
        <w:t xml:space="preserve">bowiem z mocy prawa </w:t>
      </w:r>
      <w:r w:rsidR="000260A9" w:rsidRPr="00357B44">
        <w:rPr>
          <w:rFonts w:cs="Times New Roman"/>
          <w:szCs w:val="24"/>
        </w:rPr>
        <w:t xml:space="preserve">w reżimie prawnym wyznaczonym przepisami </w:t>
      </w:r>
      <w:r w:rsidR="0070711F" w:rsidRPr="00357B44">
        <w:rPr>
          <w:rFonts w:cs="Times New Roman"/>
          <w:szCs w:val="24"/>
        </w:rPr>
        <w:t>ustawy z dnia 14 grudnia 2018 r</w:t>
      </w:r>
      <w:r w:rsidR="0070711F" w:rsidRPr="00356FA9">
        <w:rPr>
          <w:rFonts w:cs="Times New Roman"/>
          <w:i/>
          <w:szCs w:val="24"/>
        </w:rPr>
        <w:t xml:space="preserve">. </w:t>
      </w:r>
      <w:r w:rsidR="0070711F" w:rsidRPr="00356FA9">
        <w:rPr>
          <w:rFonts w:cs="Times New Roman"/>
          <w:szCs w:val="24"/>
        </w:rPr>
        <w:t>o ochronie danych osobo</w:t>
      </w:r>
      <w:r w:rsidR="00DE0D1C">
        <w:rPr>
          <w:rFonts w:cs="Times New Roman"/>
          <w:szCs w:val="24"/>
        </w:rPr>
        <w:t>wych przetwarzanych w </w:t>
      </w:r>
      <w:r w:rsidR="00DC5B4F" w:rsidRPr="00356FA9">
        <w:rPr>
          <w:rFonts w:cs="Times New Roman"/>
          <w:szCs w:val="24"/>
        </w:rPr>
        <w:t>związku z</w:t>
      </w:r>
      <w:r w:rsidR="00356FA9">
        <w:rPr>
          <w:rFonts w:cs="Times New Roman"/>
          <w:szCs w:val="24"/>
        </w:rPr>
        <w:t xml:space="preserve"> </w:t>
      </w:r>
      <w:r w:rsidR="0070711F" w:rsidRPr="00356FA9">
        <w:rPr>
          <w:rFonts w:cs="Times New Roman"/>
          <w:szCs w:val="24"/>
        </w:rPr>
        <w:t>zapobieganiem i zwalczeniem przestępczości</w:t>
      </w:r>
      <w:r w:rsidR="00DE0D1C">
        <w:rPr>
          <w:rFonts w:cs="Times New Roman"/>
          <w:szCs w:val="24"/>
        </w:rPr>
        <w:t xml:space="preserve"> (Dz. U. z 2019 r. poz. </w:t>
      </w:r>
      <w:r w:rsidR="0070711F" w:rsidRPr="00357B44">
        <w:rPr>
          <w:rFonts w:cs="Times New Roman"/>
          <w:szCs w:val="24"/>
        </w:rPr>
        <w:t>125</w:t>
      </w:r>
      <w:r w:rsidR="00DE0D1C">
        <w:rPr>
          <w:rFonts w:cs="Times New Roman"/>
          <w:szCs w:val="24"/>
        </w:rPr>
        <w:t>, z późn. </w:t>
      </w:r>
      <w:r w:rsidR="0030335B">
        <w:rPr>
          <w:rFonts w:cs="Times New Roman"/>
          <w:szCs w:val="24"/>
        </w:rPr>
        <w:t>zm.</w:t>
      </w:r>
      <w:r w:rsidR="0070711F" w:rsidRPr="00357B44">
        <w:rPr>
          <w:rFonts w:cs="Times New Roman"/>
          <w:szCs w:val="24"/>
        </w:rPr>
        <w:t xml:space="preserve">) oraz rozporządzenia </w:t>
      </w:r>
      <w:r w:rsidR="006838EB" w:rsidRPr="00357B44">
        <w:rPr>
          <w:rFonts w:cs="Times New Roman"/>
          <w:szCs w:val="24"/>
        </w:rPr>
        <w:t xml:space="preserve">Parlamentu Europejskiego i Rady </w:t>
      </w:r>
      <w:r w:rsidR="0070711F" w:rsidRPr="00357B44">
        <w:rPr>
          <w:rFonts w:cs="Times New Roman"/>
          <w:szCs w:val="24"/>
        </w:rPr>
        <w:t xml:space="preserve">2016/679 </w:t>
      </w:r>
      <w:r w:rsidR="006838EB" w:rsidRPr="00357B44">
        <w:rPr>
          <w:rFonts w:cs="Times New Roman"/>
          <w:szCs w:val="24"/>
        </w:rPr>
        <w:t>w sprawie ochrony osób fizycznych w związku z przetwarzaniem danych osobowych i w sprawie swobodnego przepływu takich danych oraz uchylenia dyrektywy 95</w:t>
      </w:r>
      <w:r w:rsidR="00DE0D1C">
        <w:rPr>
          <w:rFonts w:cs="Times New Roman"/>
          <w:szCs w:val="24"/>
        </w:rPr>
        <w:t>/46/WE (ogólne rozporządzenie o </w:t>
      </w:r>
      <w:r w:rsidR="006838EB" w:rsidRPr="00357B44">
        <w:rPr>
          <w:rFonts w:cs="Times New Roman"/>
          <w:szCs w:val="24"/>
        </w:rPr>
        <w:t xml:space="preserve">ochronie danych) (Dz. Urz. UE L 119 z </w:t>
      </w:r>
      <w:r w:rsidR="006838EB">
        <w:rPr>
          <w:rFonts w:cs="Times New Roman"/>
          <w:szCs w:val="24"/>
        </w:rPr>
        <w:t>0</w:t>
      </w:r>
      <w:r w:rsidR="006838EB" w:rsidRPr="00357B44">
        <w:rPr>
          <w:rFonts w:cs="Times New Roman"/>
          <w:szCs w:val="24"/>
        </w:rPr>
        <w:t>4.05.2016, str. 1), zwane</w:t>
      </w:r>
      <w:r w:rsidR="006838EB">
        <w:rPr>
          <w:rFonts w:cs="Times New Roman"/>
          <w:szCs w:val="24"/>
        </w:rPr>
        <w:t>go</w:t>
      </w:r>
      <w:r w:rsidR="006838EB" w:rsidRPr="00357B44">
        <w:rPr>
          <w:rFonts w:cs="Times New Roman"/>
          <w:szCs w:val="24"/>
        </w:rPr>
        <w:t xml:space="preserve"> dalej „RODO” </w:t>
      </w:r>
      <w:r w:rsidR="000260A9" w:rsidRPr="00357B44">
        <w:rPr>
          <w:rFonts w:cs="Times New Roman"/>
          <w:szCs w:val="24"/>
        </w:rPr>
        <w:t>(</w:t>
      </w:r>
      <w:r w:rsidR="000260A9" w:rsidRPr="00283B47">
        <w:rPr>
          <w:rFonts w:cs="Times New Roman"/>
          <w:i/>
          <w:szCs w:val="24"/>
        </w:rPr>
        <w:t>vide</w:t>
      </w:r>
      <w:r w:rsidR="00DE0D1C">
        <w:rPr>
          <w:rFonts w:cs="Times New Roman"/>
          <w:szCs w:val="24"/>
        </w:rPr>
        <w:t xml:space="preserve"> art. </w:t>
      </w:r>
      <w:r w:rsidR="000260A9" w:rsidRPr="00357B44">
        <w:rPr>
          <w:rFonts w:cs="Times New Roman"/>
          <w:szCs w:val="24"/>
        </w:rPr>
        <w:t xml:space="preserve">288 zdanie trzecie </w:t>
      </w:r>
      <w:r w:rsidR="00DC5B4F">
        <w:rPr>
          <w:rFonts w:cs="Times New Roman"/>
          <w:szCs w:val="24"/>
        </w:rPr>
        <w:t>Traktatu o </w:t>
      </w:r>
      <w:r w:rsidR="000260A9" w:rsidRPr="00357B44">
        <w:rPr>
          <w:rFonts w:cs="Times New Roman"/>
          <w:szCs w:val="24"/>
        </w:rPr>
        <w:t>funkcjonowaniu Unii Europejskiej</w:t>
      </w:r>
      <w:r w:rsidR="00DC5B4F">
        <w:rPr>
          <w:rFonts w:cs="Times New Roman"/>
          <w:szCs w:val="24"/>
        </w:rPr>
        <w:t>).</w:t>
      </w:r>
    </w:p>
    <w:p w14:paraId="56E85172" w14:textId="77777777" w:rsidR="00732A0E" w:rsidRPr="00357B44" w:rsidRDefault="00732A0E" w:rsidP="00356FA9">
      <w:pPr>
        <w:pStyle w:val="Akapitzlist"/>
        <w:numPr>
          <w:ilvl w:val="0"/>
          <w:numId w:val="11"/>
        </w:numPr>
        <w:spacing w:before="120"/>
        <w:ind w:left="567" w:hanging="567"/>
        <w:jc w:val="both"/>
        <w:rPr>
          <w:rFonts w:cs="Times New Roman"/>
          <w:b/>
          <w:szCs w:val="24"/>
        </w:rPr>
      </w:pPr>
      <w:r w:rsidRPr="00357B44">
        <w:rPr>
          <w:rFonts w:cs="Times New Roman"/>
          <w:b/>
          <w:szCs w:val="24"/>
        </w:rPr>
        <w:t xml:space="preserve">Art. 1 pkt </w:t>
      </w:r>
      <w:r w:rsidR="00E76229" w:rsidRPr="00357B44">
        <w:rPr>
          <w:rFonts w:cs="Times New Roman"/>
          <w:b/>
          <w:szCs w:val="24"/>
        </w:rPr>
        <w:t>2</w:t>
      </w:r>
      <w:r w:rsidRPr="00357B44">
        <w:rPr>
          <w:rFonts w:cs="Times New Roman"/>
          <w:b/>
          <w:szCs w:val="24"/>
        </w:rPr>
        <w:t xml:space="preserve"> lit. </w:t>
      </w:r>
      <w:r w:rsidR="008D3546" w:rsidRPr="00357B44">
        <w:rPr>
          <w:rFonts w:cs="Times New Roman"/>
          <w:b/>
          <w:szCs w:val="24"/>
        </w:rPr>
        <w:t>f</w:t>
      </w:r>
      <w:r w:rsidRPr="00357B44">
        <w:rPr>
          <w:rFonts w:cs="Times New Roman"/>
          <w:b/>
          <w:szCs w:val="24"/>
        </w:rPr>
        <w:t xml:space="preserve"> ustawy nowelizującej – dodanie art. 2 pkt </w:t>
      </w:r>
      <w:r w:rsidR="00E80F10" w:rsidRPr="00357B44">
        <w:rPr>
          <w:rFonts w:cs="Times New Roman"/>
          <w:b/>
          <w:szCs w:val="24"/>
        </w:rPr>
        <w:t>20</w:t>
      </w:r>
      <w:r w:rsidR="005C5CFE" w:rsidRPr="00357B44">
        <w:rPr>
          <w:rFonts w:cs="Times New Roman"/>
          <w:szCs w:val="24"/>
        </w:rPr>
        <w:t>–</w:t>
      </w:r>
      <w:r w:rsidR="0063098B" w:rsidRPr="00357B44">
        <w:rPr>
          <w:rFonts w:cs="Times New Roman"/>
          <w:b/>
          <w:szCs w:val="24"/>
        </w:rPr>
        <w:t xml:space="preserve">28 </w:t>
      </w:r>
      <w:r w:rsidRPr="00357B44">
        <w:rPr>
          <w:rFonts w:cs="Times New Roman"/>
          <w:b/>
          <w:szCs w:val="24"/>
        </w:rPr>
        <w:t>ustawy</w:t>
      </w:r>
    </w:p>
    <w:p w14:paraId="29896565" w14:textId="4D88F2B5" w:rsidR="00D55A37" w:rsidRPr="00357B44" w:rsidRDefault="00E9054D" w:rsidP="00DC276D">
      <w:pPr>
        <w:tabs>
          <w:tab w:val="left" w:pos="426"/>
        </w:tabs>
        <w:spacing w:before="120"/>
        <w:ind w:firstLine="567"/>
        <w:jc w:val="both"/>
        <w:rPr>
          <w:rFonts w:cs="Times New Roman"/>
          <w:szCs w:val="24"/>
        </w:rPr>
      </w:pPr>
      <w:r>
        <w:rPr>
          <w:rFonts w:cs="Times New Roman"/>
          <w:szCs w:val="24"/>
        </w:rPr>
        <w:t>W a</w:t>
      </w:r>
      <w:r w:rsidR="00D55A37" w:rsidRPr="00357B44">
        <w:rPr>
          <w:rFonts w:cs="Times New Roman"/>
          <w:szCs w:val="24"/>
        </w:rPr>
        <w:t>rt. 2 pkt 2</w:t>
      </w:r>
      <w:r w:rsidR="00704697" w:rsidRPr="00357B44">
        <w:rPr>
          <w:rFonts w:cs="Times New Roman"/>
          <w:szCs w:val="24"/>
        </w:rPr>
        <w:t>0</w:t>
      </w:r>
      <w:r w:rsidR="00D55A37" w:rsidRPr="00357B44">
        <w:rPr>
          <w:rFonts w:cs="Times New Roman"/>
          <w:szCs w:val="24"/>
        </w:rPr>
        <w:t xml:space="preserve"> </w:t>
      </w:r>
      <w:r w:rsidR="0063098B" w:rsidRPr="00357B44">
        <w:rPr>
          <w:rFonts w:cs="Times New Roman"/>
          <w:szCs w:val="24"/>
        </w:rPr>
        <w:t xml:space="preserve">proponuje się wprowadzenie definicji „tożsamości przywłaszczonej” w celu doprecyzowania, w przypadku jakich danych </w:t>
      </w:r>
      <w:r w:rsidR="008559BE" w:rsidRPr="00357B44">
        <w:rPr>
          <w:rFonts w:cs="Times New Roman"/>
          <w:szCs w:val="24"/>
        </w:rPr>
        <w:t xml:space="preserve">będzie </w:t>
      </w:r>
      <w:r w:rsidR="0063098B" w:rsidRPr="00357B44">
        <w:rPr>
          <w:rFonts w:cs="Times New Roman"/>
          <w:szCs w:val="24"/>
        </w:rPr>
        <w:t>uruchamiana procedura dot</w:t>
      </w:r>
      <w:r w:rsidR="008559BE" w:rsidRPr="00357B44">
        <w:rPr>
          <w:rFonts w:cs="Times New Roman"/>
          <w:szCs w:val="24"/>
        </w:rPr>
        <w:t>ycząca</w:t>
      </w:r>
      <w:r w:rsidR="0063098B" w:rsidRPr="00357B44">
        <w:rPr>
          <w:rFonts w:cs="Times New Roman"/>
          <w:szCs w:val="24"/>
        </w:rPr>
        <w:t xml:space="preserve"> ujawnienia tożsamości przywłaszczonej oraz powiązanie jej z art. 47 rozporządzenia 2018/1861 oraz z art. 62 rozporządzenia 2018/1862.</w:t>
      </w:r>
    </w:p>
    <w:p w14:paraId="1703AB83" w14:textId="77777777" w:rsidR="00E80F10" w:rsidRPr="00357B44" w:rsidRDefault="00914C4D" w:rsidP="00DC276D">
      <w:pPr>
        <w:spacing w:before="120"/>
        <w:ind w:firstLine="567"/>
        <w:jc w:val="both"/>
        <w:rPr>
          <w:rFonts w:cs="Times New Roman"/>
          <w:szCs w:val="24"/>
        </w:rPr>
      </w:pPr>
      <w:r w:rsidRPr="00357B44">
        <w:rPr>
          <w:rFonts w:cs="Times New Roman"/>
          <w:szCs w:val="24"/>
        </w:rPr>
        <w:lastRenderedPageBreak/>
        <w:t xml:space="preserve">Art. 2 pkt </w:t>
      </w:r>
      <w:r w:rsidR="0063098B" w:rsidRPr="00357B44">
        <w:rPr>
          <w:rFonts w:cs="Times New Roman"/>
          <w:szCs w:val="24"/>
        </w:rPr>
        <w:t xml:space="preserve">21 </w:t>
      </w:r>
      <w:r w:rsidRPr="00357B44">
        <w:rPr>
          <w:rFonts w:cs="Times New Roman"/>
          <w:szCs w:val="24"/>
        </w:rPr>
        <w:t>ma na celu wprowadzenie nowej definicji „</w:t>
      </w:r>
      <w:r w:rsidRPr="00357B44">
        <w:rPr>
          <w:rFonts w:cs="Times New Roman"/>
          <w:bCs/>
          <w:szCs w:val="24"/>
        </w:rPr>
        <w:t xml:space="preserve">odsyłacza” </w:t>
      </w:r>
      <w:r w:rsidRPr="00357B44">
        <w:rPr>
          <w:rFonts w:cs="Times New Roman"/>
          <w:szCs w:val="24"/>
        </w:rPr>
        <w:t>oraz powiązanie jej z</w:t>
      </w:r>
      <w:r w:rsidR="00DC5B4F">
        <w:rPr>
          <w:rFonts w:cs="Times New Roman"/>
          <w:szCs w:val="24"/>
        </w:rPr>
        <w:t> </w:t>
      </w:r>
      <w:r w:rsidRPr="00357B44">
        <w:rPr>
          <w:rFonts w:cs="Times New Roman"/>
          <w:bCs/>
          <w:szCs w:val="24"/>
        </w:rPr>
        <w:t>art. 48 rozporządzenia</w:t>
      </w:r>
      <w:r w:rsidR="0000375A" w:rsidRPr="00357B44">
        <w:rPr>
          <w:rFonts w:cs="Times New Roman"/>
          <w:bCs/>
          <w:szCs w:val="24"/>
        </w:rPr>
        <w:t xml:space="preserve"> </w:t>
      </w:r>
      <w:r w:rsidRPr="00357B44">
        <w:rPr>
          <w:rFonts w:cs="Times New Roman"/>
          <w:bCs/>
          <w:szCs w:val="24"/>
        </w:rPr>
        <w:t>2018/1861 i art. 63 rozporządzenia 2018/1862.</w:t>
      </w:r>
    </w:p>
    <w:p w14:paraId="02D76F93" w14:textId="77777777" w:rsidR="0092762A" w:rsidRPr="00357B44" w:rsidRDefault="0092762A" w:rsidP="00DC276D">
      <w:pPr>
        <w:spacing w:before="120"/>
        <w:ind w:firstLine="567"/>
        <w:jc w:val="both"/>
        <w:rPr>
          <w:rFonts w:cs="Times New Roman"/>
          <w:szCs w:val="24"/>
        </w:rPr>
      </w:pPr>
      <w:r w:rsidRPr="00357B44">
        <w:rPr>
          <w:rFonts w:cs="Times New Roman"/>
          <w:szCs w:val="24"/>
        </w:rPr>
        <w:t xml:space="preserve">Art. 2 pkt </w:t>
      </w:r>
      <w:r w:rsidR="0063098B" w:rsidRPr="00357B44">
        <w:rPr>
          <w:rFonts w:cs="Times New Roman"/>
          <w:szCs w:val="24"/>
        </w:rPr>
        <w:t xml:space="preserve">22 </w:t>
      </w:r>
      <w:r w:rsidRPr="00357B44">
        <w:rPr>
          <w:rFonts w:cs="Times New Roman"/>
          <w:szCs w:val="24"/>
        </w:rPr>
        <w:t>ma na celu wprowadzenie nowej definicji „</w:t>
      </w:r>
      <w:r w:rsidRPr="00357B44">
        <w:rPr>
          <w:rFonts w:cs="Times New Roman"/>
          <w:bCs/>
          <w:szCs w:val="24"/>
        </w:rPr>
        <w:t xml:space="preserve">danych biometrycznych” </w:t>
      </w:r>
      <w:r w:rsidRPr="00357B44">
        <w:rPr>
          <w:rFonts w:cs="Times New Roman"/>
          <w:szCs w:val="24"/>
        </w:rPr>
        <w:t>oraz powiązanie jej z</w:t>
      </w:r>
      <w:r w:rsidR="00D04F8B" w:rsidRPr="00357B44">
        <w:rPr>
          <w:rFonts w:cs="Times New Roman"/>
          <w:szCs w:val="24"/>
        </w:rPr>
        <w:t xml:space="preserve"> art. 3 pkt 13 rozporządzenia 2018/1861 i</w:t>
      </w:r>
      <w:r w:rsidRPr="00357B44">
        <w:rPr>
          <w:rFonts w:cs="Times New Roman"/>
          <w:szCs w:val="24"/>
        </w:rPr>
        <w:t xml:space="preserve"> </w:t>
      </w:r>
      <w:r w:rsidRPr="00357B44">
        <w:rPr>
          <w:rFonts w:cs="Times New Roman"/>
          <w:bCs/>
          <w:szCs w:val="24"/>
        </w:rPr>
        <w:t>art. 3 pkt 12 rozporządzenia 2018/1862.</w:t>
      </w:r>
    </w:p>
    <w:p w14:paraId="1DE0099C" w14:textId="77777777" w:rsidR="00E80F10" w:rsidRPr="00357B44" w:rsidRDefault="00605929" w:rsidP="00DC276D">
      <w:pPr>
        <w:spacing w:before="120"/>
        <w:ind w:firstLine="567"/>
        <w:jc w:val="both"/>
        <w:rPr>
          <w:rFonts w:cs="Times New Roman"/>
          <w:bCs/>
          <w:szCs w:val="24"/>
        </w:rPr>
      </w:pPr>
      <w:r w:rsidRPr="00357B44">
        <w:rPr>
          <w:rFonts w:cs="Times New Roman"/>
          <w:szCs w:val="24"/>
        </w:rPr>
        <w:t>A</w:t>
      </w:r>
      <w:r w:rsidR="0092762A" w:rsidRPr="00357B44">
        <w:rPr>
          <w:rFonts w:cs="Times New Roman"/>
          <w:szCs w:val="24"/>
        </w:rPr>
        <w:t xml:space="preserve">rt. 2 pkt </w:t>
      </w:r>
      <w:r w:rsidR="0063098B" w:rsidRPr="00357B44">
        <w:rPr>
          <w:rFonts w:cs="Times New Roman"/>
          <w:szCs w:val="24"/>
        </w:rPr>
        <w:t xml:space="preserve">23 </w:t>
      </w:r>
      <w:r w:rsidR="0092762A" w:rsidRPr="00357B44">
        <w:rPr>
          <w:rFonts w:cs="Times New Roman"/>
          <w:szCs w:val="24"/>
        </w:rPr>
        <w:t>ma na celu wprowadzenie nowej definicji „</w:t>
      </w:r>
      <w:r w:rsidR="0092762A" w:rsidRPr="00357B44">
        <w:rPr>
          <w:rFonts w:cs="Times New Roman"/>
          <w:bCs/>
          <w:szCs w:val="24"/>
        </w:rPr>
        <w:t xml:space="preserve">danych daktyloskopijnych” </w:t>
      </w:r>
      <w:r w:rsidR="0092762A" w:rsidRPr="00357B44">
        <w:rPr>
          <w:rFonts w:cs="Times New Roman"/>
          <w:szCs w:val="24"/>
        </w:rPr>
        <w:t xml:space="preserve">oraz powiązanie jej z </w:t>
      </w:r>
      <w:r w:rsidR="00D04F8B" w:rsidRPr="00357B44">
        <w:rPr>
          <w:rFonts w:cs="Times New Roman"/>
          <w:bCs/>
          <w:szCs w:val="24"/>
        </w:rPr>
        <w:t>art. 3 pkt 14 rozporządzenia 2018/1861</w:t>
      </w:r>
      <w:r w:rsidR="00D04F8B" w:rsidRPr="00357B44">
        <w:rPr>
          <w:rFonts w:cs="Times New Roman"/>
          <w:szCs w:val="24"/>
        </w:rPr>
        <w:t xml:space="preserve"> i </w:t>
      </w:r>
      <w:r w:rsidR="0092762A" w:rsidRPr="00357B44">
        <w:rPr>
          <w:rFonts w:cs="Times New Roman"/>
          <w:bCs/>
          <w:szCs w:val="24"/>
        </w:rPr>
        <w:t>art. 3 pkt 13 rozporządzenia 2018/1862.</w:t>
      </w:r>
    </w:p>
    <w:p w14:paraId="36DD69C9" w14:textId="77777777" w:rsidR="00605929" w:rsidRPr="00357B44" w:rsidRDefault="00605929" w:rsidP="00DC276D">
      <w:pPr>
        <w:spacing w:before="120"/>
        <w:ind w:firstLine="567"/>
        <w:jc w:val="both"/>
        <w:rPr>
          <w:rFonts w:cs="Times New Roman"/>
          <w:bCs/>
          <w:szCs w:val="24"/>
        </w:rPr>
      </w:pPr>
      <w:r w:rsidRPr="00357B44">
        <w:rPr>
          <w:rFonts w:cs="Times New Roman"/>
          <w:bCs/>
          <w:szCs w:val="24"/>
        </w:rPr>
        <w:t>Art. 2 pkt 2</w:t>
      </w:r>
      <w:r w:rsidR="0063098B" w:rsidRPr="00357B44">
        <w:rPr>
          <w:rFonts w:cs="Times New Roman"/>
          <w:bCs/>
          <w:szCs w:val="24"/>
        </w:rPr>
        <w:t>4</w:t>
      </w:r>
      <w:r w:rsidR="00A64A11" w:rsidRPr="00357B44">
        <w:rPr>
          <w:rFonts w:cs="Times New Roman"/>
          <w:bCs/>
          <w:szCs w:val="24"/>
        </w:rPr>
        <w:sym w:font="Symbol" w:char="F02D"/>
      </w:r>
      <w:r w:rsidRPr="00357B44">
        <w:rPr>
          <w:rFonts w:cs="Times New Roman"/>
          <w:bCs/>
          <w:szCs w:val="24"/>
        </w:rPr>
        <w:t>2</w:t>
      </w:r>
      <w:r w:rsidR="0063098B" w:rsidRPr="00357B44">
        <w:rPr>
          <w:rFonts w:cs="Times New Roman"/>
          <w:bCs/>
          <w:szCs w:val="24"/>
        </w:rPr>
        <w:t>6</w:t>
      </w:r>
      <w:r w:rsidRPr="00357B44">
        <w:rPr>
          <w:rFonts w:cs="Times New Roman"/>
          <w:bCs/>
          <w:szCs w:val="24"/>
        </w:rPr>
        <w:t xml:space="preserve"> mają na celu wprowadzenie do ustawy definicji „użytkownika końcowego”, „użytkownika indywidualnego” i „użytkownika instytucjonalnego” z uwagi na konieczność objęcia projektem (stosowne zmiany w art. 25 ust. 3</w:t>
      </w:r>
      <w:r w:rsidR="008559BE" w:rsidRPr="00357B44">
        <w:rPr>
          <w:rFonts w:cs="Times New Roman"/>
          <w:bCs/>
          <w:szCs w:val="24"/>
        </w:rPr>
        <w:sym w:font="Symbol" w:char="F02D"/>
      </w:r>
      <w:r w:rsidRPr="00357B44">
        <w:rPr>
          <w:rFonts w:cs="Times New Roman"/>
          <w:bCs/>
          <w:szCs w:val="24"/>
        </w:rPr>
        <w:t>5 ustawy) obowiązków związanych z ewidencjonowaniem w</w:t>
      </w:r>
      <w:r w:rsidR="008559BE" w:rsidRPr="00357B44">
        <w:rPr>
          <w:rFonts w:cs="Times New Roman"/>
          <w:bCs/>
          <w:szCs w:val="24"/>
        </w:rPr>
        <w:t>yżej wymienionych</w:t>
      </w:r>
      <w:r w:rsidRPr="00357B44">
        <w:rPr>
          <w:rFonts w:cs="Times New Roman"/>
          <w:bCs/>
          <w:szCs w:val="24"/>
        </w:rPr>
        <w:t xml:space="preserve"> podmiotów i regulacji dotyczących zakresu danych zawartych w tych ewidencjach oraz w przyznawanych użytkownikom upoważnieniach dostępowych jak</w:t>
      </w:r>
      <w:r w:rsidR="00DC5B4F">
        <w:rPr>
          <w:rFonts w:cs="Times New Roman"/>
          <w:bCs/>
          <w:szCs w:val="24"/>
        </w:rPr>
        <w:t>o właściwych materii ustawowej.</w:t>
      </w:r>
    </w:p>
    <w:p w14:paraId="673012C4" w14:textId="77777777" w:rsidR="00582940" w:rsidRPr="00357B44" w:rsidRDefault="00582940" w:rsidP="00DC276D">
      <w:pPr>
        <w:spacing w:before="120"/>
        <w:ind w:firstLine="567"/>
        <w:jc w:val="both"/>
        <w:rPr>
          <w:rFonts w:cs="Times New Roman"/>
          <w:szCs w:val="24"/>
        </w:rPr>
      </w:pPr>
      <w:r w:rsidRPr="00357B44">
        <w:rPr>
          <w:rFonts w:cs="Times New Roman"/>
          <w:bCs/>
          <w:szCs w:val="24"/>
        </w:rPr>
        <w:t xml:space="preserve">Art. 2 pkt 27 i 28 wprowadza definicje </w:t>
      </w:r>
      <w:r w:rsidR="00291651" w:rsidRPr="00357B44">
        <w:rPr>
          <w:rFonts w:cs="Times New Roman"/>
          <w:bCs/>
          <w:szCs w:val="24"/>
        </w:rPr>
        <w:t>„aplikacji WWW SIS” oraz „aplikacji WWW VIS”</w:t>
      </w:r>
      <w:r w:rsidR="003605DF" w:rsidRPr="00357B44">
        <w:rPr>
          <w:rFonts w:cs="Times New Roman"/>
          <w:bCs/>
          <w:szCs w:val="24"/>
        </w:rPr>
        <w:t xml:space="preserve">, które </w:t>
      </w:r>
      <w:r w:rsidR="008559BE" w:rsidRPr="00357B44">
        <w:rPr>
          <w:rFonts w:cs="Times New Roman"/>
          <w:bCs/>
          <w:szCs w:val="24"/>
        </w:rPr>
        <w:t xml:space="preserve">zostały </w:t>
      </w:r>
      <w:r w:rsidR="003605DF" w:rsidRPr="00357B44">
        <w:rPr>
          <w:rFonts w:cs="Times New Roman"/>
          <w:bCs/>
          <w:szCs w:val="24"/>
        </w:rPr>
        <w:t xml:space="preserve">zastosowane </w:t>
      </w:r>
      <w:r w:rsidR="00291651" w:rsidRPr="00357B44">
        <w:rPr>
          <w:rFonts w:cs="Times New Roman"/>
          <w:bCs/>
          <w:szCs w:val="24"/>
        </w:rPr>
        <w:t>przy definiowaniu pojęcia „użytkownika indywidualnego”.</w:t>
      </w:r>
    </w:p>
    <w:p w14:paraId="3A4CE5BC" w14:textId="77777777" w:rsidR="002312C1" w:rsidRPr="00357B44" w:rsidRDefault="00455617" w:rsidP="00DC276D">
      <w:pPr>
        <w:pStyle w:val="Akapitzlist"/>
        <w:numPr>
          <w:ilvl w:val="0"/>
          <w:numId w:val="11"/>
        </w:numPr>
        <w:spacing w:before="120"/>
        <w:ind w:left="567" w:hanging="567"/>
        <w:jc w:val="both"/>
        <w:rPr>
          <w:rFonts w:cs="Times New Roman"/>
          <w:b/>
          <w:szCs w:val="24"/>
        </w:rPr>
      </w:pPr>
      <w:r w:rsidRPr="00357B44">
        <w:rPr>
          <w:rFonts w:cs="Times New Roman"/>
          <w:b/>
          <w:szCs w:val="24"/>
        </w:rPr>
        <w:t xml:space="preserve">Art. 1 pkt 3 ustawy nowelizującej – zmiana w </w:t>
      </w:r>
      <w:r w:rsidR="002312C1" w:rsidRPr="00357B44">
        <w:rPr>
          <w:rFonts w:cs="Times New Roman"/>
          <w:b/>
          <w:szCs w:val="24"/>
        </w:rPr>
        <w:t>art. 2 pkt</w:t>
      </w:r>
      <w:r w:rsidR="00DC5B4F">
        <w:rPr>
          <w:rFonts w:cs="Times New Roman"/>
          <w:b/>
          <w:szCs w:val="24"/>
        </w:rPr>
        <w:t xml:space="preserve"> 13, art. 5 ust. 2 pkt 5 i ust. </w:t>
      </w:r>
      <w:r w:rsidR="002312C1" w:rsidRPr="00357B44">
        <w:rPr>
          <w:rFonts w:cs="Times New Roman"/>
          <w:b/>
          <w:szCs w:val="24"/>
        </w:rPr>
        <w:t>3, art. 6 pkt 4</w:t>
      </w:r>
      <w:r w:rsidR="005C5CFE" w:rsidRPr="00357B44">
        <w:rPr>
          <w:rFonts w:cs="Times New Roman"/>
          <w:szCs w:val="24"/>
        </w:rPr>
        <w:t>–</w:t>
      </w:r>
      <w:r w:rsidR="002312C1" w:rsidRPr="00357B44">
        <w:rPr>
          <w:rFonts w:cs="Times New Roman"/>
          <w:b/>
          <w:szCs w:val="24"/>
        </w:rPr>
        <w:t>7 oraz art. 11 ust. 2 ustawy</w:t>
      </w:r>
    </w:p>
    <w:p w14:paraId="331632CB" w14:textId="77777777" w:rsidR="00455617" w:rsidRPr="00DC276D" w:rsidRDefault="002312C1" w:rsidP="00DC276D">
      <w:pPr>
        <w:spacing w:before="120"/>
        <w:ind w:firstLine="567"/>
        <w:jc w:val="both"/>
        <w:rPr>
          <w:rFonts w:cs="Times New Roman"/>
          <w:b/>
          <w:color w:val="000000" w:themeColor="text1"/>
          <w:szCs w:val="24"/>
        </w:rPr>
      </w:pPr>
      <w:r w:rsidRPr="00DC276D">
        <w:rPr>
          <w:rFonts w:cs="Times New Roman"/>
          <w:color w:val="000000" w:themeColor="text1"/>
          <w:szCs w:val="24"/>
        </w:rPr>
        <w:t>Zmiana na charakter redakcyjny. Jej celem jest ujednolicenie pisowni wyrażenia „państwo członkowskie”</w:t>
      </w:r>
      <w:r w:rsidR="00455617" w:rsidRPr="00DC276D">
        <w:rPr>
          <w:rFonts w:cs="Times New Roman"/>
          <w:color w:val="000000" w:themeColor="text1"/>
          <w:szCs w:val="24"/>
        </w:rPr>
        <w:t xml:space="preserve"> </w:t>
      </w:r>
      <w:r w:rsidRPr="00DC276D">
        <w:rPr>
          <w:rFonts w:cs="Times New Roman"/>
          <w:color w:val="000000" w:themeColor="text1"/>
          <w:szCs w:val="24"/>
        </w:rPr>
        <w:t xml:space="preserve">(poprzednio „Państwo Członkowskie”) w obrębie zmienianej ustawy – analogicznie do </w:t>
      </w:r>
      <w:r w:rsidR="00DB21D4" w:rsidRPr="00DC276D">
        <w:rPr>
          <w:rFonts w:cs="Times New Roman"/>
          <w:color w:val="000000" w:themeColor="text1"/>
          <w:szCs w:val="24"/>
        </w:rPr>
        <w:t xml:space="preserve">brzmienia </w:t>
      </w:r>
      <w:r w:rsidRPr="00DC276D">
        <w:rPr>
          <w:rFonts w:cs="Times New Roman"/>
          <w:color w:val="000000" w:themeColor="text1"/>
          <w:szCs w:val="24"/>
        </w:rPr>
        <w:t>zastosowanego w nowelizowanym art. 4 ust. 1 pkt 1 ustawy (art.</w:t>
      </w:r>
      <w:r w:rsidR="00DC5B4F" w:rsidRPr="00DC276D">
        <w:rPr>
          <w:rFonts w:cs="Times New Roman"/>
          <w:color w:val="000000" w:themeColor="text1"/>
          <w:szCs w:val="24"/>
        </w:rPr>
        <w:t> </w:t>
      </w:r>
      <w:r w:rsidRPr="00DC276D">
        <w:rPr>
          <w:rFonts w:cs="Times New Roman"/>
          <w:color w:val="000000" w:themeColor="text1"/>
          <w:szCs w:val="24"/>
        </w:rPr>
        <w:t xml:space="preserve">1 pkt </w:t>
      </w:r>
      <w:r w:rsidR="002C67E7" w:rsidRPr="00DC276D">
        <w:rPr>
          <w:rFonts w:cs="Times New Roman"/>
          <w:color w:val="000000" w:themeColor="text1"/>
          <w:szCs w:val="24"/>
        </w:rPr>
        <w:t>6</w:t>
      </w:r>
      <w:r w:rsidRPr="00DC276D">
        <w:rPr>
          <w:rFonts w:cs="Times New Roman"/>
          <w:color w:val="000000" w:themeColor="text1"/>
          <w:szCs w:val="24"/>
        </w:rPr>
        <w:t xml:space="preserve"> projektu). </w:t>
      </w:r>
      <w:r w:rsidR="00EF6055" w:rsidRPr="00DC276D">
        <w:rPr>
          <w:rFonts w:cs="Times New Roman"/>
          <w:color w:val="000000" w:themeColor="text1"/>
          <w:szCs w:val="24"/>
        </w:rPr>
        <w:t>Motywem korekty było przyjęcie</w:t>
      </w:r>
      <w:r w:rsidRPr="00DC276D">
        <w:rPr>
          <w:rFonts w:cs="Times New Roman"/>
          <w:color w:val="000000" w:themeColor="text1"/>
          <w:szCs w:val="24"/>
        </w:rPr>
        <w:t xml:space="preserve"> niezasadnoś</w:t>
      </w:r>
      <w:r w:rsidR="00EF6055" w:rsidRPr="00DC276D">
        <w:rPr>
          <w:rFonts w:cs="Times New Roman"/>
          <w:color w:val="000000" w:themeColor="text1"/>
          <w:szCs w:val="24"/>
        </w:rPr>
        <w:t>ci</w:t>
      </w:r>
      <w:r w:rsidRPr="00DC276D">
        <w:rPr>
          <w:rFonts w:cs="Times New Roman"/>
          <w:color w:val="000000" w:themeColor="text1"/>
          <w:szCs w:val="24"/>
        </w:rPr>
        <w:t xml:space="preserve"> posłużenia się w </w:t>
      </w:r>
      <w:r w:rsidR="0073026D" w:rsidRPr="00DC276D">
        <w:rPr>
          <w:rFonts w:cs="Times New Roman"/>
          <w:color w:val="000000" w:themeColor="text1"/>
          <w:szCs w:val="24"/>
        </w:rPr>
        <w:t>wyżej wymienionym</w:t>
      </w:r>
      <w:r w:rsidRPr="00DC276D">
        <w:rPr>
          <w:rFonts w:cs="Times New Roman"/>
          <w:color w:val="000000" w:themeColor="text1"/>
          <w:szCs w:val="24"/>
        </w:rPr>
        <w:t xml:space="preserve"> zakresie wielką literą, zwłaszcza wobec odmiennej</w:t>
      </w:r>
      <w:r w:rsidR="00DC5B4F" w:rsidRPr="00DC276D">
        <w:rPr>
          <w:rFonts w:cs="Times New Roman"/>
          <w:color w:val="000000" w:themeColor="text1"/>
          <w:szCs w:val="24"/>
        </w:rPr>
        <w:t xml:space="preserve"> pisowni zastosowanej w </w:t>
      </w:r>
      <w:r w:rsidR="00F31918" w:rsidRPr="00DC276D">
        <w:rPr>
          <w:rFonts w:cs="Times New Roman"/>
          <w:color w:val="000000" w:themeColor="text1"/>
          <w:szCs w:val="24"/>
        </w:rPr>
        <w:t xml:space="preserve">obrębie tytułów aktów prawnych cytowanych w treści ustawy (np. w art. </w:t>
      </w:r>
      <w:r w:rsidR="00EF6055" w:rsidRPr="00DC276D">
        <w:rPr>
          <w:rFonts w:cs="Times New Roman"/>
          <w:color w:val="000000" w:themeColor="text1"/>
          <w:szCs w:val="24"/>
        </w:rPr>
        <w:t xml:space="preserve">6 pkt 7 i 9 </w:t>
      </w:r>
      <w:r w:rsidR="00F31918" w:rsidRPr="00DC276D">
        <w:rPr>
          <w:rFonts w:cs="Times New Roman"/>
          <w:color w:val="000000" w:themeColor="text1"/>
          <w:szCs w:val="24"/>
        </w:rPr>
        <w:t>ustawy).</w:t>
      </w:r>
    </w:p>
    <w:p w14:paraId="75A752E2" w14:textId="77777777" w:rsidR="0092762A" w:rsidRPr="00357B44" w:rsidRDefault="0092762A" w:rsidP="00DC276D">
      <w:pPr>
        <w:pStyle w:val="Akapitzlist"/>
        <w:numPr>
          <w:ilvl w:val="0"/>
          <w:numId w:val="11"/>
        </w:numPr>
        <w:spacing w:before="120"/>
        <w:ind w:left="567" w:hanging="567"/>
        <w:contextualSpacing w:val="0"/>
        <w:jc w:val="both"/>
        <w:rPr>
          <w:rFonts w:cs="Times New Roman"/>
          <w:b/>
          <w:szCs w:val="24"/>
        </w:rPr>
      </w:pPr>
      <w:r w:rsidRPr="00357B44">
        <w:rPr>
          <w:rFonts w:cs="Times New Roman"/>
          <w:b/>
          <w:szCs w:val="24"/>
        </w:rPr>
        <w:t xml:space="preserve">Art. 1 pkt </w:t>
      </w:r>
      <w:r w:rsidR="00455617" w:rsidRPr="00357B44">
        <w:rPr>
          <w:rFonts w:cs="Times New Roman"/>
          <w:b/>
          <w:szCs w:val="24"/>
        </w:rPr>
        <w:t>4</w:t>
      </w:r>
      <w:r w:rsidRPr="00357B44">
        <w:rPr>
          <w:rFonts w:cs="Times New Roman"/>
          <w:b/>
          <w:szCs w:val="24"/>
        </w:rPr>
        <w:t xml:space="preserve"> ustawy nowelizującej – </w:t>
      </w:r>
      <w:r w:rsidR="00711B43" w:rsidRPr="00357B44">
        <w:rPr>
          <w:rFonts w:cs="Times New Roman"/>
          <w:b/>
          <w:szCs w:val="24"/>
        </w:rPr>
        <w:t>zmiana</w:t>
      </w:r>
      <w:r w:rsidRPr="00357B44">
        <w:rPr>
          <w:rFonts w:cs="Times New Roman"/>
          <w:b/>
          <w:szCs w:val="24"/>
        </w:rPr>
        <w:t xml:space="preserve"> art. </w:t>
      </w:r>
      <w:r w:rsidR="00711B43" w:rsidRPr="00357B44">
        <w:rPr>
          <w:rFonts w:cs="Times New Roman"/>
          <w:b/>
          <w:szCs w:val="24"/>
        </w:rPr>
        <w:t>3</w:t>
      </w:r>
      <w:r w:rsidR="0007626B" w:rsidRPr="00357B44">
        <w:rPr>
          <w:rFonts w:cs="Times New Roman"/>
          <w:b/>
          <w:szCs w:val="24"/>
        </w:rPr>
        <w:t xml:space="preserve"> ustawy</w:t>
      </w:r>
    </w:p>
    <w:p w14:paraId="2F23B0B2" w14:textId="6A468F61" w:rsidR="00914C4D" w:rsidRPr="00357B44" w:rsidRDefault="001B6F3C" w:rsidP="00DC276D">
      <w:pPr>
        <w:spacing w:before="120"/>
        <w:ind w:firstLine="567"/>
        <w:jc w:val="both"/>
        <w:rPr>
          <w:rFonts w:cs="Times New Roman"/>
          <w:szCs w:val="24"/>
        </w:rPr>
      </w:pPr>
      <w:r w:rsidRPr="00357B44">
        <w:rPr>
          <w:rFonts w:cs="Times New Roman"/>
          <w:szCs w:val="24"/>
        </w:rPr>
        <w:t xml:space="preserve">Z uwagi na dużą ilość zmian w art. 3 ustawy </w:t>
      </w:r>
      <w:r w:rsidR="003649F4" w:rsidRPr="00357B44">
        <w:rPr>
          <w:rFonts w:cs="Times New Roman"/>
          <w:szCs w:val="24"/>
        </w:rPr>
        <w:t>przepiso</w:t>
      </w:r>
      <w:r w:rsidR="00E9054D">
        <w:rPr>
          <w:rFonts w:cs="Times New Roman"/>
          <w:szCs w:val="24"/>
        </w:rPr>
        <w:t>wi</w:t>
      </w:r>
      <w:r w:rsidR="003649F4" w:rsidRPr="00357B44">
        <w:rPr>
          <w:rFonts w:cs="Times New Roman"/>
          <w:szCs w:val="24"/>
        </w:rPr>
        <w:t xml:space="preserve"> </w:t>
      </w:r>
      <w:r w:rsidR="0073026D" w:rsidRPr="00357B44">
        <w:rPr>
          <w:rFonts w:cs="Times New Roman"/>
          <w:szCs w:val="24"/>
        </w:rPr>
        <w:t xml:space="preserve">zostało </w:t>
      </w:r>
      <w:r w:rsidRPr="00357B44">
        <w:rPr>
          <w:rFonts w:cs="Times New Roman"/>
          <w:szCs w:val="24"/>
        </w:rPr>
        <w:t>nadane nowe brzmienie.</w:t>
      </w:r>
    </w:p>
    <w:p w14:paraId="073E7B9A" w14:textId="77777777" w:rsidR="00914C4D" w:rsidRPr="00357B44" w:rsidRDefault="00915B97" w:rsidP="00DC276D">
      <w:pPr>
        <w:spacing w:before="120"/>
        <w:ind w:firstLine="567"/>
        <w:jc w:val="both"/>
        <w:rPr>
          <w:rFonts w:cs="Times New Roman"/>
          <w:szCs w:val="24"/>
        </w:rPr>
      </w:pPr>
      <w:r w:rsidRPr="00357B44">
        <w:rPr>
          <w:rFonts w:cs="Times New Roman"/>
          <w:b/>
          <w:szCs w:val="24"/>
        </w:rPr>
        <w:t>Zmiany w a</w:t>
      </w:r>
      <w:r w:rsidR="004D1BCE" w:rsidRPr="00357B44">
        <w:rPr>
          <w:rFonts w:cs="Times New Roman"/>
          <w:b/>
          <w:szCs w:val="24"/>
        </w:rPr>
        <w:t xml:space="preserve">rt. 3 </w:t>
      </w:r>
      <w:r w:rsidRPr="00357B44">
        <w:rPr>
          <w:rFonts w:cs="Times New Roman"/>
          <w:b/>
          <w:szCs w:val="24"/>
        </w:rPr>
        <w:t>ust</w:t>
      </w:r>
      <w:r w:rsidR="003649F4" w:rsidRPr="00357B44">
        <w:rPr>
          <w:rFonts w:cs="Times New Roman"/>
          <w:b/>
          <w:szCs w:val="24"/>
        </w:rPr>
        <w:t>.</w:t>
      </w:r>
      <w:r w:rsidRPr="00357B44">
        <w:rPr>
          <w:rFonts w:cs="Times New Roman"/>
          <w:b/>
          <w:szCs w:val="24"/>
        </w:rPr>
        <w:t xml:space="preserve"> 1</w:t>
      </w:r>
      <w:r w:rsidRPr="00357B44">
        <w:rPr>
          <w:rFonts w:cs="Times New Roman"/>
          <w:szCs w:val="24"/>
        </w:rPr>
        <w:t xml:space="preserve"> polegają </w:t>
      </w:r>
      <w:r w:rsidR="00E329EB" w:rsidRPr="00357B44">
        <w:rPr>
          <w:rFonts w:cs="Times New Roman"/>
          <w:szCs w:val="24"/>
        </w:rPr>
        <w:t xml:space="preserve">zasadniczo </w:t>
      </w:r>
      <w:r w:rsidRPr="00357B44">
        <w:rPr>
          <w:rFonts w:cs="Times New Roman"/>
          <w:szCs w:val="24"/>
        </w:rPr>
        <w:t xml:space="preserve">na uzupełnieniu katalogu </w:t>
      </w:r>
      <w:r w:rsidR="00802204" w:rsidRPr="00357B44">
        <w:rPr>
          <w:rFonts w:cs="Times New Roman"/>
          <w:szCs w:val="24"/>
        </w:rPr>
        <w:t xml:space="preserve">wpisów </w:t>
      </w:r>
      <w:r w:rsidRPr="00357B44">
        <w:rPr>
          <w:rFonts w:cs="Times New Roman"/>
          <w:szCs w:val="24"/>
        </w:rPr>
        <w:t>oraz zakresu</w:t>
      </w:r>
      <w:r w:rsidR="003649F4" w:rsidRPr="00357B44">
        <w:rPr>
          <w:rFonts w:cs="Times New Roman"/>
          <w:szCs w:val="24"/>
        </w:rPr>
        <w:t>,</w:t>
      </w:r>
      <w:r w:rsidRPr="00357B44">
        <w:rPr>
          <w:rFonts w:cs="Times New Roman"/>
          <w:szCs w:val="24"/>
        </w:rPr>
        <w:t xml:space="preserve"> w jakim organy mogą przetwarzać dane w </w:t>
      </w:r>
      <w:r w:rsidR="00E324D5" w:rsidRPr="00357B44">
        <w:rPr>
          <w:rFonts w:cs="Times New Roman"/>
          <w:szCs w:val="24"/>
        </w:rPr>
        <w:t>SIS,</w:t>
      </w:r>
      <w:r w:rsidRPr="00357B44">
        <w:rPr>
          <w:rFonts w:cs="Times New Roman"/>
          <w:szCs w:val="24"/>
        </w:rPr>
        <w:t xml:space="preserve"> zgodnie z rozporządzeniem 2018/1860, rozporządzeniem 2018/1861 oraz rozporządzeniem 2018/1862.</w:t>
      </w:r>
    </w:p>
    <w:p w14:paraId="03187BBF" w14:textId="7C31CF2A" w:rsidR="002504BF" w:rsidRPr="00357B44" w:rsidRDefault="00E329EB" w:rsidP="00DC276D">
      <w:pPr>
        <w:spacing w:before="120"/>
        <w:ind w:firstLine="567"/>
        <w:jc w:val="both"/>
        <w:rPr>
          <w:rFonts w:cs="Times New Roman"/>
          <w:szCs w:val="24"/>
        </w:rPr>
      </w:pPr>
      <w:r w:rsidRPr="00357B44">
        <w:rPr>
          <w:rFonts w:cs="Times New Roman"/>
          <w:b/>
          <w:szCs w:val="24"/>
        </w:rPr>
        <w:t>Zmiana w zakresie art. 3 ust. 1 pkt 2</w:t>
      </w:r>
      <w:r w:rsidRPr="00357B44">
        <w:rPr>
          <w:rFonts w:cs="Times New Roman"/>
          <w:szCs w:val="24"/>
        </w:rPr>
        <w:t xml:space="preserve"> </w:t>
      </w:r>
      <w:r w:rsidR="002504BF" w:rsidRPr="00357B44">
        <w:rPr>
          <w:rFonts w:cs="Times New Roman"/>
          <w:szCs w:val="24"/>
        </w:rPr>
        <w:t xml:space="preserve">wynika z uzupełnienia podstawy wpisu do SIS w tej kategorii, tj. osób poszukiwanych do zatrzymania. W przepisie odnoszącym się do wpisu </w:t>
      </w:r>
      <w:r w:rsidR="002504BF" w:rsidRPr="00357B44">
        <w:rPr>
          <w:rFonts w:cs="Times New Roman"/>
          <w:szCs w:val="24"/>
        </w:rPr>
        <w:lastRenderedPageBreak/>
        <w:t xml:space="preserve">danych osób poszukiwanych do tymczasowego aresztowania w celu przekazania osoby ściganej </w:t>
      </w:r>
      <w:r w:rsidR="00433789" w:rsidRPr="00357B44">
        <w:rPr>
          <w:rFonts w:cs="Times New Roman"/>
          <w:szCs w:val="24"/>
        </w:rPr>
        <w:sym w:font="Symbol" w:char="F02D"/>
      </w:r>
      <w:r w:rsidR="002504BF" w:rsidRPr="00357B44">
        <w:rPr>
          <w:rFonts w:cs="Times New Roman"/>
          <w:szCs w:val="24"/>
        </w:rPr>
        <w:t xml:space="preserve"> obok wskazanej dotychczas podstawy, tj. europejskiego nakazu aresztowania</w:t>
      </w:r>
      <w:r w:rsidR="00433789" w:rsidRPr="00357B44">
        <w:rPr>
          <w:rFonts w:cs="Times New Roman"/>
          <w:szCs w:val="24"/>
        </w:rPr>
        <w:t>,</w:t>
      </w:r>
      <w:r w:rsidR="002504BF" w:rsidRPr="00357B44">
        <w:rPr>
          <w:rFonts w:cs="Times New Roman"/>
          <w:szCs w:val="24"/>
        </w:rPr>
        <w:t xml:space="preserve"> umieszczono </w:t>
      </w:r>
      <w:r w:rsidR="009F3E70" w:rsidRPr="00357B44">
        <w:rPr>
          <w:rFonts w:cs="Times New Roman"/>
          <w:szCs w:val="24"/>
        </w:rPr>
        <w:t xml:space="preserve">też </w:t>
      </w:r>
      <w:r w:rsidR="002504BF" w:rsidRPr="00357B44">
        <w:rPr>
          <w:rFonts w:cs="Times New Roman"/>
          <w:szCs w:val="24"/>
        </w:rPr>
        <w:t xml:space="preserve">nakaz aresztowania wydany zgodnie z zawartą w tym celu umową, która przewiduje przekazywanie takiego nakazu aresztowania za pośrednictwem SIS. Powyższe wynika z istniejącej obecnie w polskim porządku prawnym możliwości wydawania nakazów aresztowania w relacjach z Norwegią i Islandią, na podstawie </w:t>
      </w:r>
      <w:r w:rsidR="002504BF" w:rsidRPr="00DC276D">
        <w:rPr>
          <w:rFonts w:cs="Times New Roman"/>
          <w:szCs w:val="24"/>
        </w:rPr>
        <w:t>Umowy między Unią Europejską a Republiką Islandii i Królestwem Norwegii w sprawie procedury przekazywania osób pomiędzy państwami członkowskimi Unii Europejskiej a Islandią i Norwegią,</w:t>
      </w:r>
      <w:r w:rsidR="00DC5B4F" w:rsidRPr="00DC276D">
        <w:rPr>
          <w:rFonts w:cs="Times New Roman"/>
          <w:szCs w:val="24"/>
        </w:rPr>
        <w:t xml:space="preserve"> </w:t>
      </w:r>
      <w:r w:rsidR="00DC5B4F">
        <w:rPr>
          <w:rFonts w:cs="Times New Roman"/>
          <w:szCs w:val="24"/>
        </w:rPr>
        <w:t>podpisanej w </w:t>
      </w:r>
      <w:r w:rsidR="002504BF" w:rsidRPr="00357B44">
        <w:rPr>
          <w:rFonts w:cs="Times New Roman"/>
          <w:szCs w:val="24"/>
        </w:rPr>
        <w:t xml:space="preserve">Wiedniu dnia 28 czerwca 2006 r., która </w:t>
      </w:r>
      <w:r w:rsidR="00DC276D">
        <w:rPr>
          <w:rFonts w:cs="Times New Roman"/>
          <w:szCs w:val="24"/>
        </w:rPr>
        <w:t>to U</w:t>
      </w:r>
      <w:r w:rsidR="002504BF" w:rsidRPr="00357B44">
        <w:rPr>
          <w:rFonts w:cs="Times New Roman"/>
          <w:szCs w:val="24"/>
        </w:rPr>
        <w:t xml:space="preserve">mowa weszła w życie 1 listopada 2019 r. (ustawa </w:t>
      </w:r>
      <w:r w:rsidR="00E9054D">
        <w:rPr>
          <w:rFonts w:cs="Times New Roman"/>
          <w:szCs w:val="24"/>
        </w:rPr>
        <w:t xml:space="preserve">wyrażająca zgodę na </w:t>
      </w:r>
      <w:r w:rsidR="002504BF" w:rsidRPr="00357B44">
        <w:rPr>
          <w:rFonts w:cs="Times New Roman"/>
          <w:szCs w:val="24"/>
        </w:rPr>
        <w:t>ratyfikacj</w:t>
      </w:r>
      <w:r w:rsidR="00E9054D">
        <w:rPr>
          <w:rFonts w:cs="Times New Roman"/>
          <w:szCs w:val="24"/>
        </w:rPr>
        <w:t>ę został</w:t>
      </w:r>
      <w:r w:rsidR="002504BF" w:rsidRPr="00357B44">
        <w:rPr>
          <w:rFonts w:cs="Times New Roman"/>
          <w:szCs w:val="24"/>
        </w:rPr>
        <w:t xml:space="preserve">a </w:t>
      </w:r>
      <w:r w:rsidR="00E9054D">
        <w:rPr>
          <w:rFonts w:cs="Times New Roman"/>
          <w:szCs w:val="24"/>
        </w:rPr>
        <w:t xml:space="preserve">opublikowana w </w:t>
      </w:r>
      <w:r w:rsidR="002504BF" w:rsidRPr="00357B44">
        <w:rPr>
          <w:rFonts w:cs="Times New Roman"/>
          <w:szCs w:val="24"/>
        </w:rPr>
        <w:t xml:space="preserve">Dz. U. </w:t>
      </w:r>
      <w:r w:rsidR="0040070A" w:rsidRPr="00357B44">
        <w:rPr>
          <w:rFonts w:cs="Times New Roman"/>
          <w:szCs w:val="24"/>
        </w:rPr>
        <w:t xml:space="preserve">z </w:t>
      </w:r>
      <w:r w:rsidR="002504BF" w:rsidRPr="00357B44">
        <w:rPr>
          <w:rFonts w:cs="Times New Roman"/>
          <w:szCs w:val="24"/>
        </w:rPr>
        <w:t>2008 r.</w:t>
      </w:r>
      <w:r w:rsidR="00E9054D">
        <w:rPr>
          <w:rFonts w:cs="Times New Roman"/>
          <w:szCs w:val="24"/>
        </w:rPr>
        <w:t xml:space="preserve"> pod</w:t>
      </w:r>
      <w:r w:rsidR="002504BF" w:rsidRPr="00357B44">
        <w:rPr>
          <w:rFonts w:cs="Times New Roman"/>
          <w:szCs w:val="24"/>
        </w:rPr>
        <w:t xml:space="preserve"> poz. 1423)</w:t>
      </w:r>
      <w:r w:rsidR="009F3E70" w:rsidRPr="00357B44">
        <w:rPr>
          <w:rFonts w:cs="Times New Roman"/>
          <w:szCs w:val="24"/>
        </w:rPr>
        <w:t xml:space="preserve"> oraz treści</w:t>
      </w:r>
      <w:r w:rsidR="002504BF" w:rsidRPr="00357B44">
        <w:rPr>
          <w:rFonts w:cs="Times New Roman"/>
          <w:szCs w:val="24"/>
        </w:rPr>
        <w:t xml:space="preserve"> </w:t>
      </w:r>
      <w:r w:rsidR="009F3E70" w:rsidRPr="00357B44">
        <w:rPr>
          <w:rFonts w:cs="Times New Roman"/>
          <w:szCs w:val="24"/>
        </w:rPr>
        <w:t xml:space="preserve">art. 26 ust. 2 rozporządzenia 2018/1862, który taką podstawę wpisu do SIS wprost przewiduje. </w:t>
      </w:r>
      <w:r w:rsidR="0073026D" w:rsidRPr="00357B44">
        <w:rPr>
          <w:rFonts w:cs="Times New Roman"/>
          <w:szCs w:val="24"/>
        </w:rPr>
        <w:t>Wyżej wskazana</w:t>
      </w:r>
      <w:r w:rsidR="002504BF" w:rsidRPr="00357B44">
        <w:rPr>
          <w:rFonts w:cs="Times New Roman"/>
          <w:szCs w:val="24"/>
        </w:rPr>
        <w:t xml:space="preserve"> </w:t>
      </w:r>
      <w:r w:rsidR="00DC276D">
        <w:rPr>
          <w:rFonts w:cs="Times New Roman"/>
          <w:szCs w:val="24"/>
        </w:rPr>
        <w:t>U</w:t>
      </w:r>
      <w:r w:rsidR="002504BF" w:rsidRPr="00357B44">
        <w:rPr>
          <w:rFonts w:cs="Times New Roman"/>
          <w:szCs w:val="24"/>
        </w:rPr>
        <w:t xml:space="preserve">mowa odzwierciedla </w:t>
      </w:r>
      <w:r w:rsidR="009F3E70" w:rsidRPr="00357B44">
        <w:rPr>
          <w:rFonts w:cs="Times New Roman"/>
          <w:szCs w:val="24"/>
        </w:rPr>
        <w:t xml:space="preserve">przy tym </w:t>
      </w:r>
      <w:r w:rsidR="002504BF" w:rsidRPr="00357B44">
        <w:rPr>
          <w:rFonts w:cs="Times New Roman"/>
          <w:szCs w:val="24"/>
        </w:rPr>
        <w:t xml:space="preserve">zasadniczo przepisy </w:t>
      </w:r>
      <w:r w:rsidR="002504BF" w:rsidRPr="00DC276D">
        <w:rPr>
          <w:rFonts w:cs="Times New Roman"/>
          <w:szCs w:val="24"/>
        </w:rPr>
        <w:t xml:space="preserve">decyzji ramowej 2002/584/WSiSW </w:t>
      </w:r>
      <w:r w:rsidR="00DC5B4F" w:rsidRPr="00DC276D">
        <w:rPr>
          <w:rFonts w:cs="Times New Roman"/>
          <w:szCs w:val="24"/>
        </w:rPr>
        <w:t>z dnia 13 czerwca 2002 </w:t>
      </w:r>
      <w:r w:rsidR="00433789" w:rsidRPr="00DC276D">
        <w:rPr>
          <w:rFonts w:cs="Times New Roman"/>
          <w:szCs w:val="24"/>
        </w:rPr>
        <w:t xml:space="preserve">r. </w:t>
      </w:r>
      <w:r w:rsidR="00DC5B4F" w:rsidRPr="00DC276D">
        <w:rPr>
          <w:rFonts w:cs="Times New Roman"/>
          <w:szCs w:val="24"/>
        </w:rPr>
        <w:t>w </w:t>
      </w:r>
      <w:r w:rsidR="002504BF" w:rsidRPr="00DC276D">
        <w:rPr>
          <w:rFonts w:cs="Times New Roman"/>
          <w:szCs w:val="24"/>
        </w:rPr>
        <w:t>sprawie europejskiego nakazu aresztowania i procedury wydawania osób między państwami członkowskimi</w:t>
      </w:r>
      <w:r w:rsidR="00CA20A5" w:rsidRPr="00357B44">
        <w:rPr>
          <w:rFonts w:cs="Times New Roman"/>
          <w:szCs w:val="24"/>
        </w:rPr>
        <w:t xml:space="preserve"> </w:t>
      </w:r>
      <w:hyperlink r:id="rId8" w:history="1">
        <w:r w:rsidR="00DE0D1C">
          <w:rPr>
            <w:rFonts w:cs="Times New Roman"/>
            <w:szCs w:val="24"/>
          </w:rPr>
          <w:t>(Dz. Urz. UE. L </w:t>
        </w:r>
        <w:r w:rsidR="00CA20A5" w:rsidRPr="00357B44">
          <w:rPr>
            <w:rFonts w:cs="Times New Roman"/>
            <w:szCs w:val="24"/>
          </w:rPr>
          <w:t xml:space="preserve">190 z </w:t>
        </w:r>
        <w:r w:rsidR="00CA20A5" w:rsidRPr="00357B44">
          <w:rPr>
            <w:rFonts w:cs="Times New Roman"/>
            <w:iCs/>
            <w:szCs w:val="24"/>
          </w:rPr>
          <w:t>18.07.2002,</w:t>
        </w:r>
        <w:r w:rsidR="00CA20A5" w:rsidRPr="00357B44">
          <w:rPr>
            <w:rFonts w:cs="Times New Roman"/>
            <w:szCs w:val="24"/>
          </w:rPr>
          <w:t xml:space="preserve"> str. 1, z późn. zm.)</w:t>
        </w:r>
      </w:hyperlink>
      <w:r w:rsidR="002504BF" w:rsidRPr="00357B44">
        <w:rPr>
          <w:rFonts w:cs="Times New Roman"/>
          <w:szCs w:val="24"/>
        </w:rPr>
        <w:t xml:space="preserve">, a ustanawiane w niej mechanizmy przekazywania osób ściganych są spójne z regulacjami rozdziałów 65a i 65b działu XIII </w:t>
      </w:r>
      <w:r w:rsidR="00A878DC" w:rsidRPr="00357B44">
        <w:rPr>
          <w:rFonts w:cs="Times New Roman"/>
          <w:szCs w:val="24"/>
        </w:rPr>
        <w:t xml:space="preserve">ustawy z dnia 6 czerwca 1997 r. – </w:t>
      </w:r>
      <w:r w:rsidR="00A878DC" w:rsidRPr="00A1459B">
        <w:rPr>
          <w:rFonts w:cs="Times New Roman"/>
          <w:szCs w:val="24"/>
        </w:rPr>
        <w:t>Kodeks postępowania karnego</w:t>
      </w:r>
      <w:r w:rsidR="00A878DC" w:rsidRPr="00357B44">
        <w:rPr>
          <w:rFonts w:cs="Times New Roman"/>
          <w:szCs w:val="24"/>
        </w:rPr>
        <w:t xml:space="preserve"> (Dz. U. z 2022 r. poz. 1375, z późn. zm.), zwanej dalej „KPK”</w:t>
      </w:r>
      <w:r w:rsidR="001901BE">
        <w:rPr>
          <w:rFonts w:cs="Times New Roman"/>
          <w:szCs w:val="24"/>
        </w:rPr>
        <w:t>,</w:t>
      </w:r>
      <w:r w:rsidR="002504BF" w:rsidRPr="00357B44">
        <w:rPr>
          <w:rFonts w:cs="Times New Roman"/>
          <w:szCs w:val="24"/>
        </w:rPr>
        <w:t xml:space="preserve"> dotyczącymi europejskiego nakazu aresztowania.</w:t>
      </w:r>
    </w:p>
    <w:p w14:paraId="5D4FF5B9" w14:textId="65534A13" w:rsidR="001300A6" w:rsidRPr="00357B44" w:rsidRDefault="00746936" w:rsidP="0086287E">
      <w:pPr>
        <w:spacing w:before="120"/>
        <w:ind w:firstLine="567"/>
        <w:jc w:val="both"/>
        <w:rPr>
          <w:rFonts w:cs="Times New Roman"/>
          <w:szCs w:val="24"/>
        </w:rPr>
      </w:pPr>
      <w:r w:rsidRPr="00357B44">
        <w:rPr>
          <w:rFonts w:cs="Times New Roman"/>
          <w:b/>
          <w:szCs w:val="24"/>
        </w:rPr>
        <w:t xml:space="preserve">Zmiana brzmienia </w:t>
      </w:r>
      <w:r w:rsidR="009F0F1E" w:rsidRPr="00357B44">
        <w:rPr>
          <w:rFonts w:cs="Times New Roman"/>
          <w:b/>
          <w:szCs w:val="24"/>
        </w:rPr>
        <w:t>art. 3 ust. 1 pkt 3</w:t>
      </w:r>
      <w:r w:rsidRPr="00357B44">
        <w:rPr>
          <w:rFonts w:cs="Times New Roman"/>
          <w:szCs w:val="24"/>
        </w:rPr>
        <w:t xml:space="preserve"> </w:t>
      </w:r>
      <w:r w:rsidR="009F0F1E" w:rsidRPr="00357B44">
        <w:rPr>
          <w:rFonts w:cs="Times New Roman"/>
          <w:szCs w:val="24"/>
        </w:rPr>
        <w:t>jest następstwem</w:t>
      </w:r>
      <w:r w:rsidRPr="00357B44">
        <w:rPr>
          <w:rFonts w:cs="Times New Roman"/>
          <w:szCs w:val="24"/>
        </w:rPr>
        <w:t xml:space="preserve"> dostosowania przepisu do zakresu i warunków </w:t>
      </w:r>
      <w:r w:rsidR="003F7EC1" w:rsidRPr="00357B44">
        <w:rPr>
          <w:rFonts w:cs="Times New Roman"/>
          <w:szCs w:val="24"/>
        </w:rPr>
        <w:t xml:space="preserve">wprowadzania wpisów dotyczących </w:t>
      </w:r>
      <w:r w:rsidR="00A15294" w:rsidRPr="00357B44">
        <w:rPr>
          <w:rFonts w:cs="Times New Roman"/>
          <w:szCs w:val="24"/>
        </w:rPr>
        <w:t xml:space="preserve">czterech kategorii </w:t>
      </w:r>
      <w:r w:rsidR="003F7EC1" w:rsidRPr="00357B44">
        <w:rPr>
          <w:rFonts w:cs="Times New Roman"/>
          <w:szCs w:val="24"/>
        </w:rPr>
        <w:t xml:space="preserve">osób poszukiwanych, których obecność jest wymagana do celów postępowania prowadzonego przez organy wymiaru sprawiedliwości, </w:t>
      </w:r>
      <w:r w:rsidRPr="00357B44">
        <w:rPr>
          <w:rFonts w:cs="Times New Roman"/>
          <w:szCs w:val="24"/>
        </w:rPr>
        <w:t xml:space="preserve">określonych </w:t>
      </w:r>
      <w:r w:rsidR="009F0F1E" w:rsidRPr="00357B44">
        <w:rPr>
          <w:rFonts w:cs="Times New Roman"/>
          <w:szCs w:val="24"/>
        </w:rPr>
        <w:t>w art. 34 ust. 1 lit. a</w:t>
      </w:r>
      <w:r w:rsidR="003F7070" w:rsidRPr="00357B44">
        <w:rPr>
          <w:rFonts w:cs="Times New Roman"/>
          <w:szCs w:val="24"/>
        </w:rPr>
        <w:sym w:font="Symbol" w:char="F02D"/>
      </w:r>
      <w:r w:rsidR="009F0F1E" w:rsidRPr="00357B44">
        <w:rPr>
          <w:rFonts w:cs="Times New Roman"/>
          <w:szCs w:val="24"/>
        </w:rPr>
        <w:t>d rozporządzenia 2018/1862</w:t>
      </w:r>
      <w:r w:rsidRPr="00357B44">
        <w:rPr>
          <w:rFonts w:cs="Times New Roman"/>
          <w:szCs w:val="24"/>
        </w:rPr>
        <w:t>.</w:t>
      </w:r>
      <w:r w:rsidR="00E27FCC" w:rsidRPr="00357B44">
        <w:rPr>
          <w:rFonts w:cs="Times New Roman"/>
          <w:szCs w:val="24"/>
        </w:rPr>
        <w:t xml:space="preserve"> W tym zakresie w dotychczasowym stanie prawnym istniała możliwość wpisu jako osoby poszukiwanej dla ustalenia miejsca jej pobytu w przypadku skazanych, wobec których powinien zostać wykonany wyrok w sprawie karnej lub w sprawie o przestępstwo skarbowe lub skazanych wezwanych do stawienia się w celu odbycia kary pozbawienia wolności – natomiast z uwagi na treść art. 34 ust. 1 lit. c</w:t>
      </w:r>
      <w:r w:rsidR="003F7070" w:rsidRPr="00357B44">
        <w:rPr>
          <w:rFonts w:cs="Times New Roman"/>
          <w:szCs w:val="24"/>
        </w:rPr>
        <w:sym w:font="Symbol" w:char="F02D"/>
      </w:r>
      <w:r w:rsidR="00E27FCC" w:rsidRPr="00357B44">
        <w:rPr>
          <w:rFonts w:cs="Times New Roman"/>
          <w:szCs w:val="24"/>
        </w:rPr>
        <w:t xml:space="preserve">d rozporządzenia UE projekt przewiduje tę możliwość w przypadku osób, którym ma zostać doręczony wyrok w sprawie karnej lub inne dokumenty związane z postępowaniem karnym, aby złożyły wyjaśnienia w sprawie czynów, za które są ścigane oraz osób, którym ma zostać doręczone wezwanie do stawienia się w celu odbycia kary pozbawienia wolności. W projektowanym przepisie, poza odniesieniem do pojęcia „postępowanie karne” </w:t>
      </w:r>
      <w:r w:rsidR="003F7070" w:rsidRPr="00357B44">
        <w:rPr>
          <w:rFonts w:cs="Times New Roman"/>
          <w:bCs/>
          <w:szCs w:val="24"/>
        </w:rPr>
        <w:sym w:font="Symbol" w:char="F02D"/>
      </w:r>
      <w:r w:rsidR="00E27FCC" w:rsidRPr="00357B44">
        <w:rPr>
          <w:rFonts w:cs="Times New Roman"/>
          <w:szCs w:val="24"/>
        </w:rPr>
        <w:t xml:space="preserve"> zachowano przy tym wyraźne odniesienie do pojęcia „postępowanie karne skarbowe” – analogicznie do rozwiązania przyjętego w obowiązującym </w:t>
      </w:r>
      <w:r w:rsidR="00E27FCC" w:rsidRPr="00357B44">
        <w:rPr>
          <w:rFonts w:cs="Times New Roman"/>
          <w:szCs w:val="24"/>
        </w:rPr>
        <w:lastRenderedPageBreak/>
        <w:t xml:space="preserve">stanie prawnym. Literalne wskazanie drugiej z wymienionych kategorii postępowań uwzględnia specyfikę krajowego porządku prawnego, w którym postępowanie karne skarbowe jest systemowo wyodrębnione. Ma to na celu – jak wskazywano już w dacie nowelizowania ustawy w 2009 r. </w:t>
      </w:r>
      <w:r w:rsidR="003F7070" w:rsidRPr="00357B44">
        <w:rPr>
          <w:rFonts w:cs="Times New Roman"/>
          <w:bCs/>
          <w:szCs w:val="24"/>
        </w:rPr>
        <w:sym w:font="Symbol" w:char="F02D"/>
      </w:r>
      <w:r w:rsidR="00E27FCC" w:rsidRPr="00357B44">
        <w:rPr>
          <w:rFonts w:cs="Times New Roman"/>
          <w:szCs w:val="24"/>
        </w:rPr>
        <w:t xml:space="preserve"> uniknięcie wątpliwości interpretacyjnych co do zakresu pojęcia „postępowanie karne”, którym posłużono się redagując </w:t>
      </w:r>
      <w:r w:rsidR="0073026D" w:rsidRPr="00357B44">
        <w:rPr>
          <w:rFonts w:cs="Times New Roman"/>
          <w:szCs w:val="24"/>
        </w:rPr>
        <w:t>wyżej wymieniony</w:t>
      </w:r>
      <w:r w:rsidR="00E27FCC" w:rsidRPr="00357B44">
        <w:rPr>
          <w:rFonts w:cs="Times New Roman"/>
          <w:szCs w:val="24"/>
        </w:rPr>
        <w:t xml:space="preserve"> przepis rozporządzenia UE, na rzecz ujęcia „spraw karnych skarbowych” w zakresie dyspozycji tego przepisu. </w:t>
      </w:r>
      <w:r w:rsidR="00CB593D" w:rsidRPr="00357B44">
        <w:rPr>
          <w:rFonts w:cs="Times New Roman"/>
          <w:szCs w:val="24"/>
        </w:rPr>
        <w:t>Wyżej wskazaną</w:t>
      </w:r>
      <w:r w:rsidR="00E27FCC" w:rsidRPr="00357B44">
        <w:rPr>
          <w:rFonts w:cs="Times New Roman"/>
          <w:szCs w:val="24"/>
        </w:rPr>
        <w:t xml:space="preserve"> redakcję zastosowano konsekwentnie do całości projektu. </w:t>
      </w:r>
      <w:r w:rsidR="000A070E" w:rsidRPr="00357B44">
        <w:rPr>
          <w:rFonts w:cs="Times New Roman"/>
          <w:szCs w:val="24"/>
        </w:rPr>
        <w:t xml:space="preserve">Dodatkowo przy redakcji tego przepisu dostosowano </w:t>
      </w:r>
      <w:r w:rsidR="001300A6" w:rsidRPr="00357B44">
        <w:rPr>
          <w:rFonts w:cs="Times New Roman"/>
          <w:szCs w:val="24"/>
        </w:rPr>
        <w:t xml:space="preserve">w miarę możliwości </w:t>
      </w:r>
      <w:r w:rsidR="000A070E" w:rsidRPr="00357B44">
        <w:rPr>
          <w:rFonts w:cs="Times New Roman"/>
          <w:szCs w:val="24"/>
        </w:rPr>
        <w:t>kategorie osób, określonych opisowo w przepisach rozporządzenia, do terminologii uży</w:t>
      </w:r>
      <w:r w:rsidR="001300A6" w:rsidRPr="00357B44">
        <w:rPr>
          <w:rFonts w:cs="Times New Roman"/>
          <w:szCs w:val="24"/>
        </w:rPr>
        <w:t>tej</w:t>
      </w:r>
      <w:r w:rsidR="000A070E" w:rsidRPr="00357B44">
        <w:rPr>
          <w:rFonts w:cs="Times New Roman"/>
          <w:szCs w:val="24"/>
        </w:rPr>
        <w:t xml:space="preserve"> w przepisach</w:t>
      </w:r>
      <w:r w:rsidR="00CA20A5" w:rsidRPr="00357B44">
        <w:rPr>
          <w:rFonts w:cs="Times New Roman"/>
          <w:szCs w:val="24"/>
        </w:rPr>
        <w:t xml:space="preserve"> KPK</w:t>
      </w:r>
      <w:r w:rsidR="000A070E" w:rsidRPr="00357B44">
        <w:rPr>
          <w:rFonts w:cs="Times New Roman"/>
          <w:szCs w:val="24"/>
        </w:rPr>
        <w:t xml:space="preserve"> dla zapewnienia spójności regulacji w polskim porządku prawnym. </w:t>
      </w:r>
      <w:r w:rsidR="00CA20A5" w:rsidRPr="00357B44">
        <w:rPr>
          <w:rFonts w:cs="Times New Roman"/>
          <w:szCs w:val="24"/>
        </w:rPr>
        <w:t>Ponadto</w:t>
      </w:r>
      <w:r w:rsidR="000A070E" w:rsidRPr="00357B44">
        <w:rPr>
          <w:rFonts w:cs="Times New Roman"/>
          <w:szCs w:val="24"/>
        </w:rPr>
        <w:t xml:space="preserve"> poszczególne kategorie osób </w:t>
      </w:r>
      <w:r w:rsidR="0073026D" w:rsidRPr="00357B44">
        <w:rPr>
          <w:rFonts w:cs="Times New Roman"/>
          <w:szCs w:val="24"/>
        </w:rPr>
        <w:t xml:space="preserve">zostały </w:t>
      </w:r>
      <w:r w:rsidR="000A070E" w:rsidRPr="00357B44">
        <w:rPr>
          <w:rFonts w:cs="Times New Roman"/>
          <w:szCs w:val="24"/>
        </w:rPr>
        <w:t>wymienione z zastosowanie</w:t>
      </w:r>
      <w:r w:rsidR="00A72A48" w:rsidRPr="00357B44">
        <w:rPr>
          <w:rFonts w:cs="Times New Roman"/>
          <w:szCs w:val="24"/>
        </w:rPr>
        <w:t>m</w:t>
      </w:r>
      <w:r w:rsidR="000A070E" w:rsidRPr="00357B44">
        <w:rPr>
          <w:rFonts w:cs="Times New Roman"/>
          <w:szCs w:val="24"/>
        </w:rPr>
        <w:t xml:space="preserve"> spójnika alternatywy rozłącznej, </w:t>
      </w:r>
      <w:r w:rsidR="00CA20A5" w:rsidRPr="00357B44">
        <w:rPr>
          <w:rFonts w:cs="Times New Roman"/>
          <w:szCs w:val="24"/>
        </w:rPr>
        <w:t>a</w:t>
      </w:r>
      <w:r w:rsidR="000A070E" w:rsidRPr="00357B44">
        <w:rPr>
          <w:rFonts w:cs="Times New Roman"/>
          <w:szCs w:val="24"/>
        </w:rPr>
        <w:t xml:space="preserve">by wykluczyć ewentualne wątpliwości interpretacyjne co do rozdzielnego traktowania określonych fragmentów tego przepisu w kontekście regulacji unijnej </w:t>
      </w:r>
      <w:r w:rsidR="001300A6" w:rsidRPr="00357B44">
        <w:rPr>
          <w:rFonts w:cs="Times New Roman"/>
          <w:szCs w:val="24"/>
        </w:rPr>
        <w:t>(w rozporządzeniu kategorie te</w:t>
      </w:r>
      <w:r w:rsidR="000A070E" w:rsidRPr="00357B44">
        <w:rPr>
          <w:rFonts w:cs="Times New Roman"/>
          <w:szCs w:val="24"/>
        </w:rPr>
        <w:t xml:space="preserve"> </w:t>
      </w:r>
      <w:r w:rsidR="00CA20A5" w:rsidRPr="00357B44">
        <w:rPr>
          <w:rFonts w:cs="Times New Roman"/>
          <w:szCs w:val="24"/>
        </w:rPr>
        <w:t xml:space="preserve">są </w:t>
      </w:r>
      <w:r w:rsidR="000A070E" w:rsidRPr="00357B44">
        <w:rPr>
          <w:rFonts w:cs="Times New Roman"/>
          <w:szCs w:val="24"/>
        </w:rPr>
        <w:t xml:space="preserve">wskazane </w:t>
      </w:r>
      <w:r w:rsidR="001300A6" w:rsidRPr="00357B44">
        <w:rPr>
          <w:rFonts w:cs="Times New Roman"/>
          <w:szCs w:val="24"/>
        </w:rPr>
        <w:t xml:space="preserve">oddzielnie) oraz w kontekście przypisanego poszukiwaniu tych osób celu – </w:t>
      </w:r>
      <w:r w:rsidR="004D2D0F" w:rsidRPr="00357B44">
        <w:rPr>
          <w:rFonts w:cs="Times New Roman"/>
          <w:szCs w:val="24"/>
        </w:rPr>
        <w:t xml:space="preserve">tj. </w:t>
      </w:r>
      <w:r w:rsidR="001300A6" w:rsidRPr="00357B44">
        <w:rPr>
          <w:rFonts w:cs="Times New Roman"/>
          <w:szCs w:val="24"/>
        </w:rPr>
        <w:t>zapewnienia informacji o miejscu zamieszkania lub pobytu (a więc nie tylko sytuacji, w której miejsce to pozostaje</w:t>
      </w:r>
      <w:r w:rsidR="00DC5B4F">
        <w:rPr>
          <w:rFonts w:cs="Times New Roman"/>
          <w:szCs w:val="24"/>
        </w:rPr>
        <w:t xml:space="preserve"> nieznane) niezależnie każdej z </w:t>
      </w:r>
      <w:r w:rsidR="001300A6" w:rsidRPr="00357B44">
        <w:rPr>
          <w:rFonts w:cs="Times New Roman"/>
          <w:szCs w:val="24"/>
        </w:rPr>
        <w:t>wymienionych kategorii osób.</w:t>
      </w:r>
    </w:p>
    <w:p w14:paraId="5F92A1E9" w14:textId="77777777" w:rsidR="009F0F1E" w:rsidRPr="00357B44" w:rsidRDefault="009F0F1E" w:rsidP="00232F17">
      <w:pPr>
        <w:spacing w:before="120"/>
        <w:ind w:firstLine="567"/>
        <w:jc w:val="both"/>
        <w:rPr>
          <w:rFonts w:cs="Times New Roman"/>
          <w:b/>
          <w:szCs w:val="24"/>
        </w:rPr>
      </w:pPr>
      <w:r w:rsidRPr="00357B44">
        <w:rPr>
          <w:rFonts w:cs="Times New Roman"/>
          <w:b/>
          <w:szCs w:val="24"/>
        </w:rPr>
        <w:t>Zmiana brzmienia art. 3 ust. 1 pkt 4</w:t>
      </w:r>
      <w:r w:rsidRPr="00357B44">
        <w:rPr>
          <w:rFonts w:cs="Times New Roman"/>
          <w:szCs w:val="24"/>
        </w:rPr>
        <w:t xml:space="preserve"> wynika z konieczności dostosowania </w:t>
      </w:r>
      <w:r w:rsidR="00EA5710" w:rsidRPr="00357B44">
        <w:rPr>
          <w:rFonts w:cs="Times New Roman"/>
          <w:szCs w:val="24"/>
        </w:rPr>
        <w:t xml:space="preserve">treści </w:t>
      </w:r>
      <w:r w:rsidRPr="00357B44">
        <w:rPr>
          <w:rFonts w:cs="Times New Roman"/>
          <w:szCs w:val="24"/>
        </w:rPr>
        <w:t>przepisu do zakresu i warunków wprowadzania wpisów dotyczących odmowy wjazdu</w:t>
      </w:r>
      <w:r w:rsidR="00CD050C" w:rsidRPr="00357B44">
        <w:rPr>
          <w:rFonts w:cs="Times New Roman"/>
          <w:szCs w:val="24"/>
        </w:rPr>
        <w:t xml:space="preserve"> cudzoziemcom</w:t>
      </w:r>
      <w:r w:rsidR="00CA20A5" w:rsidRPr="00357B44">
        <w:rPr>
          <w:rFonts w:cs="Times New Roman"/>
          <w:szCs w:val="24"/>
        </w:rPr>
        <w:t>,</w:t>
      </w:r>
      <w:r w:rsidRPr="00357B44">
        <w:rPr>
          <w:rFonts w:cs="Times New Roman"/>
          <w:szCs w:val="24"/>
        </w:rPr>
        <w:t xml:space="preserve"> określonych na nowo w </w:t>
      </w:r>
      <w:r w:rsidR="00765811" w:rsidRPr="00357B44">
        <w:rPr>
          <w:rFonts w:cs="Times New Roman"/>
          <w:szCs w:val="24"/>
        </w:rPr>
        <w:t xml:space="preserve">art. 24 </w:t>
      </w:r>
      <w:r w:rsidRPr="00357B44">
        <w:rPr>
          <w:rFonts w:cs="Times New Roman"/>
          <w:szCs w:val="24"/>
        </w:rPr>
        <w:t>rozporządzeni</w:t>
      </w:r>
      <w:r w:rsidR="00765811" w:rsidRPr="00357B44">
        <w:rPr>
          <w:rFonts w:cs="Times New Roman"/>
          <w:szCs w:val="24"/>
        </w:rPr>
        <w:t>a</w:t>
      </w:r>
      <w:r w:rsidRPr="00357B44">
        <w:rPr>
          <w:rFonts w:cs="Times New Roman"/>
          <w:szCs w:val="24"/>
        </w:rPr>
        <w:t xml:space="preserve"> 2018/1861.</w:t>
      </w:r>
    </w:p>
    <w:p w14:paraId="175A411D" w14:textId="799ED138" w:rsidR="007723A4" w:rsidRPr="00357B44" w:rsidRDefault="00915B97" w:rsidP="00232F17">
      <w:pPr>
        <w:spacing w:before="120"/>
        <w:ind w:firstLine="567"/>
        <w:jc w:val="both"/>
        <w:rPr>
          <w:rFonts w:cs="Times New Roman"/>
          <w:bCs/>
          <w:szCs w:val="24"/>
        </w:rPr>
      </w:pPr>
      <w:r w:rsidRPr="00357B44">
        <w:rPr>
          <w:rFonts w:cs="Times New Roman"/>
          <w:b/>
          <w:szCs w:val="24"/>
        </w:rPr>
        <w:t>Doda</w:t>
      </w:r>
      <w:r w:rsidR="004E71C4" w:rsidRPr="00357B44">
        <w:rPr>
          <w:rFonts w:cs="Times New Roman"/>
          <w:b/>
          <w:szCs w:val="24"/>
        </w:rPr>
        <w:t>nie</w:t>
      </w:r>
      <w:r w:rsidRPr="00357B44">
        <w:rPr>
          <w:rFonts w:cs="Times New Roman"/>
          <w:b/>
          <w:szCs w:val="24"/>
        </w:rPr>
        <w:t xml:space="preserve"> art. 3 ust. 1 pkt </w:t>
      </w:r>
      <w:r w:rsidR="0000758F" w:rsidRPr="00357B44">
        <w:rPr>
          <w:rFonts w:cs="Times New Roman"/>
          <w:b/>
          <w:szCs w:val="24"/>
        </w:rPr>
        <w:t>5</w:t>
      </w:r>
      <w:r w:rsidRPr="00357B44">
        <w:rPr>
          <w:rFonts w:cs="Times New Roman"/>
          <w:szCs w:val="24"/>
        </w:rPr>
        <w:t xml:space="preserve"> </w:t>
      </w:r>
      <w:r w:rsidR="004E71C4" w:rsidRPr="00357B44">
        <w:rPr>
          <w:rFonts w:cs="Times New Roman"/>
          <w:szCs w:val="24"/>
        </w:rPr>
        <w:t>ma na c</w:t>
      </w:r>
      <w:r w:rsidR="00B37E11" w:rsidRPr="00357B44">
        <w:rPr>
          <w:rFonts w:cs="Times New Roman"/>
          <w:szCs w:val="24"/>
        </w:rPr>
        <w:t>e</w:t>
      </w:r>
      <w:r w:rsidR="004E71C4" w:rsidRPr="00357B44">
        <w:rPr>
          <w:rFonts w:cs="Times New Roman"/>
          <w:szCs w:val="24"/>
        </w:rPr>
        <w:t xml:space="preserve">lu dodanie nowego zakresu </w:t>
      </w:r>
      <w:r w:rsidR="00802204" w:rsidRPr="00357B44">
        <w:rPr>
          <w:rFonts w:cs="Times New Roman"/>
          <w:szCs w:val="24"/>
        </w:rPr>
        <w:t xml:space="preserve">wpisów </w:t>
      </w:r>
      <w:r w:rsidR="00DC5B4F">
        <w:rPr>
          <w:rFonts w:cs="Times New Roman"/>
          <w:szCs w:val="24"/>
        </w:rPr>
        <w:t>przetwarzanych w </w:t>
      </w:r>
      <w:r w:rsidR="004E71C4" w:rsidRPr="00357B44">
        <w:rPr>
          <w:rFonts w:cs="Times New Roman"/>
          <w:szCs w:val="24"/>
        </w:rPr>
        <w:t>SIS dot</w:t>
      </w:r>
      <w:r w:rsidR="00CA20A5" w:rsidRPr="00357B44">
        <w:rPr>
          <w:rFonts w:cs="Times New Roman"/>
          <w:szCs w:val="24"/>
        </w:rPr>
        <w:t>yczących</w:t>
      </w:r>
      <w:r w:rsidR="004E71C4" w:rsidRPr="00357B44">
        <w:rPr>
          <w:rFonts w:cs="Times New Roman"/>
          <w:szCs w:val="24"/>
        </w:rPr>
        <w:t xml:space="preserve"> </w:t>
      </w:r>
      <w:r w:rsidR="004E71C4" w:rsidRPr="00357B44">
        <w:rPr>
          <w:rFonts w:cs="Times New Roman"/>
          <w:bCs/>
          <w:szCs w:val="24"/>
        </w:rPr>
        <w:t>cudzoziemców, w stosunku do k</w:t>
      </w:r>
      <w:r w:rsidR="00DC5B4F">
        <w:rPr>
          <w:rFonts w:cs="Times New Roman"/>
          <w:bCs/>
          <w:szCs w:val="24"/>
        </w:rPr>
        <w:t>tórych została wydana decyzja o </w:t>
      </w:r>
      <w:r w:rsidR="004E71C4" w:rsidRPr="00357B44">
        <w:rPr>
          <w:rFonts w:cs="Times New Roman"/>
          <w:bCs/>
          <w:szCs w:val="24"/>
        </w:rPr>
        <w:t>zobowiązaniu cudzoziemca do powrotu zgodnie z</w:t>
      </w:r>
      <w:r w:rsidR="00110645" w:rsidRPr="00357B44">
        <w:rPr>
          <w:rFonts w:cs="Times New Roman"/>
          <w:bCs/>
          <w:szCs w:val="24"/>
        </w:rPr>
        <w:t xml:space="preserve"> art. 3 ust. 1 rozporządzenia 2018/1860. Ustawodawca wprost wskazuje, że uprawnienia do bezpośredniego dostępu do K</w:t>
      </w:r>
      <w:r w:rsidR="0099332F" w:rsidRPr="00357B44">
        <w:rPr>
          <w:rFonts w:cs="Times New Roman"/>
          <w:bCs/>
          <w:szCs w:val="24"/>
        </w:rPr>
        <w:t xml:space="preserve">rajowego </w:t>
      </w:r>
      <w:r w:rsidR="00110645" w:rsidRPr="00357B44">
        <w:rPr>
          <w:rFonts w:cs="Times New Roman"/>
          <w:bCs/>
          <w:szCs w:val="24"/>
        </w:rPr>
        <w:t>S</w:t>
      </w:r>
      <w:r w:rsidR="0099332F" w:rsidRPr="00357B44">
        <w:rPr>
          <w:rFonts w:cs="Times New Roman"/>
          <w:bCs/>
          <w:szCs w:val="24"/>
        </w:rPr>
        <w:t xml:space="preserve">ystemu </w:t>
      </w:r>
      <w:r w:rsidR="00110645" w:rsidRPr="00357B44">
        <w:rPr>
          <w:rFonts w:cs="Times New Roman"/>
          <w:bCs/>
          <w:szCs w:val="24"/>
        </w:rPr>
        <w:t>I</w:t>
      </w:r>
      <w:r w:rsidR="00F138AD" w:rsidRPr="00357B44">
        <w:rPr>
          <w:rFonts w:cs="Times New Roman"/>
          <w:bCs/>
          <w:szCs w:val="24"/>
        </w:rPr>
        <w:t>nformatycznego (</w:t>
      </w:r>
      <w:r w:rsidR="0099332F" w:rsidRPr="00357B44">
        <w:rPr>
          <w:rFonts w:cs="Times New Roman"/>
          <w:bCs/>
          <w:szCs w:val="24"/>
        </w:rPr>
        <w:t>KSI</w:t>
      </w:r>
      <w:r w:rsidR="00F138AD" w:rsidRPr="00357B44">
        <w:rPr>
          <w:rFonts w:cs="Times New Roman"/>
          <w:bCs/>
          <w:szCs w:val="24"/>
        </w:rPr>
        <w:t>)</w:t>
      </w:r>
      <w:r w:rsidR="00C97311" w:rsidRPr="00357B44">
        <w:rPr>
          <w:rFonts w:cs="Times New Roman"/>
          <w:bCs/>
          <w:szCs w:val="24"/>
        </w:rPr>
        <w:t xml:space="preserve">, zwanego dalej „KSI”, </w:t>
      </w:r>
      <w:r w:rsidR="00110645" w:rsidRPr="00357B44">
        <w:rPr>
          <w:rFonts w:cs="Times New Roman"/>
          <w:bCs/>
          <w:szCs w:val="24"/>
        </w:rPr>
        <w:t xml:space="preserve">w celu dokonywania wpisów danych SIS, o których mowa w art. 3 ust. 1 pkt </w:t>
      </w:r>
      <w:r w:rsidR="0000758F" w:rsidRPr="00357B44">
        <w:rPr>
          <w:rFonts w:cs="Times New Roman"/>
          <w:bCs/>
          <w:szCs w:val="24"/>
        </w:rPr>
        <w:t>5</w:t>
      </w:r>
      <w:r w:rsidR="007723A4" w:rsidRPr="00357B44">
        <w:rPr>
          <w:rFonts w:cs="Times New Roman"/>
          <w:bCs/>
          <w:szCs w:val="24"/>
        </w:rPr>
        <w:t>,</w:t>
      </w:r>
      <w:r w:rsidR="00110645" w:rsidRPr="00357B44">
        <w:rPr>
          <w:rFonts w:cs="Times New Roman"/>
          <w:bCs/>
          <w:szCs w:val="24"/>
        </w:rPr>
        <w:t xml:space="preserve"> przysługuje Straży Granicznej. </w:t>
      </w:r>
      <w:r w:rsidR="00CD050C" w:rsidRPr="00357B44">
        <w:rPr>
          <w:rFonts w:cs="Times New Roman"/>
          <w:bCs/>
          <w:szCs w:val="24"/>
        </w:rPr>
        <w:t>Jest to u</w:t>
      </w:r>
      <w:r w:rsidR="00110645" w:rsidRPr="00357B44">
        <w:rPr>
          <w:rFonts w:cs="Times New Roman"/>
          <w:bCs/>
          <w:szCs w:val="24"/>
        </w:rPr>
        <w:t xml:space="preserve">zasadnione faktem, </w:t>
      </w:r>
      <w:r w:rsidR="003649F4" w:rsidRPr="00357B44">
        <w:rPr>
          <w:rFonts w:cs="Times New Roman"/>
          <w:bCs/>
          <w:szCs w:val="24"/>
        </w:rPr>
        <w:t>ż</w:t>
      </w:r>
      <w:r w:rsidR="00110645" w:rsidRPr="00357B44">
        <w:rPr>
          <w:rFonts w:cs="Times New Roman"/>
          <w:bCs/>
          <w:szCs w:val="24"/>
        </w:rPr>
        <w:t>e zgodnie z art.</w:t>
      </w:r>
      <w:r w:rsidR="00C86625" w:rsidRPr="00357B44">
        <w:rPr>
          <w:rFonts w:cs="Times New Roman"/>
          <w:bCs/>
          <w:szCs w:val="24"/>
        </w:rPr>
        <w:t xml:space="preserve"> 310 ust. 1 ustawy</w:t>
      </w:r>
      <w:r w:rsidR="005863C5" w:rsidRPr="00357B44">
        <w:rPr>
          <w:rFonts w:cs="Times New Roman"/>
          <w:bCs/>
          <w:szCs w:val="24"/>
        </w:rPr>
        <w:t xml:space="preserve"> z dnia 12 grudnia 2013 r.</w:t>
      </w:r>
      <w:r w:rsidR="00C86625" w:rsidRPr="00357B44">
        <w:rPr>
          <w:rFonts w:cs="Times New Roman"/>
          <w:bCs/>
          <w:szCs w:val="24"/>
        </w:rPr>
        <w:t xml:space="preserve"> </w:t>
      </w:r>
      <w:r w:rsidR="00C86625" w:rsidRPr="00433F47">
        <w:rPr>
          <w:rFonts w:cs="Times New Roman"/>
          <w:bCs/>
          <w:szCs w:val="24"/>
        </w:rPr>
        <w:t>o</w:t>
      </w:r>
      <w:r w:rsidR="00433F47">
        <w:rPr>
          <w:rFonts w:cs="Times New Roman"/>
          <w:bCs/>
          <w:szCs w:val="24"/>
        </w:rPr>
        <w:t xml:space="preserve"> </w:t>
      </w:r>
      <w:r w:rsidR="00C86625" w:rsidRPr="00433F47">
        <w:rPr>
          <w:rFonts w:cs="Times New Roman"/>
          <w:bCs/>
          <w:szCs w:val="24"/>
        </w:rPr>
        <w:t>cudzoziemcach</w:t>
      </w:r>
      <w:r w:rsidR="00DE0D1C">
        <w:rPr>
          <w:rFonts w:cs="Times New Roman"/>
          <w:bCs/>
          <w:szCs w:val="24"/>
        </w:rPr>
        <w:t xml:space="preserve"> (Dz. </w:t>
      </w:r>
      <w:r w:rsidR="005863C5" w:rsidRPr="00357B44">
        <w:rPr>
          <w:rFonts w:cs="Times New Roman"/>
          <w:bCs/>
          <w:szCs w:val="24"/>
        </w:rPr>
        <w:t xml:space="preserve">U. </w:t>
      </w:r>
      <w:r w:rsidR="00CD1200" w:rsidRPr="00357B44">
        <w:rPr>
          <w:rFonts w:cs="Times New Roman"/>
          <w:bCs/>
          <w:szCs w:val="24"/>
        </w:rPr>
        <w:t xml:space="preserve">z </w:t>
      </w:r>
      <w:r w:rsidR="005863C5" w:rsidRPr="00357B44">
        <w:rPr>
          <w:rFonts w:cs="Times New Roman"/>
          <w:bCs/>
          <w:szCs w:val="24"/>
        </w:rPr>
        <w:t>20</w:t>
      </w:r>
      <w:r w:rsidR="00E67476" w:rsidRPr="00357B44">
        <w:rPr>
          <w:rFonts w:cs="Times New Roman"/>
          <w:bCs/>
          <w:szCs w:val="24"/>
        </w:rPr>
        <w:t>2</w:t>
      </w:r>
      <w:r w:rsidR="0040070A" w:rsidRPr="00357B44">
        <w:rPr>
          <w:rFonts w:cs="Times New Roman"/>
          <w:bCs/>
          <w:szCs w:val="24"/>
        </w:rPr>
        <w:t>1</w:t>
      </w:r>
      <w:r w:rsidR="005863C5" w:rsidRPr="00357B44">
        <w:rPr>
          <w:rFonts w:cs="Times New Roman"/>
          <w:bCs/>
          <w:szCs w:val="24"/>
        </w:rPr>
        <w:t xml:space="preserve"> </w:t>
      </w:r>
      <w:r w:rsidR="00CD1200" w:rsidRPr="00357B44">
        <w:rPr>
          <w:rFonts w:cs="Times New Roman"/>
          <w:bCs/>
          <w:szCs w:val="24"/>
        </w:rPr>
        <w:t xml:space="preserve">r. </w:t>
      </w:r>
      <w:r w:rsidR="005863C5" w:rsidRPr="00357B44">
        <w:rPr>
          <w:rFonts w:cs="Times New Roman"/>
          <w:bCs/>
          <w:szCs w:val="24"/>
        </w:rPr>
        <w:t xml:space="preserve">poz. </w:t>
      </w:r>
      <w:r w:rsidR="0040070A" w:rsidRPr="00357B44">
        <w:rPr>
          <w:rFonts w:cs="Times New Roman"/>
          <w:bCs/>
          <w:szCs w:val="24"/>
        </w:rPr>
        <w:t>2354</w:t>
      </w:r>
      <w:r w:rsidR="00E74C3E" w:rsidRPr="00357B44">
        <w:rPr>
          <w:rFonts w:cs="Times New Roman"/>
          <w:bCs/>
          <w:szCs w:val="24"/>
        </w:rPr>
        <w:t>,</w:t>
      </w:r>
      <w:r w:rsidR="004D4B95" w:rsidRPr="00357B44">
        <w:rPr>
          <w:rFonts w:cs="Times New Roman"/>
          <w:bCs/>
          <w:szCs w:val="24"/>
        </w:rPr>
        <w:t xml:space="preserve"> z późn. zm</w:t>
      </w:r>
      <w:r w:rsidR="00B0724E" w:rsidRPr="00357B44">
        <w:rPr>
          <w:rFonts w:cs="Times New Roman"/>
          <w:bCs/>
          <w:szCs w:val="24"/>
        </w:rPr>
        <w:t>.</w:t>
      </w:r>
      <w:r w:rsidR="005863C5" w:rsidRPr="00357B44">
        <w:rPr>
          <w:rFonts w:cs="Times New Roman"/>
          <w:bCs/>
          <w:szCs w:val="24"/>
        </w:rPr>
        <w:t>)</w:t>
      </w:r>
      <w:r w:rsidR="00314723" w:rsidRPr="00357B44">
        <w:rPr>
          <w:rFonts w:cs="Times New Roman"/>
          <w:bCs/>
          <w:szCs w:val="24"/>
        </w:rPr>
        <w:t xml:space="preserve">, zwanej dalej „ustawą o cudzoziemcach”, </w:t>
      </w:r>
      <w:r w:rsidR="00AA63DA" w:rsidRPr="00357B44">
        <w:rPr>
          <w:rFonts w:cs="Times New Roman"/>
          <w:bCs/>
          <w:szCs w:val="24"/>
        </w:rPr>
        <w:t>decyzję</w:t>
      </w:r>
      <w:r w:rsidR="00DC5B4F">
        <w:rPr>
          <w:rFonts w:cs="Times New Roman"/>
          <w:bCs/>
          <w:szCs w:val="24"/>
        </w:rPr>
        <w:t xml:space="preserve"> o </w:t>
      </w:r>
      <w:r w:rsidR="00AA63DA" w:rsidRPr="00357B44">
        <w:rPr>
          <w:rFonts w:cs="Times New Roman"/>
          <w:bCs/>
          <w:szCs w:val="24"/>
        </w:rPr>
        <w:t>zobowiązaniu cudzoziemca do powrotu wydaje właściwy miejscowo komendant oddziału Straży Granicznej lub komendant placówki Straży Granicznej.</w:t>
      </w:r>
    </w:p>
    <w:p w14:paraId="7C80A45D" w14:textId="77777777" w:rsidR="003A6F69" w:rsidRPr="00357B44" w:rsidRDefault="005F3CC7" w:rsidP="00433F47">
      <w:pPr>
        <w:spacing w:before="120"/>
        <w:ind w:firstLine="567"/>
        <w:jc w:val="both"/>
        <w:rPr>
          <w:rFonts w:cs="Times New Roman"/>
          <w:bCs/>
          <w:szCs w:val="24"/>
        </w:rPr>
      </w:pPr>
      <w:r w:rsidRPr="00357B44">
        <w:rPr>
          <w:rFonts w:cs="Times New Roman"/>
          <w:b/>
          <w:bCs/>
          <w:szCs w:val="24"/>
        </w:rPr>
        <w:t>Zmiana brzmienia art. 3 ust. 1 pkt 6</w:t>
      </w:r>
      <w:r w:rsidRPr="00357B44">
        <w:rPr>
          <w:rFonts w:cs="Times New Roman"/>
          <w:bCs/>
          <w:szCs w:val="24"/>
        </w:rPr>
        <w:t xml:space="preserve"> wynika z konieczności dostosowania treści przepisu do kategorii wpisów określonych w art. </w:t>
      </w:r>
      <w:r w:rsidR="00A65EDF" w:rsidRPr="00357B44">
        <w:rPr>
          <w:rFonts w:cs="Times New Roman"/>
          <w:bCs/>
          <w:szCs w:val="24"/>
        </w:rPr>
        <w:t xml:space="preserve">32 ust. 1 lit. a pkt i–ii </w:t>
      </w:r>
      <w:r w:rsidR="009C7BCC" w:rsidRPr="00357B44">
        <w:rPr>
          <w:rFonts w:cs="Times New Roman"/>
          <w:bCs/>
          <w:szCs w:val="24"/>
        </w:rPr>
        <w:t xml:space="preserve">i </w:t>
      </w:r>
      <w:r w:rsidR="00A65EDF" w:rsidRPr="00357B44">
        <w:rPr>
          <w:rFonts w:cs="Times New Roman"/>
          <w:bCs/>
          <w:szCs w:val="24"/>
        </w:rPr>
        <w:t xml:space="preserve">lit. b </w:t>
      </w:r>
      <w:r w:rsidR="003A6F69" w:rsidRPr="00357B44">
        <w:rPr>
          <w:rFonts w:cs="Times New Roman"/>
          <w:bCs/>
          <w:szCs w:val="24"/>
        </w:rPr>
        <w:t>rozporządzenia 2018/1862</w:t>
      </w:r>
      <w:r w:rsidR="009C7BCC" w:rsidRPr="00357B44">
        <w:rPr>
          <w:rFonts w:cs="Times New Roman"/>
          <w:bCs/>
          <w:szCs w:val="24"/>
        </w:rPr>
        <w:t xml:space="preserve"> oraz art. 32 ust. 2 tego rozporządzenia</w:t>
      </w:r>
      <w:r w:rsidR="003A6F69" w:rsidRPr="00357B44">
        <w:rPr>
          <w:rFonts w:cs="Times New Roman"/>
          <w:bCs/>
          <w:szCs w:val="24"/>
        </w:rPr>
        <w:t xml:space="preserve">. W rozporządzeniu kwestię wpisów osób zaginionych uregulowano </w:t>
      </w:r>
      <w:r w:rsidR="0045310B" w:rsidRPr="00357B44">
        <w:rPr>
          <w:rFonts w:cs="Times New Roman"/>
          <w:bCs/>
          <w:szCs w:val="24"/>
        </w:rPr>
        <w:t>przez</w:t>
      </w:r>
      <w:r w:rsidR="003A6F69" w:rsidRPr="00357B44">
        <w:rPr>
          <w:rFonts w:cs="Times New Roman"/>
          <w:bCs/>
          <w:szCs w:val="24"/>
        </w:rPr>
        <w:t xml:space="preserve"> wyróżnienie dwóch podstawowych kategorii osób </w:t>
      </w:r>
      <w:r w:rsidR="003A6F69" w:rsidRPr="00357B44">
        <w:rPr>
          <w:rFonts w:cs="Times New Roman"/>
          <w:bCs/>
          <w:szCs w:val="24"/>
        </w:rPr>
        <w:lastRenderedPageBreak/>
        <w:t>zaginionych: wymagających ochrony (lit. a) i niewymagających ochrony (lit. b). Dodatkowo w obrębie pierwszej z kategorii wyróżniono osoby zaginione</w:t>
      </w:r>
      <w:r w:rsidR="00CD050C" w:rsidRPr="00357B44">
        <w:rPr>
          <w:rFonts w:cs="Times New Roman"/>
          <w:bCs/>
          <w:szCs w:val="24"/>
        </w:rPr>
        <w:t>,</w:t>
      </w:r>
      <w:r w:rsidR="003A6F69" w:rsidRPr="00357B44">
        <w:rPr>
          <w:rFonts w:cs="Times New Roman"/>
          <w:bCs/>
          <w:szCs w:val="24"/>
        </w:rPr>
        <w:t xml:space="preserve"> obejmowane ochroną dla ochrony ich samych (pkt i) lub „w celu zapobieżenia zagrożeniu dla porządku publicznego lub bezpieczeństwa publicznego”.</w:t>
      </w:r>
      <w:r w:rsidR="0083040A" w:rsidRPr="00357B44">
        <w:rPr>
          <w:rFonts w:cs="Times New Roman"/>
          <w:bCs/>
          <w:szCs w:val="24"/>
        </w:rPr>
        <w:t xml:space="preserve"> </w:t>
      </w:r>
      <w:r w:rsidR="00CD050C" w:rsidRPr="00357B44">
        <w:rPr>
          <w:rFonts w:cs="Times New Roman"/>
          <w:bCs/>
          <w:szCs w:val="24"/>
        </w:rPr>
        <w:t xml:space="preserve">Ponadto </w:t>
      </w:r>
      <w:r w:rsidR="001322A0" w:rsidRPr="00357B44">
        <w:rPr>
          <w:rFonts w:cs="Times New Roman"/>
          <w:bCs/>
          <w:szCs w:val="24"/>
        </w:rPr>
        <w:t xml:space="preserve">„dzieci i osoby, które w następstwie decyzji właściwego organu należy przymusowo umieścić w odpowiedniej placówce” wyróżniono jako szczególną grupę osób zaginionych wymagających ochrony. </w:t>
      </w:r>
      <w:r w:rsidR="003A6F69" w:rsidRPr="00357B44">
        <w:rPr>
          <w:rFonts w:cs="Times New Roman"/>
          <w:bCs/>
          <w:szCs w:val="24"/>
        </w:rPr>
        <w:t xml:space="preserve">Redakcja </w:t>
      </w:r>
      <w:r w:rsidR="0083040A" w:rsidRPr="00357B44">
        <w:rPr>
          <w:rFonts w:cs="Times New Roman"/>
          <w:bCs/>
          <w:szCs w:val="24"/>
        </w:rPr>
        <w:t xml:space="preserve">projektowanego </w:t>
      </w:r>
      <w:r w:rsidR="003A6F69" w:rsidRPr="00357B44">
        <w:rPr>
          <w:rFonts w:cs="Times New Roman"/>
          <w:bCs/>
          <w:szCs w:val="24"/>
        </w:rPr>
        <w:t xml:space="preserve">przepisu odzwierciedla </w:t>
      </w:r>
      <w:r w:rsidR="00CB593D" w:rsidRPr="00357B44">
        <w:rPr>
          <w:rFonts w:cs="Times New Roman"/>
          <w:bCs/>
          <w:szCs w:val="24"/>
        </w:rPr>
        <w:t>te</w:t>
      </w:r>
      <w:r w:rsidR="003A6F69" w:rsidRPr="00357B44">
        <w:rPr>
          <w:rFonts w:cs="Times New Roman"/>
          <w:bCs/>
          <w:szCs w:val="24"/>
        </w:rPr>
        <w:t xml:space="preserve"> kategorie, posługując się w tym celu </w:t>
      </w:r>
      <w:r w:rsidR="0083040A" w:rsidRPr="00357B44">
        <w:rPr>
          <w:rFonts w:cs="Times New Roman"/>
          <w:bCs/>
          <w:szCs w:val="24"/>
        </w:rPr>
        <w:t>literalnym odwołaniem do węższej zakresowo, szczególnej kategorii osób zaginionych wymagających ochrony z racji zaistnienia którejkolwiek ze wskazanych przesłanek</w:t>
      </w:r>
      <w:r w:rsidR="001322A0" w:rsidRPr="00357B44">
        <w:rPr>
          <w:rFonts w:cs="Times New Roman"/>
          <w:bCs/>
          <w:szCs w:val="24"/>
        </w:rPr>
        <w:t>, w tym warunkowanej istnieniem decyzji o przymusowym umieszczeniu we właściwej placówce</w:t>
      </w:r>
      <w:r w:rsidR="0083040A" w:rsidRPr="00357B44">
        <w:rPr>
          <w:rFonts w:cs="Times New Roman"/>
          <w:bCs/>
          <w:szCs w:val="24"/>
        </w:rPr>
        <w:t>.</w:t>
      </w:r>
      <w:r w:rsidR="0046799C" w:rsidRPr="00357B44">
        <w:rPr>
          <w:rFonts w:cs="Times New Roman"/>
          <w:bCs/>
          <w:szCs w:val="24"/>
        </w:rPr>
        <w:t xml:space="preserve"> Tym samym domyślną kategorią pozostają osoby zaginione, które </w:t>
      </w:r>
      <w:r w:rsidR="00CD050C" w:rsidRPr="00357B44">
        <w:rPr>
          <w:rFonts w:cs="Times New Roman"/>
          <w:bCs/>
          <w:szCs w:val="24"/>
        </w:rPr>
        <w:t xml:space="preserve">takiej </w:t>
      </w:r>
      <w:r w:rsidR="0046799C" w:rsidRPr="00357B44">
        <w:rPr>
          <w:rFonts w:cs="Times New Roman"/>
          <w:bCs/>
          <w:szCs w:val="24"/>
        </w:rPr>
        <w:t>ochrony nie wymagają.</w:t>
      </w:r>
    </w:p>
    <w:p w14:paraId="6E2E71C7" w14:textId="474DB6C2" w:rsidR="00381D43" w:rsidRPr="00357B44" w:rsidRDefault="00100775" w:rsidP="00433F47">
      <w:pPr>
        <w:spacing w:before="120"/>
        <w:ind w:firstLine="567"/>
        <w:jc w:val="both"/>
        <w:rPr>
          <w:rFonts w:cs="Times New Roman"/>
          <w:szCs w:val="24"/>
        </w:rPr>
      </w:pPr>
      <w:r w:rsidRPr="00357B44">
        <w:rPr>
          <w:rFonts w:cs="Times New Roman"/>
          <w:b/>
          <w:szCs w:val="24"/>
        </w:rPr>
        <w:t xml:space="preserve">Dodanie </w:t>
      </w:r>
      <w:r w:rsidR="00B75ADB" w:rsidRPr="00357B44">
        <w:rPr>
          <w:rFonts w:cs="Times New Roman"/>
          <w:b/>
          <w:szCs w:val="24"/>
        </w:rPr>
        <w:t xml:space="preserve">art. 3 ust. 1 pkt </w:t>
      </w:r>
      <w:r w:rsidR="0000758F" w:rsidRPr="00357B44">
        <w:rPr>
          <w:rFonts w:cs="Times New Roman"/>
          <w:b/>
          <w:szCs w:val="24"/>
        </w:rPr>
        <w:t>7</w:t>
      </w:r>
      <w:r w:rsidR="005C5CFE" w:rsidRPr="00357B44">
        <w:rPr>
          <w:rFonts w:cs="Times New Roman"/>
          <w:szCs w:val="24"/>
        </w:rPr>
        <w:t>–</w:t>
      </w:r>
      <w:r w:rsidR="0000758F" w:rsidRPr="00357B44">
        <w:rPr>
          <w:rFonts w:cs="Times New Roman"/>
          <w:b/>
          <w:szCs w:val="24"/>
        </w:rPr>
        <w:t>10</w:t>
      </w:r>
      <w:r w:rsidR="00B75ADB" w:rsidRPr="00357B44">
        <w:rPr>
          <w:rFonts w:cs="Times New Roman"/>
          <w:szCs w:val="24"/>
        </w:rPr>
        <w:t xml:space="preserve"> ma na celu </w:t>
      </w:r>
      <w:r w:rsidR="00CD1200" w:rsidRPr="00357B44">
        <w:rPr>
          <w:rFonts w:cs="Times New Roman"/>
          <w:szCs w:val="24"/>
        </w:rPr>
        <w:t xml:space="preserve">uwzględnienie </w:t>
      </w:r>
      <w:r w:rsidR="00B75ADB" w:rsidRPr="00357B44">
        <w:rPr>
          <w:rFonts w:cs="Times New Roman"/>
          <w:szCs w:val="24"/>
        </w:rPr>
        <w:t xml:space="preserve">nowych zakresów </w:t>
      </w:r>
      <w:r w:rsidR="00802204" w:rsidRPr="00357B44">
        <w:rPr>
          <w:rFonts w:cs="Times New Roman"/>
          <w:szCs w:val="24"/>
        </w:rPr>
        <w:t xml:space="preserve">wpisów </w:t>
      </w:r>
      <w:r w:rsidR="00B75ADB" w:rsidRPr="00357B44">
        <w:rPr>
          <w:rFonts w:cs="Times New Roman"/>
          <w:szCs w:val="24"/>
        </w:rPr>
        <w:t xml:space="preserve">przetwarzanych </w:t>
      </w:r>
      <w:r w:rsidR="00C3624A" w:rsidRPr="00357B44">
        <w:rPr>
          <w:rFonts w:cs="Times New Roman"/>
          <w:szCs w:val="24"/>
        </w:rPr>
        <w:t>w SIS dot</w:t>
      </w:r>
      <w:r w:rsidR="003F7070" w:rsidRPr="00357B44">
        <w:rPr>
          <w:rFonts w:cs="Times New Roman"/>
          <w:szCs w:val="24"/>
        </w:rPr>
        <w:t>yczących</w:t>
      </w:r>
      <w:r w:rsidR="00C3624A" w:rsidRPr="00357B44">
        <w:rPr>
          <w:rFonts w:cs="Times New Roman"/>
          <w:szCs w:val="24"/>
        </w:rPr>
        <w:t xml:space="preserve"> </w:t>
      </w:r>
      <w:r w:rsidR="00B0724E" w:rsidRPr="00357B44">
        <w:rPr>
          <w:rFonts w:cs="Times New Roman"/>
          <w:szCs w:val="24"/>
        </w:rPr>
        <w:t xml:space="preserve">w </w:t>
      </w:r>
      <w:r w:rsidR="00C3624A" w:rsidRPr="00357B44">
        <w:rPr>
          <w:rFonts w:cs="Times New Roman"/>
          <w:szCs w:val="24"/>
        </w:rPr>
        <w:t>szczególn</w:t>
      </w:r>
      <w:r w:rsidR="00B0724E" w:rsidRPr="00357B44">
        <w:rPr>
          <w:rFonts w:cs="Times New Roman"/>
          <w:szCs w:val="24"/>
        </w:rPr>
        <w:t>ości</w:t>
      </w:r>
      <w:r w:rsidR="00C3624A" w:rsidRPr="00357B44">
        <w:rPr>
          <w:rFonts w:cs="Times New Roman"/>
          <w:szCs w:val="24"/>
        </w:rPr>
        <w:t xml:space="preserve"> </w:t>
      </w:r>
      <w:r w:rsidR="004E3E68" w:rsidRPr="00357B44">
        <w:rPr>
          <w:rFonts w:cs="Times New Roman"/>
          <w:szCs w:val="24"/>
        </w:rPr>
        <w:t xml:space="preserve">małoletnich </w:t>
      </w:r>
      <w:r w:rsidR="00C3624A" w:rsidRPr="00357B44">
        <w:rPr>
          <w:rFonts w:cs="Times New Roman"/>
          <w:szCs w:val="24"/>
        </w:rPr>
        <w:t xml:space="preserve">zagrożonych uprowadzeniem przez rodzica, członka rodziny lub opiekuna oraz </w:t>
      </w:r>
      <w:r w:rsidR="00C108D0" w:rsidRPr="00357B44">
        <w:rPr>
          <w:rFonts w:cs="Times New Roman"/>
          <w:szCs w:val="24"/>
        </w:rPr>
        <w:t>małoletnich</w:t>
      </w:r>
      <w:r w:rsidR="00C3624A" w:rsidRPr="00357B44">
        <w:rPr>
          <w:rFonts w:cs="Times New Roman"/>
          <w:szCs w:val="24"/>
        </w:rPr>
        <w:t xml:space="preserve">, którym należy uniemożliwić podróżowanie ze względu na realne zagrożenie, że staną się ofiarami przestępstw </w:t>
      </w:r>
      <w:r w:rsidR="002C0FF0" w:rsidRPr="00357B44">
        <w:rPr>
          <w:rFonts w:cs="Times New Roman"/>
          <w:szCs w:val="24"/>
        </w:rPr>
        <w:t xml:space="preserve">o charakterze </w:t>
      </w:r>
      <w:r w:rsidR="00C3624A" w:rsidRPr="00357B44">
        <w:rPr>
          <w:rFonts w:cs="Times New Roman"/>
          <w:szCs w:val="24"/>
        </w:rPr>
        <w:t>terrorystyczny</w:t>
      </w:r>
      <w:r w:rsidR="002C0FF0" w:rsidRPr="00357B44">
        <w:rPr>
          <w:rFonts w:cs="Times New Roman"/>
          <w:szCs w:val="24"/>
        </w:rPr>
        <w:t>m</w:t>
      </w:r>
      <w:r w:rsidR="00C3624A" w:rsidRPr="00357B44">
        <w:rPr>
          <w:rFonts w:cs="Times New Roman"/>
          <w:szCs w:val="24"/>
        </w:rPr>
        <w:t xml:space="preserve"> lub wezmą udział w popełnianiu takich przestępstw bądź zostaną zwerbowan</w:t>
      </w:r>
      <w:r w:rsidR="00874CCE" w:rsidRPr="00357B44">
        <w:rPr>
          <w:rFonts w:cs="Times New Roman"/>
          <w:szCs w:val="24"/>
        </w:rPr>
        <w:t>i</w:t>
      </w:r>
      <w:r w:rsidR="00C3624A" w:rsidRPr="00357B44">
        <w:rPr>
          <w:rFonts w:cs="Times New Roman"/>
          <w:szCs w:val="24"/>
        </w:rPr>
        <w:t xml:space="preserve"> lub zaciągnię</w:t>
      </w:r>
      <w:r w:rsidR="00874CCE" w:rsidRPr="00357B44">
        <w:rPr>
          <w:rFonts w:cs="Times New Roman"/>
          <w:szCs w:val="24"/>
        </w:rPr>
        <w:t>ci</w:t>
      </w:r>
      <w:r w:rsidR="00C3624A" w:rsidRPr="00357B44">
        <w:rPr>
          <w:rFonts w:cs="Times New Roman"/>
          <w:szCs w:val="24"/>
        </w:rPr>
        <w:t xml:space="preserve"> do ugrupowań </w:t>
      </w:r>
      <w:r w:rsidR="00C3624A" w:rsidRPr="00FC1026">
        <w:rPr>
          <w:rFonts w:cs="Times New Roman"/>
          <w:szCs w:val="24"/>
        </w:rPr>
        <w:t>zbrojnych lub zmusz</w:t>
      </w:r>
      <w:r w:rsidR="00874CCE" w:rsidRPr="00FC1026">
        <w:rPr>
          <w:rFonts w:cs="Times New Roman"/>
          <w:szCs w:val="24"/>
        </w:rPr>
        <w:t>eni</w:t>
      </w:r>
      <w:r w:rsidR="00C3624A" w:rsidRPr="00FC1026">
        <w:rPr>
          <w:rFonts w:cs="Times New Roman"/>
          <w:szCs w:val="24"/>
        </w:rPr>
        <w:t xml:space="preserve"> </w:t>
      </w:r>
      <w:r w:rsidR="00C3624A" w:rsidRPr="00357B44">
        <w:rPr>
          <w:rFonts w:cs="Times New Roman"/>
          <w:szCs w:val="24"/>
        </w:rPr>
        <w:t>do aktywnego udziału w działaniach wojennych</w:t>
      </w:r>
      <w:r w:rsidR="00C25AB0" w:rsidRPr="00357B44">
        <w:rPr>
          <w:rFonts w:cs="Times New Roman"/>
          <w:szCs w:val="24"/>
        </w:rPr>
        <w:t xml:space="preserve"> oraz osób pełnoletnich i</w:t>
      </w:r>
      <w:r w:rsidR="00C3624A" w:rsidRPr="00357B44">
        <w:rPr>
          <w:rFonts w:cs="Times New Roman"/>
          <w:szCs w:val="24"/>
        </w:rPr>
        <w:t xml:space="preserve"> </w:t>
      </w:r>
      <w:r w:rsidR="004E3E68" w:rsidRPr="00357B44">
        <w:rPr>
          <w:rFonts w:cs="Times New Roman"/>
          <w:szCs w:val="24"/>
        </w:rPr>
        <w:t xml:space="preserve">małoletnich </w:t>
      </w:r>
      <w:r w:rsidR="00C3624A" w:rsidRPr="00357B44">
        <w:rPr>
          <w:rFonts w:cs="Times New Roman"/>
          <w:szCs w:val="24"/>
        </w:rPr>
        <w:t>narażonych na niebezpieczeństwo, którym należy uniemożliwić podróżowanie dla ich własnej ochrony (np. gdy podróż może się wiązać z ryzykiem handlu ludźmi, przymusowego małżeństwa lub przemocą warunkowaną płcią)</w:t>
      </w:r>
      <w:r w:rsidR="00C25AB0" w:rsidRPr="00357B44">
        <w:rPr>
          <w:rFonts w:cs="Times New Roman"/>
          <w:szCs w:val="24"/>
        </w:rPr>
        <w:t>, tzw. „wpisy prewencyjne”</w:t>
      </w:r>
      <w:r w:rsidR="00C3624A" w:rsidRPr="00357B44">
        <w:rPr>
          <w:rFonts w:cs="Times New Roman"/>
          <w:szCs w:val="24"/>
        </w:rPr>
        <w:t>.</w:t>
      </w:r>
    </w:p>
    <w:p w14:paraId="06CFD203" w14:textId="4E15707C" w:rsidR="001518E6" w:rsidRPr="00357B44" w:rsidRDefault="001518E6" w:rsidP="00FC1026">
      <w:pPr>
        <w:spacing w:before="120"/>
        <w:ind w:firstLine="567"/>
        <w:jc w:val="both"/>
        <w:rPr>
          <w:rFonts w:cs="Times New Roman"/>
          <w:szCs w:val="24"/>
        </w:rPr>
      </w:pPr>
      <w:r w:rsidRPr="00357B44">
        <w:rPr>
          <w:rFonts w:cs="Times New Roman"/>
          <w:szCs w:val="24"/>
        </w:rPr>
        <w:t xml:space="preserve">Przy </w:t>
      </w:r>
      <w:r w:rsidR="002C0FF0" w:rsidRPr="00357B44">
        <w:rPr>
          <w:rFonts w:cs="Times New Roman"/>
          <w:szCs w:val="24"/>
        </w:rPr>
        <w:t xml:space="preserve">redakcji </w:t>
      </w:r>
      <w:r w:rsidRPr="00357B44">
        <w:rPr>
          <w:rFonts w:cs="Times New Roman"/>
          <w:szCs w:val="24"/>
        </w:rPr>
        <w:t>art. 3 ust. 1 pkt 7</w:t>
      </w:r>
      <w:r w:rsidR="003F7070" w:rsidRPr="00357B44">
        <w:rPr>
          <w:rFonts w:cs="Times New Roman"/>
          <w:bCs/>
          <w:szCs w:val="24"/>
        </w:rPr>
        <w:sym w:font="Symbol" w:char="F02D"/>
      </w:r>
      <w:r w:rsidRPr="00357B44">
        <w:rPr>
          <w:rFonts w:cs="Times New Roman"/>
          <w:szCs w:val="24"/>
        </w:rPr>
        <w:t>9</w:t>
      </w:r>
      <w:r w:rsidR="00352C89" w:rsidRPr="00357B44">
        <w:rPr>
          <w:rFonts w:cs="Times New Roman"/>
          <w:szCs w:val="24"/>
        </w:rPr>
        <w:t>,</w:t>
      </w:r>
      <w:r w:rsidRPr="00357B44">
        <w:rPr>
          <w:rFonts w:cs="Times New Roman"/>
          <w:szCs w:val="24"/>
        </w:rPr>
        <w:t xml:space="preserve"> w miejsce użytego w rozporządzeniu 2018/1862 terminu „dziecko”</w:t>
      </w:r>
      <w:r w:rsidR="00352C89" w:rsidRPr="00357B44">
        <w:rPr>
          <w:rFonts w:cs="Times New Roman"/>
          <w:szCs w:val="24"/>
        </w:rPr>
        <w:t>,</w:t>
      </w:r>
      <w:r w:rsidRPr="00357B44">
        <w:rPr>
          <w:rFonts w:cs="Times New Roman"/>
          <w:szCs w:val="24"/>
        </w:rPr>
        <w:t xml:space="preserve"> posłużono się pojęciem „małoletni”</w:t>
      </w:r>
      <w:r w:rsidR="002C0FF0" w:rsidRPr="00357B44">
        <w:rPr>
          <w:rFonts w:cs="Times New Roman"/>
          <w:szCs w:val="24"/>
        </w:rPr>
        <w:t xml:space="preserve"> z uwagi na możliwe trudności w stosowaniu tych przepisów w polskiej praktyce wynikające z braku w polskim prawie jednolitej definicji „dziecka”. </w:t>
      </w:r>
      <w:r w:rsidRPr="00357B44">
        <w:rPr>
          <w:rFonts w:cs="Times New Roman"/>
          <w:szCs w:val="24"/>
        </w:rPr>
        <w:t>Natomiast</w:t>
      </w:r>
      <w:r w:rsidR="00FC1026">
        <w:rPr>
          <w:rFonts w:cs="Times New Roman"/>
          <w:szCs w:val="24"/>
        </w:rPr>
        <w:t>,</w:t>
      </w:r>
      <w:r w:rsidRPr="00357B44">
        <w:rPr>
          <w:rFonts w:cs="Times New Roman"/>
          <w:szCs w:val="24"/>
        </w:rPr>
        <w:t xml:space="preserve"> redagując art. 3 ust. 1 pkt 9</w:t>
      </w:r>
      <w:r w:rsidR="00352C89" w:rsidRPr="00357B44">
        <w:rPr>
          <w:rFonts w:cs="Times New Roman"/>
          <w:szCs w:val="24"/>
        </w:rPr>
        <w:t>,</w:t>
      </w:r>
      <w:r w:rsidRPr="00357B44">
        <w:rPr>
          <w:rFonts w:cs="Times New Roman"/>
          <w:szCs w:val="24"/>
        </w:rPr>
        <w:t xml:space="preserve"> w miejsce użytego w rozporządzeniu 2018/1862 terminu „przestępstwo terrorystyczne”</w:t>
      </w:r>
      <w:r w:rsidR="00352C89" w:rsidRPr="00357B44">
        <w:rPr>
          <w:rFonts w:cs="Times New Roman"/>
          <w:szCs w:val="24"/>
        </w:rPr>
        <w:t>,</w:t>
      </w:r>
      <w:r w:rsidRPr="00357B44">
        <w:rPr>
          <w:rFonts w:cs="Times New Roman"/>
          <w:szCs w:val="24"/>
        </w:rPr>
        <w:t xml:space="preserve"> posłużono się pojęciem występującym </w:t>
      </w:r>
      <w:r w:rsidR="00854F79">
        <w:rPr>
          <w:rFonts w:cs="Times New Roman"/>
          <w:szCs w:val="24"/>
        </w:rPr>
        <w:t>w</w:t>
      </w:r>
      <w:r w:rsidR="00FC1026">
        <w:rPr>
          <w:rFonts w:cs="Times New Roman"/>
          <w:szCs w:val="24"/>
        </w:rPr>
        <w:t xml:space="preserve"> </w:t>
      </w:r>
      <w:r w:rsidRPr="00357B44">
        <w:rPr>
          <w:rFonts w:cs="Times New Roman"/>
          <w:szCs w:val="24"/>
        </w:rPr>
        <w:t>polskim systemie prawnym „przestępstwo o charakterze terrorystycz</w:t>
      </w:r>
      <w:r w:rsidR="00854F79">
        <w:rPr>
          <w:rFonts w:cs="Times New Roman"/>
          <w:szCs w:val="24"/>
        </w:rPr>
        <w:t>nym” (zgodnie z</w:t>
      </w:r>
      <w:r w:rsidR="00FC1026">
        <w:rPr>
          <w:rFonts w:cs="Times New Roman"/>
          <w:szCs w:val="24"/>
        </w:rPr>
        <w:t xml:space="preserve"> </w:t>
      </w:r>
      <w:r w:rsidR="00854F79">
        <w:rPr>
          <w:rFonts w:cs="Times New Roman"/>
          <w:szCs w:val="24"/>
        </w:rPr>
        <w:t>art.</w:t>
      </w:r>
      <w:r w:rsidR="00FC1026">
        <w:rPr>
          <w:rFonts w:cs="Times New Roman"/>
          <w:szCs w:val="24"/>
        </w:rPr>
        <w:t xml:space="preserve"> </w:t>
      </w:r>
      <w:r w:rsidRPr="00357B44">
        <w:rPr>
          <w:rFonts w:cs="Times New Roman"/>
          <w:szCs w:val="24"/>
        </w:rPr>
        <w:t xml:space="preserve">115 § 20 </w:t>
      </w:r>
      <w:r w:rsidR="004A39C6" w:rsidRPr="00357B44">
        <w:rPr>
          <w:rFonts w:cs="Times New Roman"/>
          <w:szCs w:val="24"/>
        </w:rPr>
        <w:t xml:space="preserve">ustawy z dnia 6 czerwca 1997 r. </w:t>
      </w:r>
      <w:r w:rsidR="004A39C6" w:rsidRPr="00357B44">
        <w:rPr>
          <w:rFonts w:cs="Times New Roman"/>
          <w:szCs w:val="24"/>
        </w:rPr>
        <w:sym w:font="Symbol" w:char="F02D"/>
      </w:r>
      <w:r w:rsidR="004A39C6" w:rsidRPr="00357B44">
        <w:rPr>
          <w:rFonts w:cs="Times New Roman"/>
          <w:szCs w:val="24"/>
        </w:rPr>
        <w:t xml:space="preserve"> </w:t>
      </w:r>
      <w:r w:rsidRPr="00FC1026">
        <w:rPr>
          <w:rFonts w:cs="Times New Roman"/>
          <w:szCs w:val="24"/>
        </w:rPr>
        <w:t>Kodeks karn</w:t>
      </w:r>
      <w:r w:rsidR="004A39C6" w:rsidRPr="00FC1026">
        <w:rPr>
          <w:rFonts w:cs="Times New Roman"/>
          <w:szCs w:val="24"/>
        </w:rPr>
        <w:t>y</w:t>
      </w:r>
      <w:r w:rsidR="0061576C">
        <w:rPr>
          <w:rFonts w:cs="Times New Roman"/>
          <w:szCs w:val="24"/>
        </w:rPr>
        <w:t xml:space="preserve"> </w:t>
      </w:r>
      <w:r w:rsidR="00DE0D1C">
        <w:rPr>
          <w:rFonts w:cs="Times New Roman"/>
          <w:szCs w:val="24"/>
        </w:rPr>
        <w:t>(Dz. U. z 2022 r. poz. </w:t>
      </w:r>
      <w:r w:rsidR="0061576C" w:rsidRPr="00357B44">
        <w:rPr>
          <w:rFonts w:cs="Times New Roman"/>
          <w:szCs w:val="24"/>
        </w:rPr>
        <w:t>1138, z późn. zm.)</w:t>
      </w:r>
      <w:r w:rsidR="008A1CEA" w:rsidRPr="00357B44">
        <w:rPr>
          <w:rFonts w:cs="Times New Roman"/>
          <w:szCs w:val="24"/>
        </w:rPr>
        <w:t>, zwanym dalej „KK”</w:t>
      </w:r>
      <w:r w:rsidRPr="00357B44">
        <w:rPr>
          <w:rFonts w:cs="Times New Roman"/>
          <w:szCs w:val="24"/>
        </w:rPr>
        <w:t xml:space="preserve">, implementującym </w:t>
      </w:r>
      <w:r w:rsidRPr="00810FEB">
        <w:rPr>
          <w:rFonts w:cs="Times New Roman"/>
          <w:szCs w:val="24"/>
        </w:rPr>
        <w:t>decyzję ramową Rady 2002/475/WSiSW z dnia 13 czerwca 2002 r. w sprawie zwalczania terroryzmu</w:t>
      </w:r>
      <w:r w:rsidRPr="00357B44">
        <w:rPr>
          <w:rFonts w:cs="Times New Roman"/>
          <w:szCs w:val="24"/>
        </w:rPr>
        <w:t xml:space="preserve"> </w:t>
      </w:r>
      <w:r w:rsidR="0025667E" w:rsidRPr="00357B44">
        <w:rPr>
          <w:rFonts w:cs="Times New Roman"/>
          <w:szCs w:val="24"/>
        </w:rPr>
        <w:t>(</w:t>
      </w:r>
      <w:r w:rsidR="00DE0D1C">
        <w:rPr>
          <w:rFonts w:cs="Times New Roman"/>
          <w:szCs w:val="24"/>
        </w:rPr>
        <w:t>Dz. Urz. UE L </w:t>
      </w:r>
      <w:r w:rsidRPr="00357B44">
        <w:rPr>
          <w:rFonts w:cs="Times New Roman"/>
          <w:szCs w:val="24"/>
        </w:rPr>
        <w:t>164 z 22.06.2002 r., s. 3</w:t>
      </w:r>
      <w:r w:rsidR="0025667E" w:rsidRPr="00357B44">
        <w:rPr>
          <w:rFonts w:cs="Times New Roman"/>
          <w:szCs w:val="24"/>
        </w:rPr>
        <w:t>)</w:t>
      </w:r>
      <w:r w:rsidRPr="00357B44">
        <w:rPr>
          <w:rFonts w:cs="Times New Roman"/>
          <w:szCs w:val="24"/>
        </w:rPr>
        <w:t xml:space="preserve">) w celu </w:t>
      </w:r>
      <w:r w:rsidR="007B2DE1" w:rsidRPr="00357B44">
        <w:rPr>
          <w:rFonts w:cs="Times New Roman"/>
          <w:szCs w:val="24"/>
        </w:rPr>
        <w:t>ujednolicenia</w:t>
      </w:r>
      <w:r w:rsidRPr="00357B44">
        <w:rPr>
          <w:rFonts w:cs="Times New Roman"/>
          <w:szCs w:val="24"/>
        </w:rPr>
        <w:t xml:space="preserve"> pojęć, które dotyczą tego samego zjawiska</w:t>
      </w:r>
      <w:r w:rsidR="00810FEB">
        <w:rPr>
          <w:rFonts w:cs="Times New Roman"/>
          <w:szCs w:val="24"/>
        </w:rPr>
        <w:t>,</w:t>
      </w:r>
      <w:r w:rsidRPr="00357B44">
        <w:rPr>
          <w:rFonts w:cs="Times New Roman"/>
          <w:szCs w:val="24"/>
        </w:rPr>
        <w:t xml:space="preserve"> oraz ze względów gwarancyjnych (prawo karne powinno obejmować ściśle określone czyny zabronione i nie podlegać wykładni rozszerzającej).</w:t>
      </w:r>
      <w:r w:rsidR="007B2DE1" w:rsidRPr="00357B44">
        <w:rPr>
          <w:rFonts w:cs="Times New Roman"/>
          <w:szCs w:val="24"/>
        </w:rPr>
        <w:t xml:space="preserve"> </w:t>
      </w:r>
      <w:r w:rsidR="004A39C6" w:rsidRPr="00357B44">
        <w:rPr>
          <w:rFonts w:cs="Times New Roman"/>
          <w:szCs w:val="24"/>
        </w:rPr>
        <w:t>Wskazaną</w:t>
      </w:r>
      <w:r w:rsidR="007B2DE1" w:rsidRPr="00357B44">
        <w:rPr>
          <w:rFonts w:cs="Times New Roman"/>
          <w:szCs w:val="24"/>
        </w:rPr>
        <w:t xml:space="preserve"> terminologię zastosowano </w:t>
      </w:r>
      <w:r w:rsidR="00076DB5" w:rsidRPr="00357B44">
        <w:rPr>
          <w:rFonts w:cs="Times New Roman"/>
          <w:szCs w:val="24"/>
        </w:rPr>
        <w:t xml:space="preserve">także </w:t>
      </w:r>
      <w:r w:rsidR="00076DB5" w:rsidRPr="00357B44">
        <w:rPr>
          <w:rFonts w:cs="Times New Roman"/>
          <w:szCs w:val="24"/>
        </w:rPr>
        <w:lastRenderedPageBreak/>
        <w:t xml:space="preserve">w </w:t>
      </w:r>
      <w:r w:rsidR="005E129D">
        <w:rPr>
          <w:rFonts w:cs="Times New Roman"/>
          <w:szCs w:val="24"/>
        </w:rPr>
        <w:t>art. 3 ust.</w:t>
      </w:r>
      <w:r w:rsidR="00C86217">
        <w:rPr>
          <w:rFonts w:cs="Times New Roman"/>
          <w:szCs w:val="24"/>
        </w:rPr>
        <w:t xml:space="preserve"> </w:t>
      </w:r>
      <w:r w:rsidR="007B2DE1" w:rsidRPr="00357B44">
        <w:rPr>
          <w:rFonts w:cs="Times New Roman"/>
          <w:szCs w:val="24"/>
        </w:rPr>
        <w:t>1 pkt 15.</w:t>
      </w:r>
    </w:p>
    <w:p w14:paraId="6DB87429" w14:textId="77777777" w:rsidR="007003FB" w:rsidRPr="00357B44" w:rsidRDefault="00381D43" w:rsidP="00F21E65">
      <w:pPr>
        <w:spacing w:before="120"/>
        <w:ind w:firstLine="567"/>
        <w:jc w:val="both"/>
        <w:rPr>
          <w:rFonts w:cs="Times New Roman"/>
          <w:bCs/>
          <w:szCs w:val="24"/>
        </w:rPr>
      </w:pPr>
      <w:r w:rsidRPr="00357B44">
        <w:rPr>
          <w:rFonts w:cs="Times New Roman"/>
          <w:szCs w:val="24"/>
        </w:rPr>
        <w:t>Biorąc pod uwagę</w:t>
      </w:r>
      <w:r w:rsidR="00BF751F" w:rsidRPr="00357B44">
        <w:rPr>
          <w:rFonts w:cs="Times New Roman"/>
          <w:szCs w:val="24"/>
        </w:rPr>
        <w:t xml:space="preserve"> </w:t>
      </w:r>
      <w:r w:rsidR="004A39C6" w:rsidRPr="00357B44">
        <w:rPr>
          <w:rFonts w:cs="Times New Roman"/>
          <w:szCs w:val="24"/>
        </w:rPr>
        <w:t>wyżej wskazane</w:t>
      </w:r>
      <w:r w:rsidRPr="00357B44">
        <w:rPr>
          <w:rFonts w:cs="Times New Roman"/>
          <w:szCs w:val="24"/>
        </w:rPr>
        <w:t xml:space="preserve"> kategorie </w:t>
      </w:r>
      <w:r w:rsidR="00C25AB0" w:rsidRPr="00357B44">
        <w:rPr>
          <w:rFonts w:cs="Times New Roman"/>
          <w:szCs w:val="24"/>
        </w:rPr>
        <w:t xml:space="preserve">wpisów </w:t>
      </w:r>
      <w:r w:rsidR="007723A4" w:rsidRPr="00357B44">
        <w:rPr>
          <w:rFonts w:cs="Times New Roman"/>
          <w:szCs w:val="24"/>
        </w:rPr>
        <w:t xml:space="preserve">(dotyczące </w:t>
      </w:r>
      <w:r w:rsidRPr="00357B44">
        <w:rPr>
          <w:rFonts w:cs="Times New Roman"/>
          <w:szCs w:val="24"/>
        </w:rPr>
        <w:t xml:space="preserve">w szczególności osób, które mogą być zagrożone nastąpieniem określonych okoliczności wymienionych w </w:t>
      </w:r>
      <w:r w:rsidR="005E129D">
        <w:rPr>
          <w:rFonts w:cs="Times New Roman"/>
          <w:szCs w:val="24"/>
        </w:rPr>
        <w:t>art. </w:t>
      </w:r>
      <w:r w:rsidR="00283B77" w:rsidRPr="00357B44">
        <w:rPr>
          <w:rFonts w:cs="Times New Roman"/>
          <w:szCs w:val="24"/>
        </w:rPr>
        <w:t xml:space="preserve">32 </w:t>
      </w:r>
      <w:r w:rsidRPr="00357B44">
        <w:rPr>
          <w:rFonts w:cs="Times New Roman"/>
          <w:szCs w:val="24"/>
        </w:rPr>
        <w:t>rozporządzeni</w:t>
      </w:r>
      <w:r w:rsidR="007003FB" w:rsidRPr="00357B44">
        <w:rPr>
          <w:rFonts w:cs="Times New Roman"/>
          <w:szCs w:val="24"/>
        </w:rPr>
        <w:t>a</w:t>
      </w:r>
      <w:r w:rsidRPr="00357B44">
        <w:rPr>
          <w:rFonts w:cs="Times New Roman"/>
          <w:szCs w:val="24"/>
        </w:rPr>
        <w:t xml:space="preserve"> 2018/1862</w:t>
      </w:r>
      <w:r w:rsidR="007723A4" w:rsidRPr="00357B44">
        <w:rPr>
          <w:rFonts w:cs="Times New Roman"/>
          <w:szCs w:val="24"/>
        </w:rPr>
        <w:t>)</w:t>
      </w:r>
      <w:r w:rsidR="00BF751F" w:rsidRPr="00357B44">
        <w:rPr>
          <w:rFonts w:cs="Times New Roman"/>
          <w:szCs w:val="24"/>
        </w:rPr>
        <w:t xml:space="preserve"> i brak ich </w:t>
      </w:r>
      <w:r w:rsidRPr="00357B44">
        <w:rPr>
          <w:rFonts w:cs="Times New Roman"/>
          <w:szCs w:val="24"/>
        </w:rPr>
        <w:t xml:space="preserve">odpowiedników </w:t>
      </w:r>
      <w:r w:rsidR="007723A4" w:rsidRPr="00357B44">
        <w:rPr>
          <w:rFonts w:cs="Times New Roman"/>
          <w:szCs w:val="24"/>
        </w:rPr>
        <w:t xml:space="preserve">w prawie krajowym, </w:t>
      </w:r>
      <w:r w:rsidR="00BF751F" w:rsidRPr="00357B44">
        <w:rPr>
          <w:rFonts w:cs="Times New Roman"/>
          <w:szCs w:val="24"/>
        </w:rPr>
        <w:t xml:space="preserve">a także </w:t>
      </w:r>
      <w:r w:rsidR="00CD1200" w:rsidRPr="00357B44">
        <w:rPr>
          <w:rFonts w:cs="Times New Roman"/>
          <w:szCs w:val="24"/>
        </w:rPr>
        <w:t xml:space="preserve">przepisy </w:t>
      </w:r>
      <w:r w:rsidRPr="00357B44">
        <w:rPr>
          <w:rFonts w:cs="Times New Roman"/>
          <w:szCs w:val="24"/>
        </w:rPr>
        <w:t>ustawy z dnia 26 stycznia 2018 r</w:t>
      </w:r>
      <w:r w:rsidRPr="004F2FD3">
        <w:rPr>
          <w:rFonts w:cs="Times New Roman"/>
          <w:i/>
          <w:szCs w:val="24"/>
        </w:rPr>
        <w:t xml:space="preserve">. </w:t>
      </w:r>
      <w:r w:rsidRPr="004F2FD3">
        <w:rPr>
          <w:rFonts w:cs="Times New Roman"/>
          <w:szCs w:val="24"/>
        </w:rPr>
        <w:t>o wykonywaniu niektórych</w:t>
      </w:r>
      <w:r w:rsidRPr="004F2FD3">
        <w:rPr>
          <w:rFonts w:cs="Times New Roman"/>
          <w:i/>
          <w:szCs w:val="24"/>
        </w:rPr>
        <w:t xml:space="preserve"> </w:t>
      </w:r>
      <w:r w:rsidRPr="004F2FD3">
        <w:rPr>
          <w:rFonts w:cs="Times New Roman"/>
          <w:szCs w:val="24"/>
        </w:rPr>
        <w:t>czynności organu centralnego w sprawach rodzinnych z zakresu obrotu prawnego na podstawie prawa Unii Europejskiej i umów międzynarodowych</w:t>
      </w:r>
      <w:r w:rsidRPr="004F2FD3">
        <w:rPr>
          <w:rFonts w:cs="Times New Roman"/>
          <w:i/>
          <w:szCs w:val="24"/>
        </w:rPr>
        <w:t xml:space="preserve"> </w:t>
      </w:r>
      <w:r w:rsidRPr="00357B44">
        <w:rPr>
          <w:rFonts w:cs="Times New Roman"/>
          <w:szCs w:val="24"/>
        </w:rPr>
        <w:t xml:space="preserve">(Dz. U. poz. 416), jak również </w:t>
      </w:r>
      <w:r w:rsidRPr="004F2FD3">
        <w:rPr>
          <w:rFonts w:cs="Times New Roman"/>
          <w:szCs w:val="24"/>
        </w:rPr>
        <w:t>Konwencj</w:t>
      </w:r>
      <w:r w:rsidR="00C25AB0" w:rsidRPr="004F2FD3">
        <w:rPr>
          <w:rFonts w:cs="Times New Roman"/>
          <w:szCs w:val="24"/>
        </w:rPr>
        <w:t>i</w:t>
      </w:r>
      <w:r w:rsidRPr="004F2FD3">
        <w:rPr>
          <w:rFonts w:cs="Times New Roman"/>
          <w:szCs w:val="24"/>
        </w:rPr>
        <w:t xml:space="preserve"> </w:t>
      </w:r>
      <w:r w:rsidR="0025667E" w:rsidRPr="004F2FD3">
        <w:rPr>
          <w:rFonts w:cs="Times New Roman"/>
          <w:szCs w:val="24"/>
        </w:rPr>
        <w:t xml:space="preserve">Rady Europy </w:t>
      </w:r>
      <w:r w:rsidRPr="004F2FD3">
        <w:rPr>
          <w:rFonts w:cs="Times New Roman"/>
          <w:szCs w:val="24"/>
        </w:rPr>
        <w:t>o zapobieganiu i zwalczaniu przemocy wobec kobiet i przemocy</w:t>
      </w:r>
      <w:r w:rsidR="0000375A" w:rsidRPr="004F2FD3">
        <w:rPr>
          <w:rFonts w:cs="Times New Roman"/>
          <w:szCs w:val="24"/>
        </w:rPr>
        <w:t xml:space="preserve"> </w:t>
      </w:r>
      <w:r w:rsidR="00A278E5" w:rsidRPr="004F2FD3">
        <w:rPr>
          <w:rFonts w:cs="Times New Roman"/>
          <w:szCs w:val="24"/>
        </w:rPr>
        <w:t>domowej</w:t>
      </w:r>
      <w:r w:rsidR="005C5CFE" w:rsidRPr="004F2FD3">
        <w:rPr>
          <w:rFonts w:cs="Times New Roman"/>
          <w:szCs w:val="24"/>
        </w:rPr>
        <w:t>,</w:t>
      </w:r>
      <w:r w:rsidR="005C5CFE" w:rsidRPr="00357B44">
        <w:rPr>
          <w:rFonts w:cs="Times New Roman"/>
          <w:szCs w:val="24"/>
        </w:rPr>
        <w:t xml:space="preserve"> sporządzonej w S</w:t>
      </w:r>
      <w:r w:rsidR="00C23520" w:rsidRPr="00357B44">
        <w:rPr>
          <w:rFonts w:cs="Times New Roman"/>
          <w:szCs w:val="24"/>
        </w:rPr>
        <w:t>tambule dnia 11 maja 2011 roku</w:t>
      </w:r>
      <w:r w:rsidR="0025667E" w:rsidRPr="00357B44">
        <w:rPr>
          <w:rFonts w:cs="Times New Roman"/>
          <w:szCs w:val="24"/>
        </w:rPr>
        <w:t xml:space="preserve"> (Dz. U. z 2015 r. poz. 961)</w:t>
      </w:r>
      <w:r w:rsidR="005C5CFE" w:rsidRPr="00357B44">
        <w:rPr>
          <w:rFonts w:cs="Times New Roman"/>
          <w:szCs w:val="24"/>
        </w:rPr>
        <w:t xml:space="preserve">, </w:t>
      </w:r>
      <w:r w:rsidR="00C23520" w:rsidRPr="00357B44">
        <w:rPr>
          <w:rFonts w:cs="Times New Roman"/>
          <w:szCs w:val="24"/>
        </w:rPr>
        <w:t>projektodawca skonsultował z potencjalnie uprawnionymi organami k</w:t>
      </w:r>
      <w:r w:rsidR="00C61203" w:rsidRPr="00357B44">
        <w:rPr>
          <w:rFonts w:cs="Times New Roman"/>
          <w:szCs w:val="24"/>
        </w:rPr>
        <w:t xml:space="preserve">westię </w:t>
      </w:r>
      <w:r w:rsidRPr="00357B44">
        <w:rPr>
          <w:rFonts w:cs="Times New Roman"/>
          <w:szCs w:val="24"/>
        </w:rPr>
        <w:t xml:space="preserve">dokonywania </w:t>
      </w:r>
      <w:r w:rsidR="00B5324A" w:rsidRPr="00357B44">
        <w:rPr>
          <w:rFonts w:cs="Times New Roman"/>
          <w:szCs w:val="24"/>
        </w:rPr>
        <w:t xml:space="preserve">do SIS </w:t>
      </w:r>
      <w:r w:rsidRPr="00357B44">
        <w:rPr>
          <w:rFonts w:cs="Times New Roman"/>
          <w:szCs w:val="24"/>
        </w:rPr>
        <w:t>wpisów d</w:t>
      </w:r>
      <w:r w:rsidR="00B5324A" w:rsidRPr="00357B44">
        <w:rPr>
          <w:rFonts w:cs="Times New Roman"/>
          <w:szCs w:val="24"/>
        </w:rPr>
        <w:t>otyczących kategorii</w:t>
      </w:r>
      <w:r w:rsidRPr="00357B44">
        <w:rPr>
          <w:rFonts w:cs="Times New Roman"/>
          <w:szCs w:val="24"/>
        </w:rPr>
        <w:t xml:space="preserve"> </w:t>
      </w:r>
      <w:r w:rsidR="00B5324A" w:rsidRPr="00357B44">
        <w:rPr>
          <w:rFonts w:cs="Times New Roman"/>
          <w:szCs w:val="24"/>
        </w:rPr>
        <w:t>wskazanych w</w:t>
      </w:r>
      <w:r w:rsidR="00587EDB" w:rsidRPr="00357B44">
        <w:rPr>
          <w:rFonts w:cs="Times New Roman"/>
          <w:szCs w:val="24"/>
        </w:rPr>
        <w:t xml:space="preserve"> art. 32</w:t>
      </w:r>
      <w:r w:rsidR="0000375A" w:rsidRPr="00357B44">
        <w:rPr>
          <w:rFonts w:cs="Times New Roman"/>
          <w:szCs w:val="24"/>
        </w:rPr>
        <w:t xml:space="preserve"> </w:t>
      </w:r>
      <w:r w:rsidR="00587EDB" w:rsidRPr="00357B44">
        <w:rPr>
          <w:rFonts w:cs="Times New Roman"/>
          <w:szCs w:val="24"/>
        </w:rPr>
        <w:t>rozporządzenia</w:t>
      </w:r>
      <w:r w:rsidR="00C61203" w:rsidRPr="00357B44">
        <w:rPr>
          <w:rFonts w:cs="Times New Roman"/>
          <w:szCs w:val="24"/>
        </w:rPr>
        <w:t xml:space="preserve"> 2018/1862</w:t>
      </w:r>
      <w:r w:rsidR="00587EDB" w:rsidRPr="00357B44">
        <w:rPr>
          <w:rFonts w:cs="Times New Roman"/>
          <w:szCs w:val="24"/>
        </w:rPr>
        <w:t xml:space="preserve">. </w:t>
      </w:r>
      <w:r w:rsidR="00C23520" w:rsidRPr="00357B44">
        <w:rPr>
          <w:rFonts w:cs="Times New Roman"/>
          <w:szCs w:val="24"/>
        </w:rPr>
        <w:t>W</w:t>
      </w:r>
      <w:r w:rsidR="00C3624A" w:rsidRPr="00357B44">
        <w:rPr>
          <w:rFonts w:cs="Times New Roman"/>
          <w:szCs w:val="24"/>
        </w:rPr>
        <w:t xml:space="preserve"> następstwie </w:t>
      </w:r>
      <w:r w:rsidR="004A39C6" w:rsidRPr="00357B44">
        <w:rPr>
          <w:rFonts w:cs="Times New Roman"/>
          <w:szCs w:val="24"/>
        </w:rPr>
        <w:t>tych</w:t>
      </w:r>
      <w:r w:rsidR="00C3624A" w:rsidRPr="00357B44">
        <w:rPr>
          <w:rFonts w:cs="Times New Roman"/>
          <w:szCs w:val="24"/>
        </w:rPr>
        <w:t xml:space="preserve"> ustaleń </w:t>
      </w:r>
      <w:r w:rsidR="00C23520" w:rsidRPr="00357B44">
        <w:rPr>
          <w:rFonts w:cs="Times New Roman"/>
          <w:szCs w:val="24"/>
        </w:rPr>
        <w:t>w projekcie wskazano</w:t>
      </w:r>
      <w:r w:rsidR="00C3624A" w:rsidRPr="00357B44">
        <w:rPr>
          <w:rFonts w:cs="Times New Roman"/>
          <w:szCs w:val="24"/>
        </w:rPr>
        <w:t xml:space="preserve">, że uprawnienia do </w:t>
      </w:r>
      <w:r w:rsidR="00C3624A" w:rsidRPr="00357B44">
        <w:rPr>
          <w:rFonts w:cs="Times New Roman"/>
          <w:bCs/>
          <w:szCs w:val="24"/>
        </w:rPr>
        <w:t xml:space="preserve">bezpośredniego dostępu do KSI w celu dokonywania wpisów </w:t>
      </w:r>
      <w:r w:rsidR="007723A4" w:rsidRPr="00357B44">
        <w:rPr>
          <w:rFonts w:cs="Times New Roman"/>
          <w:bCs/>
          <w:szCs w:val="24"/>
        </w:rPr>
        <w:t xml:space="preserve">do </w:t>
      </w:r>
      <w:r w:rsidR="00C3624A" w:rsidRPr="00357B44">
        <w:rPr>
          <w:rFonts w:cs="Times New Roman"/>
          <w:bCs/>
          <w:szCs w:val="24"/>
        </w:rPr>
        <w:t>SIS, o których mowa</w:t>
      </w:r>
      <w:r w:rsidR="001508CD" w:rsidRPr="00357B44">
        <w:rPr>
          <w:rFonts w:cs="Times New Roman"/>
          <w:bCs/>
          <w:szCs w:val="24"/>
        </w:rPr>
        <w:t xml:space="preserve"> w art. 3 ust. 1 pkt</w:t>
      </w:r>
      <w:r w:rsidR="007003FB" w:rsidRPr="00357B44">
        <w:rPr>
          <w:rFonts w:cs="Times New Roman"/>
          <w:bCs/>
          <w:szCs w:val="24"/>
        </w:rPr>
        <w:t>:</w:t>
      </w:r>
      <w:r w:rsidR="00945844" w:rsidRPr="00357B44">
        <w:rPr>
          <w:rFonts w:cs="Times New Roman"/>
          <w:bCs/>
          <w:szCs w:val="24"/>
        </w:rPr>
        <w:t xml:space="preserve"> </w:t>
      </w:r>
    </w:p>
    <w:p w14:paraId="584D3624" w14:textId="77777777" w:rsidR="007003FB" w:rsidRPr="00357B44" w:rsidRDefault="0000758F" w:rsidP="00357B44">
      <w:pPr>
        <w:pStyle w:val="Akapitzlist"/>
        <w:numPr>
          <w:ilvl w:val="0"/>
          <w:numId w:val="15"/>
        </w:numPr>
        <w:spacing w:before="120"/>
        <w:jc w:val="both"/>
        <w:rPr>
          <w:rFonts w:cs="Times New Roman"/>
          <w:bCs/>
          <w:szCs w:val="24"/>
        </w:rPr>
      </w:pPr>
      <w:r w:rsidRPr="00357B44">
        <w:rPr>
          <w:rFonts w:cs="Times New Roman"/>
          <w:bCs/>
          <w:szCs w:val="24"/>
        </w:rPr>
        <w:t>7</w:t>
      </w:r>
      <w:r w:rsidR="007723A4" w:rsidRPr="00357B44">
        <w:rPr>
          <w:rFonts w:cs="Times New Roman"/>
          <w:bCs/>
          <w:szCs w:val="24"/>
        </w:rPr>
        <w:t xml:space="preserve"> </w:t>
      </w:r>
      <w:r w:rsidR="00C23520" w:rsidRPr="00357B44">
        <w:rPr>
          <w:rFonts w:cs="Times New Roman"/>
          <w:bCs/>
          <w:szCs w:val="24"/>
        </w:rPr>
        <w:t>–</w:t>
      </w:r>
      <w:r w:rsidR="00A278E5" w:rsidRPr="00357B44">
        <w:rPr>
          <w:rFonts w:cs="Times New Roman"/>
          <w:bCs/>
          <w:szCs w:val="24"/>
        </w:rPr>
        <w:t xml:space="preserve"> przysługują</w:t>
      </w:r>
      <w:r w:rsidR="003F0C81" w:rsidRPr="00357B44">
        <w:rPr>
          <w:rFonts w:cs="Times New Roman"/>
          <w:bCs/>
          <w:szCs w:val="24"/>
        </w:rPr>
        <w:t xml:space="preserve"> P</w:t>
      </w:r>
      <w:r w:rsidR="00275E89" w:rsidRPr="00357B44">
        <w:rPr>
          <w:rFonts w:cs="Times New Roman"/>
          <w:bCs/>
          <w:szCs w:val="24"/>
        </w:rPr>
        <w:t>olicji</w:t>
      </w:r>
      <w:r w:rsidR="002825C2" w:rsidRPr="00357B44">
        <w:rPr>
          <w:rFonts w:cs="Times New Roman"/>
          <w:bCs/>
          <w:szCs w:val="24"/>
        </w:rPr>
        <w:t>,</w:t>
      </w:r>
      <w:r w:rsidR="00275E89" w:rsidRPr="00357B44">
        <w:rPr>
          <w:rFonts w:cs="Times New Roman"/>
          <w:bCs/>
          <w:szCs w:val="24"/>
        </w:rPr>
        <w:t xml:space="preserve"> </w:t>
      </w:r>
      <w:r w:rsidR="005025D4" w:rsidRPr="00357B44">
        <w:rPr>
          <w:rFonts w:cs="Times New Roman"/>
          <w:bCs/>
          <w:szCs w:val="24"/>
        </w:rPr>
        <w:t>sądowi</w:t>
      </w:r>
      <w:r w:rsidR="002825C2" w:rsidRPr="00357B44">
        <w:rPr>
          <w:rFonts w:cs="Times New Roman"/>
          <w:bCs/>
          <w:szCs w:val="24"/>
        </w:rPr>
        <w:t xml:space="preserve"> lub </w:t>
      </w:r>
      <w:r w:rsidR="00945844" w:rsidRPr="00357B44">
        <w:rPr>
          <w:rFonts w:cs="Times New Roman"/>
          <w:bCs/>
          <w:szCs w:val="24"/>
        </w:rPr>
        <w:t>prokuraturze</w:t>
      </w:r>
      <w:r w:rsidR="007003FB" w:rsidRPr="00357B44">
        <w:rPr>
          <w:rFonts w:cs="Times New Roman"/>
          <w:bCs/>
          <w:szCs w:val="24"/>
        </w:rPr>
        <w:t>;</w:t>
      </w:r>
    </w:p>
    <w:p w14:paraId="2522D6A0" w14:textId="71676EBE" w:rsidR="001508CD" w:rsidRPr="00357B44" w:rsidRDefault="0000758F" w:rsidP="00357B44">
      <w:pPr>
        <w:pStyle w:val="Akapitzlist"/>
        <w:numPr>
          <w:ilvl w:val="0"/>
          <w:numId w:val="15"/>
        </w:numPr>
        <w:spacing w:before="120"/>
        <w:jc w:val="both"/>
        <w:rPr>
          <w:rFonts w:cs="Times New Roman"/>
          <w:bCs/>
          <w:szCs w:val="24"/>
        </w:rPr>
      </w:pPr>
      <w:r w:rsidRPr="00357B44">
        <w:rPr>
          <w:rFonts w:cs="Times New Roman"/>
          <w:bCs/>
          <w:szCs w:val="24"/>
        </w:rPr>
        <w:t>8</w:t>
      </w:r>
      <w:r w:rsidR="001508CD" w:rsidRPr="00357B44">
        <w:rPr>
          <w:rFonts w:cs="Times New Roman"/>
          <w:bCs/>
          <w:szCs w:val="24"/>
        </w:rPr>
        <w:t xml:space="preserve"> i 10</w:t>
      </w:r>
      <w:r w:rsidR="007723A4" w:rsidRPr="00357B44">
        <w:rPr>
          <w:rFonts w:cs="Times New Roman"/>
          <w:bCs/>
          <w:szCs w:val="24"/>
        </w:rPr>
        <w:t xml:space="preserve"> </w:t>
      </w:r>
      <w:r w:rsidR="00C23520" w:rsidRPr="00357B44">
        <w:rPr>
          <w:rFonts w:cs="Times New Roman"/>
          <w:bCs/>
          <w:szCs w:val="24"/>
        </w:rPr>
        <w:t xml:space="preserve">– </w:t>
      </w:r>
      <w:r w:rsidR="003F0C81" w:rsidRPr="00357B44">
        <w:rPr>
          <w:rFonts w:cs="Times New Roman"/>
          <w:bCs/>
          <w:szCs w:val="24"/>
        </w:rPr>
        <w:t>Policj</w:t>
      </w:r>
      <w:r w:rsidR="00AB79A2" w:rsidRPr="00357B44">
        <w:rPr>
          <w:rFonts w:cs="Times New Roman"/>
          <w:bCs/>
          <w:szCs w:val="24"/>
        </w:rPr>
        <w:t>i</w:t>
      </w:r>
      <w:r w:rsidR="003F0C81" w:rsidRPr="00357B44">
        <w:rPr>
          <w:rFonts w:cs="Times New Roman"/>
          <w:bCs/>
          <w:szCs w:val="24"/>
        </w:rPr>
        <w:t>, Straż</w:t>
      </w:r>
      <w:r w:rsidR="001508CD" w:rsidRPr="00357B44">
        <w:rPr>
          <w:rFonts w:cs="Times New Roman"/>
          <w:bCs/>
          <w:szCs w:val="24"/>
        </w:rPr>
        <w:t>y</w:t>
      </w:r>
      <w:r w:rsidR="003F0C81" w:rsidRPr="00357B44">
        <w:rPr>
          <w:rFonts w:cs="Times New Roman"/>
          <w:bCs/>
          <w:szCs w:val="24"/>
        </w:rPr>
        <w:t xml:space="preserve"> Graniczn</w:t>
      </w:r>
      <w:r w:rsidR="001508CD" w:rsidRPr="00357B44">
        <w:rPr>
          <w:rFonts w:cs="Times New Roman"/>
          <w:bCs/>
          <w:szCs w:val="24"/>
        </w:rPr>
        <w:t>ej</w:t>
      </w:r>
      <w:r w:rsidR="002825C2" w:rsidRPr="00357B44">
        <w:rPr>
          <w:rFonts w:cs="Times New Roman"/>
          <w:bCs/>
          <w:szCs w:val="24"/>
        </w:rPr>
        <w:t xml:space="preserve">, </w:t>
      </w:r>
      <w:r w:rsidR="00275E89" w:rsidRPr="00357B44">
        <w:rPr>
          <w:rFonts w:cs="Times New Roman"/>
          <w:bCs/>
          <w:szCs w:val="24"/>
        </w:rPr>
        <w:t>sąd</w:t>
      </w:r>
      <w:r w:rsidR="001508CD" w:rsidRPr="00357B44">
        <w:rPr>
          <w:rFonts w:cs="Times New Roman"/>
          <w:bCs/>
          <w:szCs w:val="24"/>
        </w:rPr>
        <w:t>owi</w:t>
      </w:r>
      <w:r w:rsidR="002825C2" w:rsidRPr="00357B44">
        <w:rPr>
          <w:rFonts w:cs="Times New Roman"/>
          <w:bCs/>
          <w:szCs w:val="24"/>
        </w:rPr>
        <w:t xml:space="preserve"> lub </w:t>
      </w:r>
      <w:r w:rsidR="00945844" w:rsidRPr="00357B44">
        <w:rPr>
          <w:rFonts w:cs="Times New Roman"/>
          <w:bCs/>
          <w:szCs w:val="24"/>
        </w:rPr>
        <w:t>prokuraturze</w:t>
      </w:r>
      <w:r w:rsidR="001508CD" w:rsidRPr="00357B44">
        <w:rPr>
          <w:rFonts w:cs="Times New Roman"/>
          <w:bCs/>
          <w:szCs w:val="24"/>
        </w:rPr>
        <w:t>;</w:t>
      </w:r>
    </w:p>
    <w:p w14:paraId="44907FE8" w14:textId="77777777" w:rsidR="001508CD" w:rsidRPr="00357B44" w:rsidRDefault="0000758F" w:rsidP="00357B44">
      <w:pPr>
        <w:pStyle w:val="Akapitzlist"/>
        <w:numPr>
          <w:ilvl w:val="0"/>
          <w:numId w:val="15"/>
        </w:numPr>
        <w:spacing w:before="120"/>
        <w:jc w:val="both"/>
        <w:rPr>
          <w:rFonts w:cs="Times New Roman"/>
          <w:bCs/>
          <w:szCs w:val="24"/>
        </w:rPr>
      </w:pPr>
      <w:r w:rsidRPr="00357B44">
        <w:rPr>
          <w:rFonts w:cs="Times New Roman"/>
          <w:bCs/>
          <w:szCs w:val="24"/>
        </w:rPr>
        <w:t>9</w:t>
      </w:r>
      <w:r w:rsidR="007723A4" w:rsidRPr="00357B44">
        <w:rPr>
          <w:rFonts w:cs="Times New Roman"/>
          <w:bCs/>
          <w:szCs w:val="24"/>
        </w:rPr>
        <w:t xml:space="preserve"> </w:t>
      </w:r>
      <w:r w:rsidR="00C23520" w:rsidRPr="00357B44">
        <w:rPr>
          <w:rFonts w:cs="Times New Roman"/>
          <w:bCs/>
          <w:szCs w:val="24"/>
        </w:rPr>
        <w:t xml:space="preserve">– </w:t>
      </w:r>
      <w:r w:rsidR="007B19A5" w:rsidRPr="00357B44">
        <w:rPr>
          <w:rFonts w:cs="Times New Roman"/>
          <w:bCs/>
          <w:szCs w:val="24"/>
        </w:rPr>
        <w:t>Policji</w:t>
      </w:r>
      <w:r w:rsidR="00F76287" w:rsidRPr="00357B44">
        <w:rPr>
          <w:rFonts w:cs="Times New Roman"/>
          <w:bCs/>
          <w:szCs w:val="24"/>
        </w:rPr>
        <w:t>,</w:t>
      </w:r>
      <w:r w:rsidR="007B19A5" w:rsidRPr="00357B44">
        <w:rPr>
          <w:rFonts w:cs="Times New Roman"/>
          <w:bCs/>
          <w:szCs w:val="24"/>
        </w:rPr>
        <w:t xml:space="preserve"> Agencji Bezpieczeństwa Wewnętrznego</w:t>
      </w:r>
      <w:r w:rsidR="002825C2" w:rsidRPr="00357B44">
        <w:rPr>
          <w:rFonts w:cs="Times New Roman"/>
          <w:bCs/>
          <w:szCs w:val="24"/>
        </w:rPr>
        <w:t>,</w:t>
      </w:r>
      <w:r w:rsidR="000E30F3" w:rsidRPr="00357B44">
        <w:rPr>
          <w:rFonts w:cs="Times New Roman"/>
          <w:bCs/>
          <w:szCs w:val="24"/>
        </w:rPr>
        <w:t xml:space="preserve"> sądowi</w:t>
      </w:r>
      <w:r w:rsidR="002825C2" w:rsidRPr="00357B44">
        <w:rPr>
          <w:rFonts w:cs="Times New Roman"/>
          <w:bCs/>
          <w:szCs w:val="24"/>
        </w:rPr>
        <w:t xml:space="preserve"> lub </w:t>
      </w:r>
      <w:r w:rsidR="00945844" w:rsidRPr="00357B44">
        <w:rPr>
          <w:rFonts w:cs="Times New Roman"/>
          <w:bCs/>
          <w:szCs w:val="24"/>
        </w:rPr>
        <w:t>prokuraturze</w:t>
      </w:r>
      <w:r w:rsidR="001508CD" w:rsidRPr="00357B44">
        <w:rPr>
          <w:rFonts w:cs="Times New Roman"/>
          <w:bCs/>
          <w:szCs w:val="24"/>
        </w:rPr>
        <w:t>.</w:t>
      </w:r>
    </w:p>
    <w:p w14:paraId="7687C191" w14:textId="7E56A475" w:rsidR="00885078" w:rsidRPr="00357B44" w:rsidRDefault="00885078" w:rsidP="004F2FD3">
      <w:pPr>
        <w:spacing w:before="120"/>
        <w:ind w:firstLine="567"/>
        <w:jc w:val="both"/>
        <w:rPr>
          <w:rFonts w:cs="Times New Roman"/>
          <w:szCs w:val="24"/>
        </w:rPr>
      </w:pPr>
      <w:r w:rsidRPr="00357B44">
        <w:rPr>
          <w:rFonts w:cs="Times New Roman"/>
          <w:szCs w:val="24"/>
        </w:rPr>
        <w:t xml:space="preserve">Nadając uprawnienia sądowi </w:t>
      </w:r>
      <w:r w:rsidR="00593727" w:rsidRPr="00357B44">
        <w:rPr>
          <w:rFonts w:cs="Times New Roman"/>
          <w:szCs w:val="24"/>
        </w:rPr>
        <w:t xml:space="preserve">w zakresie przewidzianym w </w:t>
      </w:r>
      <w:r w:rsidR="00DE0D1C">
        <w:rPr>
          <w:rFonts w:cs="Times New Roman"/>
          <w:szCs w:val="24"/>
        </w:rPr>
        <w:t>art. 3 ust. 1 pkt </w:t>
      </w:r>
      <w:r w:rsidR="0000758F" w:rsidRPr="00357B44">
        <w:rPr>
          <w:rFonts w:cs="Times New Roman"/>
          <w:szCs w:val="24"/>
        </w:rPr>
        <w:t>7</w:t>
      </w:r>
      <w:r w:rsidR="004F2FD3">
        <w:rPr>
          <w:rFonts w:cs="Times New Roman"/>
          <w:szCs w:val="24"/>
        </w:rPr>
        <w:t>,</w:t>
      </w:r>
      <w:r w:rsidRPr="00357B44">
        <w:rPr>
          <w:rFonts w:cs="Times New Roman"/>
          <w:szCs w:val="24"/>
        </w:rPr>
        <w:t xml:space="preserve"> uwzględniono możliwość podjęcia przez sąd rodzinny </w:t>
      </w:r>
      <w:r w:rsidR="00DE0D1C">
        <w:rPr>
          <w:rFonts w:cs="Times New Roman"/>
          <w:szCs w:val="24"/>
        </w:rPr>
        <w:t>i opiekuńczy, na podstawie art. </w:t>
      </w:r>
      <w:r w:rsidRPr="00357B44">
        <w:rPr>
          <w:rFonts w:cs="Times New Roman"/>
          <w:szCs w:val="24"/>
        </w:rPr>
        <w:t xml:space="preserve">109 </w:t>
      </w:r>
      <w:r w:rsidR="00E67476" w:rsidRPr="00357B44">
        <w:rPr>
          <w:rFonts w:cs="Times New Roman"/>
          <w:szCs w:val="24"/>
        </w:rPr>
        <w:t>ustawy z dnia 25 lutego 1964</w:t>
      </w:r>
      <w:r w:rsidR="00CD1200" w:rsidRPr="00357B44">
        <w:rPr>
          <w:rFonts w:cs="Times New Roman"/>
          <w:szCs w:val="24"/>
        </w:rPr>
        <w:t xml:space="preserve"> r.</w:t>
      </w:r>
      <w:r w:rsidR="00E67476" w:rsidRPr="00357B44">
        <w:rPr>
          <w:rFonts w:cs="Times New Roman"/>
          <w:szCs w:val="24"/>
        </w:rPr>
        <w:t xml:space="preserve"> – </w:t>
      </w:r>
      <w:r w:rsidR="00E67476" w:rsidRPr="004F2FD3">
        <w:rPr>
          <w:rFonts w:cs="Times New Roman"/>
          <w:szCs w:val="24"/>
        </w:rPr>
        <w:t xml:space="preserve">Kodeks </w:t>
      </w:r>
      <w:r w:rsidR="00B5324A" w:rsidRPr="004F2FD3">
        <w:rPr>
          <w:rFonts w:cs="Times New Roman"/>
          <w:szCs w:val="24"/>
        </w:rPr>
        <w:t xml:space="preserve">rodzinny </w:t>
      </w:r>
      <w:r w:rsidR="00E67476" w:rsidRPr="004F2FD3">
        <w:rPr>
          <w:rFonts w:cs="Times New Roman"/>
          <w:szCs w:val="24"/>
        </w:rPr>
        <w:t xml:space="preserve">i </w:t>
      </w:r>
      <w:r w:rsidR="00B5324A" w:rsidRPr="004F2FD3">
        <w:rPr>
          <w:rFonts w:cs="Times New Roman"/>
          <w:szCs w:val="24"/>
        </w:rPr>
        <w:t>opiekuńczy</w:t>
      </w:r>
      <w:r w:rsidR="00B5324A" w:rsidRPr="00357B44">
        <w:rPr>
          <w:rFonts w:cs="Times New Roman"/>
          <w:szCs w:val="24"/>
        </w:rPr>
        <w:t xml:space="preserve"> </w:t>
      </w:r>
      <w:r w:rsidR="00DE0D1C">
        <w:rPr>
          <w:rFonts w:cs="Times New Roman"/>
          <w:szCs w:val="24"/>
        </w:rPr>
        <w:t>(Dz. U. z 2020 r. poz. </w:t>
      </w:r>
      <w:r w:rsidR="00E67476" w:rsidRPr="00357B44">
        <w:rPr>
          <w:rFonts w:cs="Times New Roman"/>
          <w:szCs w:val="24"/>
        </w:rPr>
        <w:t>1359)</w:t>
      </w:r>
      <w:r w:rsidR="00CD1200" w:rsidRPr="00357B44">
        <w:rPr>
          <w:rFonts w:cs="Times New Roman"/>
          <w:szCs w:val="24"/>
        </w:rPr>
        <w:t>,</w:t>
      </w:r>
      <w:r w:rsidR="00E67476" w:rsidRPr="00357B44">
        <w:rPr>
          <w:rFonts w:cs="Times New Roman"/>
          <w:szCs w:val="24"/>
        </w:rPr>
        <w:t xml:space="preserve"> zwan</w:t>
      </w:r>
      <w:r w:rsidR="00CD1200" w:rsidRPr="00357B44">
        <w:rPr>
          <w:rFonts w:cs="Times New Roman"/>
          <w:szCs w:val="24"/>
        </w:rPr>
        <w:t>ej</w:t>
      </w:r>
      <w:r w:rsidR="00E67476" w:rsidRPr="00357B44">
        <w:rPr>
          <w:rFonts w:cs="Times New Roman"/>
          <w:szCs w:val="24"/>
        </w:rPr>
        <w:t xml:space="preserve"> dalej „KRIO”</w:t>
      </w:r>
      <w:r w:rsidR="00CD1200" w:rsidRPr="00357B44">
        <w:rPr>
          <w:rFonts w:cs="Times New Roman"/>
          <w:szCs w:val="24"/>
        </w:rPr>
        <w:t>,</w:t>
      </w:r>
      <w:r w:rsidR="00E67476" w:rsidRPr="00357B44">
        <w:rPr>
          <w:rFonts w:cs="Times New Roman"/>
          <w:szCs w:val="24"/>
        </w:rPr>
        <w:t xml:space="preserve"> </w:t>
      </w:r>
      <w:r w:rsidRPr="00357B44">
        <w:rPr>
          <w:rFonts w:cs="Times New Roman"/>
          <w:szCs w:val="24"/>
        </w:rPr>
        <w:t xml:space="preserve">decyzji o zakazie wyjazdu </w:t>
      </w:r>
      <w:r w:rsidR="00A73B55" w:rsidRPr="00357B44">
        <w:rPr>
          <w:rFonts w:cs="Times New Roman"/>
          <w:szCs w:val="24"/>
        </w:rPr>
        <w:t xml:space="preserve">małoletniego </w:t>
      </w:r>
      <w:r w:rsidRPr="00357B44">
        <w:rPr>
          <w:rFonts w:cs="Times New Roman"/>
          <w:szCs w:val="24"/>
        </w:rPr>
        <w:t xml:space="preserve">bez zgody drugiego rodzica; analogiczna decyzja może zapaść także w postępowaniu </w:t>
      </w:r>
      <w:r w:rsidR="00593727" w:rsidRPr="00357B44">
        <w:rPr>
          <w:rFonts w:cs="Times New Roman"/>
          <w:szCs w:val="24"/>
        </w:rPr>
        <w:t xml:space="preserve">prowadzonym </w:t>
      </w:r>
      <w:r w:rsidR="00DE0D1C">
        <w:rPr>
          <w:rFonts w:cs="Times New Roman"/>
          <w:szCs w:val="24"/>
        </w:rPr>
        <w:t>na podstawie art. </w:t>
      </w:r>
      <w:r w:rsidRPr="00357B44">
        <w:rPr>
          <w:rFonts w:cs="Times New Roman"/>
          <w:szCs w:val="24"/>
        </w:rPr>
        <w:t xml:space="preserve">97 </w:t>
      </w:r>
      <w:r w:rsidR="0000375A" w:rsidRPr="00357B44">
        <w:rPr>
          <w:rFonts w:cs="Times New Roman"/>
          <w:szCs w:val="24"/>
        </w:rPr>
        <w:t>KRIO</w:t>
      </w:r>
      <w:r w:rsidRPr="00357B44">
        <w:rPr>
          <w:rFonts w:cs="Times New Roman"/>
          <w:szCs w:val="24"/>
        </w:rPr>
        <w:t>.</w:t>
      </w:r>
    </w:p>
    <w:p w14:paraId="5119D328" w14:textId="60AE0C05" w:rsidR="00885078" w:rsidRPr="00357B44" w:rsidRDefault="00885078" w:rsidP="004F2FD3">
      <w:pPr>
        <w:spacing w:before="120"/>
        <w:ind w:firstLine="567"/>
        <w:jc w:val="both"/>
        <w:rPr>
          <w:rFonts w:cs="Times New Roman"/>
          <w:szCs w:val="24"/>
        </w:rPr>
      </w:pPr>
      <w:r w:rsidRPr="00357B44">
        <w:rPr>
          <w:rFonts w:cs="Times New Roman"/>
          <w:szCs w:val="24"/>
        </w:rPr>
        <w:t xml:space="preserve">Uprawnienia sądu </w:t>
      </w:r>
      <w:r w:rsidR="00593727" w:rsidRPr="00357B44">
        <w:rPr>
          <w:rFonts w:cs="Times New Roman"/>
          <w:szCs w:val="24"/>
        </w:rPr>
        <w:t xml:space="preserve">w zakresie przewidzianym w </w:t>
      </w:r>
      <w:r w:rsidRPr="00357B44">
        <w:rPr>
          <w:rFonts w:cs="Times New Roman"/>
          <w:szCs w:val="24"/>
        </w:rPr>
        <w:t xml:space="preserve">art. 3 ust. 1 pkt </w:t>
      </w:r>
      <w:r w:rsidR="0000758F" w:rsidRPr="00357B44">
        <w:rPr>
          <w:rFonts w:cs="Times New Roman"/>
          <w:szCs w:val="24"/>
        </w:rPr>
        <w:t>8</w:t>
      </w:r>
      <w:r w:rsidRPr="00357B44">
        <w:rPr>
          <w:rFonts w:cs="Times New Roman"/>
          <w:szCs w:val="24"/>
        </w:rPr>
        <w:t xml:space="preserve"> </w:t>
      </w:r>
      <w:r w:rsidR="002C2DAF" w:rsidRPr="00357B44">
        <w:rPr>
          <w:rFonts w:cs="Times New Roman"/>
          <w:szCs w:val="24"/>
        </w:rPr>
        <w:t xml:space="preserve">są </w:t>
      </w:r>
      <w:r w:rsidR="001664D1" w:rsidRPr="00357B44">
        <w:rPr>
          <w:rFonts w:cs="Times New Roman"/>
          <w:szCs w:val="24"/>
        </w:rPr>
        <w:t xml:space="preserve">podyktowane </w:t>
      </w:r>
      <w:r w:rsidRPr="00357B44">
        <w:rPr>
          <w:rFonts w:cs="Times New Roman"/>
          <w:szCs w:val="24"/>
        </w:rPr>
        <w:t xml:space="preserve">faktem, iż wskazane </w:t>
      </w:r>
      <w:r w:rsidR="00593727" w:rsidRPr="00357B44">
        <w:rPr>
          <w:rFonts w:cs="Times New Roman"/>
          <w:szCs w:val="24"/>
        </w:rPr>
        <w:t xml:space="preserve">w nim </w:t>
      </w:r>
      <w:r w:rsidRPr="00357B44">
        <w:rPr>
          <w:rFonts w:cs="Times New Roman"/>
          <w:szCs w:val="24"/>
        </w:rPr>
        <w:t>okoliczności mogą ujawnić się m.in. podczas post</w:t>
      </w:r>
      <w:r w:rsidR="005E129D">
        <w:rPr>
          <w:rFonts w:cs="Times New Roman"/>
          <w:szCs w:val="24"/>
        </w:rPr>
        <w:t>ępowań przed sądami rodzinnymi.</w:t>
      </w:r>
    </w:p>
    <w:p w14:paraId="66C68C8E" w14:textId="49D98349" w:rsidR="00885078" w:rsidRPr="00357B44" w:rsidRDefault="001664D1" w:rsidP="004F2FD3">
      <w:pPr>
        <w:spacing w:before="120"/>
        <w:ind w:firstLine="567"/>
        <w:jc w:val="both"/>
        <w:rPr>
          <w:rFonts w:cs="Times New Roman"/>
          <w:szCs w:val="24"/>
        </w:rPr>
      </w:pPr>
      <w:r w:rsidRPr="00357B44">
        <w:rPr>
          <w:rFonts w:cs="Times New Roman"/>
          <w:szCs w:val="24"/>
        </w:rPr>
        <w:t xml:space="preserve">Nadając uprawnienia sądowi </w:t>
      </w:r>
      <w:r w:rsidR="00593727" w:rsidRPr="00357B44">
        <w:rPr>
          <w:rFonts w:cs="Times New Roman"/>
          <w:szCs w:val="24"/>
        </w:rPr>
        <w:t xml:space="preserve">w zakresie przewidzianym w </w:t>
      </w:r>
      <w:r w:rsidRPr="00357B44">
        <w:rPr>
          <w:rFonts w:cs="Times New Roman"/>
          <w:szCs w:val="24"/>
        </w:rPr>
        <w:t>a</w:t>
      </w:r>
      <w:r w:rsidR="00DE0D1C">
        <w:rPr>
          <w:rFonts w:cs="Times New Roman"/>
          <w:szCs w:val="24"/>
        </w:rPr>
        <w:t>rt. 3 ust. 1 pkt </w:t>
      </w:r>
      <w:r w:rsidR="0000758F" w:rsidRPr="00357B44">
        <w:rPr>
          <w:rFonts w:cs="Times New Roman"/>
          <w:szCs w:val="24"/>
        </w:rPr>
        <w:t>9</w:t>
      </w:r>
      <w:r w:rsidR="00443C9A">
        <w:rPr>
          <w:rFonts w:cs="Times New Roman"/>
          <w:szCs w:val="24"/>
        </w:rPr>
        <w:t>,</w:t>
      </w:r>
      <w:r w:rsidR="00885078" w:rsidRPr="00357B44">
        <w:rPr>
          <w:rFonts w:cs="Times New Roman"/>
          <w:szCs w:val="24"/>
        </w:rPr>
        <w:t xml:space="preserve"> </w:t>
      </w:r>
      <w:r w:rsidR="00CD1200" w:rsidRPr="00357B44">
        <w:rPr>
          <w:rFonts w:cs="Times New Roman"/>
          <w:szCs w:val="24"/>
        </w:rPr>
        <w:t xml:space="preserve">projektodawca </w:t>
      </w:r>
      <w:r w:rsidRPr="00357B44">
        <w:rPr>
          <w:rFonts w:cs="Times New Roman"/>
          <w:szCs w:val="24"/>
        </w:rPr>
        <w:t xml:space="preserve">wziął pod uwagę </w:t>
      </w:r>
      <w:r w:rsidR="00885078" w:rsidRPr="00357B44">
        <w:rPr>
          <w:rFonts w:cs="Times New Roman"/>
          <w:szCs w:val="24"/>
        </w:rPr>
        <w:t xml:space="preserve">celowość uwzględnienia decyzji podejmowanych w sprawach </w:t>
      </w:r>
      <w:r w:rsidR="00822F86" w:rsidRPr="00357B44">
        <w:rPr>
          <w:rFonts w:cs="Times New Roman"/>
          <w:szCs w:val="24"/>
        </w:rPr>
        <w:t xml:space="preserve">należących do </w:t>
      </w:r>
      <w:r w:rsidR="00885078" w:rsidRPr="00357B44">
        <w:rPr>
          <w:rFonts w:cs="Times New Roman"/>
          <w:szCs w:val="24"/>
        </w:rPr>
        <w:t>właściwości sądów rodzinnych i nieletnich</w:t>
      </w:r>
      <w:r w:rsidR="00593727" w:rsidRPr="00357B44">
        <w:rPr>
          <w:rFonts w:cs="Times New Roman"/>
          <w:szCs w:val="24"/>
        </w:rPr>
        <w:t>,</w:t>
      </w:r>
      <w:r w:rsidR="00885078" w:rsidRPr="00357B44">
        <w:rPr>
          <w:rFonts w:cs="Times New Roman"/>
          <w:szCs w:val="24"/>
        </w:rPr>
        <w:t xml:space="preserve"> kiedy nieletni ukrywa się i nie można go ująć.</w:t>
      </w:r>
    </w:p>
    <w:p w14:paraId="6A0B1A6C" w14:textId="62B6B45C" w:rsidR="00381D43" w:rsidRPr="00357B44" w:rsidRDefault="001664D1" w:rsidP="00443C9A">
      <w:pPr>
        <w:spacing w:before="120"/>
        <w:ind w:firstLine="567"/>
        <w:jc w:val="both"/>
        <w:rPr>
          <w:rFonts w:cs="Times New Roman"/>
          <w:szCs w:val="24"/>
        </w:rPr>
      </w:pPr>
      <w:r w:rsidRPr="00357B44">
        <w:rPr>
          <w:rFonts w:cs="Times New Roman"/>
          <w:szCs w:val="24"/>
        </w:rPr>
        <w:t>Ponadto d</w:t>
      </w:r>
      <w:r w:rsidR="00017B13" w:rsidRPr="00357B44">
        <w:rPr>
          <w:rFonts w:cs="Times New Roman"/>
          <w:szCs w:val="24"/>
        </w:rPr>
        <w:t xml:space="preserve">ostęp sądów </w:t>
      </w:r>
      <w:r w:rsidR="00885078" w:rsidRPr="00357B44">
        <w:rPr>
          <w:rFonts w:cs="Times New Roman"/>
          <w:szCs w:val="24"/>
        </w:rPr>
        <w:t xml:space="preserve">do </w:t>
      </w:r>
      <w:r w:rsidR="00212D1B" w:rsidRPr="00357B44">
        <w:rPr>
          <w:rFonts w:cs="Times New Roman"/>
          <w:szCs w:val="24"/>
        </w:rPr>
        <w:t>SIS</w:t>
      </w:r>
      <w:r w:rsidR="00593727" w:rsidRPr="00357B44">
        <w:rPr>
          <w:rFonts w:cs="Times New Roman"/>
          <w:szCs w:val="24"/>
        </w:rPr>
        <w:t xml:space="preserve"> w zakresie przewidzianym w </w:t>
      </w:r>
      <w:r w:rsidR="00885078" w:rsidRPr="00357B44">
        <w:rPr>
          <w:rFonts w:cs="Times New Roman"/>
          <w:szCs w:val="24"/>
        </w:rPr>
        <w:t>art. 3 ust.</w:t>
      </w:r>
      <w:r w:rsidR="00593727" w:rsidRPr="00357B44">
        <w:rPr>
          <w:rFonts w:cs="Times New Roman"/>
          <w:szCs w:val="24"/>
        </w:rPr>
        <w:t xml:space="preserve"> </w:t>
      </w:r>
      <w:r w:rsidR="00885078" w:rsidRPr="00357B44">
        <w:rPr>
          <w:rFonts w:cs="Times New Roman"/>
          <w:szCs w:val="24"/>
        </w:rPr>
        <w:t xml:space="preserve">1 pkt </w:t>
      </w:r>
      <w:r w:rsidR="0000758F" w:rsidRPr="00357B44">
        <w:rPr>
          <w:rFonts w:cs="Times New Roman"/>
          <w:szCs w:val="24"/>
        </w:rPr>
        <w:t>7</w:t>
      </w:r>
      <w:r w:rsidR="00F45C93" w:rsidRPr="00357B44">
        <w:rPr>
          <w:rFonts w:cs="Times New Roman"/>
          <w:bCs/>
          <w:szCs w:val="24"/>
        </w:rPr>
        <w:t>–</w:t>
      </w:r>
      <w:r w:rsidR="0000758F" w:rsidRPr="00357B44">
        <w:rPr>
          <w:rFonts w:cs="Times New Roman"/>
          <w:szCs w:val="24"/>
        </w:rPr>
        <w:t>10</w:t>
      </w:r>
      <w:r w:rsidR="00B42B9E" w:rsidRPr="00357B44">
        <w:rPr>
          <w:rFonts w:cs="Times New Roman"/>
          <w:szCs w:val="24"/>
        </w:rPr>
        <w:t xml:space="preserve"> </w:t>
      </w:r>
      <w:r w:rsidR="005E141A" w:rsidRPr="00357B44">
        <w:rPr>
          <w:rFonts w:cs="Times New Roman"/>
          <w:szCs w:val="24"/>
        </w:rPr>
        <w:t>wynika z przepisów</w:t>
      </w:r>
      <w:r w:rsidR="00381D43" w:rsidRPr="00357B44">
        <w:rPr>
          <w:rFonts w:cs="Times New Roman"/>
          <w:szCs w:val="24"/>
        </w:rPr>
        <w:t xml:space="preserve"> ustawy z dnia 17 listopada 1964 r. </w:t>
      </w:r>
      <w:r w:rsidR="00F45C93" w:rsidRPr="00357B44">
        <w:rPr>
          <w:rFonts w:cs="Times New Roman"/>
          <w:bCs/>
          <w:szCs w:val="24"/>
        </w:rPr>
        <w:t>–</w:t>
      </w:r>
      <w:r w:rsidR="00381D43" w:rsidRPr="00357B44">
        <w:rPr>
          <w:rFonts w:cs="Times New Roman"/>
          <w:szCs w:val="24"/>
        </w:rPr>
        <w:t xml:space="preserve"> </w:t>
      </w:r>
      <w:r w:rsidR="00381D43" w:rsidRPr="00443C9A">
        <w:rPr>
          <w:rFonts w:cs="Times New Roman"/>
          <w:szCs w:val="24"/>
        </w:rPr>
        <w:t>Kodeks postępowania cywilnego</w:t>
      </w:r>
      <w:r w:rsidR="00381D43" w:rsidRPr="00357B44">
        <w:rPr>
          <w:rFonts w:cs="Times New Roman"/>
          <w:szCs w:val="24"/>
        </w:rPr>
        <w:t xml:space="preserve"> </w:t>
      </w:r>
      <w:r w:rsidR="00DE0D1C">
        <w:rPr>
          <w:rFonts w:cs="Times New Roman"/>
          <w:szCs w:val="24"/>
        </w:rPr>
        <w:t>(Dz. U. z </w:t>
      </w:r>
      <w:r w:rsidR="00E67476" w:rsidRPr="00357B44">
        <w:rPr>
          <w:rFonts w:cs="Times New Roman"/>
          <w:szCs w:val="24"/>
        </w:rPr>
        <w:t>202</w:t>
      </w:r>
      <w:r w:rsidR="00F13C7D" w:rsidRPr="00357B44">
        <w:rPr>
          <w:rFonts w:cs="Times New Roman"/>
          <w:szCs w:val="24"/>
        </w:rPr>
        <w:t>1</w:t>
      </w:r>
      <w:r w:rsidR="00E67476" w:rsidRPr="00357B44">
        <w:rPr>
          <w:rFonts w:cs="Times New Roman"/>
          <w:szCs w:val="24"/>
        </w:rPr>
        <w:t xml:space="preserve"> r. poz. </w:t>
      </w:r>
      <w:r w:rsidR="00F13C7D" w:rsidRPr="00357B44">
        <w:rPr>
          <w:rFonts w:cs="Times New Roman"/>
          <w:szCs w:val="24"/>
        </w:rPr>
        <w:t>1805</w:t>
      </w:r>
      <w:r w:rsidR="008A1CEA" w:rsidRPr="00357B44">
        <w:rPr>
          <w:rFonts w:cs="Times New Roman"/>
          <w:szCs w:val="24"/>
        </w:rPr>
        <w:t>, z późn. zm.</w:t>
      </w:r>
      <w:r w:rsidR="00E67476" w:rsidRPr="00357B44">
        <w:rPr>
          <w:rFonts w:cs="Times New Roman"/>
          <w:szCs w:val="24"/>
        </w:rPr>
        <w:t>)</w:t>
      </w:r>
      <w:r w:rsidR="00CD1200" w:rsidRPr="00357B44">
        <w:rPr>
          <w:rFonts w:cs="Times New Roman"/>
          <w:szCs w:val="24"/>
        </w:rPr>
        <w:t xml:space="preserve">, </w:t>
      </w:r>
      <w:r w:rsidR="00E67476" w:rsidRPr="00357B44">
        <w:rPr>
          <w:rFonts w:cs="Times New Roman"/>
          <w:szCs w:val="24"/>
        </w:rPr>
        <w:t>zwan</w:t>
      </w:r>
      <w:r w:rsidR="00CD1200" w:rsidRPr="00357B44">
        <w:rPr>
          <w:rFonts w:cs="Times New Roman"/>
          <w:szCs w:val="24"/>
        </w:rPr>
        <w:t>ej</w:t>
      </w:r>
      <w:r w:rsidR="00E67476" w:rsidRPr="00357B44">
        <w:rPr>
          <w:rFonts w:cs="Times New Roman"/>
          <w:szCs w:val="24"/>
        </w:rPr>
        <w:t xml:space="preserve"> dalej „KPC”</w:t>
      </w:r>
      <w:r w:rsidR="00593727" w:rsidRPr="00357B44">
        <w:rPr>
          <w:rFonts w:cs="Times New Roman"/>
          <w:szCs w:val="24"/>
        </w:rPr>
        <w:t>,</w:t>
      </w:r>
      <w:r w:rsidR="00381D43" w:rsidRPr="00357B44">
        <w:rPr>
          <w:rFonts w:cs="Times New Roman"/>
          <w:szCs w:val="24"/>
        </w:rPr>
        <w:t xml:space="preserve"> na podstawie których sądy opiekuńcze </w:t>
      </w:r>
      <w:r w:rsidR="005E141A" w:rsidRPr="00357B44">
        <w:rPr>
          <w:rFonts w:cs="Times New Roman"/>
          <w:szCs w:val="24"/>
        </w:rPr>
        <w:lastRenderedPageBreak/>
        <w:t xml:space="preserve">prowadzą postępowania, w których </w:t>
      </w:r>
      <w:r w:rsidR="00381D43" w:rsidRPr="00357B44">
        <w:rPr>
          <w:rFonts w:cs="Times New Roman"/>
          <w:szCs w:val="24"/>
        </w:rPr>
        <w:t>rozstrzygają w sprawach władzy rodzicielskiej lub opieki albo o odebraniu osób podlegających władzy rodzicielskiej czy pozostających pod opieką</w:t>
      </w:r>
      <w:r w:rsidR="005E141A" w:rsidRPr="00357B44">
        <w:rPr>
          <w:rFonts w:cs="Times New Roman"/>
          <w:szCs w:val="24"/>
        </w:rPr>
        <w:t>. W kontekście</w:t>
      </w:r>
      <w:r w:rsidR="00381D43" w:rsidRPr="00357B44">
        <w:rPr>
          <w:rFonts w:cs="Times New Roman"/>
          <w:szCs w:val="24"/>
        </w:rPr>
        <w:t xml:space="preserve"> tworzonych nowych kategorii wpisów </w:t>
      </w:r>
      <w:r w:rsidR="00B76C67" w:rsidRPr="00357B44">
        <w:rPr>
          <w:rFonts w:cs="Times New Roman"/>
          <w:szCs w:val="24"/>
        </w:rPr>
        <w:t xml:space="preserve">jest wskazane </w:t>
      </w:r>
      <w:r w:rsidR="00CD0827" w:rsidRPr="00357B44">
        <w:rPr>
          <w:rFonts w:cs="Times New Roman"/>
          <w:szCs w:val="24"/>
        </w:rPr>
        <w:t>zatem</w:t>
      </w:r>
      <w:r w:rsidR="00593727" w:rsidRPr="00357B44">
        <w:rPr>
          <w:rFonts w:cs="Times New Roman"/>
          <w:szCs w:val="24"/>
        </w:rPr>
        <w:t>,</w:t>
      </w:r>
      <w:r w:rsidR="00381D43" w:rsidRPr="00357B44">
        <w:rPr>
          <w:rFonts w:cs="Times New Roman"/>
          <w:szCs w:val="24"/>
        </w:rPr>
        <w:t xml:space="preserve"> </w:t>
      </w:r>
      <w:r w:rsidR="00601099" w:rsidRPr="00357B44">
        <w:rPr>
          <w:rFonts w:cs="Times New Roman"/>
          <w:szCs w:val="24"/>
        </w:rPr>
        <w:t>a</w:t>
      </w:r>
      <w:r w:rsidR="005E141A" w:rsidRPr="00357B44">
        <w:rPr>
          <w:rFonts w:cs="Times New Roman"/>
          <w:szCs w:val="24"/>
        </w:rPr>
        <w:t xml:space="preserve">by </w:t>
      </w:r>
      <w:r w:rsidR="00212D1B" w:rsidRPr="00357B44">
        <w:rPr>
          <w:rFonts w:cs="Times New Roman"/>
          <w:szCs w:val="24"/>
        </w:rPr>
        <w:t xml:space="preserve">sąd </w:t>
      </w:r>
      <w:r w:rsidR="005E141A" w:rsidRPr="00357B44">
        <w:rPr>
          <w:rFonts w:cs="Times New Roman"/>
          <w:szCs w:val="24"/>
        </w:rPr>
        <w:t>jako</w:t>
      </w:r>
      <w:r w:rsidR="00381D43" w:rsidRPr="00357B44">
        <w:rPr>
          <w:rFonts w:cs="Times New Roman"/>
          <w:szCs w:val="24"/>
        </w:rPr>
        <w:t xml:space="preserve"> organ</w:t>
      </w:r>
      <w:r w:rsidR="005E141A" w:rsidRPr="00357B44">
        <w:rPr>
          <w:rFonts w:cs="Times New Roman"/>
          <w:szCs w:val="24"/>
        </w:rPr>
        <w:t xml:space="preserve"> </w:t>
      </w:r>
      <w:r w:rsidR="00381D43" w:rsidRPr="00357B44">
        <w:rPr>
          <w:rFonts w:cs="Times New Roman"/>
          <w:szCs w:val="24"/>
        </w:rPr>
        <w:t xml:space="preserve">uprawniony do wprowadzania takich wpisów </w:t>
      </w:r>
      <w:r w:rsidR="005E141A" w:rsidRPr="00357B44">
        <w:rPr>
          <w:rFonts w:cs="Times New Roman"/>
          <w:szCs w:val="24"/>
        </w:rPr>
        <w:t xml:space="preserve">zapewniał </w:t>
      </w:r>
      <w:r w:rsidR="00381D43" w:rsidRPr="00357B44">
        <w:rPr>
          <w:rFonts w:cs="Times New Roman"/>
          <w:szCs w:val="24"/>
        </w:rPr>
        <w:t>właściwe wykonani</w:t>
      </w:r>
      <w:r w:rsidR="005E141A" w:rsidRPr="00357B44">
        <w:rPr>
          <w:rFonts w:cs="Times New Roman"/>
          <w:szCs w:val="24"/>
        </w:rPr>
        <w:t>e</w:t>
      </w:r>
      <w:r w:rsidR="00B5324A" w:rsidRPr="00357B44" w:rsidDel="00B5324A">
        <w:rPr>
          <w:rFonts w:cs="Times New Roman"/>
          <w:szCs w:val="24"/>
        </w:rPr>
        <w:t xml:space="preserve"> </w:t>
      </w:r>
      <w:r w:rsidR="00381D43" w:rsidRPr="00357B44">
        <w:rPr>
          <w:rFonts w:cs="Times New Roman"/>
          <w:szCs w:val="24"/>
        </w:rPr>
        <w:t>orzeczeń.</w:t>
      </w:r>
    </w:p>
    <w:p w14:paraId="47017E38" w14:textId="44E6709B" w:rsidR="006C3CB2" w:rsidRPr="00357B44" w:rsidRDefault="004659CB" w:rsidP="0015542D">
      <w:pPr>
        <w:spacing w:before="120"/>
        <w:ind w:firstLine="567"/>
        <w:jc w:val="both"/>
        <w:rPr>
          <w:rFonts w:cs="Times New Roman"/>
          <w:szCs w:val="24"/>
        </w:rPr>
      </w:pPr>
      <w:r w:rsidRPr="00357B44">
        <w:rPr>
          <w:rFonts w:cs="Times New Roman"/>
          <w:szCs w:val="24"/>
        </w:rPr>
        <w:t xml:space="preserve">Uprawnienia Straży Granicznej </w:t>
      </w:r>
      <w:r w:rsidR="00593727" w:rsidRPr="00357B44">
        <w:rPr>
          <w:rFonts w:cs="Times New Roman"/>
          <w:szCs w:val="24"/>
        </w:rPr>
        <w:t>w zakresie przewidzianym w</w:t>
      </w:r>
      <w:r w:rsidRPr="00357B44">
        <w:rPr>
          <w:rFonts w:cs="Times New Roman"/>
          <w:szCs w:val="24"/>
        </w:rPr>
        <w:t xml:space="preserve"> art. 3 ust. 1 pkt </w:t>
      </w:r>
      <w:r w:rsidR="00EB7BB1" w:rsidRPr="00357B44">
        <w:rPr>
          <w:rFonts w:cs="Times New Roman"/>
          <w:szCs w:val="24"/>
        </w:rPr>
        <w:t>8</w:t>
      </w:r>
      <w:r w:rsidR="00DE0D1C">
        <w:rPr>
          <w:rFonts w:cs="Times New Roman"/>
          <w:szCs w:val="24"/>
        </w:rPr>
        <w:t xml:space="preserve"> i </w:t>
      </w:r>
      <w:r w:rsidR="0000758F" w:rsidRPr="00357B44">
        <w:rPr>
          <w:rFonts w:cs="Times New Roman"/>
          <w:szCs w:val="24"/>
        </w:rPr>
        <w:t>10</w:t>
      </w:r>
      <w:r w:rsidRPr="00357B44">
        <w:rPr>
          <w:rFonts w:cs="Times New Roman"/>
          <w:szCs w:val="24"/>
        </w:rPr>
        <w:t xml:space="preserve"> </w:t>
      </w:r>
      <w:r w:rsidR="00B04A1E" w:rsidRPr="00357B44">
        <w:rPr>
          <w:rFonts w:cs="Times New Roman"/>
          <w:szCs w:val="24"/>
        </w:rPr>
        <w:t>przysługują</w:t>
      </w:r>
      <w:r w:rsidRPr="00357B44">
        <w:rPr>
          <w:rFonts w:cs="Times New Roman"/>
          <w:szCs w:val="24"/>
        </w:rPr>
        <w:t xml:space="preserve"> ze względu na </w:t>
      </w:r>
      <w:r w:rsidR="00593727" w:rsidRPr="00357B44">
        <w:rPr>
          <w:rFonts w:cs="Times New Roman"/>
          <w:szCs w:val="24"/>
        </w:rPr>
        <w:t xml:space="preserve">treść </w:t>
      </w:r>
      <w:r w:rsidRPr="00357B44">
        <w:rPr>
          <w:rFonts w:cs="Times New Roman"/>
          <w:szCs w:val="24"/>
        </w:rPr>
        <w:t>art. 1 ust. 2 pkt 4 ustawy z dnia</w:t>
      </w:r>
      <w:r w:rsidR="0000375A" w:rsidRPr="00357B44">
        <w:rPr>
          <w:rFonts w:cs="Times New Roman"/>
          <w:szCs w:val="24"/>
        </w:rPr>
        <w:t xml:space="preserve"> </w:t>
      </w:r>
      <w:r w:rsidRPr="00357B44">
        <w:rPr>
          <w:rFonts w:cs="Times New Roman"/>
          <w:szCs w:val="24"/>
        </w:rPr>
        <w:t>12 października</w:t>
      </w:r>
      <w:r w:rsidR="0000375A" w:rsidRPr="00357B44">
        <w:rPr>
          <w:rFonts w:cs="Times New Roman"/>
          <w:szCs w:val="24"/>
        </w:rPr>
        <w:t xml:space="preserve"> </w:t>
      </w:r>
      <w:r w:rsidRPr="00357B44">
        <w:rPr>
          <w:rFonts w:cs="Times New Roman"/>
          <w:szCs w:val="24"/>
        </w:rPr>
        <w:t xml:space="preserve">1990 r. </w:t>
      </w:r>
      <w:r w:rsidRPr="0022778A">
        <w:rPr>
          <w:rFonts w:cs="Times New Roman"/>
          <w:szCs w:val="24"/>
        </w:rPr>
        <w:t>o Straży Granicznej</w:t>
      </w:r>
      <w:r w:rsidRPr="00357B44">
        <w:rPr>
          <w:rFonts w:cs="Times New Roman"/>
          <w:szCs w:val="24"/>
        </w:rPr>
        <w:t xml:space="preserve"> (Dz. U.</w:t>
      </w:r>
      <w:r w:rsidR="0000375A" w:rsidRPr="00357B44">
        <w:rPr>
          <w:rFonts w:cs="Times New Roman"/>
          <w:szCs w:val="24"/>
        </w:rPr>
        <w:t xml:space="preserve"> </w:t>
      </w:r>
      <w:r w:rsidRPr="00357B44">
        <w:rPr>
          <w:rFonts w:cs="Times New Roman"/>
          <w:szCs w:val="24"/>
        </w:rPr>
        <w:t>z 202</w:t>
      </w:r>
      <w:r w:rsidR="0040070A" w:rsidRPr="00357B44">
        <w:rPr>
          <w:rFonts w:cs="Times New Roman"/>
          <w:szCs w:val="24"/>
        </w:rPr>
        <w:t>2</w:t>
      </w:r>
      <w:r w:rsidRPr="00357B44">
        <w:rPr>
          <w:rFonts w:cs="Times New Roman"/>
          <w:szCs w:val="24"/>
        </w:rPr>
        <w:t xml:space="preserve"> r. poz. </w:t>
      </w:r>
      <w:r w:rsidR="0040070A" w:rsidRPr="00357B44">
        <w:rPr>
          <w:rFonts w:cs="Times New Roman"/>
          <w:szCs w:val="24"/>
        </w:rPr>
        <w:t>1061, z późn. zm.</w:t>
      </w:r>
      <w:r w:rsidRPr="00357B44">
        <w:rPr>
          <w:rFonts w:cs="Times New Roman"/>
          <w:szCs w:val="24"/>
        </w:rPr>
        <w:t>)</w:t>
      </w:r>
      <w:r w:rsidR="006D6EC2" w:rsidRPr="00357B44">
        <w:rPr>
          <w:rFonts w:cs="Times New Roman"/>
          <w:szCs w:val="24"/>
        </w:rPr>
        <w:t>, zwan</w:t>
      </w:r>
      <w:r w:rsidR="00593727" w:rsidRPr="00357B44">
        <w:rPr>
          <w:rFonts w:cs="Times New Roman"/>
          <w:szCs w:val="24"/>
        </w:rPr>
        <w:t>ej</w:t>
      </w:r>
      <w:r w:rsidR="006D6EC2" w:rsidRPr="00357B44">
        <w:rPr>
          <w:rFonts w:cs="Times New Roman"/>
          <w:szCs w:val="24"/>
        </w:rPr>
        <w:t xml:space="preserve"> dalej „ustawą o Straży Granicznej”,</w:t>
      </w:r>
      <w:r w:rsidRPr="00357B44">
        <w:rPr>
          <w:rFonts w:cs="Times New Roman"/>
          <w:szCs w:val="24"/>
        </w:rPr>
        <w:t xml:space="preserve"> </w:t>
      </w:r>
      <w:r w:rsidR="00593727" w:rsidRPr="00357B44">
        <w:rPr>
          <w:rFonts w:cs="Times New Roman"/>
          <w:szCs w:val="24"/>
        </w:rPr>
        <w:t>zgodnie z którym</w:t>
      </w:r>
      <w:r w:rsidRPr="00357B44">
        <w:rPr>
          <w:rFonts w:cs="Times New Roman"/>
          <w:szCs w:val="24"/>
        </w:rPr>
        <w:t xml:space="preserve"> do zadań Straży Granicznej</w:t>
      </w:r>
      <w:r w:rsidR="00822F86" w:rsidRPr="00357B44">
        <w:rPr>
          <w:rFonts w:cs="Times New Roman"/>
          <w:szCs w:val="24"/>
        </w:rPr>
        <w:t>,</w:t>
      </w:r>
      <w:r w:rsidRPr="00357B44">
        <w:rPr>
          <w:rFonts w:cs="Times New Roman"/>
          <w:szCs w:val="24"/>
        </w:rPr>
        <w:t xml:space="preserve"> w zakresie </w:t>
      </w:r>
      <w:r w:rsidR="00822F86" w:rsidRPr="00357B44">
        <w:rPr>
          <w:rFonts w:cs="Times New Roman"/>
          <w:szCs w:val="24"/>
        </w:rPr>
        <w:t xml:space="preserve">jej </w:t>
      </w:r>
      <w:r w:rsidRPr="00357B44">
        <w:rPr>
          <w:rFonts w:cs="Times New Roman"/>
          <w:szCs w:val="24"/>
        </w:rPr>
        <w:t>właściwości</w:t>
      </w:r>
      <w:r w:rsidR="00822F86" w:rsidRPr="00357B44">
        <w:rPr>
          <w:rFonts w:cs="Times New Roman"/>
          <w:szCs w:val="24"/>
        </w:rPr>
        <w:t>,</w:t>
      </w:r>
      <w:r w:rsidRPr="00357B44">
        <w:rPr>
          <w:rFonts w:cs="Times New Roman"/>
          <w:szCs w:val="24"/>
        </w:rPr>
        <w:t xml:space="preserve"> należy m.in. rozpoznawanie, zapobieganie i wykrywanie przestępstw i wykroczeń oraz ściganie ich sprawców</w:t>
      </w:r>
      <w:r w:rsidR="00CF73CB" w:rsidRPr="00357B44">
        <w:rPr>
          <w:rFonts w:cs="Times New Roman"/>
          <w:szCs w:val="24"/>
        </w:rPr>
        <w:t xml:space="preserve">, </w:t>
      </w:r>
      <w:r w:rsidR="00872647" w:rsidRPr="00357B44">
        <w:rPr>
          <w:rFonts w:cs="Times New Roman"/>
          <w:szCs w:val="24"/>
        </w:rPr>
        <w:t xml:space="preserve">w tym przestępstwa </w:t>
      </w:r>
      <w:r w:rsidR="00CF73CB" w:rsidRPr="00357B44">
        <w:rPr>
          <w:rFonts w:cs="Times New Roman"/>
          <w:szCs w:val="24"/>
        </w:rPr>
        <w:t xml:space="preserve">handlu ludźmi </w:t>
      </w:r>
      <w:r w:rsidR="00872647" w:rsidRPr="00357B44">
        <w:rPr>
          <w:rFonts w:cs="Times New Roman"/>
          <w:szCs w:val="24"/>
        </w:rPr>
        <w:t>określonego w art. 189a K</w:t>
      </w:r>
      <w:r w:rsidR="008A1CEA" w:rsidRPr="00357B44">
        <w:rPr>
          <w:rFonts w:cs="Times New Roman"/>
          <w:szCs w:val="24"/>
        </w:rPr>
        <w:t>K</w:t>
      </w:r>
      <w:r w:rsidR="00CF73CB" w:rsidRPr="00357B44">
        <w:rPr>
          <w:rFonts w:cs="Times New Roman"/>
          <w:szCs w:val="24"/>
        </w:rPr>
        <w:t xml:space="preserve"> (</w:t>
      </w:r>
      <w:r w:rsidR="00DE0D1C">
        <w:rPr>
          <w:rFonts w:cs="Times New Roman"/>
          <w:szCs w:val="24"/>
        </w:rPr>
        <w:t>art. 1 ust. 2 pkt </w:t>
      </w:r>
      <w:r w:rsidR="00872647" w:rsidRPr="00357B44">
        <w:rPr>
          <w:rFonts w:cs="Times New Roman"/>
          <w:szCs w:val="24"/>
        </w:rPr>
        <w:t>4 lit. j</w:t>
      </w:r>
      <w:r w:rsidR="006C0168" w:rsidRPr="00357B44">
        <w:rPr>
          <w:rFonts w:cs="Times New Roman"/>
          <w:szCs w:val="24"/>
        </w:rPr>
        <w:t xml:space="preserve">, a ponadto </w:t>
      </w:r>
      <w:r w:rsidR="00872647" w:rsidRPr="00357B44">
        <w:rPr>
          <w:rFonts w:cs="Times New Roman"/>
          <w:szCs w:val="24"/>
        </w:rPr>
        <w:t>art. 9e ust. 1 pkt 6c oraz art. 9f ust. 1 pkt 2b</w:t>
      </w:r>
      <w:r w:rsidR="006C0168" w:rsidRPr="00357B44">
        <w:rPr>
          <w:rFonts w:cs="Times New Roman"/>
          <w:szCs w:val="24"/>
        </w:rPr>
        <w:t xml:space="preserve"> ustawy o Straży Granicznej</w:t>
      </w:r>
      <w:r w:rsidR="00872647" w:rsidRPr="00357B44">
        <w:rPr>
          <w:rFonts w:cs="Times New Roman"/>
          <w:szCs w:val="24"/>
        </w:rPr>
        <w:t>)</w:t>
      </w:r>
      <w:r w:rsidRPr="00357B44">
        <w:rPr>
          <w:rFonts w:cs="Times New Roman"/>
          <w:szCs w:val="24"/>
        </w:rPr>
        <w:t>.</w:t>
      </w:r>
      <w:r w:rsidR="00872647" w:rsidRPr="00357B44">
        <w:rPr>
          <w:rFonts w:cs="Times New Roman"/>
          <w:szCs w:val="24"/>
        </w:rPr>
        <w:t xml:space="preserve"> Powyższe koreluje z kompetencją do dokonania </w:t>
      </w:r>
      <w:r w:rsidR="00C43C7D" w:rsidRPr="00357B44">
        <w:rPr>
          <w:rFonts w:cs="Times New Roman"/>
          <w:szCs w:val="24"/>
        </w:rPr>
        <w:t>w</w:t>
      </w:r>
      <w:r w:rsidR="00872647" w:rsidRPr="00357B44">
        <w:rPr>
          <w:rFonts w:cs="Times New Roman"/>
          <w:szCs w:val="24"/>
        </w:rPr>
        <w:t xml:space="preserve"> SIS </w:t>
      </w:r>
      <w:r w:rsidR="00C43C7D" w:rsidRPr="00357B44">
        <w:rPr>
          <w:rFonts w:cs="Times New Roman"/>
          <w:szCs w:val="24"/>
        </w:rPr>
        <w:t xml:space="preserve">obu </w:t>
      </w:r>
      <w:r w:rsidR="00872647" w:rsidRPr="00357B44">
        <w:rPr>
          <w:rFonts w:cs="Times New Roman"/>
          <w:szCs w:val="24"/>
        </w:rPr>
        <w:t>kategorii wpisów, które od</w:t>
      </w:r>
      <w:r w:rsidR="00C43C7D" w:rsidRPr="00357B44">
        <w:rPr>
          <w:rFonts w:cs="Times New Roman"/>
          <w:szCs w:val="24"/>
        </w:rPr>
        <w:t xml:space="preserve">noszą się do osób pełnoletnich (pkt 10) </w:t>
      </w:r>
      <w:r w:rsidR="00872647" w:rsidRPr="00357B44">
        <w:rPr>
          <w:rFonts w:cs="Times New Roman"/>
          <w:szCs w:val="24"/>
        </w:rPr>
        <w:t xml:space="preserve">oraz </w:t>
      </w:r>
      <w:r w:rsidR="004205EE" w:rsidRPr="00357B44">
        <w:rPr>
          <w:rFonts w:cs="Times New Roman"/>
          <w:szCs w:val="24"/>
        </w:rPr>
        <w:t xml:space="preserve">małoletnich </w:t>
      </w:r>
      <w:r w:rsidR="00C43C7D" w:rsidRPr="00357B44">
        <w:rPr>
          <w:rFonts w:cs="Times New Roman"/>
          <w:szCs w:val="24"/>
        </w:rPr>
        <w:t>(pkt 8)</w:t>
      </w:r>
      <w:r w:rsidR="00872647" w:rsidRPr="00357B44">
        <w:rPr>
          <w:rFonts w:cs="Times New Roman"/>
          <w:szCs w:val="24"/>
        </w:rPr>
        <w:t xml:space="preserve">, którym należy uniemożliwić podróżowanie m.in. z uwagi na </w:t>
      </w:r>
      <w:r w:rsidR="00C43C7D" w:rsidRPr="00357B44">
        <w:rPr>
          <w:rFonts w:cs="Times New Roman"/>
          <w:szCs w:val="24"/>
        </w:rPr>
        <w:t>istnienie przesłanki</w:t>
      </w:r>
      <w:r w:rsidR="00872647" w:rsidRPr="00357B44">
        <w:rPr>
          <w:rFonts w:cs="Times New Roman"/>
          <w:szCs w:val="24"/>
        </w:rPr>
        <w:t xml:space="preserve"> zagrożenia</w:t>
      </w:r>
      <w:r w:rsidR="00CF73CB" w:rsidRPr="00357B44">
        <w:rPr>
          <w:rFonts w:cs="Times New Roman"/>
          <w:szCs w:val="24"/>
        </w:rPr>
        <w:t>,</w:t>
      </w:r>
      <w:r w:rsidR="00872647" w:rsidRPr="00357B44">
        <w:rPr>
          <w:rFonts w:cs="Times New Roman"/>
          <w:szCs w:val="24"/>
        </w:rPr>
        <w:t xml:space="preserve"> że staną się ofiarami handlu ludźmi.</w:t>
      </w:r>
    </w:p>
    <w:p w14:paraId="1F541425" w14:textId="4F54746B" w:rsidR="00B04A1E" w:rsidRPr="00357B44" w:rsidRDefault="00B04A1E" w:rsidP="0022778A">
      <w:pPr>
        <w:spacing w:before="120"/>
        <w:ind w:firstLine="567"/>
        <w:jc w:val="both"/>
        <w:rPr>
          <w:rFonts w:cs="Times New Roman"/>
          <w:szCs w:val="24"/>
        </w:rPr>
      </w:pPr>
      <w:r w:rsidRPr="00357B44">
        <w:rPr>
          <w:rFonts w:cs="Times New Roman"/>
          <w:szCs w:val="24"/>
        </w:rPr>
        <w:t xml:space="preserve">Uprawnienia Policji </w:t>
      </w:r>
      <w:r w:rsidR="00593727" w:rsidRPr="00357B44">
        <w:rPr>
          <w:rFonts w:cs="Times New Roman"/>
          <w:szCs w:val="24"/>
        </w:rPr>
        <w:t>w zakresie przewidzianym w</w:t>
      </w:r>
      <w:r w:rsidRPr="00357B44">
        <w:rPr>
          <w:rFonts w:cs="Times New Roman"/>
          <w:szCs w:val="24"/>
        </w:rPr>
        <w:t xml:space="preserve"> art. 3 ust. 1 pkt </w:t>
      </w:r>
      <w:r w:rsidR="0000758F" w:rsidRPr="00357B44">
        <w:rPr>
          <w:rFonts w:cs="Times New Roman"/>
          <w:szCs w:val="24"/>
        </w:rPr>
        <w:t>7</w:t>
      </w:r>
      <w:r w:rsidR="00C23520" w:rsidRPr="00357B44">
        <w:rPr>
          <w:rFonts w:cs="Times New Roman"/>
          <w:bCs/>
          <w:szCs w:val="24"/>
        </w:rPr>
        <w:t>–</w:t>
      </w:r>
      <w:r w:rsidR="0000758F" w:rsidRPr="00357B44">
        <w:rPr>
          <w:rFonts w:cs="Times New Roman"/>
          <w:szCs w:val="24"/>
        </w:rPr>
        <w:t>10</w:t>
      </w:r>
      <w:r w:rsidRPr="00357B44">
        <w:rPr>
          <w:rFonts w:cs="Times New Roman"/>
          <w:szCs w:val="24"/>
        </w:rPr>
        <w:t xml:space="preserve"> przysługują ze względu na </w:t>
      </w:r>
      <w:r w:rsidR="00593727" w:rsidRPr="00357B44">
        <w:rPr>
          <w:rFonts w:cs="Times New Roman"/>
          <w:szCs w:val="24"/>
        </w:rPr>
        <w:t xml:space="preserve">treść </w:t>
      </w:r>
      <w:r w:rsidRPr="00357B44">
        <w:rPr>
          <w:rFonts w:cs="Times New Roman"/>
          <w:szCs w:val="24"/>
        </w:rPr>
        <w:t>art. 1 ust. 2 pkt 4 ustawy z dnia 6</w:t>
      </w:r>
      <w:r w:rsidR="0000375A" w:rsidRPr="00357B44">
        <w:rPr>
          <w:rFonts w:cs="Times New Roman"/>
          <w:szCs w:val="24"/>
        </w:rPr>
        <w:t xml:space="preserve"> </w:t>
      </w:r>
      <w:r w:rsidRPr="00357B44">
        <w:rPr>
          <w:rFonts w:cs="Times New Roman"/>
          <w:szCs w:val="24"/>
        </w:rPr>
        <w:t>kwietnia</w:t>
      </w:r>
      <w:r w:rsidR="0000375A" w:rsidRPr="00357B44">
        <w:rPr>
          <w:rFonts w:cs="Times New Roman"/>
          <w:szCs w:val="24"/>
        </w:rPr>
        <w:t xml:space="preserve"> </w:t>
      </w:r>
      <w:r w:rsidRPr="00357B44">
        <w:rPr>
          <w:rFonts w:cs="Times New Roman"/>
          <w:szCs w:val="24"/>
        </w:rPr>
        <w:t xml:space="preserve">1990 r. </w:t>
      </w:r>
      <w:r w:rsidRPr="0022778A">
        <w:rPr>
          <w:rFonts w:cs="Times New Roman"/>
          <w:szCs w:val="24"/>
        </w:rPr>
        <w:t>o Policji</w:t>
      </w:r>
      <w:r w:rsidRPr="00357B44">
        <w:rPr>
          <w:rFonts w:cs="Times New Roman"/>
          <w:szCs w:val="24"/>
        </w:rPr>
        <w:t xml:space="preserve"> (Dz. U. </w:t>
      </w:r>
      <w:r w:rsidR="00F51FEC" w:rsidRPr="00357B44">
        <w:rPr>
          <w:rFonts w:cs="Times New Roman"/>
          <w:szCs w:val="24"/>
        </w:rPr>
        <w:t>z 202</w:t>
      </w:r>
      <w:r w:rsidR="000A2509" w:rsidRPr="00357B44">
        <w:rPr>
          <w:rFonts w:cs="Times New Roman"/>
          <w:szCs w:val="24"/>
        </w:rPr>
        <w:t>1</w:t>
      </w:r>
      <w:r w:rsidR="00DE0D1C">
        <w:rPr>
          <w:rFonts w:cs="Times New Roman"/>
          <w:szCs w:val="24"/>
        </w:rPr>
        <w:t> </w:t>
      </w:r>
      <w:r w:rsidR="00443D67" w:rsidRPr="00357B44">
        <w:rPr>
          <w:rFonts w:cs="Times New Roman"/>
          <w:szCs w:val="24"/>
        </w:rPr>
        <w:t xml:space="preserve">r. </w:t>
      </w:r>
      <w:r w:rsidRPr="00357B44">
        <w:rPr>
          <w:rFonts w:cs="Times New Roman"/>
          <w:szCs w:val="24"/>
        </w:rPr>
        <w:t xml:space="preserve">poz. </w:t>
      </w:r>
      <w:r w:rsidR="000A2509" w:rsidRPr="00357B44">
        <w:rPr>
          <w:rFonts w:cs="Times New Roman"/>
          <w:szCs w:val="24"/>
        </w:rPr>
        <w:t>1882</w:t>
      </w:r>
      <w:r w:rsidR="00E74C3E" w:rsidRPr="00357B44">
        <w:rPr>
          <w:rFonts w:cs="Times New Roman"/>
          <w:szCs w:val="24"/>
        </w:rPr>
        <w:t>,</w:t>
      </w:r>
      <w:r w:rsidRPr="00357B44">
        <w:rPr>
          <w:rFonts w:cs="Times New Roman"/>
          <w:szCs w:val="24"/>
        </w:rPr>
        <w:t xml:space="preserve"> z późn. zm.)</w:t>
      </w:r>
      <w:r w:rsidR="006D6EC2" w:rsidRPr="00357B44">
        <w:rPr>
          <w:rFonts w:cs="Times New Roman"/>
          <w:szCs w:val="24"/>
        </w:rPr>
        <w:t>, zwan</w:t>
      </w:r>
      <w:r w:rsidR="00593727" w:rsidRPr="00357B44">
        <w:rPr>
          <w:rFonts w:cs="Times New Roman"/>
          <w:szCs w:val="24"/>
        </w:rPr>
        <w:t>ej</w:t>
      </w:r>
      <w:r w:rsidR="006D6EC2" w:rsidRPr="00357B44">
        <w:rPr>
          <w:rFonts w:cs="Times New Roman"/>
          <w:szCs w:val="24"/>
        </w:rPr>
        <w:t xml:space="preserve"> dalej „ustawą o Policji”,</w:t>
      </w:r>
      <w:r w:rsidRPr="00357B44">
        <w:rPr>
          <w:rFonts w:cs="Times New Roman"/>
          <w:szCs w:val="24"/>
        </w:rPr>
        <w:t xml:space="preserve"> </w:t>
      </w:r>
      <w:r w:rsidR="00593727" w:rsidRPr="00357B44">
        <w:rPr>
          <w:rFonts w:cs="Times New Roman"/>
          <w:szCs w:val="24"/>
        </w:rPr>
        <w:t>zgodnie z którym</w:t>
      </w:r>
      <w:r w:rsidRPr="00357B44">
        <w:rPr>
          <w:rFonts w:cs="Times New Roman"/>
          <w:szCs w:val="24"/>
        </w:rPr>
        <w:t xml:space="preserve"> do zadań Policji należy wykrywanie przestępstw i wykroczeń oraz ściganie ich sprawców.</w:t>
      </w:r>
    </w:p>
    <w:p w14:paraId="77959532" w14:textId="20639F89" w:rsidR="00B04A1E" w:rsidRPr="00357B44" w:rsidRDefault="00F51FEC" w:rsidP="0022778A">
      <w:pPr>
        <w:spacing w:before="120"/>
        <w:ind w:firstLine="567"/>
        <w:jc w:val="both"/>
        <w:rPr>
          <w:rFonts w:cs="Times New Roman"/>
          <w:szCs w:val="24"/>
        </w:rPr>
      </w:pPr>
      <w:r w:rsidRPr="00357B44">
        <w:rPr>
          <w:rFonts w:cs="Times New Roman"/>
          <w:szCs w:val="24"/>
        </w:rPr>
        <w:t>Uprawnienie Agencji Bezpieczeństwa Wewnętrznego</w:t>
      </w:r>
      <w:r w:rsidR="00DE0D1C">
        <w:rPr>
          <w:rFonts w:cs="Times New Roman"/>
          <w:szCs w:val="24"/>
        </w:rPr>
        <w:t xml:space="preserve"> (dalej „ABW”) określone w art. </w:t>
      </w:r>
      <w:r w:rsidRPr="00357B44">
        <w:rPr>
          <w:rFonts w:cs="Times New Roman"/>
          <w:szCs w:val="24"/>
        </w:rPr>
        <w:t xml:space="preserve">3 ust. 1 pkt </w:t>
      </w:r>
      <w:r w:rsidR="0000758F" w:rsidRPr="00357B44">
        <w:rPr>
          <w:rFonts w:cs="Times New Roman"/>
          <w:szCs w:val="24"/>
        </w:rPr>
        <w:t>9</w:t>
      </w:r>
      <w:r w:rsidRPr="00357B44">
        <w:rPr>
          <w:rFonts w:cs="Times New Roman"/>
          <w:szCs w:val="24"/>
        </w:rPr>
        <w:t xml:space="preserve"> </w:t>
      </w:r>
      <w:r w:rsidR="00822F86" w:rsidRPr="00357B44">
        <w:rPr>
          <w:rFonts w:cs="Times New Roman"/>
          <w:szCs w:val="24"/>
        </w:rPr>
        <w:t>wynika stąd</w:t>
      </w:r>
      <w:r w:rsidRPr="00357B44">
        <w:rPr>
          <w:rFonts w:cs="Times New Roman"/>
          <w:szCs w:val="24"/>
        </w:rPr>
        <w:t xml:space="preserve">, że ustawa z dnia 10 czerwca 2016 r. </w:t>
      </w:r>
      <w:r w:rsidRPr="0022778A">
        <w:rPr>
          <w:rFonts w:cs="Times New Roman"/>
          <w:szCs w:val="24"/>
        </w:rPr>
        <w:t>o działaniach antyterrorystycznych</w:t>
      </w:r>
      <w:r w:rsidRPr="00357B44">
        <w:rPr>
          <w:rFonts w:cs="Times New Roman"/>
          <w:szCs w:val="24"/>
        </w:rPr>
        <w:t xml:space="preserve"> (Dz. U. z 20</w:t>
      </w:r>
      <w:r w:rsidR="0040070A" w:rsidRPr="00357B44">
        <w:rPr>
          <w:rFonts w:cs="Times New Roman"/>
          <w:szCs w:val="24"/>
        </w:rPr>
        <w:t>21</w:t>
      </w:r>
      <w:r w:rsidRPr="00357B44">
        <w:rPr>
          <w:rFonts w:cs="Times New Roman"/>
          <w:szCs w:val="24"/>
        </w:rPr>
        <w:t xml:space="preserve"> r. poz. </w:t>
      </w:r>
      <w:r w:rsidR="0040070A" w:rsidRPr="00357B44">
        <w:rPr>
          <w:rFonts w:cs="Times New Roman"/>
          <w:szCs w:val="24"/>
        </w:rPr>
        <w:t>2234</w:t>
      </w:r>
      <w:r w:rsidR="00011579" w:rsidRPr="00357B44">
        <w:rPr>
          <w:rFonts w:cs="Times New Roman"/>
          <w:szCs w:val="24"/>
        </w:rPr>
        <w:t>, z późn. zm.</w:t>
      </w:r>
      <w:r w:rsidRPr="00357B44">
        <w:rPr>
          <w:rFonts w:cs="Times New Roman"/>
          <w:szCs w:val="24"/>
        </w:rPr>
        <w:t xml:space="preserve">) nakłada na Szefa ABW odpowiedzialność za zapobieganie zdarzeniom terrorystycznym oraz w związku z </w:t>
      </w:r>
      <w:r w:rsidR="009035C9" w:rsidRPr="00357B44">
        <w:rPr>
          <w:rFonts w:cs="Times New Roman"/>
          <w:szCs w:val="24"/>
        </w:rPr>
        <w:t xml:space="preserve">treścią </w:t>
      </w:r>
      <w:r w:rsidRPr="00357B44">
        <w:rPr>
          <w:rFonts w:cs="Times New Roman"/>
          <w:szCs w:val="24"/>
        </w:rPr>
        <w:t xml:space="preserve">art. 5 ust. 1 pkt 2 ustawy z dnia 24 maja 2002 r. </w:t>
      </w:r>
      <w:r w:rsidRPr="0022778A">
        <w:rPr>
          <w:rFonts w:cs="Times New Roman"/>
          <w:szCs w:val="24"/>
        </w:rPr>
        <w:t>o Agencji Bezpieczeństwa Wewnętrznego oraz Agencji Wywiadu</w:t>
      </w:r>
      <w:r w:rsidR="00DE0D1C">
        <w:rPr>
          <w:rFonts w:cs="Times New Roman"/>
          <w:szCs w:val="24"/>
        </w:rPr>
        <w:t xml:space="preserve"> (Dz. </w:t>
      </w:r>
      <w:r w:rsidRPr="00357B44">
        <w:rPr>
          <w:rFonts w:cs="Times New Roman"/>
          <w:szCs w:val="24"/>
        </w:rPr>
        <w:t>U. z 202</w:t>
      </w:r>
      <w:r w:rsidR="00770450" w:rsidRPr="00357B44">
        <w:rPr>
          <w:rFonts w:cs="Times New Roman"/>
          <w:szCs w:val="24"/>
        </w:rPr>
        <w:t>2</w:t>
      </w:r>
      <w:r w:rsidRPr="00357B44">
        <w:rPr>
          <w:rFonts w:cs="Times New Roman"/>
          <w:szCs w:val="24"/>
        </w:rPr>
        <w:t xml:space="preserve"> r. poz. </w:t>
      </w:r>
      <w:r w:rsidR="00770450" w:rsidRPr="00357B44">
        <w:rPr>
          <w:rFonts w:cs="Times New Roman"/>
          <w:szCs w:val="24"/>
        </w:rPr>
        <w:t>55</w:t>
      </w:r>
      <w:r w:rsidRPr="00357B44">
        <w:rPr>
          <w:rFonts w:cs="Times New Roman"/>
          <w:szCs w:val="24"/>
        </w:rPr>
        <w:t>7</w:t>
      </w:r>
      <w:r w:rsidR="00E74C3E" w:rsidRPr="00357B44">
        <w:rPr>
          <w:rFonts w:cs="Times New Roman"/>
          <w:szCs w:val="24"/>
        </w:rPr>
        <w:t>, z późn. zm.</w:t>
      </w:r>
      <w:r w:rsidRPr="00357B44">
        <w:rPr>
          <w:rFonts w:cs="Times New Roman"/>
          <w:szCs w:val="24"/>
        </w:rPr>
        <w:t>)</w:t>
      </w:r>
      <w:r w:rsidR="006D6EC2" w:rsidRPr="00357B44">
        <w:rPr>
          <w:rFonts w:cs="Times New Roman"/>
          <w:szCs w:val="24"/>
        </w:rPr>
        <w:t>, zwan</w:t>
      </w:r>
      <w:r w:rsidR="009035C9" w:rsidRPr="00357B44">
        <w:rPr>
          <w:rFonts w:cs="Times New Roman"/>
          <w:szCs w:val="24"/>
        </w:rPr>
        <w:t>ej</w:t>
      </w:r>
      <w:r w:rsidR="006D6EC2" w:rsidRPr="00357B44">
        <w:rPr>
          <w:rFonts w:cs="Times New Roman"/>
          <w:szCs w:val="24"/>
        </w:rPr>
        <w:t xml:space="preserve"> dalej „ustawą o ABW oraz AW”,</w:t>
      </w:r>
      <w:r w:rsidRPr="00357B44">
        <w:rPr>
          <w:rFonts w:cs="Times New Roman"/>
          <w:szCs w:val="24"/>
        </w:rPr>
        <w:t xml:space="preserve"> </w:t>
      </w:r>
      <w:r w:rsidR="009035C9" w:rsidRPr="00357B44">
        <w:rPr>
          <w:rFonts w:cs="Times New Roman"/>
          <w:szCs w:val="24"/>
        </w:rPr>
        <w:t>zgodnie z którym</w:t>
      </w:r>
      <w:r w:rsidRPr="00357B44">
        <w:rPr>
          <w:rFonts w:cs="Times New Roman"/>
          <w:szCs w:val="24"/>
        </w:rPr>
        <w:t xml:space="preserve"> do zadań Agencji Bezpieczeństwa Wewnętrznego należy m.in. rozpoznawanie, zapobieganie i wykrywanie przestępstw wymienionych w tym przepisie oraz ściganie sprawców. </w:t>
      </w:r>
      <w:r w:rsidR="003D4F1B" w:rsidRPr="00357B44">
        <w:rPr>
          <w:rFonts w:cs="Times New Roman"/>
          <w:szCs w:val="24"/>
        </w:rPr>
        <w:t xml:space="preserve">W związku z powyższym ABW jest organem właściwym w sprawie rozpoznawania przypadków </w:t>
      </w:r>
      <w:r w:rsidR="006B0AC3" w:rsidRPr="00357B44">
        <w:rPr>
          <w:rFonts w:cs="Times New Roman"/>
          <w:szCs w:val="24"/>
        </w:rPr>
        <w:t>małoletnich</w:t>
      </w:r>
      <w:r w:rsidR="003D4F1B" w:rsidRPr="00357B44">
        <w:rPr>
          <w:rFonts w:cs="Times New Roman"/>
          <w:szCs w:val="24"/>
        </w:rPr>
        <w:t>, któr</w:t>
      </w:r>
      <w:r w:rsidR="0022778A">
        <w:rPr>
          <w:rFonts w:cs="Times New Roman"/>
          <w:szCs w:val="24"/>
        </w:rPr>
        <w:t>zy</w:t>
      </w:r>
      <w:r w:rsidR="003D4F1B" w:rsidRPr="00357B44">
        <w:rPr>
          <w:rFonts w:cs="Times New Roman"/>
          <w:szCs w:val="24"/>
        </w:rPr>
        <w:t xml:space="preserve"> mogą potencjalnie stać się uczestnikami działań prowadzonych na obszarach konfliktów zbrojnych czy też sprawcami lub ofiarami przestępstw o charakterze terrorystycznym.</w:t>
      </w:r>
    </w:p>
    <w:p w14:paraId="4089A37D" w14:textId="42F3D2B3" w:rsidR="005C3721" w:rsidRPr="00357B44" w:rsidRDefault="00CD4A44" w:rsidP="00294B2A">
      <w:pPr>
        <w:spacing w:before="120"/>
        <w:ind w:firstLine="567"/>
        <w:contextualSpacing/>
        <w:jc w:val="both"/>
        <w:rPr>
          <w:rFonts w:cs="Times New Roman"/>
          <w:szCs w:val="24"/>
        </w:rPr>
      </w:pPr>
      <w:r w:rsidRPr="00357B44">
        <w:rPr>
          <w:rFonts w:cs="Times New Roman"/>
          <w:b/>
          <w:szCs w:val="24"/>
        </w:rPr>
        <w:t>Zmiany w</w:t>
      </w:r>
      <w:r w:rsidR="00C15512" w:rsidRPr="00357B44">
        <w:rPr>
          <w:rFonts w:cs="Times New Roman"/>
          <w:b/>
          <w:szCs w:val="24"/>
        </w:rPr>
        <w:t xml:space="preserve"> art. 3 ust. 1 pkt </w:t>
      </w:r>
      <w:r w:rsidR="00C34104" w:rsidRPr="00357B44">
        <w:rPr>
          <w:rFonts w:cs="Times New Roman"/>
          <w:b/>
          <w:szCs w:val="24"/>
        </w:rPr>
        <w:t>11</w:t>
      </w:r>
      <w:r w:rsidR="00F51FEC" w:rsidRPr="00357B44">
        <w:rPr>
          <w:rFonts w:cs="Times New Roman"/>
          <w:b/>
          <w:szCs w:val="24"/>
        </w:rPr>
        <w:t xml:space="preserve"> lit. </w:t>
      </w:r>
      <w:r w:rsidR="008022A3" w:rsidRPr="00357B44">
        <w:rPr>
          <w:rFonts w:cs="Times New Roman"/>
          <w:b/>
          <w:szCs w:val="24"/>
        </w:rPr>
        <w:t>a</w:t>
      </w:r>
      <w:r w:rsidR="00C15512" w:rsidRPr="00357B44">
        <w:rPr>
          <w:rFonts w:cs="Times New Roman"/>
          <w:szCs w:val="24"/>
        </w:rPr>
        <w:t xml:space="preserve"> </w:t>
      </w:r>
      <w:r w:rsidRPr="00357B44">
        <w:rPr>
          <w:rFonts w:cs="Times New Roman"/>
          <w:szCs w:val="24"/>
        </w:rPr>
        <w:t>maj</w:t>
      </w:r>
      <w:r w:rsidR="00F51FEC" w:rsidRPr="00357B44">
        <w:rPr>
          <w:rFonts w:cs="Times New Roman"/>
          <w:szCs w:val="24"/>
        </w:rPr>
        <w:t>ą</w:t>
      </w:r>
      <w:r w:rsidRPr="00357B44">
        <w:rPr>
          <w:rFonts w:cs="Times New Roman"/>
          <w:szCs w:val="24"/>
        </w:rPr>
        <w:t xml:space="preserve"> na celu dodanie nowego zakresu </w:t>
      </w:r>
      <w:r w:rsidR="00FF46C2" w:rsidRPr="00357B44">
        <w:rPr>
          <w:rFonts w:cs="Times New Roman"/>
          <w:szCs w:val="24"/>
        </w:rPr>
        <w:t xml:space="preserve">wpisów </w:t>
      </w:r>
      <w:r w:rsidRPr="00357B44">
        <w:rPr>
          <w:rFonts w:cs="Times New Roman"/>
          <w:szCs w:val="24"/>
        </w:rPr>
        <w:t>przetwarzanych w SIS</w:t>
      </w:r>
      <w:r w:rsidR="009035C9" w:rsidRPr="00357B44">
        <w:rPr>
          <w:rFonts w:cs="Times New Roman"/>
          <w:szCs w:val="24"/>
        </w:rPr>
        <w:t>,</w:t>
      </w:r>
      <w:r w:rsidRPr="00357B44">
        <w:rPr>
          <w:rFonts w:cs="Times New Roman"/>
          <w:szCs w:val="24"/>
        </w:rPr>
        <w:t xml:space="preserve"> tj. wpisów na potrzeby rozpytania kontrolnego, będącego krokiem </w:t>
      </w:r>
      <w:r w:rsidRPr="00357B44">
        <w:rPr>
          <w:rFonts w:cs="Times New Roman"/>
          <w:szCs w:val="24"/>
        </w:rPr>
        <w:lastRenderedPageBreak/>
        <w:t>pośrednim między kontrolą niejawną a kontrolą szczególną, pozwalając</w:t>
      </w:r>
      <w:r w:rsidR="00AB1D1E" w:rsidRPr="00357B44">
        <w:rPr>
          <w:rFonts w:cs="Times New Roman"/>
          <w:szCs w:val="24"/>
        </w:rPr>
        <w:t xml:space="preserve">ym na przesłuchanie danej osoby </w:t>
      </w:r>
      <w:r w:rsidRPr="00357B44">
        <w:rPr>
          <w:rFonts w:cs="Times New Roman"/>
          <w:szCs w:val="24"/>
        </w:rPr>
        <w:t>oraz doprecyzowanie przepisów zgodnie z art. 36 rozporządzenia 2018/186</w:t>
      </w:r>
      <w:r w:rsidR="00AB1D1E" w:rsidRPr="00357B44">
        <w:rPr>
          <w:rFonts w:cs="Times New Roman"/>
          <w:szCs w:val="24"/>
        </w:rPr>
        <w:t>2</w:t>
      </w:r>
      <w:r w:rsidRPr="00357B44">
        <w:rPr>
          <w:rFonts w:cs="Times New Roman"/>
          <w:szCs w:val="24"/>
        </w:rPr>
        <w:t xml:space="preserve">. </w:t>
      </w:r>
      <w:r w:rsidR="008022A3" w:rsidRPr="00357B44">
        <w:rPr>
          <w:rFonts w:cs="Times New Roman"/>
          <w:szCs w:val="24"/>
        </w:rPr>
        <w:t xml:space="preserve">W </w:t>
      </w:r>
      <w:r w:rsidR="00822F86" w:rsidRPr="00357B44">
        <w:rPr>
          <w:rFonts w:cs="Times New Roman"/>
          <w:szCs w:val="24"/>
        </w:rPr>
        <w:t xml:space="preserve">projekcie </w:t>
      </w:r>
      <w:r w:rsidR="008022A3" w:rsidRPr="00357B44">
        <w:rPr>
          <w:rFonts w:cs="Times New Roman"/>
          <w:szCs w:val="24"/>
        </w:rPr>
        <w:t>ustaw</w:t>
      </w:r>
      <w:r w:rsidR="00822F86" w:rsidRPr="00357B44">
        <w:rPr>
          <w:rFonts w:cs="Times New Roman"/>
          <w:szCs w:val="24"/>
        </w:rPr>
        <w:t>y</w:t>
      </w:r>
      <w:r w:rsidR="008022A3" w:rsidRPr="00357B44">
        <w:rPr>
          <w:rFonts w:cs="Times New Roman"/>
          <w:szCs w:val="24"/>
        </w:rPr>
        <w:t xml:space="preserve"> nowelizującej </w:t>
      </w:r>
      <w:r w:rsidR="00C15512" w:rsidRPr="00357B44">
        <w:rPr>
          <w:rFonts w:cs="Times New Roman"/>
          <w:szCs w:val="24"/>
        </w:rPr>
        <w:t xml:space="preserve">wskazano, że </w:t>
      </w:r>
      <w:r w:rsidR="00F43124" w:rsidRPr="00357B44">
        <w:rPr>
          <w:rFonts w:cs="Times New Roman"/>
          <w:szCs w:val="24"/>
        </w:rPr>
        <w:t xml:space="preserve">Policja, Służba Celno-Skarbowa, Straż Graniczna, Agencja Bezpieczeństwa Wewnętrznego, Żandarmeria Wojskowa oraz Centralne Biuro Antykorupcyjne </w:t>
      </w:r>
      <w:r w:rsidR="00C15512" w:rsidRPr="00357B44">
        <w:rPr>
          <w:rFonts w:cs="Times New Roman"/>
          <w:szCs w:val="24"/>
        </w:rPr>
        <w:t xml:space="preserve">posiadają uprawnienie do dokonywania </w:t>
      </w:r>
      <w:r w:rsidR="009035C9" w:rsidRPr="00357B44">
        <w:rPr>
          <w:rFonts w:cs="Times New Roman"/>
          <w:szCs w:val="24"/>
        </w:rPr>
        <w:t xml:space="preserve">wpisów </w:t>
      </w:r>
      <w:r w:rsidR="00C15512" w:rsidRPr="00357B44">
        <w:rPr>
          <w:rFonts w:cs="Times New Roman"/>
          <w:szCs w:val="24"/>
        </w:rPr>
        <w:t xml:space="preserve">do SIS </w:t>
      </w:r>
      <w:r w:rsidR="009035C9" w:rsidRPr="00357B44">
        <w:rPr>
          <w:rFonts w:cs="Times New Roman"/>
          <w:szCs w:val="24"/>
        </w:rPr>
        <w:t>dotyczących</w:t>
      </w:r>
      <w:r w:rsidR="00C15512" w:rsidRPr="00357B44">
        <w:rPr>
          <w:rFonts w:cs="Times New Roman"/>
          <w:szCs w:val="24"/>
        </w:rPr>
        <w:t xml:space="preserve"> osób lub przedmiotów, tj.:</w:t>
      </w:r>
    </w:p>
    <w:p w14:paraId="7B51C3DB" w14:textId="77777777" w:rsidR="00F51FEC" w:rsidRPr="00357B44" w:rsidRDefault="00C15512" w:rsidP="00357B44">
      <w:pPr>
        <w:pStyle w:val="Akapitzlist"/>
        <w:numPr>
          <w:ilvl w:val="0"/>
          <w:numId w:val="21"/>
        </w:numPr>
        <w:spacing w:before="120"/>
        <w:jc w:val="both"/>
        <w:rPr>
          <w:rFonts w:cs="Times New Roman"/>
          <w:szCs w:val="24"/>
        </w:rPr>
      </w:pPr>
      <w:r w:rsidRPr="00357B44">
        <w:rPr>
          <w:rFonts w:cs="Times New Roman"/>
          <w:szCs w:val="24"/>
        </w:rPr>
        <w:t>pojazd</w:t>
      </w:r>
      <w:r w:rsidR="009035C9" w:rsidRPr="00357B44">
        <w:rPr>
          <w:rFonts w:cs="Times New Roman"/>
          <w:szCs w:val="24"/>
        </w:rPr>
        <w:t>ów</w:t>
      </w:r>
      <w:r w:rsidRPr="00357B44">
        <w:rPr>
          <w:rFonts w:cs="Times New Roman"/>
          <w:szCs w:val="24"/>
        </w:rPr>
        <w:t xml:space="preserve"> silnikow</w:t>
      </w:r>
      <w:r w:rsidR="009035C9" w:rsidRPr="00357B44">
        <w:rPr>
          <w:rFonts w:cs="Times New Roman"/>
          <w:szCs w:val="24"/>
        </w:rPr>
        <w:t>ych</w:t>
      </w:r>
      <w:r w:rsidRPr="00357B44">
        <w:rPr>
          <w:rFonts w:cs="Times New Roman"/>
          <w:szCs w:val="24"/>
        </w:rPr>
        <w:t xml:space="preserve"> niezależnie od układu napędowego</w:t>
      </w:r>
      <w:r w:rsidR="00B76C67" w:rsidRPr="00357B44">
        <w:rPr>
          <w:rFonts w:cs="Times New Roman"/>
          <w:szCs w:val="24"/>
        </w:rPr>
        <w:t>,</w:t>
      </w:r>
    </w:p>
    <w:p w14:paraId="0AD39369" w14:textId="77777777" w:rsidR="00F51FEC" w:rsidRPr="00357B44" w:rsidRDefault="00F51FEC" w:rsidP="00357B44">
      <w:pPr>
        <w:pStyle w:val="Akapitzlist"/>
        <w:numPr>
          <w:ilvl w:val="0"/>
          <w:numId w:val="21"/>
        </w:numPr>
        <w:autoSpaceDE w:val="0"/>
        <w:autoSpaceDN w:val="0"/>
        <w:adjustRightInd w:val="0"/>
        <w:spacing w:before="120"/>
        <w:jc w:val="both"/>
        <w:rPr>
          <w:rFonts w:cs="Times New Roman"/>
          <w:szCs w:val="24"/>
        </w:rPr>
      </w:pPr>
      <w:r w:rsidRPr="00357B44">
        <w:rPr>
          <w:rFonts w:cs="Times New Roman"/>
          <w:szCs w:val="24"/>
        </w:rPr>
        <w:t>przyczep o masie własnej przekraczającej 750 kg</w:t>
      </w:r>
      <w:r w:rsidR="00B76C67" w:rsidRPr="00357B44">
        <w:rPr>
          <w:rFonts w:cs="Times New Roman"/>
          <w:szCs w:val="24"/>
        </w:rPr>
        <w:t>,</w:t>
      </w:r>
    </w:p>
    <w:p w14:paraId="71CAD784" w14:textId="77777777" w:rsidR="00F51FEC" w:rsidRPr="00357B44" w:rsidRDefault="00F51FEC" w:rsidP="00357B44">
      <w:pPr>
        <w:pStyle w:val="Akapitzlist"/>
        <w:numPr>
          <w:ilvl w:val="0"/>
          <w:numId w:val="21"/>
        </w:numPr>
        <w:autoSpaceDE w:val="0"/>
        <w:autoSpaceDN w:val="0"/>
        <w:adjustRightInd w:val="0"/>
        <w:spacing w:before="120"/>
        <w:jc w:val="both"/>
        <w:rPr>
          <w:rFonts w:cs="Times New Roman"/>
          <w:szCs w:val="24"/>
        </w:rPr>
      </w:pPr>
      <w:r w:rsidRPr="00357B44">
        <w:rPr>
          <w:rFonts w:cs="Times New Roman"/>
          <w:szCs w:val="24"/>
        </w:rPr>
        <w:t>przyczep turystyczn</w:t>
      </w:r>
      <w:r w:rsidR="009035C9" w:rsidRPr="00357B44">
        <w:rPr>
          <w:rFonts w:cs="Times New Roman"/>
          <w:szCs w:val="24"/>
        </w:rPr>
        <w:t>ych</w:t>
      </w:r>
      <w:r w:rsidR="00B76C67" w:rsidRPr="00357B44">
        <w:rPr>
          <w:rFonts w:cs="Times New Roman"/>
          <w:szCs w:val="24"/>
        </w:rPr>
        <w:t>,</w:t>
      </w:r>
    </w:p>
    <w:p w14:paraId="0DBAE1E3" w14:textId="77777777" w:rsidR="00F51FEC" w:rsidRPr="00357B44" w:rsidRDefault="00F51FEC" w:rsidP="00357B44">
      <w:pPr>
        <w:pStyle w:val="Akapitzlist"/>
        <w:numPr>
          <w:ilvl w:val="0"/>
          <w:numId w:val="21"/>
        </w:numPr>
        <w:autoSpaceDE w:val="0"/>
        <w:autoSpaceDN w:val="0"/>
        <w:adjustRightInd w:val="0"/>
        <w:spacing w:before="120"/>
        <w:jc w:val="both"/>
        <w:rPr>
          <w:rFonts w:cs="Times New Roman"/>
          <w:szCs w:val="24"/>
        </w:rPr>
      </w:pPr>
      <w:r w:rsidRPr="00357B44">
        <w:rPr>
          <w:rFonts w:cs="Times New Roman"/>
          <w:szCs w:val="24"/>
        </w:rPr>
        <w:t>jednost</w:t>
      </w:r>
      <w:r w:rsidR="009035C9" w:rsidRPr="00357B44">
        <w:rPr>
          <w:rFonts w:cs="Times New Roman"/>
          <w:szCs w:val="24"/>
        </w:rPr>
        <w:t>ek</w:t>
      </w:r>
      <w:r w:rsidRPr="00357B44">
        <w:rPr>
          <w:rFonts w:cs="Times New Roman"/>
          <w:szCs w:val="24"/>
        </w:rPr>
        <w:t xml:space="preserve"> pływając</w:t>
      </w:r>
      <w:r w:rsidR="009035C9" w:rsidRPr="00357B44">
        <w:rPr>
          <w:rFonts w:cs="Times New Roman"/>
          <w:szCs w:val="24"/>
        </w:rPr>
        <w:t>ych</w:t>
      </w:r>
      <w:r w:rsidR="00B76C67" w:rsidRPr="00357B44">
        <w:rPr>
          <w:rFonts w:cs="Times New Roman"/>
          <w:szCs w:val="24"/>
        </w:rPr>
        <w:t>,</w:t>
      </w:r>
    </w:p>
    <w:p w14:paraId="5578698D" w14:textId="77777777" w:rsidR="00F51FEC" w:rsidRPr="00357B44" w:rsidRDefault="00F51FEC" w:rsidP="00357B44">
      <w:pPr>
        <w:pStyle w:val="Akapitzlist"/>
        <w:numPr>
          <w:ilvl w:val="0"/>
          <w:numId w:val="21"/>
        </w:numPr>
        <w:autoSpaceDE w:val="0"/>
        <w:autoSpaceDN w:val="0"/>
        <w:adjustRightInd w:val="0"/>
        <w:spacing w:before="120"/>
        <w:jc w:val="both"/>
        <w:rPr>
          <w:rFonts w:cs="Times New Roman"/>
          <w:szCs w:val="24"/>
        </w:rPr>
      </w:pPr>
      <w:r w:rsidRPr="00357B44">
        <w:rPr>
          <w:rFonts w:cs="Times New Roman"/>
          <w:szCs w:val="24"/>
        </w:rPr>
        <w:t>kontener</w:t>
      </w:r>
      <w:r w:rsidR="009035C9" w:rsidRPr="00357B44">
        <w:rPr>
          <w:rFonts w:cs="Times New Roman"/>
          <w:szCs w:val="24"/>
        </w:rPr>
        <w:t>ów</w:t>
      </w:r>
      <w:r w:rsidR="00B76C67" w:rsidRPr="00357B44">
        <w:rPr>
          <w:rFonts w:cs="Times New Roman"/>
          <w:szCs w:val="24"/>
        </w:rPr>
        <w:t>,</w:t>
      </w:r>
    </w:p>
    <w:p w14:paraId="077626E2" w14:textId="77777777" w:rsidR="00F51FEC" w:rsidRPr="00357B44" w:rsidRDefault="00F51FEC" w:rsidP="00357B44">
      <w:pPr>
        <w:pStyle w:val="Akapitzlist"/>
        <w:numPr>
          <w:ilvl w:val="0"/>
          <w:numId w:val="21"/>
        </w:numPr>
        <w:autoSpaceDE w:val="0"/>
        <w:autoSpaceDN w:val="0"/>
        <w:adjustRightInd w:val="0"/>
        <w:spacing w:before="120"/>
        <w:jc w:val="both"/>
        <w:rPr>
          <w:rFonts w:cs="Times New Roman"/>
          <w:szCs w:val="24"/>
        </w:rPr>
      </w:pPr>
      <w:r w:rsidRPr="00357B44">
        <w:rPr>
          <w:rFonts w:cs="Times New Roman"/>
          <w:szCs w:val="24"/>
        </w:rPr>
        <w:t>sta</w:t>
      </w:r>
      <w:r w:rsidR="009035C9" w:rsidRPr="00357B44">
        <w:rPr>
          <w:rFonts w:cs="Times New Roman"/>
          <w:szCs w:val="24"/>
        </w:rPr>
        <w:t>tków</w:t>
      </w:r>
      <w:r w:rsidRPr="00357B44">
        <w:rPr>
          <w:rFonts w:cs="Times New Roman"/>
          <w:szCs w:val="24"/>
        </w:rPr>
        <w:t xml:space="preserve"> powietrzn</w:t>
      </w:r>
      <w:r w:rsidR="009035C9" w:rsidRPr="00357B44">
        <w:rPr>
          <w:rFonts w:cs="Times New Roman"/>
          <w:szCs w:val="24"/>
        </w:rPr>
        <w:t>ych</w:t>
      </w:r>
      <w:r w:rsidR="00B76C67" w:rsidRPr="00357B44">
        <w:rPr>
          <w:rFonts w:cs="Times New Roman"/>
          <w:szCs w:val="24"/>
        </w:rPr>
        <w:t>,</w:t>
      </w:r>
    </w:p>
    <w:p w14:paraId="5ABE6BB7" w14:textId="77777777" w:rsidR="00F51FEC" w:rsidRPr="00357B44" w:rsidRDefault="00F51FEC" w:rsidP="00357B44">
      <w:pPr>
        <w:pStyle w:val="Akapitzlist"/>
        <w:numPr>
          <w:ilvl w:val="0"/>
          <w:numId w:val="21"/>
        </w:numPr>
        <w:autoSpaceDE w:val="0"/>
        <w:autoSpaceDN w:val="0"/>
        <w:adjustRightInd w:val="0"/>
        <w:spacing w:before="120"/>
        <w:jc w:val="both"/>
        <w:rPr>
          <w:rFonts w:cs="Times New Roman"/>
          <w:szCs w:val="24"/>
        </w:rPr>
      </w:pPr>
      <w:r w:rsidRPr="00357B44">
        <w:rPr>
          <w:rFonts w:cs="Times New Roman"/>
          <w:szCs w:val="24"/>
        </w:rPr>
        <w:t>bro</w:t>
      </w:r>
      <w:r w:rsidR="009035C9" w:rsidRPr="00357B44">
        <w:rPr>
          <w:rFonts w:cs="Times New Roman"/>
          <w:szCs w:val="24"/>
        </w:rPr>
        <w:t>ni</w:t>
      </w:r>
      <w:r w:rsidRPr="00357B44">
        <w:rPr>
          <w:rFonts w:cs="Times New Roman"/>
          <w:szCs w:val="24"/>
        </w:rPr>
        <w:t xml:space="preserve"> paln</w:t>
      </w:r>
      <w:r w:rsidR="009035C9" w:rsidRPr="00357B44">
        <w:rPr>
          <w:rFonts w:cs="Times New Roman"/>
          <w:szCs w:val="24"/>
        </w:rPr>
        <w:t>ej</w:t>
      </w:r>
      <w:r w:rsidR="00B76C67" w:rsidRPr="00357B44">
        <w:rPr>
          <w:rFonts w:cs="Times New Roman"/>
          <w:szCs w:val="24"/>
        </w:rPr>
        <w:t>,</w:t>
      </w:r>
    </w:p>
    <w:p w14:paraId="56372D7C" w14:textId="4301E812" w:rsidR="00C15512" w:rsidRPr="00357B44" w:rsidRDefault="00C15512" w:rsidP="00357B44">
      <w:pPr>
        <w:pStyle w:val="Akapitzlist"/>
        <w:numPr>
          <w:ilvl w:val="0"/>
          <w:numId w:val="21"/>
        </w:numPr>
        <w:spacing w:before="120"/>
        <w:jc w:val="both"/>
        <w:rPr>
          <w:rFonts w:cs="Times New Roman"/>
          <w:szCs w:val="24"/>
        </w:rPr>
      </w:pPr>
      <w:r w:rsidRPr="00357B44">
        <w:rPr>
          <w:rFonts w:cs="Times New Roman"/>
          <w:szCs w:val="24"/>
        </w:rPr>
        <w:t>blankiet</w:t>
      </w:r>
      <w:r w:rsidR="009035C9" w:rsidRPr="00357B44">
        <w:rPr>
          <w:rFonts w:cs="Times New Roman"/>
          <w:szCs w:val="24"/>
        </w:rPr>
        <w:t>ów</w:t>
      </w:r>
      <w:r w:rsidRPr="00357B44">
        <w:rPr>
          <w:rFonts w:cs="Times New Roman"/>
          <w:szCs w:val="24"/>
        </w:rPr>
        <w:t xml:space="preserve"> dokumentów urzędowych, które zostały skradzione, przywłaszczone, utracone lub które mają charakter takich dokumentów, ale są fałszywe</w:t>
      </w:r>
      <w:r w:rsidR="00B76C67" w:rsidRPr="00357B44">
        <w:rPr>
          <w:rFonts w:cs="Times New Roman"/>
          <w:szCs w:val="24"/>
        </w:rPr>
        <w:t>,</w:t>
      </w:r>
    </w:p>
    <w:p w14:paraId="1DD8DE5E" w14:textId="1F86EF0A" w:rsidR="00C15512" w:rsidRPr="00357B44" w:rsidRDefault="00C15512" w:rsidP="00357B44">
      <w:pPr>
        <w:pStyle w:val="Akapitzlist"/>
        <w:numPr>
          <w:ilvl w:val="0"/>
          <w:numId w:val="21"/>
        </w:numPr>
        <w:spacing w:before="120"/>
        <w:jc w:val="both"/>
        <w:rPr>
          <w:rFonts w:cs="Times New Roman"/>
          <w:szCs w:val="24"/>
        </w:rPr>
      </w:pPr>
      <w:r w:rsidRPr="00357B44">
        <w:rPr>
          <w:rFonts w:cs="Times New Roman"/>
          <w:szCs w:val="24"/>
        </w:rPr>
        <w:t>wydan</w:t>
      </w:r>
      <w:r w:rsidR="009035C9" w:rsidRPr="00357B44">
        <w:rPr>
          <w:rFonts w:cs="Times New Roman"/>
          <w:szCs w:val="24"/>
        </w:rPr>
        <w:t>ych</w:t>
      </w:r>
      <w:r w:rsidRPr="00357B44">
        <w:rPr>
          <w:rFonts w:cs="Times New Roman"/>
          <w:szCs w:val="24"/>
        </w:rPr>
        <w:t xml:space="preserve"> dokument</w:t>
      </w:r>
      <w:r w:rsidR="009035C9" w:rsidRPr="00357B44">
        <w:rPr>
          <w:rFonts w:cs="Times New Roman"/>
          <w:szCs w:val="24"/>
        </w:rPr>
        <w:t>ów</w:t>
      </w:r>
      <w:r w:rsidRPr="00357B44">
        <w:rPr>
          <w:rFonts w:cs="Times New Roman"/>
          <w:szCs w:val="24"/>
        </w:rPr>
        <w:t xml:space="preserve"> tożsamości, taki</w:t>
      </w:r>
      <w:r w:rsidR="009035C9" w:rsidRPr="00357B44">
        <w:rPr>
          <w:rFonts w:cs="Times New Roman"/>
          <w:szCs w:val="24"/>
        </w:rPr>
        <w:t>ch</w:t>
      </w:r>
      <w:r w:rsidRPr="00357B44">
        <w:rPr>
          <w:rFonts w:cs="Times New Roman"/>
          <w:szCs w:val="24"/>
        </w:rPr>
        <w:t xml:space="preserve"> jak paszporty, dowody tożsamości, dokumenty pobytowe, dokumenty podróży oraz prawa jazdy, które zostały skradzione, przywłaszczone, utracone lub unieważnione lub które mają charakter takich dokumentów, ale są fałszywe</w:t>
      </w:r>
      <w:r w:rsidR="00B76C67" w:rsidRPr="00357B44">
        <w:rPr>
          <w:rFonts w:cs="Times New Roman"/>
          <w:szCs w:val="24"/>
        </w:rPr>
        <w:t>,</w:t>
      </w:r>
    </w:p>
    <w:p w14:paraId="23D77A57" w14:textId="1444CDA7" w:rsidR="00BB2A22" w:rsidRPr="00357B44" w:rsidRDefault="00C15512" w:rsidP="00357B44">
      <w:pPr>
        <w:pStyle w:val="Akapitzlist"/>
        <w:numPr>
          <w:ilvl w:val="0"/>
          <w:numId w:val="21"/>
        </w:numPr>
        <w:spacing w:before="120"/>
        <w:jc w:val="both"/>
        <w:rPr>
          <w:rFonts w:cs="Times New Roman"/>
          <w:szCs w:val="24"/>
        </w:rPr>
      </w:pPr>
      <w:r w:rsidRPr="00357B44">
        <w:rPr>
          <w:rFonts w:cs="Times New Roman"/>
          <w:szCs w:val="24"/>
        </w:rPr>
        <w:t>bezgotówkow</w:t>
      </w:r>
      <w:r w:rsidR="005D4E9C" w:rsidRPr="00357B44">
        <w:rPr>
          <w:rFonts w:cs="Times New Roman"/>
          <w:szCs w:val="24"/>
        </w:rPr>
        <w:t>ych</w:t>
      </w:r>
      <w:r w:rsidRPr="00357B44">
        <w:rPr>
          <w:rFonts w:cs="Times New Roman"/>
          <w:szCs w:val="24"/>
        </w:rPr>
        <w:t xml:space="preserve"> środk</w:t>
      </w:r>
      <w:r w:rsidR="005D4E9C" w:rsidRPr="00357B44">
        <w:rPr>
          <w:rFonts w:cs="Times New Roman"/>
          <w:szCs w:val="24"/>
        </w:rPr>
        <w:t>ów</w:t>
      </w:r>
      <w:r w:rsidRPr="00357B44">
        <w:rPr>
          <w:rFonts w:cs="Times New Roman"/>
          <w:szCs w:val="24"/>
        </w:rPr>
        <w:t xml:space="preserve"> płatnicz</w:t>
      </w:r>
      <w:r w:rsidR="005D4E9C" w:rsidRPr="00357B44">
        <w:rPr>
          <w:rFonts w:cs="Times New Roman"/>
          <w:szCs w:val="24"/>
        </w:rPr>
        <w:t>ych</w:t>
      </w:r>
      <w:r w:rsidR="00CD3955" w:rsidRPr="00357B44">
        <w:rPr>
          <w:rFonts w:cs="Times New Roman"/>
          <w:szCs w:val="24"/>
        </w:rPr>
        <w:t xml:space="preserve"> </w:t>
      </w:r>
      <w:r w:rsidRPr="00357B44">
        <w:rPr>
          <w:rFonts w:cs="Times New Roman"/>
          <w:szCs w:val="24"/>
        </w:rPr>
        <w:t>w celu</w:t>
      </w:r>
      <w:r w:rsidR="00BB2A22" w:rsidRPr="00357B44">
        <w:rPr>
          <w:rFonts w:cs="Times New Roman"/>
          <w:szCs w:val="24"/>
        </w:rPr>
        <w:t xml:space="preserve"> przeprowadzania kontroli niejawnych, rozpytań kontrolnych lub kontroli szczególnych</w:t>
      </w:r>
      <w:r w:rsidR="00CD3955" w:rsidRPr="00357B44">
        <w:rPr>
          <w:rFonts w:cs="Times New Roman"/>
          <w:szCs w:val="24"/>
        </w:rPr>
        <w:t xml:space="preserve">, </w:t>
      </w:r>
      <w:r w:rsidR="0073635E" w:rsidRPr="00357B44">
        <w:rPr>
          <w:rFonts w:cs="Times New Roman"/>
          <w:szCs w:val="24"/>
        </w:rPr>
        <w:t xml:space="preserve">których celem jest zapobieganie przestępstwom, ich wykrywanie, prowadzenie w ich sprawie postępowań przygotowawczych lub ich ściganie, wykonanie wyroku w sprawach karnych </w:t>
      </w:r>
      <w:r w:rsidR="00CD3955" w:rsidRPr="00357B44">
        <w:rPr>
          <w:rFonts w:cs="Times New Roman"/>
          <w:szCs w:val="24"/>
        </w:rPr>
        <w:t xml:space="preserve">lub w sprawach o przestępstwa skarbowe </w:t>
      </w:r>
      <w:r w:rsidR="0073635E" w:rsidRPr="00357B44">
        <w:rPr>
          <w:rFonts w:cs="Times New Roman"/>
          <w:szCs w:val="24"/>
        </w:rPr>
        <w:t>lub zapobieganie</w:t>
      </w:r>
      <w:r w:rsidR="00BB2A22" w:rsidRPr="00357B44">
        <w:rPr>
          <w:rFonts w:cs="Times New Roman"/>
          <w:szCs w:val="24"/>
        </w:rPr>
        <w:t xml:space="preserve"> zagrożeniom dla bezpieczeństwa publicznego, jeżeli zachodzi co najmniej jedna z</w:t>
      </w:r>
      <w:r w:rsidR="00294B2A">
        <w:rPr>
          <w:rFonts w:cs="Times New Roman"/>
          <w:szCs w:val="24"/>
        </w:rPr>
        <w:t xml:space="preserve"> </w:t>
      </w:r>
      <w:r w:rsidR="00BB2A22" w:rsidRPr="00357B44">
        <w:rPr>
          <w:rFonts w:cs="Times New Roman"/>
          <w:szCs w:val="24"/>
        </w:rPr>
        <w:t xml:space="preserve">następujących okoliczności: </w:t>
      </w:r>
    </w:p>
    <w:p w14:paraId="1C7D2C4E" w14:textId="0F6BC3EF" w:rsidR="00BB2A22" w:rsidRPr="00357B44" w:rsidRDefault="00BB2A22" w:rsidP="00357B44">
      <w:pPr>
        <w:numPr>
          <w:ilvl w:val="0"/>
          <w:numId w:val="10"/>
        </w:numPr>
        <w:autoSpaceDE w:val="0"/>
        <w:autoSpaceDN w:val="0"/>
        <w:adjustRightInd w:val="0"/>
        <w:spacing w:before="120"/>
        <w:jc w:val="both"/>
        <w:rPr>
          <w:rFonts w:cs="Times New Roman"/>
          <w:szCs w:val="24"/>
        </w:rPr>
      </w:pPr>
      <w:r w:rsidRPr="00357B44">
        <w:rPr>
          <w:rFonts w:cs="Times New Roman"/>
          <w:szCs w:val="24"/>
        </w:rPr>
        <w:t>istnieje wyraźna przesłanka, że dana osoba ma zamiar popełnić lub popełnia którekolwiek z</w:t>
      </w:r>
      <w:r w:rsidR="00294B2A">
        <w:rPr>
          <w:rFonts w:cs="Times New Roman"/>
          <w:szCs w:val="24"/>
        </w:rPr>
        <w:t xml:space="preserve"> </w:t>
      </w:r>
      <w:r w:rsidRPr="00357B44">
        <w:rPr>
          <w:rFonts w:cs="Times New Roman"/>
          <w:szCs w:val="24"/>
        </w:rPr>
        <w:t>przestępstw, o których mowa w art. 607w KPK,</w:t>
      </w:r>
    </w:p>
    <w:p w14:paraId="091977DE" w14:textId="1A43CB4F" w:rsidR="00BB2A22" w:rsidRPr="00357B44" w:rsidRDefault="00BB2A22" w:rsidP="00357B44">
      <w:pPr>
        <w:numPr>
          <w:ilvl w:val="0"/>
          <w:numId w:val="10"/>
        </w:numPr>
        <w:autoSpaceDE w:val="0"/>
        <w:autoSpaceDN w:val="0"/>
        <w:adjustRightInd w:val="0"/>
        <w:spacing w:before="120"/>
        <w:jc w:val="both"/>
        <w:rPr>
          <w:rFonts w:cs="Times New Roman"/>
          <w:szCs w:val="24"/>
        </w:rPr>
      </w:pPr>
      <w:r w:rsidRPr="00357B44">
        <w:rPr>
          <w:rFonts w:cs="Times New Roman"/>
          <w:szCs w:val="24"/>
        </w:rPr>
        <w:t>informacje, o których mowa w art. 37 ust. 1 rozporząd</w:t>
      </w:r>
      <w:r w:rsidR="00F437F1" w:rsidRPr="00357B44">
        <w:rPr>
          <w:rFonts w:cs="Times New Roman"/>
          <w:szCs w:val="24"/>
        </w:rPr>
        <w:t>zenia 1862/2018</w:t>
      </w:r>
      <w:r w:rsidR="00294B2A">
        <w:rPr>
          <w:rFonts w:cs="Times New Roman"/>
          <w:szCs w:val="24"/>
        </w:rPr>
        <w:t>,</w:t>
      </w:r>
      <w:r w:rsidR="00F437F1" w:rsidRPr="00357B44">
        <w:rPr>
          <w:rFonts w:cs="Times New Roman"/>
          <w:szCs w:val="24"/>
        </w:rPr>
        <w:t xml:space="preserve"> są niezbędne do </w:t>
      </w:r>
      <w:r w:rsidRPr="00357B44">
        <w:rPr>
          <w:rFonts w:cs="Times New Roman"/>
          <w:szCs w:val="24"/>
        </w:rPr>
        <w:t>wykonania kary pozbawienia wolności lub środka za</w:t>
      </w:r>
      <w:r w:rsidR="00F437F1" w:rsidRPr="00357B44">
        <w:rPr>
          <w:rFonts w:cs="Times New Roman"/>
          <w:szCs w:val="24"/>
        </w:rPr>
        <w:t>bezpieczającego polegającego na </w:t>
      </w:r>
      <w:r w:rsidRPr="00357B44">
        <w:rPr>
          <w:rFonts w:cs="Times New Roman"/>
          <w:szCs w:val="24"/>
        </w:rPr>
        <w:t xml:space="preserve">pozbawieniu wolności w odniesieniu do osoby skazanej </w:t>
      </w:r>
      <w:r w:rsidR="00F437F1" w:rsidRPr="00357B44">
        <w:rPr>
          <w:rFonts w:cs="Times New Roman"/>
          <w:szCs w:val="24"/>
        </w:rPr>
        <w:t>za popełnienie któregokolwiek z</w:t>
      </w:r>
      <w:r w:rsidR="00294B2A">
        <w:rPr>
          <w:rFonts w:cs="Times New Roman"/>
          <w:szCs w:val="24"/>
        </w:rPr>
        <w:t xml:space="preserve"> </w:t>
      </w:r>
      <w:r w:rsidRPr="00357B44">
        <w:rPr>
          <w:rFonts w:cs="Times New Roman"/>
          <w:szCs w:val="24"/>
        </w:rPr>
        <w:t xml:space="preserve">przestępstw, </w:t>
      </w:r>
      <w:r w:rsidR="00F437F1" w:rsidRPr="00357B44">
        <w:rPr>
          <w:rFonts w:cs="Times New Roman"/>
          <w:szCs w:val="24"/>
        </w:rPr>
        <w:t>o których mowa w art. 607</w:t>
      </w:r>
      <w:r w:rsidRPr="00357B44">
        <w:rPr>
          <w:rFonts w:cs="Times New Roman"/>
          <w:szCs w:val="24"/>
        </w:rPr>
        <w:t xml:space="preserve">w </w:t>
      </w:r>
      <w:r w:rsidR="00F437F1" w:rsidRPr="00357B44">
        <w:rPr>
          <w:rFonts w:cs="Times New Roman"/>
          <w:szCs w:val="24"/>
        </w:rPr>
        <w:t>KPK</w:t>
      </w:r>
      <w:r w:rsidRPr="00357B44">
        <w:rPr>
          <w:rFonts w:cs="Times New Roman"/>
          <w:szCs w:val="24"/>
        </w:rPr>
        <w:t>,</w:t>
      </w:r>
    </w:p>
    <w:p w14:paraId="311836B9" w14:textId="77777777" w:rsidR="00F437F1" w:rsidRPr="00357B44" w:rsidRDefault="00BB2A22" w:rsidP="00357B44">
      <w:pPr>
        <w:numPr>
          <w:ilvl w:val="0"/>
          <w:numId w:val="10"/>
        </w:numPr>
        <w:autoSpaceDE w:val="0"/>
        <w:autoSpaceDN w:val="0"/>
        <w:adjustRightInd w:val="0"/>
        <w:spacing w:before="120"/>
        <w:jc w:val="both"/>
        <w:rPr>
          <w:rFonts w:cs="Times New Roman"/>
          <w:szCs w:val="24"/>
        </w:rPr>
      </w:pPr>
      <w:r w:rsidRPr="00357B44">
        <w:rPr>
          <w:rFonts w:cs="Times New Roman"/>
          <w:szCs w:val="24"/>
        </w:rPr>
        <w:t xml:space="preserve">ogólna ocena danej osoby, w szczególności w świetle wcześniej popełnionych </w:t>
      </w:r>
      <w:r w:rsidRPr="00357B44">
        <w:rPr>
          <w:rFonts w:cs="Times New Roman"/>
          <w:szCs w:val="24"/>
        </w:rPr>
        <w:lastRenderedPageBreak/>
        <w:t xml:space="preserve">przestępstw, pozwala przypuszczać, że osoba ta może w przyszłości popełniać przestępstwa, o których mowa w art. 607w </w:t>
      </w:r>
      <w:r w:rsidR="00F437F1" w:rsidRPr="00357B44">
        <w:rPr>
          <w:rFonts w:cs="Times New Roman"/>
          <w:szCs w:val="24"/>
        </w:rPr>
        <w:t>KPK.</w:t>
      </w:r>
    </w:p>
    <w:p w14:paraId="31A72BC0" w14:textId="1EE6F84B" w:rsidR="00236318" w:rsidRPr="00357B44" w:rsidRDefault="00236318" w:rsidP="00294B2A">
      <w:pPr>
        <w:spacing w:before="120"/>
        <w:ind w:firstLine="567"/>
        <w:jc w:val="both"/>
        <w:rPr>
          <w:rFonts w:cs="Times New Roman"/>
          <w:szCs w:val="24"/>
        </w:rPr>
      </w:pPr>
      <w:r w:rsidRPr="00357B44">
        <w:rPr>
          <w:rFonts w:cs="Times New Roman"/>
          <w:szCs w:val="24"/>
        </w:rPr>
        <w:t xml:space="preserve">W odniesieniu do zagadnienia „rozpytania kontrolnego” (art. 3 ust. 1 pkt </w:t>
      </w:r>
      <w:r w:rsidR="00DF1DF7" w:rsidRPr="00357B44">
        <w:rPr>
          <w:rFonts w:cs="Times New Roman"/>
          <w:szCs w:val="24"/>
        </w:rPr>
        <w:t>11</w:t>
      </w:r>
      <w:r w:rsidR="00633E6B" w:rsidRPr="00357B44">
        <w:rPr>
          <w:rFonts w:cs="Times New Roman"/>
          <w:szCs w:val="24"/>
        </w:rPr>
        <w:t xml:space="preserve"> lit. a</w:t>
      </w:r>
      <w:r w:rsidRPr="00357B44">
        <w:rPr>
          <w:rFonts w:cs="Times New Roman"/>
          <w:szCs w:val="24"/>
        </w:rPr>
        <w:t xml:space="preserve">) jest to instytucja odpowiadająca rozpytaniu jako jednej z czynności w postępowaniu sprawdzającym. W ramach czynności sprawdzających w trybie art. 307 </w:t>
      </w:r>
      <w:r w:rsidR="00F138AD" w:rsidRPr="00357B44">
        <w:rPr>
          <w:rFonts w:cs="Times New Roman"/>
          <w:szCs w:val="24"/>
        </w:rPr>
        <w:t>KPK</w:t>
      </w:r>
      <w:r w:rsidRPr="00357B44">
        <w:rPr>
          <w:rFonts w:cs="Times New Roman"/>
          <w:szCs w:val="24"/>
        </w:rPr>
        <w:t xml:space="preserve"> można przeprowadzić czynność rozpytania. Jest to tzw. informacyjne rozpytanie osób, które jednak nie powinno zastępować ich przesłuch</w:t>
      </w:r>
      <w:r w:rsidR="00761183" w:rsidRPr="00357B44">
        <w:rPr>
          <w:rFonts w:cs="Times New Roman"/>
          <w:szCs w:val="24"/>
        </w:rPr>
        <w:t xml:space="preserve">ania i stanowić jego namiastki. </w:t>
      </w:r>
      <w:r w:rsidRPr="00357B44">
        <w:rPr>
          <w:rFonts w:cs="Times New Roman"/>
          <w:szCs w:val="24"/>
        </w:rPr>
        <w:t>Dokonując wpisu do SIS dotyczącego rozpytania oraz realizując taką czynność na wniosek innego państwa członkowskiego</w:t>
      </w:r>
      <w:r w:rsidR="00F225CF" w:rsidRPr="00357B44">
        <w:rPr>
          <w:rFonts w:cs="Times New Roman"/>
          <w:szCs w:val="24"/>
        </w:rPr>
        <w:t>,</w:t>
      </w:r>
      <w:r w:rsidRPr="00357B44">
        <w:rPr>
          <w:rFonts w:cs="Times New Roman"/>
          <w:szCs w:val="24"/>
        </w:rPr>
        <w:t xml:space="preserve"> należy mieć na </w:t>
      </w:r>
      <w:r w:rsidR="00321273" w:rsidRPr="00357B44">
        <w:rPr>
          <w:rFonts w:cs="Times New Roman"/>
          <w:szCs w:val="24"/>
        </w:rPr>
        <w:t xml:space="preserve">względzie art. 174 </w:t>
      </w:r>
      <w:r w:rsidR="00D166E3" w:rsidRPr="00357B44">
        <w:rPr>
          <w:rFonts w:cs="Times New Roman"/>
          <w:szCs w:val="24"/>
        </w:rPr>
        <w:t>KPK</w:t>
      </w:r>
      <w:r w:rsidRPr="00357B44">
        <w:rPr>
          <w:rFonts w:cs="Times New Roman"/>
          <w:szCs w:val="24"/>
        </w:rPr>
        <w:t>. Stanowi on, że dowodu z</w:t>
      </w:r>
      <w:r w:rsidR="00D86453">
        <w:rPr>
          <w:rFonts w:cs="Times New Roman"/>
          <w:szCs w:val="24"/>
        </w:rPr>
        <w:t xml:space="preserve"> </w:t>
      </w:r>
      <w:r w:rsidRPr="00357B44">
        <w:rPr>
          <w:rFonts w:cs="Times New Roman"/>
          <w:szCs w:val="24"/>
        </w:rPr>
        <w:t>wyjaśnień oskarżonego lub z zeznań świadka nie wolno zastępować treścią pism, zapisków lub notatek urzędowych. Pojęcie „rozpytania” występuje także w umowach międzynarodowych zawartych przez R</w:t>
      </w:r>
      <w:r w:rsidR="005639DF" w:rsidRPr="00357B44">
        <w:rPr>
          <w:rFonts w:cs="Times New Roman"/>
          <w:szCs w:val="24"/>
        </w:rPr>
        <w:t xml:space="preserve">zeczpospolitą </w:t>
      </w:r>
      <w:r w:rsidRPr="00357B44">
        <w:rPr>
          <w:rFonts w:cs="Times New Roman"/>
          <w:szCs w:val="24"/>
        </w:rPr>
        <w:t>P</w:t>
      </w:r>
      <w:r w:rsidR="005639DF" w:rsidRPr="00357B44">
        <w:rPr>
          <w:rFonts w:cs="Times New Roman"/>
          <w:szCs w:val="24"/>
        </w:rPr>
        <w:t>olską</w:t>
      </w:r>
      <w:r w:rsidRPr="00357B44">
        <w:rPr>
          <w:rFonts w:cs="Times New Roman"/>
          <w:szCs w:val="24"/>
        </w:rPr>
        <w:t xml:space="preserve"> (po</w:t>
      </w:r>
      <w:r w:rsidR="005C3721" w:rsidRPr="00357B44">
        <w:rPr>
          <w:rFonts w:cs="Times New Roman"/>
          <w:szCs w:val="24"/>
        </w:rPr>
        <w:t>r</w:t>
      </w:r>
      <w:r w:rsidRPr="00357B44">
        <w:rPr>
          <w:rFonts w:cs="Times New Roman"/>
          <w:szCs w:val="24"/>
        </w:rPr>
        <w:t>. art.</w:t>
      </w:r>
      <w:r w:rsidR="00DF1DF7" w:rsidRPr="00357B44">
        <w:rPr>
          <w:rFonts w:cs="Times New Roman"/>
          <w:szCs w:val="24"/>
        </w:rPr>
        <w:t xml:space="preserve"> 6</w:t>
      </w:r>
      <w:r w:rsidRPr="00357B44">
        <w:rPr>
          <w:rFonts w:cs="Times New Roman"/>
          <w:szCs w:val="24"/>
        </w:rPr>
        <w:t xml:space="preserve"> </w:t>
      </w:r>
      <w:r w:rsidR="004044B2" w:rsidRPr="00357B44">
        <w:rPr>
          <w:rFonts w:cs="Times New Roman"/>
          <w:szCs w:val="24"/>
        </w:rPr>
        <w:t xml:space="preserve">ust. 1 pkt 2 lit. h </w:t>
      </w:r>
      <w:r w:rsidRPr="00D86453">
        <w:rPr>
          <w:rFonts w:cs="Times New Roman"/>
          <w:szCs w:val="24"/>
        </w:rPr>
        <w:t>Umowy między Rządem Rzeczypospolitej Polskiej a Rządem Republiki Federalnej Niemiec o współpracy służb policyjnych, granicznyc</w:t>
      </w:r>
      <w:r w:rsidR="00DD01F6" w:rsidRPr="00D86453">
        <w:rPr>
          <w:rFonts w:cs="Times New Roman"/>
          <w:szCs w:val="24"/>
        </w:rPr>
        <w:t>h i celnych</w:t>
      </w:r>
      <w:r w:rsidR="005639DF" w:rsidRPr="00D86453">
        <w:rPr>
          <w:rFonts w:cs="Times New Roman"/>
          <w:szCs w:val="24"/>
        </w:rPr>
        <w:t>,</w:t>
      </w:r>
      <w:r w:rsidR="00DD01F6" w:rsidRPr="00357B44">
        <w:rPr>
          <w:rFonts w:cs="Times New Roman"/>
          <w:szCs w:val="24"/>
        </w:rPr>
        <w:t xml:space="preserve"> </w:t>
      </w:r>
      <w:r w:rsidR="005639DF" w:rsidRPr="00357B44">
        <w:rPr>
          <w:rFonts w:cs="Times New Roman"/>
          <w:szCs w:val="24"/>
        </w:rPr>
        <w:t xml:space="preserve">podpisanej w Zgorzelcu </w:t>
      </w:r>
      <w:r w:rsidR="00DD01F6" w:rsidRPr="00357B44">
        <w:rPr>
          <w:rFonts w:cs="Times New Roman"/>
          <w:szCs w:val="24"/>
        </w:rPr>
        <w:t>dnia 15 maja 2014</w:t>
      </w:r>
      <w:r w:rsidR="00D86453">
        <w:rPr>
          <w:rFonts w:cs="Times New Roman"/>
          <w:szCs w:val="24"/>
        </w:rPr>
        <w:t xml:space="preserve"> </w:t>
      </w:r>
      <w:r w:rsidRPr="00357B44">
        <w:rPr>
          <w:rFonts w:cs="Times New Roman"/>
          <w:szCs w:val="24"/>
        </w:rPr>
        <w:t>r</w:t>
      </w:r>
      <w:r w:rsidR="00D86453">
        <w:rPr>
          <w:rFonts w:cs="Times New Roman"/>
          <w:szCs w:val="24"/>
        </w:rPr>
        <w:t>.</w:t>
      </w:r>
      <w:r w:rsidR="009035C9" w:rsidRPr="00357B44">
        <w:rPr>
          <w:rFonts w:cs="Times New Roman"/>
          <w:szCs w:val="24"/>
        </w:rPr>
        <w:t xml:space="preserve"> </w:t>
      </w:r>
      <w:r w:rsidR="00F225CF" w:rsidRPr="00357B44">
        <w:rPr>
          <w:rFonts w:cs="Times New Roman"/>
          <w:szCs w:val="24"/>
        </w:rPr>
        <w:t>(</w:t>
      </w:r>
      <w:r w:rsidRPr="00357B44">
        <w:rPr>
          <w:rFonts w:cs="Times New Roman"/>
          <w:szCs w:val="24"/>
        </w:rPr>
        <w:t>Dz.</w:t>
      </w:r>
      <w:r w:rsidR="005C5CFE" w:rsidRPr="00357B44">
        <w:rPr>
          <w:rFonts w:cs="Times New Roman"/>
          <w:szCs w:val="24"/>
        </w:rPr>
        <w:t xml:space="preserve"> </w:t>
      </w:r>
      <w:r w:rsidRPr="00357B44">
        <w:rPr>
          <w:rFonts w:cs="Times New Roman"/>
          <w:szCs w:val="24"/>
        </w:rPr>
        <w:t>U. z 2015 r. poz. 939</w:t>
      </w:r>
      <w:r w:rsidR="00F225CF" w:rsidRPr="00357B44">
        <w:rPr>
          <w:rFonts w:cs="Times New Roman"/>
          <w:szCs w:val="24"/>
        </w:rPr>
        <w:t>)</w:t>
      </w:r>
      <w:r w:rsidRPr="00357B44">
        <w:rPr>
          <w:rFonts w:cs="Times New Roman"/>
          <w:szCs w:val="24"/>
        </w:rPr>
        <w:t>).</w:t>
      </w:r>
    </w:p>
    <w:p w14:paraId="754644F4" w14:textId="2266365D" w:rsidR="005D1FF3" w:rsidRPr="00357B44" w:rsidRDefault="00CD4A44" w:rsidP="00D86453">
      <w:pPr>
        <w:spacing w:before="120"/>
        <w:ind w:firstLine="567"/>
        <w:jc w:val="both"/>
        <w:rPr>
          <w:rFonts w:cs="Times New Roman"/>
          <w:szCs w:val="24"/>
        </w:rPr>
      </w:pPr>
      <w:r w:rsidRPr="00357B44">
        <w:rPr>
          <w:rFonts w:cs="Times New Roman"/>
          <w:b/>
          <w:szCs w:val="24"/>
        </w:rPr>
        <w:t xml:space="preserve">Zmiana w art. 3 ust. 1 pkt </w:t>
      </w:r>
      <w:r w:rsidR="00DF1DF7" w:rsidRPr="00357B44">
        <w:rPr>
          <w:rFonts w:cs="Times New Roman"/>
          <w:b/>
          <w:szCs w:val="24"/>
        </w:rPr>
        <w:t>11</w:t>
      </w:r>
      <w:r w:rsidR="00646CDC" w:rsidRPr="00357B44">
        <w:rPr>
          <w:rFonts w:cs="Times New Roman"/>
          <w:b/>
          <w:szCs w:val="24"/>
        </w:rPr>
        <w:t xml:space="preserve"> lit. </w:t>
      </w:r>
      <w:r w:rsidR="008022A3" w:rsidRPr="00357B44">
        <w:rPr>
          <w:rFonts w:cs="Times New Roman"/>
          <w:b/>
          <w:szCs w:val="24"/>
        </w:rPr>
        <w:t>b</w:t>
      </w:r>
      <w:r w:rsidR="008022A3" w:rsidRPr="00357B44">
        <w:rPr>
          <w:rFonts w:cs="Times New Roman"/>
          <w:szCs w:val="24"/>
        </w:rPr>
        <w:t xml:space="preserve"> polega na dodaniu</w:t>
      </w:r>
      <w:r w:rsidR="00F225CF" w:rsidRPr="00357B44">
        <w:rPr>
          <w:rFonts w:cs="Times New Roman"/>
          <w:szCs w:val="24"/>
        </w:rPr>
        <w:t>,</w:t>
      </w:r>
      <w:r w:rsidR="008022A3" w:rsidRPr="00357B44">
        <w:rPr>
          <w:rFonts w:cs="Times New Roman"/>
          <w:szCs w:val="24"/>
        </w:rPr>
        <w:t xml:space="preserve"> do obecnie funkcjonującego zakresu </w:t>
      </w:r>
      <w:r w:rsidR="008022A3" w:rsidRPr="00357B44">
        <w:rPr>
          <w:rFonts w:cs="Times New Roman"/>
          <w:bCs/>
          <w:szCs w:val="24"/>
        </w:rPr>
        <w:t>kontroli niejawnej i kontroli szczególnej</w:t>
      </w:r>
      <w:r w:rsidR="00F225CF" w:rsidRPr="00357B44">
        <w:rPr>
          <w:rFonts w:cs="Times New Roman"/>
          <w:bCs/>
          <w:szCs w:val="24"/>
        </w:rPr>
        <w:t>,</w:t>
      </w:r>
      <w:r w:rsidR="008022A3" w:rsidRPr="00357B44">
        <w:rPr>
          <w:rFonts w:cs="Times New Roman"/>
          <w:szCs w:val="24"/>
        </w:rPr>
        <w:t xml:space="preserve"> </w:t>
      </w:r>
      <w:r w:rsidR="009035C9" w:rsidRPr="00357B44">
        <w:rPr>
          <w:rFonts w:cs="Times New Roman"/>
          <w:szCs w:val="24"/>
        </w:rPr>
        <w:t xml:space="preserve">nowej kategorii wpisów do </w:t>
      </w:r>
      <w:r w:rsidR="008022A3" w:rsidRPr="00357B44">
        <w:rPr>
          <w:rFonts w:cs="Times New Roman"/>
          <w:szCs w:val="24"/>
        </w:rPr>
        <w:t>SIS</w:t>
      </w:r>
      <w:r w:rsidR="009035C9" w:rsidRPr="00357B44">
        <w:rPr>
          <w:rFonts w:cs="Times New Roman"/>
          <w:szCs w:val="24"/>
        </w:rPr>
        <w:t>,</w:t>
      </w:r>
      <w:r w:rsidR="008022A3" w:rsidRPr="00357B44">
        <w:rPr>
          <w:rFonts w:cs="Times New Roman"/>
          <w:szCs w:val="24"/>
        </w:rPr>
        <w:t xml:space="preserve"> tj. wpisów na</w:t>
      </w:r>
      <w:r w:rsidR="00F437F1" w:rsidRPr="00357B44">
        <w:rPr>
          <w:rFonts w:cs="Times New Roman"/>
          <w:szCs w:val="24"/>
        </w:rPr>
        <w:t> </w:t>
      </w:r>
      <w:r w:rsidR="008022A3" w:rsidRPr="00357B44">
        <w:rPr>
          <w:rFonts w:cs="Times New Roman"/>
          <w:szCs w:val="24"/>
        </w:rPr>
        <w:t>potrzeby rozpytania kontrolnego, które może zostać wprowadzone zgodnie z prawem krajowym na</w:t>
      </w:r>
      <w:r w:rsidR="00D86453">
        <w:rPr>
          <w:rFonts w:cs="Times New Roman"/>
          <w:szCs w:val="24"/>
        </w:rPr>
        <w:t xml:space="preserve"> </w:t>
      </w:r>
      <w:r w:rsidR="008022A3" w:rsidRPr="00357B44">
        <w:rPr>
          <w:rFonts w:cs="Times New Roman"/>
          <w:szCs w:val="24"/>
        </w:rPr>
        <w:t xml:space="preserve">wniosek organów odpowiedzialnych za </w:t>
      </w:r>
      <w:r w:rsidR="00F23D8B" w:rsidRPr="00357B44">
        <w:rPr>
          <w:rFonts w:cs="Times New Roman"/>
          <w:szCs w:val="24"/>
        </w:rPr>
        <w:t xml:space="preserve">wewnętrzne i zewnętrzne </w:t>
      </w:r>
      <w:r w:rsidR="008022A3" w:rsidRPr="00357B44">
        <w:rPr>
          <w:rFonts w:cs="Times New Roman"/>
          <w:szCs w:val="24"/>
        </w:rPr>
        <w:t>bezpieczeństwo</w:t>
      </w:r>
      <w:r w:rsidR="00F23D8B" w:rsidRPr="00357B44">
        <w:rPr>
          <w:rFonts w:cs="Times New Roman"/>
          <w:szCs w:val="24"/>
        </w:rPr>
        <w:t xml:space="preserve"> państwa</w:t>
      </w:r>
      <w:r w:rsidR="008022A3" w:rsidRPr="00357B44">
        <w:rPr>
          <w:rFonts w:cs="Times New Roman"/>
          <w:szCs w:val="24"/>
        </w:rPr>
        <w:t>.</w:t>
      </w:r>
    </w:p>
    <w:p w14:paraId="23D04D89" w14:textId="3FB52B91" w:rsidR="00053982" w:rsidRPr="00357B44" w:rsidRDefault="005D1FF3" w:rsidP="00D86453">
      <w:pPr>
        <w:spacing w:before="120"/>
        <w:ind w:firstLine="567"/>
        <w:jc w:val="both"/>
        <w:rPr>
          <w:rFonts w:cs="Times New Roman"/>
          <w:szCs w:val="24"/>
        </w:rPr>
      </w:pPr>
      <w:r w:rsidRPr="00357B44">
        <w:rPr>
          <w:rFonts w:cs="Times New Roman"/>
          <w:szCs w:val="24"/>
        </w:rPr>
        <w:t>Dodatkowo w</w:t>
      </w:r>
      <w:r w:rsidR="008E1953" w:rsidRPr="00357B44">
        <w:rPr>
          <w:rFonts w:cs="Times New Roman"/>
          <w:szCs w:val="24"/>
        </w:rPr>
        <w:t xml:space="preserve"> tym przypadku z listy </w:t>
      </w:r>
      <w:r w:rsidR="005639DF" w:rsidRPr="00357B44">
        <w:rPr>
          <w:rFonts w:cs="Times New Roman"/>
          <w:szCs w:val="24"/>
        </w:rPr>
        <w:t xml:space="preserve">podmiotów </w:t>
      </w:r>
      <w:r w:rsidR="008E1953" w:rsidRPr="00357B44">
        <w:rPr>
          <w:rFonts w:cs="Times New Roman"/>
          <w:szCs w:val="24"/>
        </w:rPr>
        <w:t xml:space="preserve">uprawnionych </w:t>
      </w:r>
      <w:r w:rsidR="008022A3" w:rsidRPr="00357B44">
        <w:rPr>
          <w:rFonts w:cs="Times New Roman"/>
          <w:szCs w:val="24"/>
        </w:rPr>
        <w:t>do bezpośredniego dostępu do KSI w</w:t>
      </w:r>
      <w:r w:rsidR="00B1029B">
        <w:rPr>
          <w:rFonts w:cs="Times New Roman"/>
          <w:szCs w:val="24"/>
        </w:rPr>
        <w:t xml:space="preserve"> </w:t>
      </w:r>
      <w:r w:rsidR="008022A3" w:rsidRPr="00357B44">
        <w:rPr>
          <w:rFonts w:cs="Times New Roman"/>
          <w:szCs w:val="24"/>
        </w:rPr>
        <w:t xml:space="preserve">celu dokonania wpisów </w:t>
      </w:r>
      <w:r w:rsidR="009035C9" w:rsidRPr="00357B44">
        <w:rPr>
          <w:rFonts w:cs="Times New Roman"/>
          <w:szCs w:val="24"/>
        </w:rPr>
        <w:t xml:space="preserve">do </w:t>
      </w:r>
      <w:r w:rsidR="008022A3" w:rsidRPr="00357B44">
        <w:rPr>
          <w:rFonts w:cs="Times New Roman"/>
          <w:szCs w:val="24"/>
        </w:rPr>
        <w:t xml:space="preserve">SIS, o których mowa w art. 3 ust. 1 pkt </w:t>
      </w:r>
      <w:r w:rsidR="00DF1DF7" w:rsidRPr="00357B44">
        <w:rPr>
          <w:rFonts w:cs="Times New Roman"/>
          <w:szCs w:val="24"/>
        </w:rPr>
        <w:t>11</w:t>
      </w:r>
      <w:r w:rsidR="00DE0D1C">
        <w:rPr>
          <w:rFonts w:cs="Times New Roman"/>
          <w:szCs w:val="24"/>
        </w:rPr>
        <w:t xml:space="preserve"> lit. </w:t>
      </w:r>
      <w:r w:rsidR="00BD0527" w:rsidRPr="00357B44">
        <w:rPr>
          <w:rFonts w:cs="Times New Roman"/>
          <w:szCs w:val="24"/>
        </w:rPr>
        <w:t>b</w:t>
      </w:r>
      <w:r w:rsidR="009035C9" w:rsidRPr="00357B44">
        <w:rPr>
          <w:rFonts w:cs="Times New Roman"/>
          <w:szCs w:val="24"/>
        </w:rPr>
        <w:t xml:space="preserve">, </w:t>
      </w:r>
      <w:r w:rsidR="00053982" w:rsidRPr="00357B44">
        <w:rPr>
          <w:rFonts w:cs="Times New Roman"/>
          <w:szCs w:val="24"/>
        </w:rPr>
        <w:t xml:space="preserve">usunięto Straż Graniczną </w:t>
      </w:r>
      <w:r w:rsidR="00126837" w:rsidRPr="00357B44">
        <w:rPr>
          <w:rFonts w:cs="Times New Roman"/>
          <w:szCs w:val="24"/>
        </w:rPr>
        <w:t>(art. 3 ust. 1 pkt 6</w:t>
      </w:r>
      <w:r w:rsidR="00646CDC" w:rsidRPr="00357B44">
        <w:rPr>
          <w:rFonts w:cs="Times New Roman"/>
          <w:szCs w:val="24"/>
        </w:rPr>
        <w:t xml:space="preserve"> lit.</w:t>
      </w:r>
      <w:r w:rsidR="00126837" w:rsidRPr="00357B44">
        <w:rPr>
          <w:rFonts w:cs="Times New Roman"/>
          <w:szCs w:val="24"/>
        </w:rPr>
        <w:t xml:space="preserve"> c i d</w:t>
      </w:r>
      <w:r w:rsidR="0033741A" w:rsidRPr="00357B44">
        <w:rPr>
          <w:rFonts w:cs="Times New Roman"/>
          <w:szCs w:val="24"/>
        </w:rPr>
        <w:t xml:space="preserve"> nowelizowanej ustawy</w:t>
      </w:r>
      <w:r w:rsidR="00126837" w:rsidRPr="00357B44">
        <w:rPr>
          <w:rFonts w:cs="Times New Roman"/>
          <w:szCs w:val="24"/>
        </w:rPr>
        <w:t xml:space="preserve">) </w:t>
      </w:r>
      <w:r w:rsidR="00053982" w:rsidRPr="00357B44">
        <w:rPr>
          <w:rFonts w:cs="Times New Roman"/>
          <w:szCs w:val="24"/>
        </w:rPr>
        <w:t>z uwagi na to, że Straż Graniczna jedynie współdziała z innymi organami</w:t>
      </w:r>
      <w:r w:rsidR="00B26D7B" w:rsidRPr="00357B44">
        <w:rPr>
          <w:rFonts w:cs="Times New Roman"/>
          <w:szCs w:val="24"/>
        </w:rPr>
        <w:t xml:space="preserve"> </w:t>
      </w:r>
      <w:r w:rsidR="00053982" w:rsidRPr="00357B44">
        <w:rPr>
          <w:rFonts w:cs="Times New Roman"/>
          <w:szCs w:val="24"/>
        </w:rPr>
        <w:t>w zakresie rozpoznawania i przeciwdziałania zagrożeniom bezpieczeństwa państwa (np. terroryzmu)</w:t>
      </w:r>
      <w:r w:rsidR="009035C9" w:rsidRPr="00357B44">
        <w:rPr>
          <w:rFonts w:cs="Times New Roman"/>
          <w:szCs w:val="24"/>
        </w:rPr>
        <w:t>.</w:t>
      </w:r>
      <w:r w:rsidR="00053982" w:rsidRPr="00357B44">
        <w:rPr>
          <w:rFonts w:cs="Times New Roman"/>
          <w:szCs w:val="24"/>
        </w:rPr>
        <w:t xml:space="preserve"> </w:t>
      </w:r>
      <w:r w:rsidR="009035C9" w:rsidRPr="00357B44">
        <w:rPr>
          <w:rFonts w:cs="Times New Roman"/>
          <w:szCs w:val="24"/>
        </w:rPr>
        <w:t>W</w:t>
      </w:r>
      <w:r w:rsidR="00053982" w:rsidRPr="00357B44">
        <w:rPr>
          <w:rFonts w:cs="Times New Roman"/>
          <w:szCs w:val="24"/>
        </w:rPr>
        <w:t xml:space="preserve"> związku z </w:t>
      </w:r>
      <w:r w:rsidR="00C91D25" w:rsidRPr="00357B44">
        <w:rPr>
          <w:rFonts w:cs="Times New Roman"/>
          <w:szCs w:val="24"/>
        </w:rPr>
        <w:t>t</w:t>
      </w:r>
      <w:r w:rsidR="00053982" w:rsidRPr="00357B44">
        <w:rPr>
          <w:rFonts w:cs="Times New Roman"/>
          <w:szCs w:val="24"/>
        </w:rPr>
        <w:t>ym ewentualna decyzja o wprowadzeniu wpisu do SIS nie mogłaby zostać podjęta przez Straż Graniczną bez przekazania</w:t>
      </w:r>
      <w:r w:rsidR="005639DF" w:rsidRPr="00357B44">
        <w:rPr>
          <w:rFonts w:cs="Times New Roman"/>
          <w:szCs w:val="24"/>
        </w:rPr>
        <w:t xml:space="preserve"> odpowiednich</w:t>
      </w:r>
      <w:r w:rsidR="00053982" w:rsidRPr="00357B44">
        <w:rPr>
          <w:rFonts w:cs="Times New Roman"/>
          <w:szCs w:val="24"/>
        </w:rPr>
        <w:t xml:space="preserve"> informacji polskim organom odpowiedzialnym za bezpieczeństwo narodowe. Organy te</w:t>
      </w:r>
      <w:r w:rsidR="00C91D25" w:rsidRPr="00357B44">
        <w:rPr>
          <w:rFonts w:cs="Times New Roman"/>
          <w:szCs w:val="24"/>
        </w:rPr>
        <w:t>,</w:t>
      </w:r>
      <w:r w:rsidR="00053982" w:rsidRPr="00357B44">
        <w:rPr>
          <w:rFonts w:cs="Times New Roman"/>
          <w:szCs w:val="24"/>
        </w:rPr>
        <w:t xml:space="preserve"> po analizie posiadanych informacji (również z innych źródeł)</w:t>
      </w:r>
      <w:r w:rsidR="00C91D25" w:rsidRPr="00357B44">
        <w:rPr>
          <w:rFonts w:cs="Times New Roman"/>
          <w:szCs w:val="24"/>
        </w:rPr>
        <w:t>,</w:t>
      </w:r>
      <w:r w:rsidR="00053982" w:rsidRPr="00357B44">
        <w:rPr>
          <w:rFonts w:cs="Times New Roman"/>
          <w:szCs w:val="24"/>
        </w:rPr>
        <w:t xml:space="preserve"> mogą podjąć działania mające na celu wprowadzanie </w:t>
      </w:r>
      <w:r w:rsidR="00C91D25" w:rsidRPr="00357B44">
        <w:rPr>
          <w:rFonts w:cs="Times New Roman"/>
          <w:szCs w:val="24"/>
        </w:rPr>
        <w:t xml:space="preserve">do </w:t>
      </w:r>
      <w:r w:rsidR="00053982" w:rsidRPr="00357B44">
        <w:rPr>
          <w:rFonts w:cs="Times New Roman"/>
          <w:szCs w:val="24"/>
        </w:rPr>
        <w:t xml:space="preserve">SIS </w:t>
      </w:r>
      <w:r w:rsidR="00C91D25" w:rsidRPr="00357B44">
        <w:rPr>
          <w:rFonts w:cs="Times New Roman"/>
          <w:szCs w:val="24"/>
        </w:rPr>
        <w:t>tej kategorii wpisu</w:t>
      </w:r>
      <w:r w:rsidR="00053982" w:rsidRPr="00357B44">
        <w:rPr>
          <w:rFonts w:cs="Times New Roman"/>
          <w:szCs w:val="24"/>
        </w:rPr>
        <w:t xml:space="preserve">. Wobec powyższego </w:t>
      </w:r>
      <w:r w:rsidR="005639DF" w:rsidRPr="00357B44">
        <w:rPr>
          <w:rFonts w:cs="Times New Roman"/>
          <w:szCs w:val="24"/>
        </w:rPr>
        <w:t xml:space="preserve">projektodawca </w:t>
      </w:r>
      <w:r w:rsidR="00F66E39" w:rsidRPr="00357B44">
        <w:rPr>
          <w:rFonts w:cs="Times New Roman"/>
          <w:szCs w:val="24"/>
        </w:rPr>
        <w:t>uznał, że dostęp do sytemu w</w:t>
      </w:r>
      <w:r w:rsidR="00B1029B">
        <w:rPr>
          <w:rFonts w:cs="Times New Roman"/>
          <w:szCs w:val="24"/>
        </w:rPr>
        <w:t xml:space="preserve"> </w:t>
      </w:r>
      <w:r w:rsidR="00053982" w:rsidRPr="00357B44">
        <w:rPr>
          <w:rFonts w:cs="Times New Roman"/>
          <w:szCs w:val="24"/>
        </w:rPr>
        <w:t xml:space="preserve">przedmiotowym zakresie </w:t>
      </w:r>
      <w:r w:rsidR="00F225CF" w:rsidRPr="00357B44">
        <w:rPr>
          <w:rFonts w:cs="Times New Roman"/>
          <w:szCs w:val="24"/>
        </w:rPr>
        <w:t xml:space="preserve">będzie </w:t>
      </w:r>
      <w:r w:rsidR="00053982" w:rsidRPr="00357B44">
        <w:rPr>
          <w:rFonts w:cs="Times New Roman"/>
          <w:szCs w:val="24"/>
        </w:rPr>
        <w:t>przysługiwał jedynie organom odpowiedzialnym</w:t>
      </w:r>
      <w:r w:rsidR="00DD5827" w:rsidRPr="00357B44">
        <w:rPr>
          <w:rFonts w:cs="Times New Roman"/>
          <w:szCs w:val="24"/>
        </w:rPr>
        <w:t xml:space="preserve"> za wewnętrzne i</w:t>
      </w:r>
      <w:r w:rsidR="00B1029B">
        <w:rPr>
          <w:rFonts w:cs="Times New Roman"/>
          <w:szCs w:val="24"/>
        </w:rPr>
        <w:t xml:space="preserve"> </w:t>
      </w:r>
      <w:r w:rsidR="00DD5827" w:rsidRPr="00357B44">
        <w:rPr>
          <w:rFonts w:cs="Times New Roman"/>
          <w:szCs w:val="24"/>
        </w:rPr>
        <w:t>zewnętrzne bezpieczeństwo państwa</w:t>
      </w:r>
      <w:r w:rsidR="00053982" w:rsidRPr="00357B44">
        <w:rPr>
          <w:rFonts w:cs="Times New Roman"/>
          <w:szCs w:val="24"/>
        </w:rPr>
        <w:t>.</w:t>
      </w:r>
    </w:p>
    <w:p w14:paraId="093B5538" w14:textId="1DD011DE" w:rsidR="001668A2" w:rsidRPr="00357B44" w:rsidRDefault="005D1FF3" w:rsidP="00B1029B">
      <w:pPr>
        <w:spacing w:before="120"/>
        <w:ind w:firstLine="567"/>
        <w:jc w:val="both"/>
        <w:rPr>
          <w:rFonts w:cs="Times New Roman"/>
          <w:szCs w:val="24"/>
        </w:rPr>
      </w:pPr>
      <w:r w:rsidRPr="00357B44">
        <w:rPr>
          <w:rFonts w:cs="Times New Roman"/>
          <w:b/>
          <w:szCs w:val="24"/>
        </w:rPr>
        <w:t xml:space="preserve">Zmiany w art. 3 ust. 1 pkt </w:t>
      </w:r>
      <w:r w:rsidR="00DF1DF7" w:rsidRPr="00357B44">
        <w:rPr>
          <w:rFonts w:cs="Times New Roman"/>
          <w:b/>
          <w:szCs w:val="24"/>
        </w:rPr>
        <w:t>12</w:t>
      </w:r>
      <w:r w:rsidRPr="00357B44">
        <w:rPr>
          <w:rFonts w:cs="Times New Roman"/>
          <w:szCs w:val="24"/>
        </w:rPr>
        <w:t xml:space="preserve"> </w:t>
      </w:r>
      <w:r w:rsidR="0010094B" w:rsidRPr="00357B44">
        <w:rPr>
          <w:rFonts w:cs="Times New Roman"/>
          <w:szCs w:val="24"/>
        </w:rPr>
        <w:t>mają</w:t>
      </w:r>
      <w:r w:rsidRPr="00357B44">
        <w:rPr>
          <w:rFonts w:cs="Times New Roman"/>
          <w:szCs w:val="24"/>
        </w:rPr>
        <w:t xml:space="preserve"> na celu dodanie now</w:t>
      </w:r>
      <w:r w:rsidR="0010094B" w:rsidRPr="00357B44">
        <w:rPr>
          <w:rFonts w:cs="Times New Roman"/>
          <w:szCs w:val="24"/>
        </w:rPr>
        <w:t xml:space="preserve">ych kategorii </w:t>
      </w:r>
      <w:r w:rsidR="00374C37" w:rsidRPr="00357B44">
        <w:rPr>
          <w:rFonts w:cs="Times New Roman"/>
          <w:szCs w:val="24"/>
        </w:rPr>
        <w:t xml:space="preserve">wpisów </w:t>
      </w:r>
      <w:r w:rsidR="0010094B" w:rsidRPr="00357B44">
        <w:rPr>
          <w:rFonts w:cs="Times New Roman"/>
          <w:szCs w:val="24"/>
        </w:rPr>
        <w:t>oraz ujednolicenie listy przedmiotów</w:t>
      </w:r>
      <w:r w:rsidR="00374C37" w:rsidRPr="00357B44">
        <w:rPr>
          <w:rFonts w:cs="Times New Roman"/>
          <w:szCs w:val="24"/>
        </w:rPr>
        <w:t xml:space="preserve"> </w:t>
      </w:r>
      <w:r w:rsidR="0010094B" w:rsidRPr="00357B44">
        <w:rPr>
          <w:rFonts w:cs="Times New Roman"/>
          <w:szCs w:val="24"/>
        </w:rPr>
        <w:t>zgodnie z art. 38 ust. 2 rozporządzenia 2018/1862</w:t>
      </w:r>
      <w:r w:rsidR="00374C37" w:rsidRPr="00357B44">
        <w:rPr>
          <w:rFonts w:cs="Times New Roman"/>
          <w:szCs w:val="24"/>
        </w:rPr>
        <w:t>,</w:t>
      </w:r>
      <w:r w:rsidR="001668A2" w:rsidRPr="00357B44">
        <w:rPr>
          <w:rFonts w:cs="Times New Roman"/>
          <w:szCs w:val="24"/>
        </w:rPr>
        <w:t xml:space="preserve"> tj.:</w:t>
      </w:r>
    </w:p>
    <w:p w14:paraId="4440EDA8" w14:textId="524A231A"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lastRenderedPageBreak/>
        <w:t>pojazdy silnikowe niezależnie od układu napędowego</w:t>
      </w:r>
      <w:r w:rsidR="00B1029B">
        <w:rPr>
          <w:rFonts w:cs="Times New Roman"/>
          <w:szCs w:val="24"/>
        </w:rPr>
        <w:t>,</w:t>
      </w:r>
    </w:p>
    <w:p w14:paraId="09EA153C" w14:textId="013171CB"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przyczepy o masie własnej przekraczającej 750 kg</w:t>
      </w:r>
      <w:r w:rsidR="00B1029B">
        <w:rPr>
          <w:rFonts w:cs="Times New Roman"/>
          <w:szCs w:val="24"/>
        </w:rPr>
        <w:t>,</w:t>
      </w:r>
    </w:p>
    <w:p w14:paraId="743D520C" w14:textId="60E727F3"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przyczepy turystyczne</w:t>
      </w:r>
      <w:r w:rsidR="00B1029B">
        <w:rPr>
          <w:rFonts w:cs="Times New Roman"/>
          <w:szCs w:val="24"/>
        </w:rPr>
        <w:t>,</w:t>
      </w:r>
    </w:p>
    <w:p w14:paraId="6F81797D" w14:textId="1EF47FC1"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urządzenia przemysłowe</w:t>
      </w:r>
      <w:r w:rsidR="00B1029B">
        <w:rPr>
          <w:rFonts w:cs="Times New Roman"/>
          <w:szCs w:val="24"/>
        </w:rPr>
        <w:t>,</w:t>
      </w:r>
    </w:p>
    <w:p w14:paraId="551E963D" w14:textId="24D5D253"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jednostki pływające</w:t>
      </w:r>
      <w:r w:rsidR="00B1029B">
        <w:rPr>
          <w:rFonts w:cs="Times New Roman"/>
          <w:szCs w:val="24"/>
        </w:rPr>
        <w:t>,</w:t>
      </w:r>
    </w:p>
    <w:p w14:paraId="1176764F" w14:textId="39F2915F"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silniki jednostek pływających</w:t>
      </w:r>
      <w:r w:rsidR="00B1029B">
        <w:rPr>
          <w:rFonts w:cs="Times New Roman"/>
          <w:szCs w:val="24"/>
        </w:rPr>
        <w:t>,</w:t>
      </w:r>
    </w:p>
    <w:p w14:paraId="08A56781" w14:textId="29BFAD79"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kontenery</w:t>
      </w:r>
      <w:r w:rsidR="00B1029B">
        <w:rPr>
          <w:rFonts w:cs="Times New Roman"/>
          <w:szCs w:val="24"/>
        </w:rPr>
        <w:t>,</w:t>
      </w:r>
    </w:p>
    <w:p w14:paraId="4C80792F" w14:textId="396ECB22"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statki powietrzne</w:t>
      </w:r>
      <w:r w:rsidR="00B1029B">
        <w:rPr>
          <w:rFonts w:cs="Times New Roman"/>
          <w:szCs w:val="24"/>
        </w:rPr>
        <w:t>,</w:t>
      </w:r>
    </w:p>
    <w:p w14:paraId="77B5D830" w14:textId="6A739876"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silniki statków powietrznych</w:t>
      </w:r>
      <w:r w:rsidR="00B1029B">
        <w:rPr>
          <w:rFonts w:cs="Times New Roman"/>
          <w:szCs w:val="24"/>
        </w:rPr>
        <w:t>,</w:t>
      </w:r>
    </w:p>
    <w:p w14:paraId="16339AA8" w14:textId="6FACE126"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broń palna</w:t>
      </w:r>
      <w:r w:rsidR="00B1029B">
        <w:rPr>
          <w:rFonts w:cs="Times New Roman"/>
          <w:szCs w:val="24"/>
        </w:rPr>
        <w:t>,</w:t>
      </w:r>
    </w:p>
    <w:p w14:paraId="54C0E430" w14:textId="5646596D"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blankiety dokumentów urzędowych, które zostały skradzione, przywłaszczone, utracone lub które mają charakter takich dokumentów, ale są fałszywe</w:t>
      </w:r>
      <w:r w:rsidR="00B1029B">
        <w:rPr>
          <w:rFonts w:cs="Times New Roman"/>
          <w:szCs w:val="24"/>
        </w:rPr>
        <w:t>,</w:t>
      </w:r>
    </w:p>
    <w:p w14:paraId="06FEF862" w14:textId="63E196B8"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wydane dokumenty tożsamości, takie jak</w:t>
      </w:r>
      <w:r w:rsidR="00B1029B">
        <w:rPr>
          <w:rFonts w:cs="Times New Roman"/>
          <w:szCs w:val="24"/>
        </w:rPr>
        <w:t>:</w:t>
      </w:r>
      <w:r w:rsidRPr="00357B44">
        <w:rPr>
          <w:rFonts w:cs="Times New Roman"/>
          <w:szCs w:val="24"/>
        </w:rPr>
        <w:t xml:space="preserve"> paszporty, dowody tożsamości, dokumenty pobytowe, dokumenty podróży oraz prawa jazdy, które zostały skradzione, przywłaszczone, utracone lub unieważnione lub które mają charakter takich dokumentów, ale są fałszywe</w:t>
      </w:r>
      <w:r w:rsidR="00B1029B">
        <w:rPr>
          <w:rFonts w:cs="Times New Roman"/>
          <w:szCs w:val="24"/>
        </w:rPr>
        <w:t>,</w:t>
      </w:r>
    </w:p>
    <w:p w14:paraId="7E8B6D23" w14:textId="605FEECD"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dowody rejestracyjne pojazdów i tablice rejestracyjne pojazdów, które zostały skradzione, przywłaszczone, utracone lub unieważnione lub które mają charakter takich dokumentów lub tablic rejestracyjnych, ale są fałszywe</w:t>
      </w:r>
      <w:r w:rsidR="00B1029B">
        <w:rPr>
          <w:rFonts w:cs="Times New Roman"/>
          <w:szCs w:val="24"/>
        </w:rPr>
        <w:t>,</w:t>
      </w:r>
    </w:p>
    <w:p w14:paraId="45E6D7FE" w14:textId="5B592622"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banknoty (o spisanych numerach) i banknoty fałszywe</w:t>
      </w:r>
      <w:r w:rsidR="00B1029B">
        <w:rPr>
          <w:rFonts w:cs="Times New Roman"/>
          <w:szCs w:val="24"/>
        </w:rPr>
        <w:t>,</w:t>
      </w:r>
    </w:p>
    <w:p w14:paraId="43F903EA" w14:textId="0618C344"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sprzęt informatyczny</w:t>
      </w:r>
      <w:r w:rsidR="00B1029B">
        <w:rPr>
          <w:rFonts w:cs="Times New Roman"/>
          <w:szCs w:val="24"/>
        </w:rPr>
        <w:t>,</w:t>
      </w:r>
    </w:p>
    <w:p w14:paraId="4317FD47" w14:textId="7F07C42B"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możliwe do zidentyfikowania części pojazdów silnikowych</w:t>
      </w:r>
      <w:r w:rsidR="00B1029B">
        <w:rPr>
          <w:rFonts w:cs="Times New Roman"/>
          <w:szCs w:val="24"/>
        </w:rPr>
        <w:t>,</w:t>
      </w:r>
    </w:p>
    <w:p w14:paraId="0A5C5B65" w14:textId="67FD95DD"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możliwe do zidentyfikowania części urządzeń przemysłowych</w:t>
      </w:r>
      <w:r w:rsidR="00B1029B">
        <w:rPr>
          <w:rFonts w:cs="Times New Roman"/>
          <w:szCs w:val="24"/>
        </w:rPr>
        <w:t>,</w:t>
      </w:r>
    </w:p>
    <w:p w14:paraId="142AF9ED" w14:textId="77777777" w:rsidR="001668A2" w:rsidRPr="00357B44" w:rsidRDefault="001668A2" w:rsidP="00357B44">
      <w:pPr>
        <w:pStyle w:val="Akapitzlist"/>
        <w:numPr>
          <w:ilvl w:val="0"/>
          <w:numId w:val="23"/>
        </w:numPr>
        <w:spacing w:before="120"/>
        <w:jc w:val="both"/>
        <w:rPr>
          <w:rFonts w:cs="Times New Roman"/>
          <w:szCs w:val="24"/>
        </w:rPr>
      </w:pPr>
      <w:r w:rsidRPr="00357B44">
        <w:rPr>
          <w:rFonts w:cs="Times New Roman"/>
          <w:szCs w:val="24"/>
        </w:rPr>
        <w:t>inne możliwe do zidentyfikowania przedmioty o znacznej wartości, zdefiniowane zgodnie z art. 38 ust. 3 rozporządzenia 2018/1862.</w:t>
      </w:r>
    </w:p>
    <w:p w14:paraId="4FC2B078" w14:textId="535C7D2F" w:rsidR="00BE78B1" w:rsidRPr="00357B44" w:rsidRDefault="00BE78B1" w:rsidP="00AC73A9">
      <w:pPr>
        <w:spacing w:before="120"/>
        <w:ind w:firstLine="567"/>
        <w:jc w:val="both"/>
        <w:rPr>
          <w:rFonts w:cs="Times New Roman"/>
          <w:szCs w:val="24"/>
        </w:rPr>
      </w:pPr>
      <w:r w:rsidRPr="00357B44">
        <w:rPr>
          <w:rFonts w:cs="Times New Roman"/>
          <w:szCs w:val="24"/>
        </w:rPr>
        <w:t>Wskazane wyżej rozszerzenie zakresu przedmiotów wpływa bezpośrednio na odpowiednie rozszerzenie zakresu uprawnień organów, które</w:t>
      </w:r>
      <w:r w:rsidR="00DB21D4" w:rsidRPr="00357B44">
        <w:rPr>
          <w:rFonts w:cs="Times New Roman"/>
          <w:szCs w:val="24"/>
        </w:rPr>
        <w:t xml:space="preserve"> były</w:t>
      </w:r>
      <w:r w:rsidRPr="00357B44">
        <w:rPr>
          <w:rFonts w:cs="Times New Roman"/>
          <w:szCs w:val="24"/>
        </w:rPr>
        <w:t xml:space="preserve"> kompetentne do dokonywania wpisów do SIS w tej kategorii</w:t>
      </w:r>
      <w:r w:rsidR="001F5C3E" w:rsidRPr="00357B44">
        <w:rPr>
          <w:rFonts w:cs="Times New Roman"/>
          <w:szCs w:val="24"/>
        </w:rPr>
        <w:t>,</w:t>
      </w:r>
      <w:r w:rsidRPr="00357B44">
        <w:rPr>
          <w:rFonts w:cs="Times New Roman"/>
          <w:szCs w:val="24"/>
        </w:rPr>
        <w:t xml:space="preserve"> na podstawie dotychczas obowiązujących przepisów – </w:t>
      </w:r>
      <w:r w:rsidR="00A06ED6" w:rsidRPr="00357B44">
        <w:rPr>
          <w:rFonts w:cs="Times New Roman"/>
          <w:szCs w:val="24"/>
        </w:rPr>
        <w:t>stosownie do zakresu ich zadań ustawowych</w:t>
      </w:r>
      <w:r w:rsidRPr="00357B44">
        <w:rPr>
          <w:rFonts w:cs="Times New Roman"/>
          <w:szCs w:val="24"/>
        </w:rPr>
        <w:t>.</w:t>
      </w:r>
    </w:p>
    <w:p w14:paraId="7AF8CE59" w14:textId="11A93BFF" w:rsidR="00D03C9E" w:rsidRPr="00357B44" w:rsidRDefault="00BE78B1" w:rsidP="00AC73A9">
      <w:pPr>
        <w:spacing w:before="120"/>
        <w:ind w:firstLine="567"/>
        <w:jc w:val="both"/>
        <w:rPr>
          <w:rFonts w:cs="Times New Roman"/>
          <w:szCs w:val="24"/>
        </w:rPr>
      </w:pPr>
      <w:r w:rsidRPr="00357B44">
        <w:rPr>
          <w:rFonts w:cs="Times New Roman"/>
          <w:szCs w:val="24"/>
        </w:rPr>
        <w:t>Natomiast m</w:t>
      </w:r>
      <w:r w:rsidR="00DA24AA" w:rsidRPr="00357B44">
        <w:rPr>
          <w:rFonts w:cs="Times New Roman"/>
          <w:szCs w:val="24"/>
        </w:rPr>
        <w:t>inistrowi właściwemu do spraw zagranicznych, w</w:t>
      </w:r>
      <w:r w:rsidR="00F66E39" w:rsidRPr="00357B44">
        <w:rPr>
          <w:rFonts w:cs="Times New Roman"/>
          <w:szCs w:val="24"/>
        </w:rPr>
        <w:t xml:space="preserve">ojewodzie oraz Szefowi Urzędu do Spraw Cudzoziemców istotnie ograniczono zakres </w:t>
      </w:r>
      <w:r w:rsidR="00D03C9E" w:rsidRPr="00357B44">
        <w:rPr>
          <w:rFonts w:cs="Times New Roman"/>
          <w:szCs w:val="24"/>
        </w:rPr>
        <w:t>uprawnie</w:t>
      </w:r>
      <w:r w:rsidR="009E0496" w:rsidRPr="00357B44">
        <w:rPr>
          <w:rFonts w:cs="Times New Roman"/>
          <w:szCs w:val="24"/>
        </w:rPr>
        <w:t>ń</w:t>
      </w:r>
      <w:r w:rsidR="00D03C9E" w:rsidRPr="00357B44">
        <w:rPr>
          <w:rFonts w:cs="Times New Roman"/>
          <w:szCs w:val="24"/>
        </w:rPr>
        <w:t xml:space="preserve"> do wpisu </w:t>
      </w:r>
      <w:r w:rsidR="00F66E39" w:rsidRPr="00357B44">
        <w:rPr>
          <w:rFonts w:cs="Times New Roman"/>
          <w:szCs w:val="24"/>
        </w:rPr>
        <w:t xml:space="preserve">do SIS </w:t>
      </w:r>
      <w:r w:rsidR="00A06ED6" w:rsidRPr="00357B44">
        <w:rPr>
          <w:rFonts w:cs="Times New Roman"/>
          <w:szCs w:val="24"/>
        </w:rPr>
        <w:t xml:space="preserve">w ramach </w:t>
      </w:r>
      <w:r w:rsidR="001F5C3E" w:rsidRPr="00357B44">
        <w:rPr>
          <w:rFonts w:cs="Times New Roman"/>
          <w:szCs w:val="24"/>
        </w:rPr>
        <w:t>wyżej wymienionych</w:t>
      </w:r>
      <w:r w:rsidR="00A06ED6" w:rsidRPr="00357B44">
        <w:rPr>
          <w:rFonts w:cs="Times New Roman"/>
          <w:szCs w:val="24"/>
        </w:rPr>
        <w:t xml:space="preserve"> kategorii</w:t>
      </w:r>
      <w:r w:rsidR="00D03C9E" w:rsidRPr="00357B44">
        <w:rPr>
          <w:rFonts w:cs="Times New Roman"/>
          <w:szCs w:val="24"/>
        </w:rPr>
        <w:t xml:space="preserve"> przedmiotów</w:t>
      </w:r>
      <w:r w:rsidR="00F66E39" w:rsidRPr="00357B44">
        <w:rPr>
          <w:rFonts w:cs="Times New Roman"/>
          <w:szCs w:val="24"/>
        </w:rPr>
        <w:t xml:space="preserve"> </w:t>
      </w:r>
      <w:r w:rsidR="00A06ED6" w:rsidRPr="00357B44">
        <w:rPr>
          <w:rFonts w:cs="Times New Roman"/>
          <w:szCs w:val="24"/>
        </w:rPr>
        <w:t>z uwagi na potrzebę skorygowania dotychczas obowiązujących w tym zakresie rozwiąza</w:t>
      </w:r>
      <w:r w:rsidR="00DE0D1C">
        <w:rPr>
          <w:rFonts w:cs="Times New Roman"/>
          <w:szCs w:val="24"/>
        </w:rPr>
        <w:t>ń ustawowych (art. 3 ust. 1 pkt </w:t>
      </w:r>
      <w:r w:rsidR="00A06ED6" w:rsidRPr="00357B44">
        <w:rPr>
          <w:rFonts w:cs="Times New Roman"/>
          <w:szCs w:val="24"/>
        </w:rPr>
        <w:t xml:space="preserve">7 </w:t>
      </w:r>
      <w:r w:rsidR="00CA6F97" w:rsidRPr="00357B44">
        <w:rPr>
          <w:rFonts w:cs="Times New Roman"/>
          <w:szCs w:val="24"/>
        </w:rPr>
        <w:lastRenderedPageBreak/>
        <w:t xml:space="preserve">nowelizowanej </w:t>
      </w:r>
      <w:r w:rsidR="00A06ED6" w:rsidRPr="00357B44">
        <w:rPr>
          <w:rFonts w:cs="Times New Roman"/>
          <w:szCs w:val="24"/>
        </w:rPr>
        <w:t xml:space="preserve">ustawy) </w:t>
      </w:r>
      <w:r w:rsidR="00F66E39" w:rsidRPr="00357B44">
        <w:rPr>
          <w:rFonts w:cs="Times New Roman"/>
          <w:szCs w:val="24"/>
        </w:rPr>
        <w:t xml:space="preserve">celem zapewnienia spójności </w:t>
      </w:r>
      <w:r w:rsidR="00A06ED6" w:rsidRPr="00357B44">
        <w:rPr>
          <w:rFonts w:cs="Times New Roman"/>
          <w:szCs w:val="24"/>
        </w:rPr>
        <w:t>zakresu</w:t>
      </w:r>
      <w:r w:rsidR="00F66E39" w:rsidRPr="00357B44">
        <w:rPr>
          <w:rFonts w:cs="Times New Roman"/>
          <w:szCs w:val="24"/>
        </w:rPr>
        <w:t xml:space="preserve"> </w:t>
      </w:r>
      <w:r w:rsidR="009E0496" w:rsidRPr="00357B44">
        <w:rPr>
          <w:rFonts w:cs="Times New Roman"/>
          <w:szCs w:val="24"/>
        </w:rPr>
        <w:t xml:space="preserve">tych </w:t>
      </w:r>
      <w:r w:rsidR="00A06ED6" w:rsidRPr="00357B44">
        <w:rPr>
          <w:rFonts w:cs="Times New Roman"/>
          <w:szCs w:val="24"/>
        </w:rPr>
        <w:t>upra</w:t>
      </w:r>
      <w:r w:rsidR="009E0496" w:rsidRPr="00357B44">
        <w:rPr>
          <w:rFonts w:cs="Times New Roman"/>
          <w:szCs w:val="24"/>
        </w:rPr>
        <w:t>wnień z</w:t>
      </w:r>
      <w:r w:rsidR="00F66E39" w:rsidRPr="00357B44">
        <w:rPr>
          <w:rFonts w:cs="Times New Roman"/>
          <w:szCs w:val="24"/>
        </w:rPr>
        <w:t xml:space="preserve"> </w:t>
      </w:r>
      <w:r w:rsidR="00A06ED6" w:rsidRPr="00357B44">
        <w:rPr>
          <w:rFonts w:cs="Times New Roman"/>
          <w:szCs w:val="24"/>
        </w:rPr>
        <w:t>przypisany</w:t>
      </w:r>
      <w:r w:rsidR="009E0496" w:rsidRPr="00357B44">
        <w:rPr>
          <w:rFonts w:cs="Times New Roman"/>
          <w:szCs w:val="24"/>
        </w:rPr>
        <w:t>mi</w:t>
      </w:r>
      <w:r w:rsidR="001F5C3E" w:rsidRPr="00357B44">
        <w:rPr>
          <w:rFonts w:cs="Times New Roman"/>
          <w:szCs w:val="24"/>
        </w:rPr>
        <w:t>,</w:t>
      </w:r>
      <w:r w:rsidR="00A06ED6" w:rsidRPr="00357B44">
        <w:rPr>
          <w:rFonts w:cs="Times New Roman"/>
          <w:szCs w:val="24"/>
        </w:rPr>
        <w:t xml:space="preserve"> tym organom</w:t>
      </w:r>
      <w:r w:rsidR="001F5C3E" w:rsidRPr="00357B44">
        <w:rPr>
          <w:rFonts w:cs="Times New Roman"/>
          <w:szCs w:val="24"/>
        </w:rPr>
        <w:t>,</w:t>
      </w:r>
      <w:r w:rsidR="00A06ED6" w:rsidRPr="00357B44">
        <w:rPr>
          <w:rFonts w:cs="Times New Roman"/>
          <w:szCs w:val="24"/>
        </w:rPr>
        <w:t xml:space="preserve"> zada</w:t>
      </w:r>
      <w:r w:rsidR="009E0496" w:rsidRPr="00357B44">
        <w:rPr>
          <w:rFonts w:cs="Times New Roman"/>
          <w:szCs w:val="24"/>
        </w:rPr>
        <w:t>niami ustawowymi</w:t>
      </w:r>
      <w:r w:rsidR="00A06ED6" w:rsidRPr="00357B44">
        <w:rPr>
          <w:rFonts w:cs="Times New Roman"/>
          <w:szCs w:val="24"/>
        </w:rPr>
        <w:t xml:space="preserve"> i </w:t>
      </w:r>
      <w:r w:rsidR="009E0496" w:rsidRPr="00357B44">
        <w:rPr>
          <w:rFonts w:cs="Times New Roman"/>
          <w:szCs w:val="24"/>
        </w:rPr>
        <w:t xml:space="preserve">zakresem </w:t>
      </w:r>
      <w:r w:rsidR="00F66E39" w:rsidRPr="00357B44">
        <w:rPr>
          <w:rFonts w:cs="Times New Roman"/>
          <w:szCs w:val="24"/>
        </w:rPr>
        <w:t>przysługując</w:t>
      </w:r>
      <w:r w:rsidR="009E0496" w:rsidRPr="00357B44">
        <w:rPr>
          <w:rFonts w:cs="Times New Roman"/>
          <w:szCs w:val="24"/>
        </w:rPr>
        <w:t>ych</w:t>
      </w:r>
      <w:r w:rsidR="00F66E39" w:rsidRPr="00357B44">
        <w:rPr>
          <w:rFonts w:cs="Times New Roman"/>
          <w:szCs w:val="24"/>
        </w:rPr>
        <w:t xml:space="preserve"> </w:t>
      </w:r>
      <w:r w:rsidR="00A06ED6" w:rsidRPr="00357B44">
        <w:rPr>
          <w:rFonts w:cs="Times New Roman"/>
          <w:szCs w:val="24"/>
        </w:rPr>
        <w:t xml:space="preserve">im (w dotychczasowym kształcie) </w:t>
      </w:r>
      <w:r w:rsidR="009E0496" w:rsidRPr="00357B44">
        <w:rPr>
          <w:rFonts w:cs="Times New Roman"/>
          <w:szCs w:val="24"/>
        </w:rPr>
        <w:t>uprawnień</w:t>
      </w:r>
      <w:r w:rsidR="008C5EA6" w:rsidRPr="00357B44">
        <w:rPr>
          <w:rFonts w:cs="Times New Roman"/>
          <w:szCs w:val="24"/>
        </w:rPr>
        <w:t xml:space="preserve"> do wglądu d</w:t>
      </w:r>
      <w:r w:rsidR="001B3F48" w:rsidRPr="00357B44">
        <w:rPr>
          <w:rFonts w:cs="Times New Roman"/>
          <w:szCs w:val="24"/>
        </w:rPr>
        <w:t>o</w:t>
      </w:r>
      <w:r w:rsidR="0000375A" w:rsidRPr="00357B44">
        <w:rPr>
          <w:rFonts w:cs="Times New Roman"/>
          <w:szCs w:val="24"/>
        </w:rPr>
        <w:t xml:space="preserve"> </w:t>
      </w:r>
      <w:r w:rsidR="001B3F48" w:rsidRPr="00357B44">
        <w:rPr>
          <w:rFonts w:cs="Times New Roman"/>
          <w:szCs w:val="24"/>
        </w:rPr>
        <w:t xml:space="preserve">danych </w:t>
      </w:r>
      <w:r w:rsidR="009E0496" w:rsidRPr="00357B44">
        <w:rPr>
          <w:rFonts w:cs="Times New Roman"/>
          <w:szCs w:val="24"/>
        </w:rPr>
        <w:t xml:space="preserve">SIS – ograniczonym </w:t>
      </w:r>
      <w:r w:rsidR="00F66E39" w:rsidRPr="00357B44">
        <w:rPr>
          <w:rFonts w:cs="Times New Roman"/>
          <w:szCs w:val="24"/>
        </w:rPr>
        <w:t xml:space="preserve">do przedmiotów </w:t>
      </w:r>
      <w:r w:rsidR="001B3F48" w:rsidRPr="00357B44">
        <w:rPr>
          <w:rFonts w:cs="Times New Roman"/>
          <w:szCs w:val="24"/>
        </w:rPr>
        <w:t xml:space="preserve">wymienionych w </w:t>
      </w:r>
      <w:r w:rsidR="00374C37" w:rsidRPr="00357B44">
        <w:rPr>
          <w:rFonts w:cs="Times New Roman"/>
          <w:szCs w:val="24"/>
        </w:rPr>
        <w:t xml:space="preserve">lit. </w:t>
      </w:r>
      <w:r w:rsidR="001B3F48" w:rsidRPr="00357B44">
        <w:rPr>
          <w:rFonts w:cs="Times New Roman"/>
          <w:szCs w:val="24"/>
        </w:rPr>
        <w:t>k oraz</w:t>
      </w:r>
      <w:r w:rsidR="008C5EA6" w:rsidRPr="00357B44">
        <w:rPr>
          <w:rFonts w:cs="Times New Roman"/>
          <w:szCs w:val="24"/>
        </w:rPr>
        <w:t xml:space="preserve"> l</w:t>
      </w:r>
      <w:r w:rsidR="00783432" w:rsidRPr="00357B44">
        <w:rPr>
          <w:rFonts w:cs="Times New Roman"/>
          <w:szCs w:val="24"/>
        </w:rPr>
        <w:t xml:space="preserve">. </w:t>
      </w:r>
      <w:r w:rsidR="00DA24AA" w:rsidRPr="00357B44">
        <w:rPr>
          <w:rFonts w:cs="Times New Roman"/>
          <w:szCs w:val="24"/>
        </w:rPr>
        <w:t xml:space="preserve">Analogiczne motywy </w:t>
      </w:r>
      <w:r w:rsidR="00DB21D4" w:rsidRPr="00357B44">
        <w:rPr>
          <w:rFonts w:cs="Times New Roman"/>
          <w:szCs w:val="24"/>
        </w:rPr>
        <w:t xml:space="preserve">leżały </w:t>
      </w:r>
      <w:r w:rsidR="00DA24AA" w:rsidRPr="00357B44">
        <w:rPr>
          <w:rFonts w:cs="Times New Roman"/>
          <w:szCs w:val="24"/>
        </w:rPr>
        <w:t>u podstaw modyfikacji regulacji odnoszących się do zakresu</w:t>
      </w:r>
      <w:r w:rsidR="00933AC2" w:rsidRPr="00357B44">
        <w:rPr>
          <w:rFonts w:cs="Times New Roman"/>
          <w:szCs w:val="24"/>
        </w:rPr>
        <w:t>,</w:t>
      </w:r>
      <w:r w:rsidR="00DA24AA" w:rsidRPr="00357B44">
        <w:rPr>
          <w:rFonts w:cs="Times New Roman"/>
          <w:szCs w:val="24"/>
        </w:rPr>
        <w:t xml:space="preserve"> </w:t>
      </w:r>
      <w:r w:rsidR="009E0496" w:rsidRPr="00357B44">
        <w:rPr>
          <w:rFonts w:cs="Times New Roman"/>
          <w:szCs w:val="24"/>
        </w:rPr>
        <w:t>przewidzianego w art. 3 ustawy</w:t>
      </w:r>
      <w:r w:rsidR="00933AC2" w:rsidRPr="00357B44">
        <w:rPr>
          <w:rFonts w:cs="Times New Roman"/>
          <w:szCs w:val="24"/>
        </w:rPr>
        <w:t>,</w:t>
      </w:r>
      <w:r w:rsidR="009E0496" w:rsidRPr="00357B44">
        <w:rPr>
          <w:rFonts w:cs="Times New Roman"/>
          <w:szCs w:val="24"/>
        </w:rPr>
        <w:t xml:space="preserve"> </w:t>
      </w:r>
      <w:r w:rsidR="00DA24AA" w:rsidRPr="00357B44">
        <w:rPr>
          <w:rFonts w:cs="Times New Roman"/>
          <w:szCs w:val="24"/>
        </w:rPr>
        <w:t xml:space="preserve">uprawnienia dostępowego ministra właściwego do spraw wewnętrznych, który jest ustawowo upoważniony </w:t>
      </w:r>
      <w:r w:rsidR="00783432" w:rsidRPr="00357B44">
        <w:rPr>
          <w:rFonts w:cs="Times New Roman"/>
          <w:szCs w:val="24"/>
        </w:rPr>
        <w:t xml:space="preserve">jedynie </w:t>
      </w:r>
      <w:r w:rsidR="00DA24AA" w:rsidRPr="00357B44">
        <w:rPr>
          <w:rFonts w:cs="Times New Roman"/>
          <w:szCs w:val="24"/>
        </w:rPr>
        <w:t xml:space="preserve">do wglądu do danych SIS w zakresie </w:t>
      </w:r>
      <w:r w:rsidR="00DB21D4" w:rsidRPr="00357B44">
        <w:rPr>
          <w:rFonts w:cs="Times New Roman"/>
          <w:szCs w:val="24"/>
        </w:rPr>
        <w:t xml:space="preserve">określonym </w:t>
      </w:r>
      <w:r w:rsidR="00DA24AA" w:rsidRPr="00357B44">
        <w:rPr>
          <w:rFonts w:cs="Times New Roman"/>
          <w:szCs w:val="24"/>
        </w:rPr>
        <w:t>w lit. a</w:t>
      </w:r>
      <w:r w:rsidR="00C23520" w:rsidRPr="00357B44">
        <w:rPr>
          <w:rFonts w:cs="Times New Roman"/>
          <w:bCs/>
          <w:szCs w:val="24"/>
        </w:rPr>
        <w:t>–</w:t>
      </w:r>
      <w:r w:rsidR="00DA24AA" w:rsidRPr="00357B44">
        <w:rPr>
          <w:rFonts w:cs="Times New Roman"/>
          <w:szCs w:val="24"/>
        </w:rPr>
        <w:t>i oraz k</w:t>
      </w:r>
      <w:r w:rsidR="00C23520" w:rsidRPr="00357B44">
        <w:rPr>
          <w:rFonts w:cs="Times New Roman"/>
          <w:bCs/>
          <w:szCs w:val="24"/>
        </w:rPr>
        <w:t>–</w:t>
      </w:r>
      <w:r w:rsidR="00DA24AA" w:rsidRPr="00357B44">
        <w:rPr>
          <w:rFonts w:cs="Times New Roman"/>
          <w:szCs w:val="24"/>
        </w:rPr>
        <w:t>m</w:t>
      </w:r>
      <w:r w:rsidR="00783432" w:rsidRPr="00357B44">
        <w:rPr>
          <w:rFonts w:cs="Times New Roman"/>
          <w:szCs w:val="24"/>
        </w:rPr>
        <w:t>.</w:t>
      </w:r>
    </w:p>
    <w:p w14:paraId="3611159B" w14:textId="77777777" w:rsidR="008C5EA6" w:rsidRPr="00357B44" w:rsidRDefault="00000E22" w:rsidP="00AC73A9">
      <w:pPr>
        <w:spacing w:before="120"/>
        <w:ind w:firstLine="567"/>
        <w:jc w:val="both"/>
        <w:rPr>
          <w:rFonts w:cs="Times New Roman"/>
          <w:szCs w:val="24"/>
        </w:rPr>
      </w:pPr>
      <w:r w:rsidRPr="00357B44">
        <w:rPr>
          <w:rFonts w:cs="Times New Roman"/>
          <w:szCs w:val="24"/>
        </w:rPr>
        <w:t>D</w:t>
      </w:r>
      <w:r w:rsidR="007F0DB7" w:rsidRPr="00357B44">
        <w:rPr>
          <w:rFonts w:cs="Times New Roman"/>
          <w:szCs w:val="24"/>
        </w:rPr>
        <w:t>yrektor</w:t>
      </w:r>
      <w:r w:rsidRPr="00357B44">
        <w:rPr>
          <w:rFonts w:cs="Times New Roman"/>
          <w:szCs w:val="24"/>
        </w:rPr>
        <w:t>owi</w:t>
      </w:r>
      <w:r w:rsidR="00C00A4D" w:rsidRPr="00357B44">
        <w:rPr>
          <w:rFonts w:cs="Times New Roman"/>
          <w:szCs w:val="24"/>
        </w:rPr>
        <w:t xml:space="preserve"> urzędu morskiego</w:t>
      </w:r>
      <w:r w:rsidR="0000375A" w:rsidRPr="00357B44">
        <w:rPr>
          <w:rFonts w:cs="Times New Roman"/>
          <w:szCs w:val="24"/>
        </w:rPr>
        <w:t xml:space="preserve"> </w:t>
      </w:r>
      <w:r w:rsidR="008C5EA6" w:rsidRPr="00357B44">
        <w:rPr>
          <w:rFonts w:cs="Times New Roman"/>
          <w:szCs w:val="24"/>
        </w:rPr>
        <w:t xml:space="preserve">odebrano </w:t>
      </w:r>
      <w:r w:rsidR="00C3195E" w:rsidRPr="00357B44">
        <w:rPr>
          <w:rFonts w:cs="Times New Roman"/>
          <w:szCs w:val="24"/>
        </w:rPr>
        <w:t xml:space="preserve">uprawnienia do wpisu </w:t>
      </w:r>
      <w:r w:rsidRPr="00357B44">
        <w:rPr>
          <w:rFonts w:cs="Times New Roman"/>
          <w:szCs w:val="24"/>
        </w:rPr>
        <w:t xml:space="preserve">do SIS </w:t>
      </w:r>
      <w:r w:rsidR="00933AC2" w:rsidRPr="00357B44">
        <w:rPr>
          <w:rFonts w:cs="Times New Roman"/>
          <w:szCs w:val="24"/>
        </w:rPr>
        <w:t>wyżej wymienionych</w:t>
      </w:r>
      <w:r w:rsidR="00C3195E" w:rsidRPr="00357B44">
        <w:rPr>
          <w:rFonts w:cs="Times New Roman"/>
          <w:szCs w:val="24"/>
        </w:rPr>
        <w:t xml:space="preserve"> przedmiotów</w:t>
      </w:r>
      <w:r w:rsidR="00F35DCE" w:rsidRPr="00357B44">
        <w:rPr>
          <w:rFonts w:cs="Times New Roman"/>
          <w:szCs w:val="24"/>
        </w:rPr>
        <w:t>,</w:t>
      </w:r>
      <w:r w:rsidR="00C3195E" w:rsidRPr="00357B44">
        <w:rPr>
          <w:rFonts w:cs="Times New Roman"/>
          <w:szCs w:val="24"/>
        </w:rPr>
        <w:t xml:space="preserve"> </w:t>
      </w:r>
      <w:r w:rsidR="008C5EA6" w:rsidRPr="00357B44">
        <w:rPr>
          <w:rFonts w:cs="Times New Roman"/>
          <w:szCs w:val="24"/>
        </w:rPr>
        <w:t xml:space="preserve">co ma związek m.in. z </w:t>
      </w:r>
      <w:r w:rsidR="007F0DB7" w:rsidRPr="00357B44">
        <w:rPr>
          <w:rFonts w:cs="Times New Roman"/>
          <w:szCs w:val="24"/>
        </w:rPr>
        <w:t>z</w:t>
      </w:r>
      <w:r w:rsidR="008C5EA6" w:rsidRPr="00357B44">
        <w:rPr>
          <w:rFonts w:cs="Times New Roman"/>
          <w:szCs w:val="24"/>
        </w:rPr>
        <w:t>aleceniami K</w:t>
      </w:r>
      <w:r w:rsidR="007F0DB7" w:rsidRPr="00357B44">
        <w:rPr>
          <w:rFonts w:cs="Times New Roman"/>
          <w:szCs w:val="24"/>
        </w:rPr>
        <w:t xml:space="preserve">omisji </w:t>
      </w:r>
      <w:r w:rsidR="008C5EA6" w:rsidRPr="00357B44">
        <w:rPr>
          <w:rFonts w:cs="Times New Roman"/>
          <w:szCs w:val="24"/>
        </w:rPr>
        <w:t>E</w:t>
      </w:r>
      <w:r w:rsidR="007F0DB7" w:rsidRPr="00357B44">
        <w:rPr>
          <w:rFonts w:cs="Times New Roman"/>
          <w:szCs w:val="24"/>
        </w:rPr>
        <w:t>uropejskiej</w:t>
      </w:r>
      <w:r w:rsidR="008C5EA6" w:rsidRPr="00357B44">
        <w:rPr>
          <w:rFonts w:cs="Times New Roman"/>
          <w:szCs w:val="24"/>
        </w:rPr>
        <w:t xml:space="preserve"> po</w:t>
      </w:r>
      <w:r w:rsidR="007F0DB7" w:rsidRPr="00357B44">
        <w:rPr>
          <w:rFonts w:cs="Times New Roman"/>
          <w:szCs w:val="24"/>
        </w:rPr>
        <w:t xml:space="preserve"> misji ewaluacyjnej</w:t>
      </w:r>
      <w:r w:rsidR="008C5EA6" w:rsidRPr="00357B44">
        <w:rPr>
          <w:rFonts w:cs="Times New Roman"/>
          <w:szCs w:val="24"/>
        </w:rPr>
        <w:t xml:space="preserve"> dot</w:t>
      </w:r>
      <w:r w:rsidR="003F7070" w:rsidRPr="00357B44">
        <w:rPr>
          <w:rFonts w:cs="Times New Roman"/>
          <w:szCs w:val="24"/>
        </w:rPr>
        <w:t>yczącej</w:t>
      </w:r>
      <w:r w:rsidR="008C5EA6" w:rsidRPr="00357B44">
        <w:rPr>
          <w:rFonts w:cs="Times New Roman"/>
          <w:szCs w:val="24"/>
        </w:rPr>
        <w:t xml:space="preserve"> SIS</w:t>
      </w:r>
      <w:r w:rsidR="007F0DB7" w:rsidRPr="00357B44">
        <w:rPr>
          <w:rFonts w:cs="Times New Roman"/>
          <w:szCs w:val="24"/>
        </w:rPr>
        <w:t xml:space="preserve">, rekomendującymi ograniczenie </w:t>
      </w:r>
      <w:r w:rsidR="00DB21D4" w:rsidRPr="00357B44">
        <w:rPr>
          <w:rFonts w:cs="Times New Roman"/>
          <w:szCs w:val="24"/>
        </w:rPr>
        <w:t xml:space="preserve">liczby </w:t>
      </w:r>
      <w:r w:rsidR="007F0DB7" w:rsidRPr="00357B44">
        <w:rPr>
          <w:rFonts w:cs="Times New Roman"/>
          <w:szCs w:val="24"/>
        </w:rPr>
        <w:t>instytucji mających dostęp do systemu</w:t>
      </w:r>
      <w:r w:rsidR="00F35DCE" w:rsidRPr="00357B44">
        <w:rPr>
          <w:rFonts w:cs="Times New Roman"/>
          <w:szCs w:val="24"/>
        </w:rPr>
        <w:t xml:space="preserve"> – co dotyczyć ma zwłaszcza instytucji, </w:t>
      </w:r>
      <w:r w:rsidR="007F0DB7" w:rsidRPr="00357B44">
        <w:rPr>
          <w:rFonts w:cs="Times New Roman"/>
          <w:szCs w:val="24"/>
        </w:rPr>
        <w:t>które korzystają</w:t>
      </w:r>
      <w:r w:rsidR="0000375A" w:rsidRPr="00357B44">
        <w:rPr>
          <w:rFonts w:cs="Times New Roman"/>
          <w:szCs w:val="24"/>
        </w:rPr>
        <w:t xml:space="preserve"> </w:t>
      </w:r>
      <w:r w:rsidR="007F0DB7" w:rsidRPr="00357B44">
        <w:rPr>
          <w:rFonts w:cs="Times New Roman"/>
          <w:szCs w:val="24"/>
        </w:rPr>
        <w:t>z systemu sporadycznie. Dyrektor urzędu morskiego</w:t>
      </w:r>
      <w:r w:rsidR="008C5EA6" w:rsidRPr="00357B44">
        <w:rPr>
          <w:rFonts w:cs="Times New Roman"/>
          <w:szCs w:val="24"/>
        </w:rPr>
        <w:t xml:space="preserve"> nigdy nie </w:t>
      </w:r>
      <w:r w:rsidR="007F0DB7" w:rsidRPr="00357B44">
        <w:rPr>
          <w:rFonts w:cs="Times New Roman"/>
          <w:szCs w:val="24"/>
        </w:rPr>
        <w:t>korzystał</w:t>
      </w:r>
      <w:r w:rsidR="008C5EA6" w:rsidRPr="00357B44">
        <w:rPr>
          <w:rFonts w:cs="Times New Roman"/>
          <w:szCs w:val="24"/>
        </w:rPr>
        <w:t xml:space="preserve"> z systemu</w:t>
      </w:r>
      <w:r w:rsidRPr="00357B44">
        <w:rPr>
          <w:rFonts w:cs="Times New Roman"/>
          <w:szCs w:val="24"/>
        </w:rPr>
        <w:t>.</w:t>
      </w:r>
    </w:p>
    <w:p w14:paraId="4876BD17" w14:textId="1886FC6F" w:rsidR="000A0589" w:rsidRPr="00357B44" w:rsidRDefault="000A0589" w:rsidP="00AC73A9">
      <w:pPr>
        <w:spacing w:before="120"/>
        <w:ind w:firstLine="567"/>
        <w:jc w:val="both"/>
        <w:rPr>
          <w:rFonts w:cs="Times New Roman"/>
          <w:szCs w:val="24"/>
        </w:rPr>
      </w:pPr>
      <w:r w:rsidRPr="00357B44">
        <w:rPr>
          <w:rFonts w:cs="Times New Roman"/>
          <w:szCs w:val="24"/>
        </w:rPr>
        <w:t>Ponadto modyfikacja w art. 3 ust. 1 pkt 12 (analogicznie w art. 4 ust. 1 p</w:t>
      </w:r>
      <w:r w:rsidR="00DE0D1C">
        <w:rPr>
          <w:rFonts w:cs="Times New Roman"/>
          <w:szCs w:val="24"/>
        </w:rPr>
        <w:t>kt </w:t>
      </w:r>
      <w:r w:rsidRPr="00357B44">
        <w:rPr>
          <w:rFonts w:cs="Times New Roman"/>
          <w:szCs w:val="24"/>
        </w:rPr>
        <w:t>12</w:t>
      </w:r>
      <w:r w:rsidR="00A64A11" w:rsidRPr="00357B44">
        <w:rPr>
          <w:rFonts w:cs="Times New Roman"/>
          <w:bCs/>
          <w:szCs w:val="24"/>
        </w:rPr>
        <w:sym w:font="Symbol" w:char="F02D"/>
      </w:r>
      <w:r w:rsidRPr="00357B44">
        <w:rPr>
          <w:rFonts w:cs="Times New Roman"/>
          <w:szCs w:val="24"/>
        </w:rPr>
        <w:t>15) projektowanej ustawy stanowi korektę terminologiczną</w:t>
      </w:r>
      <w:r w:rsidR="00933AC2" w:rsidRPr="00357B44">
        <w:rPr>
          <w:rFonts w:cs="Times New Roman"/>
          <w:szCs w:val="24"/>
        </w:rPr>
        <w:t>,</w:t>
      </w:r>
      <w:r w:rsidRPr="00357B44">
        <w:rPr>
          <w:rFonts w:cs="Times New Roman"/>
          <w:szCs w:val="24"/>
        </w:rPr>
        <w:t xml:space="preserve"> podyktowaną zastosowaniem w przepisie wyrażenia odpowiadającego instytucjom prawa krajowego w zgodzie z istotą unijnej regulacji (</w:t>
      </w:r>
      <w:r w:rsidRPr="00157888">
        <w:rPr>
          <w:rFonts w:cs="Times New Roman"/>
          <w:i/>
          <w:szCs w:val="24"/>
        </w:rPr>
        <w:t>vide</w:t>
      </w:r>
      <w:r w:rsidRPr="00357B44">
        <w:rPr>
          <w:rFonts w:cs="Times New Roman"/>
          <w:szCs w:val="24"/>
        </w:rPr>
        <w:t xml:space="preserve"> art. 38 rozporządzenia 2018/1862), co uznano za rozwiązanie optymalne. Stąd też w miejsce sformułowania „przedmiotów podlegających zatrzymaniu w celu wykorzystania jako dowód” posłużono się sformułowaniem „przedmioty mogące stanowić dowód w sprawie lub podlegające zajęciu w celu zabezpieczenia”, co odpowiada treści art. 217 </w:t>
      </w:r>
      <w:r w:rsidR="00021D00" w:rsidRPr="00357B44">
        <w:rPr>
          <w:rFonts w:cs="Times New Roman"/>
          <w:szCs w:val="24"/>
        </w:rPr>
        <w:t xml:space="preserve">§ 1 </w:t>
      </w:r>
      <w:r w:rsidR="00157888">
        <w:rPr>
          <w:rFonts w:cs="Times New Roman"/>
          <w:szCs w:val="24"/>
        </w:rPr>
        <w:t>KPK</w:t>
      </w:r>
      <w:r w:rsidR="00AB594B">
        <w:rPr>
          <w:rFonts w:cs="Times New Roman"/>
          <w:szCs w:val="24"/>
        </w:rPr>
        <w:t>.</w:t>
      </w:r>
    </w:p>
    <w:p w14:paraId="0E40F6C5" w14:textId="77777777" w:rsidR="0035710C" w:rsidRPr="00357B44" w:rsidRDefault="007F6235" w:rsidP="00DF20D2">
      <w:pPr>
        <w:spacing w:before="120"/>
        <w:ind w:firstLine="567"/>
        <w:jc w:val="both"/>
        <w:rPr>
          <w:rFonts w:cs="Times New Roman"/>
          <w:szCs w:val="24"/>
        </w:rPr>
      </w:pPr>
      <w:r w:rsidRPr="00357B44">
        <w:rPr>
          <w:rFonts w:cs="Times New Roman"/>
          <w:b/>
          <w:szCs w:val="24"/>
        </w:rPr>
        <w:t xml:space="preserve">Dodanie art. 3 ust. 1 pkt </w:t>
      </w:r>
      <w:r w:rsidR="00DF1DF7" w:rsidRPr="00357B44">
        <w:rPr>
          <w:rFonts w:cs="Times New Roman"/>
          <w:b/>
          <w:szCs w:val="24"/>
        </w:rPr>
        <w:t>13</w:t>
      </w:r>
      <w:r w:rsidRPr="00357B44">
        <w:rPr>
          <w:rFonts w:cs="Times New Roman"/>
          <w:szCs w:val="24"/>
        </w:rPr>
        <w:t xml:space="preserve"> wynika bezpośrednio z </w:t>
      </w:r>
      <w:r w:rsidR="009E0496" w:rsidRPr="00357B44">
        <w:rPr>
          <w:rFonts w:cs="Times New Roman"/>
          <w:szCs w:val="24"/>
        </w:rPr>
        <w:t>opisanych wyżej zmian odnośnie do uprawnień</w:t>
      </w:r>
      <w:r w:rsidRPr="00357B44">
        <w:rPr>
          <w:rFonts w:cs="Times New Roman"/>
          <w:szCs w:val="24"/>
        </w:rPr>
        <w:t xml:space="preserve"> </w:t>
      </w:r>
      <w:r w:rsidR="009E0496" w:rsidRPr="00357B44">
        <w:rPr>
          <w:rFonts w:cs="Times New Roman"/>
          <w:szCs w:val="24"/>
        </w:rPr>
        <w:t>wojewodów</w:t>
      </w:r>
      <w:r w:rsidR="00FA682A" w:rsidRPr="00357B44">
        <w:rPr>
          <w:rFonts w:cs="Times New Roman"/>
          <w:szCs w:val="24"/>
        </w:rPr>
        <w:t>,</w:t>
      </w:r>
      <w:r w:rsidR="00C107D8" w:rsidRPr="00357B44">
        <w:rPr>
          <w:rFonts w:cs="Times New Roman"/>
          <w:szCs w:val="24"/>
        </w:rPr>
        <w:t xml:space="preserve"> Szef</w:t>
      </w:r>
      <w:r w:rsidR="009E0496" w:rsidRPr="00357B44">
        <w:rPr>
          <w:rFonts w:cs="Times New Roman"/>
          <w:szCs w:val="24"/>
        </w:rPr>
        <w:t>a</w:t>
      </w:r>
      <w:r w:rsidR="00C107D8" w:rsidRPr="00357B44">
        <w:rPr>
          <w:rFonts w:cs="Times New Roman"/>
          <w:szCs w:val="24"/>
        </w:rPr>
        <w:t xml:space="preserve"> Urzędu do Spraw Cudzoziemców, </w:t>
      </w:r>
      <w:r w:rsidR="00FA682A" w:rsidRPr="00357B44">
        <w:rPr>
          <w:rFonts w:cs="Times New Roman"/>
          <w:szCs w:val="24"/>
        </w:rPr>
        <w:t>ministr</w:t>
      </w:r>
      <w:r w:rsidR="009E0496" w:rsidRPr="00357B44">
        <w:rPr>
          <w:rFonts w:cs="Times New Roman"/>
          <w:szCs w:val="24"/>
        </w:rPr>
        <w:t>a</w:t>
      </w:r>
      <w:r w:rsidR="00FA682A" w:rsidRPr="00357B44">
        <w:rPr>
          <w:rFonts w:cs="Times New Roman"/>
          <w:szCs w:val="24"/>
        </w:rPr>
        <w:t xml:space="preserve"> właściwe</w:t>
      </w:r>
      <w:r w:rsidR="009E0496" w:rsidRPr="00357B44">
        <w:rPr>
          <w:rFonts w:cs="Times New Roman"/>
          <w:szCs w:val="24"/>
        </w:rPr>
        <w:t>go</w:t>
      </w:r>
      <w:r w:rsidR="00FA682A" w:rsidRPr="00357B44">
        <w:rPr>
          <w:rFonts w:cs="Times New Roman"/>
          <w:szCs w:val="24"/>
        </w:rPr>
        <w:t xml:space="preserve"> </w:t>
      </w:r>
      <w:r w:rsidR="009E0496" w:rsidRPr="00357B44">
        <w:rPr>
          <w:rFonts w:cs="Times New Roman"/>
          <w:szCs w:val="24"/>
        </w:rPr>
        <w:t xml:space="preserve">do spraw zagranicznych i ministra </w:t>
      </w:r>
      <w:r w:rsidR="00FA682A" w:rsidRPr="00357B44">
        <w:rPr>
          <w:rFonts w:cs="Times New Roman"/>
          <w:szCs w:val="24"/>
        </w:rPr>
        <w:t>właściwe</w:t>
      </w:r>
      <w:r w:rsidR="009E0496" w:rsidRPr="00357B44">
        <w:rPr>
          <w:rFonts w:cs="Times New Roman"/>
          <w:szCs w:val="24"/>
        </w:rPr>
        <w:t>go</w:t>
      </w:r>
      <w:r w:rsidR="00FA682A" w:rsidRPr="00357B44">
        <w:rPr>
          <w:rFonts w:cs="Times New Roman"/>
          <w:szCs w:val="24"/>
        </w:rPr>
        <w:t xml:space="preserve"> do spraw wewnętrznych</w:t>
      </w:r>
      <w:r w:rsidR="009E0496" w:rsidRPr="00357B44">
        <w:rPr>
          <w:rFonts w:cs="Times New Roman"/>
          <w:szCs w:val="24"/>
        </w:rPr>
        <w:t xml:space="preserve">. </w:t>
      </w:r>
      <w:r w:rsidR="00933AC2" w:rsidRPr="00357B44">
        <w:rPr>
          <w:rFonts w:cs="Times New Roman"/>
          <w:szCs w:val="24"/>
        </w:rPr>
        <w:t>P</w:t>
      </w:r>
      <w:r w:rsidR="009E0496" w:rsidRPr="00357B44">
        <w:rPr>
          <w:rFonts w:cs="Times New Roman"/>
          <w:szCs w:val="24"/>
        </w:rPr>
        <w:t>rzepis zapewnia</w:t>
      </w:r>
      <w:r w:rsidR="00BF5972" w:rsidRPr="00357B44">
        <w:rPr>
          <w:rFonts w:cs="Times New Roman"/>
          <w:szCs w:val="24"/>
        </w:rPr>
        <w:t xml:space="preserve"> </w:t>
      </w:r>
      <w:r w:rsidR="00E815D7" w:rsidRPr="00357B44">
        <w:rPr>
          <w:rFonts w:cs="Times New Roman"/>
          <w:szCs w:val="24"/>
        </w:rPr>
        <w:t xml:space="preserve">tym organom </w:t>
      </w:r>
      <w:r w:rsidR="009E0496" w:rsidRPr="00357B44">
        <w:rPr>
          <w:rFonts w:cs="Times New Roman"/>
          <w:szCs w:val="24"/>
        </w:rPr>
        <w:t>dostęp</w:t>
      </w:r>
      <w:r w:rsidR="00BF5972" w:rsidRPr="00357B44">
        <w:rPr>
          <w:rFonts w:cs="Times New Roman"/>
          <w:szCs w:val="24"/>
        </w:rPr>
        <w:t xml:space="preserve"> </w:t>
      </w:r>
      <w:r w:rsidR="001B3F48" w:rsidRPr="00357B44">
        <w:rPr>
          <w:rFonts w:cs="Times New Roman"/>
          <w:szCs w:val="24"/>
        </w:rPr>
        <w:t xml:space="preserve">do </w:t>
      </w:r>
      <w:r w:rsidR="00017C2A" w:rsidRPr="00357B44">
        <w:rPr>
          <w:rFonts w:cs="Times New Roman"/>
          <w:szCs w:val="24"/>
        </w:rPr>
        <w:t xml:space="preserve">wpisów do SIS </w:t>
      </w:r>
      <w:r w:rsidR="0035710C" w:rsidRPr="00357B44">
        <w:rPr>
          <w:rFonts w:cs="Times New Roman"/>
          <w:szCs w:val="24"/>
        </w:rPr>
        <w:t>należących do jednej z kategorii:</w:t>
      </w:r>
    </w:p>
    <w:p w14:paraId="6D47AE1E" w14:textId="0F27AAD3" w:rsidR="0035710C" w:rsidRPr="00357B44" w:rsidRDefault="0035710C" w:rsidP="00DF20D2">
      <w:pPr>
        <w:pStyle w:val="Akapitzlist"/>
        <w:numPr>
          <w:ilvl w:val="0"/>
          <w:numId w:val="25"/>
        </w:numPr>
        <w:spacing w:before="120"/>
        <w:ind w:left="567" w:hanging="567"/>
        <w:jc w:val="both"/>
        <w:rPr>
          <w:rFonts w:cs="Times New Roman"/>
          <w:szCs w:val="24"/>
        </w:rPr>
      </w:pPr>
      <w:r w:rsidRPr="00357B44">
        <w:rPr>
          <w:rFonts w:cs="Times New Roman"/>
          <w:szCs w:val="24"/>
        </w:rPr>
        <w:t>blankiety dokumentów urzędowych, które zostały skradzione, przywłaszczone lub utracone,</w:t>
      </w:r>
    </w:p>
    <w:p w14:paraId="71EFAAD5" w14:textId="2A22FF0A" w:rsidR="00195555" w:rsidRPr="00357B44" w:rsidRDefault="0035710C" w:rsidP="00DF20D2">
      <w:pPr>
        <w:pStyle w:val="Akapitzlist"/>
        <w:numPr>
          <w:ilvl w:val="0"/>
          <w:numId w:val="25"/>
        </w:numPr>
        <w:spacing w:before="120"/>
        <w:ind w:left="567" w:hanging="567"/>
        <w:jc w:val="both"/>
        <w:rPr>
          <w:rFonts w:cs="Times New Roman"/>
          <w:szCs w:val="24"/>
        </w:rPr>
      </w:pPr>
      <w:r w:rsidRPr="00357B44">
        <w:rPr>
          <w:rFonts w:cs="Times New Roman"/>
          <w:szCs w:val="24"/>
        </w:rPr>
        <w:t>wydane dokumenty tożsamości, takie jak</w:t>
      </w:r>
      <w:r w:rsidR="00DF20D2">
        <w:rPr>
          <w:rFonts w:cs="Times New Roman"/>
          <w:szCs w:val="24"/>
        </w:rPr>
        <w:t>:</w:t>
      </w:r>
      <w:r w:rsidRPr="00357B44">
        <w:rPr>
          <w:rFonts w:cs="Times New Roman"/>
          <w:szCs w:val="24"/>
        </w:rPr>
        <w:t xml:space="preserve"> paszporty, dowody tożsamości, dokumenty pobytowe, dokumenty podróży oraz prawa jazdy, które zostały skradzione,</w:t>
      </w:r>
      <w:r w:rsidR="00195555" w:rsidRPr="00357B44">
        <w:rPr>
          <w:rFonts w:cs="Times New Roman"/>
          <w:szCs w:val="24"/>
        </w:rPr>
        <w:t xml:space="preserve"> przywłaszczone, </w:t>
      </w:r>
      <w:r w:rsidRPr="00357B44">
        <w:rPr>
          <w:rFonts w:cs="Times New Roman"/>
          <w:szCs w:val="24"/>
        </w:rPr>
        <w:t>utracone</w:t>
      </w:r>
      <w:r w:rsidR="00195555" w:rsidRPr="00357B44">
        <w:rPr>
          <w:rFonts w:cs="Times New Roman"/>
          <w:szCs w:val="24"/>
        </w:rPr>
        <w:t xml:space="preserve"> lub unieważnione</w:t>
      </w:r>
      <w:r w:rsidR="00BF5972" w:rsidRPr="00357B44">
        <w:rPr>
          <w:rFonts w:cs="Times New Roman"/>
          <w:szCs w:val="24"/>
        </w:rPr>
        <w:t>.</w:t>
      </w:r>
    </w:p>
    <w:p w14:paraId="1279A9FD" w14:textId="2A2F5491" w:rsidR="004B73CA" w:rsidRPr="00357B44" w:rsidRDefault="009E0496" w:rsidP="00DF20D2">
      <w:pPr>
        <w:spacing w:before="120"/>
        <w:ind w:firstLine="567"/>
        <w:jc w:val="both"/>
        <w:rPr>
          <w:rFonts w:cs="Times New Roman"/>
          <w:szCs w:val="24"/>
        </w:rPr>
      </w:pPr>
      <w:r w:rsidRPr="00357B44">
        <w:rPr>
          <w:rFonts w:cs="Times New Roman"/>
          <w:szCs w:val="24"/>
        </w:rPr>
        <w:t>Brzmienie tego przepisu uwzględnia konieczność objęcia wpisem do SIS</w:t>
      </w:r>
      <w:r w:rsidR="004B73CA" w:rsidRPr="00357B44">
        <w:rPr>
          <w:rFonts w:cs="Times New Roman"/>
          <w:szCs w:val="24"/>
        </w:rPr>
        <w:t xml:space="preserve"> </w:t>
      </w:r>
      <w:r w:rsidRPr="00357B44">
        <w:rPr>
          <w:rFonts w:cs="Times New Roman"/>
          <w:szCs w:val="24"/>
        </w:rPr>
        <w:t xml:space="preserve">tych </w:t>
      </w:r>
      <w:r w:rsidR="004B73CA" w:rsidRPr="00357B44">
        <w:rPr>
          <w:rFonts w:cs="Times New Roman"/>
          <w:szCs w:val="24"/>
        </w:rPr>
        <w:t>przedmiotów</w:t>
      </w:r>
      <w:r w:rsidRPr="00357B44">
        <w:rPr>
          <w:rFonts w:cs="Times New Roman"/>
          <w:szCs w:val="24"/>
        </w:rPr>
        <w:t>, które</w:t>
      </w:r>
      <w:r w:rsidR="00195555" w:rsidRPr="00357B44">
        <w:rPr>
          <w:rFonts w:cs="Times New Roman"/>
          <w:szCs w:val="24"/>
        </w:rPr>
        <w:t xml:space="preserve"> podlegają zatrzymaniu – w przeciwieństwie do </w:t>
      </w:r>
      <w:r w:rsidR="004B73CA" w:rsidRPr="00357B44">
        <w:rPr>
          <w:rFonts w:cs="Times New Roman"/>
          <w:szCs w:val="24"/>
        </w:rPr>
        <w:t>u</w:t>
      </w:r>
      <w:r w:rsidR="00195555" w:rsidRPr="00357B44">
        <w:rPr>
          <w:rFonts w:cs="Times New Roman"/>
          <w:szCs w:val="24"/>
        </w:rPr>
        <w:t>prawnienia</w:t>
      </w:r>
      <w:r w:rsidR="004B73CA" w:rsidRPr="00357B44">
        <w:rPr>
          <w:rFonts w:cs="Times New Roman"/>
          <w:szCs w:val="24"/>
        </w:rPr>
        <w:t xml:space="preserve"> do dokonywania wpisów „przedmiotów </w:t>
      </w:r>
      <w:r w:rsidR="0091095E" w:rsidRPr="00357B44">
        <w:rPr>
          <w:rFonts w:cs="Times New Roman"/>
          <w:szCs w:val="24"/>
        </w:rPr>
        <w:t>mogących stanowić dowód w sprawie lub podlegających zajęciu w celu zabezpieczenia w postępowaniu karnym lub postępowaniu karnym skarbowym</w:t>
      </w:r>
      <w:r w:rsidR="00D623B4">
        <w:rPr>
          <w:rFonts w:cs="Times New Roman"/>
          <w:szCs w:val="24"/>
        </w:rPr>
        <w:t>”</w:t>
      </w:r>
      <w:r w:rsidR="00195555" w:rsidRPr="00357B44">
        <w:rPr>
          <w:rFonts w:cs="Times New Roman"/>
          <w:szCs w:val="24"/>
        </w:rPr>
        <w:t xml:space="preserve">, </w:t>
      </w:r>
      <w:r w:rsidR="00195555" w:rsidRPr="00357B44">
        <w:rPr>
          <w:rFonts w:cs="Times New Roman"/>
          <w:szCs w:val="24"/>
        </w:rPr>
        <w:lastRenderedPageBreak/>
        <w:t xml:space="preserve">które </w:t>
      </w:r>
      <w:r w:rsidR="004B73CA" w:rsidRPr="00357B44">
        <w:rPr>
          <w:rFonts w:cs="Times New Roman"/>
          <w:szCs w:val="24"/>
        </w:rPr>
        <w:t xml:space="preserve">przysługuje organom ścigania, </w:t>
      </w:r>
      <w:r w:rsidR="00195555" w:rsidRPr="00357B44">
        <w:rPr>
          <w:rFonts w:cs="Times New Roman"/>
          <w:szCs w:val="24"/>
        </w:rPr>
        <w:t>zgodnie z ich ustawowym zakresem zadań.</w:t>
      </w:r>
    </w:p>
    <w:p w14:paraId="607B0515" w14:textId="77777777" w:rsidR="00812FC7" w:rsidRPr="00357B44" w:rsidRDefault="00195555" w:rsidP="00DF20D2">
      <w:pPr>
        <w:spacing w:before="120"/>
        <w:ind w:firstLine="567"/>
        <w:jc w:val="both"/>
        <w:rPr>
          <w:rFonts w:cs="Times New Roman"/>
          <w:szCs w:val="24"/>
        </w:rPr>
      </w:pPr>
      <w:r w:rsidRPr="00357B44">
        <w:rPr>
          <w:rFonts w:cs="Times New Roman"/>
          <w:szCs w:val="24"/>
        </w:rPr>
        <w:t xml:space="preserve">Analogiczne są motywy </w:t>
      </w:r>
      <w:r w:rsidRPr="00357B44">
        <w:rPr>
          <w:rFonts w:cs="Times New Roman"/>
          <w:b/>
          <w:szCs w:val="24"/>
        </w:rPr>
        <w:t>dodania</w:t>
      </w:r>
      <w:r w:rsidRPr="00357B44">
        <w:rPr>
          <w:rFonts w:cs="Times New Roman"/>
          <w:szCs w:val="24"/>
        </w:rPr>
        <w:t xml:space="preserve"> </w:t>
      </w:r>
      <w:r w:rsidRPr="00357B44">
        <w:rPr>
          <w:rFonts w:cs="Times New Roman"/>
          <w:b/>
          <w:szCs w:val="24"/>
        </w:rPr>
        <w:t>art. 3 ust. 1 pkt 14</w:t>
      </w:r>
      <w:r w:rsidR="00C23520" w:rsidRPr="00357B44">
        <w:rPr>
          <w:rFonts w:cs="Times New Roman"/>
          <w:b/>
          <w:szCs w:val="24"/>
        </w:rPr>
        <w:t xml:space="preserve"> </w:t>
      </w:r>
      <w:r w:rsidR="00C23520" w:rsidRPr="00357B44">
        <w:rPr>
          <w:rFonts w:cs="Times New Roman"/>
          <w:szCs w:val="24"/>
        </w:rPr>
        <w:t>–</w:t>
      </w:r>
      <w:r w:rsidRPr="00357B44">
        <w:rPr>
          <w:rFonts w:cs="Times New Roman"/>
          <w:szCs w:val="24"/>
        </w:rPr>
        <w:t xml:space="preserve"> w zakresie uprawnień ministra właściwego do spraw wewnętrznych, które odnoszą się do podlegających zatrzymaniu skradzionych, przywłaszczonych, utraconych lub unieważnionych dowodów rejestracyjnych pojazdów i tablic rejestracyjnych pojazdów.</w:t>
      </w:r>
    </w:p>
    <w:p w14:paraId="6A7EDCFB" w14:textId="56BCA284" w:rsidR="005E7146" w:rsidRPr="00357B44" w:rsidRDefault="006D6EC2" w:rsidP="00DF20D2">
      <w:pPr>
        <w:spacing w:before="120"/>
        <w:ind w:firstLine="567"/>
        <w:jc w:val="both"/>
        <w:rPr>
          <w:rFonts w:cs="Times New Roman"/>
          <w:szCs w:val="24"/>
        </w:rPr>
      </w:pPr>
      <w:r w:rsidRPr="00357B44">
        <w:rPr>
          <w:rFonts w:cs="Times New Roman"/>
          <w:b/>
          <w:szCs w:val="24"/>
        </w:rPr>
        <w:t>A</w:t>
      </w:r>
      <w:r w:rsidR="00583607" w:rsidRPr="00357B44">
        <w:rPr>
          <w:rFonts w:cs="Times New Roman"/>
          <w:b/>
          <w:szCs w:val="24"/>
        </w:rPr>
        <w:t>rt. 3 ust. 1 pkt 1</w:t>
      </w:r>
      <w:r w:rsidR="00DF1DF7" w:rsidRPr="00357B44">
        <w:rPr>
          <w:rFonts w:cs="Times New Roman"/>
          <w:b/>
          <w:szCs w:val="24"/>
        </w:rPr>
        <w:t>5</w:t>
      </w:r>
      <w:r w:rsidR="00583607" w:rsidRPr="00357B44">
        <w:rPr>
          <w:rFonts w:cs="Times New Roman"/>
          <w:szCs w:val="24"/>
        </w:rPr>
        <w:t xml:space="preserve"> </w:t>
      </w:r>
      <w:r w:rsidRPr="00357B44">
        <w:rPr>
          <w:rFonts w:cs="Times New Roman"/>
          <w:szCs w:val="24"/>
        </w:rPr>
        <w:t xml:space="preserve">ma na celu dodanie </w:t>
      </w:r>
      <w:r w:rsidR="00A522E7" w:rsidRPr="00357B44">
        <w:rPr>
          <w:rFonts w:cs="Times New Roman"/>
          <w:szCs w:val="24"/>
        </w:rPr>
        <w:t>nowej kategorii wpisów do</w:t>
      </w:r>
      <w:r w:rsidRPr="00357B44">
        <w:rPr>
          <w:rFonts w:cs="Times New Roman"/>
          <w:szCs w:val="24"/>
        </w:rPr>
        <w:t xml:space="preserve"> SIS</w:t>
      </w:r>
      <w:r w:rsidR="00A522E7" w:rsidRPr="00357B44">
        <w:rPr>
          <w:rFonts w:cs="Times New Roman"/>
          <w:szCs w:val="24"/>
        </w:rPr>
        <w:t>,</w:t>
      </w:r>
      <w:r w:rsidRPr="00357B44">
        <w:rPr>
          <w:rFonts w:cs="Times New Roman"/>
          <w:szCs w:val="24"/>
        </w:rPr>
        <w:t xml:space="preserve"> </w:t>
      </w:r>
      <w:r w:rsidR="00A522E7" w:rsidRPr="00357B44">
        <w:rPr>
          <w:rFonts w:cs="Times New Roman"/>
          <w:szCs w:val="24"/>
        </w:rPr>
        <w:t xml:space="preserve">obejmujących dane daktyloskopijne znalezione </w:t>
      </w:r>
      <w:r w:rsidRPr="00357B44">
        <w:rPr>
          <w:rFonts w:cs="Times New Roman"/>
          <w:szCs w:val="24"/>
        </w:rPr>
        <w:t xml:space="preserve">na miejscu popełnienia przestępstw </w:t>
      </w:r>
      <w:r w:rsidR="001A5A56" w:rsidRPr="00357B44">
        <w:rPr>
          <w:rFonts w:cs="Times New Roman"/>
          <w:szCs w:val="24"/>
        </w:rPr>
        <w:t xml:space="preserve">o charakterze </w:t>
      </w:r>
      <w:r w:rsidRPr="00357B44">
        <w:rPr>
          <w:rFonts w:cs="Times New Roman"/>
          <w:szCs w:val="24"/>
        </w:rPr>
        <w:t>terrorystyczny</w:t>
      </w:r>
      <w:r w:rsidR="001A5A56" w:rsidRPr="00357B44">
        <w:rPr>
          <w:rFonts w:cs="Times New Roman"/>
          <w:szCs w:val="24"/>
        </w:rPr>
        <w:t>m</w:t>
      </w:r>
      <w:r w:rsidRPr="00357B44">
        <w:rPr>
          <w:rFonts w:cs="Times New Roman"/>
          <w:szCs w:val="24"/>
        </w:rPr>
        <w:t xml:space="preserve"> lub innych poważnych przestępstw</w:t>
      </w:r>
      <w:r w:rsidR="00933AC2" w:rsidRPr="00357B44">
        <w:rPr>
          <w:rFonts w:cs="Times New Roman"/>
          <w:szCs w:val="24"/>
        </w:rPr>
        <w:t>,</w:t>
      </w:r>
      <w:r w:rsidRPr="00357B44">
        <w:rPr>
          <w:rFonts w:cs="Times New Roman"/>
          <w:szCs w:val="24"/>
        </w:rPr>
        <w:t xml:space="preserve"> będących przedmiotem postępowania przygotowawczego, jeżeli zachodzi </w:t>
      </w:r>
      <w:r w:rsidR="001A5A56" w:rsidRPr="00357B44">
        <w:rPr>
          <w:rFonts w:cs="Times New Roman"/>
          <w:szCs w:val="24"/>
        </w:rPr>
        <w:t xml:space="preserve">bardzo </w:t>
      </w:r>
      <w:r w:rsidR="00174400" w:rsidRPr="00357B44">
        <w:rPr>
          <w:rFonts w:cs="Times New Roman"/>
          <w:szCs w:val="24"/>
        </w:rPr>
        <w:t xml:space="preserve">wysokie </w:t>
      </w:r>
      <w:r w:rsidRPr="00357B44">
        <w:rPr>
          <w:rFonts w:cs="Times New Roman"/>
          <w:szCs w:val="24"/>
        </w:rPr>
        <w:t>prawdopodobieństwo, że należą do sprawcy</w:t>
      </w:r>
      <w:r w:rsidR="001A5A56" w:rsidRPr="00357B44">
        <w:rPr>
          <w:rFonts w:cs="Times New Roman"/>
          <w:szCs w:val="24"/>
        </w:rPr>
        <w:t xml:space="preserve"> (</w:t>
      </w:r>
      <w:r w:rsidR="002454B8" w:rsidRPr="00357B44">
        <w:rPr>
          <w:rFonts w:cs="Times New Roman"/>
          <w:szCs w:val="24"/>
        </w:rPr>
        <w:t xml:space="preserve">co odpowiada </w:t>
      </w:r>
      <w:r w:rsidR="001A5A56" w:rsidRPr="00357B44">
        <w:rPr>
          <w:rFonts w:cs="Times New Roman"/>
          <w:szCs w:val="24"/>
        </w:rPr>
        <w:t>przesłan</w:t>
      </w:r>
      <w:r w:rsidR="002454B8" w:rsidRPr="00357B44">
        <w:rPr>
          <w:rFonts w:cs="Times New Roman"/>
          <w:szCs w:val="24"/>
        </w:rPr>
        <w:t xml:space="preserve">ce </w:t>
      </w:r>
      <w:r w:rsidR="001A5A56" w:rsidRPr="00357B44">
        <w:rPr>
          <w:rFonts w:cs="Times New Roman"/>
          <w:szCs w:val="24"/>
        </w:rPr>
        <w:t>określo</w:t>
      </w:r>
      <w:r w:rsidR="002454B8" w:rsidRPr="00357B44">
        <w:rPr>
          <w:rFonts w:cs="Times New Roman"/>
          <w:szCs w:val="24"/>
        </w:rPr>
        <w:t>nej</w:t>
      </w:r>
      <w:r w:rsidR="001A5A56" w:rsidRPr="00357B44">
        <w:rPr>
          <w:rFonts w:cs="Times New Roman"/>
          <w:szCs w:val="24"/>
        </w:rPr>
        <w:t xml:space="preserve"> w art. 40 akapit pierwszy rozporządzenia 2018/1862</w:t>
      </w:r>
      <w:r w:rsidR="002454B8" w:rsidRPr="00357B44">
        <w:rPr>
          <w:rFonts w:cs="Times New Roman"/>
          <w:szCs w:val="24"/>
        </w:rPr>
        <w:t>, wskazanej</w:t>
      </w:r>
      <w:r w:rsidR="005C5DAF" w:rsidRPr="00357B44">
        <w:rPr>
          <w:rFonts w:cs="Times New Roman"/>
          <w:szCs w:val="24"/>
        </w:rPr>
        <w:t xml:space="preserve"> też w motywie 23 preambuły</w:t>
      </w:r>
      <w:r w:rsidR="001A5A56" w:rsidRPr="00357B44">
        <w:rPr>
          <w:rFonts w:cs="Times New Roman"/>
          <w:szCs w:val="24"/>
        </w:rPr>
        <w:t>)</w:t>
      </w:r>
      <w:r w:rsidRPr="00357B44">
        <w:rPr>
          <w:rFonts w:cs="Times New Roman"/>
          <w:szCs w:val="24"/>
        </w:rPr>
        <w:t xml:space="preserve">. </w:t>
      </w:r>
      <w:r w:rsidR="00380B4B" w:rsidRPr="00357B44">
        <w:rPr>
          <w:rFonts w:cs="Times New Roman"/>
          <w:szCs w:val="24"/>
        </w:rPr>
        <w:t xml:space="preserve">Możliwość aktywnego poszukiwania nieznanego sprawcy zastrzeżono więc do sytuacji, gdy dane daktyloskopijne znaleziono na broni lub innym przedmiocie użytym do popełnienia przestępstwa – nie zaś w razie samej obecności tych danych na miejscu przestępstwa. </w:t>
      </w:r>
      <w:r w:rsidR="00DB21D4" w:rsidRPr="00357B44">
        <w:rPr>
          <w:rFonts w:cs="Times New Roman"/>
          <w:szCs w:val="24"/>
        </w:rPr>
        <w:t xml:space="preserve">Projektodawca </w:t>
      </w:r>
      <w:r w:rsidRPr="00357B44">
        <w:rPr>
          <w:rFonts w:cs="Times New Roman"/>
          <w:szCs w:val="24"/>
        </w:rPr>
        <w:t xml:space="preserve">określił, że uprawnienia do wpisywania przedmiotowych danych </w:t>
      </w:r>
      <w:r w:rsidR="00933AC2" w:rsidRPr="00357B44">
        <w:rPr>
          <w:rFonts w:cs="Times New Roman"/>
          <w:szCs w:val="24"/>
        </w:rPr>
        <w:t xml:space="preserve">będzie </w:t>
      </w:r>
      <w:r w:rsidRPr="00357B44">
        <w:rPr>
          <w:rFonts w:cs="Times New Roman"/>
          <w:szCs w:val="24"/>
        </w:rPr>
        <w:t>przysługiwać Policji, Straży Granicznej</w:t>
      </w:r>
      <w:r w:rsidR="005E7146" w:rsidRPr="00357B44">
        <w:rPr>
          <w:rFonts w:cs="Times New Roman"/>
          <w:szCs w:val="24"/>
        </w:rPr>
        <w:t xml:space="preserve">, </w:t>
      </w:r>
      <w:r w:rsidR="0081263D" w:rsidRPr="00357B44">
        <w:rPr>
          <w:rFonts w:cs="Times New Roman"/>
          <w:szCs w:val="24"/>
        </w:rPr>
        <w:t xml:space="preserve">Służbie Celno-Skarbowej, </w:t>
      </w:r>
      <w:r w:rsidR="005E7146" w:rsidRPr="00357B44">
        <w:rPr>
          <w:rFonts w:cs="Times New Roman"/>
          <w:szCs w:val="24"/>
        </w:rPr>
        <w:t>Żandarmerii Wojskowej</w:t>
      </w:r>
      <w:r w:rsidR="00213436" w:rsidRPr="00357B44">
        <w:rPr>
          <w:rFonts w:cs="Times New Roman"/>
          <w:szCs w:val="24"/>
        </w:rPr>
        <w:t>, Centralnemu Biuru Antykorupcyjnemu</w:t>
      </w:r>
      <w:r w:rsidRPr="00357B44">
        <w:rPr>
          <w:rFonts w:cs="Times New Roman"/>
          <w:szCs w:val="24"/>
        </w:rPr>
        <w:t xml:space="preserve"> i Agencji Bezpieczeństwa Wewnętrznego. Uprawnienie Straży Granic</w:t>
      </w:r>
      <w:r w:rsidR="00DE0D1C">
        <w:rPr>
          <w:rFonts w:cs="Times New Roman"/>
          <w:szCs w:val="24"/>
        </w:rPr>
        <w:t>znej wynika z art. 1 ust. 2 pkt </w:t>
      </w:r>
      <w:r w:rsidRPr="00357B44">
        <w:rPr>
          <w:rFonts w:cs="Times New Roman"/>
          <w:szCs w:val="24"/>
        </w:rPr>
        <w:t xml:space="preserve">4 ustawy o Straży Granicznej, </w:t>
      </w:r>
      <w:r w:rsidR="00A522E7" w:rsidRPr="00357B44">
        <w:rPr>
          <w:rFonts w:cs="Times New Roman"/>
          <w:szCs w:val="24"/>
        </w:rPr>
        <w:t>zgodnie z którym</w:t>
      </w:r>
      <w:r w:rsidRPr="00357B44">
        <w:rPr>
          <w:rFonts w:cs="Times New Roman"/>
          <w:szCs w:val="24"/>
        </w:rPr>
        <w:t xml:space="preserve"> do zadań Straży Granicznej w zakresie właściwości należy m</w:t>
      </w:r>
      <w:r w:rsidR="00DB21D4" w:rsidRPr="00357B44">
        <w:rPr>
          <w:rFonts w:cs="Times New Roman"/>
          <w:szCs w:val="24"/>
        </w:rPr>
        <w:t>.</w:t>
      </w:r>
      <w:r w:rsidRPr="00357B44">
        <w:rPr>
          <w:rFonts w:cs="Times New Roman"/>
          <w:szCs w:val="24"/>
        </w:rPr>
        <w:t>in. rozpoznawanie, zapobieganie i wykrywanie przestępstw i wykroczeń oraz ściganie ich sprawców.</w:t>
      </w:r>
    </w:p>
    <w:p w14:paraId="1FF067AC" w14:textId="77777777" w:rsidR="006D6EC2" w:rsidRPr="00357B44" w:rsidRDefault="006D6EC2" w:rsidP="00493246">
      <w:pPr>
        <w:spacing w:before="120"/>
        <w:ind w:firstLine="567"/>
        <w:jc w:val="both"/>
        <w:rPr>
          <w:rFonts w:cs="Times New Roman"/>
          <w:szCs w:val="24"/>
        </w:rPr>
      </w:pPr>
      <w:r w:rsidRPr="00357B44">
        <w:rPr>
          <w:rFonts w:cs="Times New Roman"/>
          <w:szCs w:val="24"/>
        </w:rPr>
        <w:t>Uprawnienie ABW wynika z faktu, że ustawa z dnia 10 czerwca 2016 r. o działaniach antyterrorystycznych nakłada na Szefa ABW odpowiedzialność za zapobieganie zdarzeniom terrorystycznym</w:t>
      </w:r>
      <w:r w:rsidR="00A522E7" w:rsidRPr="00357B44">
        <w:rPr>
          <w:rFonts w:cs="Times New Roman"/>
          <w:szCs w:val="24"/>
        </w:rPr>
        <w:t xml:space="preserve">, a </w:t>
      </w:r>
      <w:r w:rsidRPr="00357B44">
        <w:rPr>
          <w:rFonts w:cs="Times New Roman"/>
          <w:szCs w:val="24"/>
        </w:rPr>
        <w:t xml:space="preserve">w </w:t>
      </w:r>
      <w:r w:rsidR="00A522E7" w:rsidRPr="00357B44">
        <w:rPr>
          <w:rFonts w:cs="Times New Roman"/>
          <w:szCs w:val="24"/>
        </w:rPr>
        <w:t xml:space="preserve">myśl </w:t>
      </w:r>
      <w:r w:rsidRPr="00357B44">
        <w:rPr>
          <w:rFonts w:cs="Times New Roman"/>
          <w:szCs w:val="24"/>
        </w:rPr>
        <w:t xml:space="preserve">art. 5 ust. 1 pkt 2 ustawy o ABW oraz AW </w:t>
      </w:r>
      <w:r w:rsidR="00C23520" w:rsidRPr="00357B44">
        <w:rPr>
          <w:rFonts w:cs="Times New Roman"/>
          <w:bCs/>
          <w:szCs w:val="24"/>
        </w:rPr>
        <w:t xml:space="preserve">– </w:t>
      </w:r>
      <w:r w:rsidRPr="00357B44">
        <w:rPr>
          <w:rFonts w:cs="Times New Roman"/>
          <w:szCs w:val="24"/>
        </w:rPr>
        <w:t xml:space="preserve"> do zadań ABW należy m.in. rozpoznawanie, zapobieganie i wykrywanie przestępstw wymienionych w tym przepisie oraz ściganie sprawców. Funkcjonariusze ABW wykonują czynności operacyjno-rozpoznawcze oraz dochodzeniowo-śledcze i w tym zakresie przysługują im uprawnienia procesowe Policji wynikające z przepisów KPK.</w:t>
      </w:r>
    </w:p>
    <w:p w14:paraId="64C5E6D5" w14:textId="648CCF08" w:rsidR="0081263D" w:rsidRPr="00357B44" w:rsidRDefault="0081263D" w:rsidP="009D6E51">
      <w:pPr>
        <w:spacing w:before="120"/>
        <w:ind w:firstLine="567"/>
        <w:jc w:val="both"/>
        <w:rPr>
          <w:rFonts w:cs="Times New Roman"/>
          <w:szCs w:val="24"/>
        </w:rPr>
      </w:pPr>
      <w:r w:rsidRPr="00357B44">
        <w:rPr>
          <w:rFonts w:cs="Times New Roman"/>
          <w:szCs w:val="24"/>
        </w:rPr>
        <w:t xml:space="preserve">Uprawnienie Służby Celno-Skarbowej wynika z </w:t>
      </w:r>
      <w:r w:rsidR="00A522E7" w:rsidRPr="00357B44">
        <w:rPr>
          <w:rFonts w:cs="Times New Roman"/>
          <w:szCs w:val="24"/>
        </w:rPr>
        <w:t xml:space="preserve">regulacji zawartej w </w:t>
      </w:r>
      <w:r w:rsidRPr="00357B44">
        <w:rPr>
          <w:rFonts w:cs="Times New Roman"/>
          <w:szCs w:val="24"/>
        </w:rPr>
        <w:t xml:space="preserve">art. </w:t>
      </w:r>
      <w:r w:rsidR="00DE0D1C">
        <w:rPr>
          <w:rFonts w:cs="Times New Roman"/>
          <w:szCs w:val="24"/>
        </w:rPr>
        <w:t>2 ust. 1 pkt </w:t>
      </w:r>
      <w:r w:rsidR="00723E4A" w:rsidRPr="00357B44">
        <w:rPr>
          <w:rFonts w:cs="Times New Roman"/>
          <w:szCs w:val="24"/>
        </w:rPr>
        <w:t xml:space="preserve">13 i 15 ustawy z dnia 16 listopada 2016 r. </w:t>
      </w:r>
      <w:r w:rsidR="00723E4A" w:rsidRPr="009D6E51">
        <w:rPr>
          <w:rFonts w:cs="Times New Roman"/>
          <w:szCs w:val="24"/>
        </w:rPr>
        <w:t>o Krajowej Administracji Skarbowej</w:t>
      </w:r>
      <w:r w:rsidR="00723E4A" w:rsidRPr="00357B44">
        <w:rPr>
          <w:rFonts w:cs="Times New Roman"/>
          <w:szCs w:val="24"/>
        </w:rPr>
        <w:t xml:space="preserve"> (Dz. U. z 202</w:t>
      </w:r>
      <w:r w:rsidR="00770450" w:rsidRPr="00357B44">
        <w:rPr>
          <w:rFonts w:cs="Times New Roman"/>
          <w:szCs w:val="24"/>
        </w:rPr>
        <w:t>2</w:t>
      </w:r>
      <w:r w:rsidR="00DE0D1C">
        <w:rPr>
          <w:rFonts w:cs="Times New Roman"/>
          <w:szCs w:val="24"/>
        </w:rPr>
        <w:t> </w:t>
      </w:r>
      <w:r w:rsidR="00723E4A" w:rsidRPr="00357B44">
        <w:rPr>
          <w:rFonts w:cs="Times New Roman"/>
          <w:szCs w:val="24"/>
        </w:rPr>
        <w:t xml:space="preserve">r. poz. </w:t>
      </w:r>
      <w:r w:rsidR="00770450" w:rsidRPr="00357B44">
        <w:rPr>
          <w:rFonts w:cs="Times New Roman"/>
          <w:szCs w:val="24"/>
        </w:rPr>
        <w:t>813</w:t>
      </w:r>
      <w:r w:rsidR="00723E4A" w:rsidRPr="00357B44">
        <w:rPr>
          <w:rFonts w:cs="Times New Roman"/>
          <w:szCs w:val="24"/>
        </w:rPr>
        <w:t xml:space="preserve">, </w:t>
      </w:r>
      <w:r w:rsidR="00940388" w:rsidRPr="00357B44">
        <w:rPr>
          <w:rFonts w:cs="Times New Roman"/>
          <w:szCs w:val="24"/>
        </w:rPr>
        <w:t>z późn. zm.</w:t>
      </w:r>
      <w:r w:rsidR="00723E4A" w:rsidRPr="00357B44">
        <w:rPr>
          <w:rFonts w:cs="Times New Roman"/>
          <w:szCs w:val="24"/>
        </w:rPr>
        <w:t>)</w:t>
      </w:r>
      <w:r w:rsidR="00E85394" w:rsidRPr="00357B44">
        <w:rPr>
          <w:rFonts w:cs="Times New Roman"/>
          <w:szCs w:val="24"/>
        </w:rPr>
        <w:t xml:space="preserve">, </w:t>
      </w:r>
      <w:r w:rsidR="00064425" w:rsidRPr="00357B44">
        <w:rPr>
          <w:rFonts w:cs="Times New Roman"/>
          <w:szCs w:val="24"/>
        </w:rPr>
        <w:t>według którego</w:t>
      </w:r>
      <w:r w:rsidR="00723E4A" w:rsidRPr="00357B44">
        <w:rPr>
          <w:rFonts w:cs="Times New Roman"/>
          <w:szCs w:val="24"/>
        </w:rPr>
        <w:t xml:space="preserve"> do zadań Służby Celno-Skarbowej należy m.in. rozpoznawanie, wykrywanie i zwalczanie przestępstw skarbowych i wykroczeń skarbowych, zapobieganie tym przestępstwom i wykroczeniom oraz ściganie ich sprawców.</w:t>
      </w:r>
    </w:p>
    <w:p w14:paraId="17355FCF" w14:textId="004D003D" w:rsidR="005E7146" w:rsidRPr="00357B44" w:rsidRDefault="005E7146" w:rsidP="009D6E51">
      <w:pPr>
        <w:spacing w:before="120"/>
        <w:ind w:firstLine="567"/>
        <w:jc w:val="both"/>
        <w:rPr>
          <w:rFonts w:cs="Times New Roman"/>
          <w:szCs w:val="24"/>
        </w:rPr>
      </w:pPr>
      <w:r w:rsidRPr="00357B44">
        <w:rPr>
          <w:rFonts w:cs="Times New Roman"/>
          <w:szCs w:val="24"/>
        </w:rPr>
        <w:lastRenderedPageBreak/>
        <w:t xml:space="preserve">Uprawnienie Żandarmerii Wojskowej wynika z </w:t>
      </w:r>
      <w:r w:rsidR="00A522E7" w:rsidRPr="00357B44">
        <w:rPr>
          <w:rFonts w:cs="Times New Roman"/>
          <w:szCs w:val="24"/>
        </w:rPr>
        <w:t xml:space="preserve">treści </w:t>
      </w:r>
      <w:r w:rsidRPr="00357B44">
        <w:rPr>
          <w:rFonts w:cs="Times New Roman"/>
          <w:szCs w:val="24"/>
        </w:rPr>
        <w:t xml:space="preserve">art. 4 ust. 1 pkt </w:t>
      </w:r>
      <w:r w:rsidR="00723E4A" w:rsidRPr="00357B44">
        <w:rPr>
          <w:rFonts w:cs="Times New Roman"/>
          <w:szCs w:val="24"/>
        </w:rPr>
        <w:t xml:space="preserve">4 </w:t>
      </w:r>
      <w:r w:rsidRPr="00357B44">
        <w:rPr>
          <w:rFonts w:cs="Times New Roman"/>
          <w:szCs w:val="24"/>
        </w:rPr>
        <w:t xml:space="preserve">ustawy z dnia 24 sierpnia 2001 r. </w:t>
      </w:r>
      <w:r w:rsidRPr="00E04AC5">
        <w:rPr>
          <w:rFonts w:cs="Times New Roman"/>
          <w:szCs w:val="24"/>
        </w:rPr>
        <w:t>o Żandarmerii Wojskowej i wojskowych organach porządkowych</w:t>
      </w:r>
      <w:r w:rsidR="005D4D80" w:rsidRPr="00357B44">
        <w:rPr>
          <w:rFonts w:cs="Times New Roman"/>
          <w:i/>
          <w:szCs w:val="24"/>
        </w:rPr>
        <w:t xml:space="preserve"> </w:t>
      </w:r>
      <w:r w:rsidR="00DE0D1C">
        <w:rPr>
          <w:rFonts w:cs="Times New Roman"/>
          <w:szCs w:val="24"/>
        </w:rPr>
        <w:t>(Dz. U. z </w:t>
      </w:r>
      <w:r w:rsidR="005D4D80" w:rsidRPr="00357B44">
        <w:rPr>
          <w:rFonts w:cs="Times New Roman"/>
          <w:szCs w:val="24"/>
        </w:rPr>
        <w:t>202</w:t>
      </w:r>
      <w:r w:rsidR="00770450" w:rsidRPr="00357B44">
        <w:rPr>
          <w:rFonts w:cs="Times New Roman"/>
          <w:szCs w:val="24"/>
        </w:rPr>
        <w:t>1</w:t>
      </w:r>
      <w:r w:rsidR="005D4D80" w:rsidRPr="00357B44">
        <w:rPr>
          <w:rFonts w:cs="Times New Roman"/>
          <w:szCs w:val="24"/>
        </w:rPr>
        <w:t xml:space="preserve"> r. poz. </w:t>
      </w:r>
      <w:r w:rsidR="00770450" w:rsidRPr="00357B44">
        <w:rPr>
          <w:rFonts w:cs="Times New Roman"/>
          <w:szCs w:val="24"/>
        </w:rPr>
        <w:t>1214</w:t>
      </w:r>
      <w:r w:rsidR="00940388" w:rsidRPr="00357B44">
        <w:rPr>
          <w:rFonts w:cs="Times New Roman"/>
          <w:szCs w:val="24"/>
        </w:rPr>
        <w:t>,</w:t>
      </w:r>
      <w:r w:rsidR="005D4D80" w:rsidRPr="00357B44">
        <w:rPr>
          <w:rFonts w:cs="Times New Roman"/>
          <w:szCs w:val="24"/>
        </w:rPr>
        <w:t xml:space="preserve"> z późn. zm.)</w:t>
      </w:r>
      <w:r w:rsidRPr="00357B44">
        <w:rPr>
          <w:rFonts w:cs="Times New Roman"/>
          <w:szCs w:val="24"/>
        </w:rPr>
        <w:t>,</w:t>
      </w:r>
      <w:r w:rsidRPr="00357B44">
        <w:rPr>
          <w:rFonts w:cs="Times New Roman"/>
          <w:i/>
          <w:szCs w:val="24"/>
        </w:rPr>
        <w:t xml:space="preserve"> </w:t>
      </w:r>
      <w:r w:rsidR="00A522E7" w:rsidRPr="00357B44">
        <w:rPr>
          <w:rFonts w:cs="Times New Roman"/>
          <w:szCs w:val="24"/>
        </w:rPr>
        <w:t>zgodnie z któr</w:t>
      </w:r>
      <w:r w:rsidR="00064425" w:rsidRPr="00357B44">
        <w:rPr>
          <w:rFonts w:cs="Times New Roman"/>
          <w:szCs w:val="24"/>
        </w:rPr>
        <w:t>ym</w:t>
      </w:r>
      <w:r w:rsidR="005D4D80" w:rsidRPr="00357B44">
        <w:rPr>
          <w:rFonts w:cs="Times New Roman"/>
          <w:szCs w:val="24"/>
        </w:rPr>
        <w:t xml:space="preserve"> do zadań Żandarmerii Wojskowej w zakresie właściwości należy </w:t>
      </w:r>
      <w:r w:rsidRPr="00357B44">
        <w:rPr>
          <w:rFonts w:cs="Times New Roman"/>
          <w:szCs w:val="24"/>
        </w:rPr>
        <w:t>wykrywanie przestępstw i wykroczeń</w:t>
      </w:r>
      <w:r w:rsidR="005D4D80" w:rsidRPr="00357B44">
        <w:rPr>
          <w:rFonts w:cs="Times New Roman"/>
          <w:szCs w:val="24"/>
        </w:rPr>
        <w:t xml:space="preserve"> oraz</w:t>
      </w:r>
      <w:r w:rsidRPr="00357B44">
        <w:rPr>
          <w:rFonts w:cs="Times New Roman"/>
          <w:szCs w:val="24"/>
        </w:rPr>
        <w:t xml:space="preserve"> ujawnianie i ściganie ich </w:t>
      </w:r>
      <w:r w:rsidR="005D4D80" w:rsidRPr="00357B44">
        <w:rPr>
          <w:rFonts w:cs="Times New Roman"/>
          <w:szCs w:val="24"/>
        </w:rPr>
        <w:t>sprawców.</w:t>
      </w:r>
    </w:p>
    <w:p w14:paraId="75A94749" w14:textId="77777777" w:rsidR="006D6EC2" w:rsidRPr="00357B44" w:rsidRDefault="006D6EC2" w:rsidP="00E04AC5">
      <w:pPr>
        <w:spacing w:before="120"/>
        <w:ind w:firstLine="567"/>
        <w:jc w:val="both"/>
        <w:rPr>
          <w:rFonts w:cs="Times New Roman"/>
          <w:szCs w:val="24"/>
        </w:rPr>
      </w:pPr>
      <w:r w:rsidRPr="00357B44">
        <w:rPr>
          <w:rFonts w:cs="Times New Roman"/>
          <w:szCs w:val="24"/>
        </w:rPr>
        <w:t xml:space="preserve">Uprawnienie Policji </w:t>
      </w:r>
      <w:r w:rsidR="00A522E7" w:rsidRPr="00357B44">
        <w:rPr>
          <w:rFonts w:cs="Times New Roman"/>
          <w:szCs w:val="24"/>
        </w:rPr>
        <w:t>podyktowane jest treścią</w:t>
      </w:r>
      <w:r w:rsidRPr="00357B44">
        <w:rPr>
          <w:rFonts w:cs="Times New Roman"/>
          <w:szCs w:val="24"/>
        </w:rPr>
        <w:t xml:space="preserve"> art. 1 ust. 2 pkt 4 ustawy o Policji, </w:t>
      </w:r>
      <w:r w:rsidR="00A522E7" w:rsidRPr="00357B44">
        <w:rPr>
          <w:rFonts w:cs="Times New Roman"/>
          <w:szCs w:val="24"/>
        </w:rPr>
        <w:t>w myśl którego</w:t>
      </w:r>
      <w:r w:rsidRPr="00357B44">
        <w:rPr>
          <w:rFonts w:cs="Times New Roman"/>
          <w:szCs w:val="24"/>
        </w:rPr>
        <w:t xml:space="preserve"> do zadań Policji w zakresie właściwości należy wykrywanie przestępstw i wykroczeń oraz ściganie ich sprawców.</w:t>
      </w:r>
    </w:p>
    <w:p w14:paraId="7A20B979" w14:textId="0ABEFDCB" w:rsidR="00213436" w:rsidRPr="00357B44" w:rsidRDefault="00213436" w:rsidP="009E036C">
      <w:pPr>
        <w:spacing w:before="120"/>
        <w:ind w:firstLine="567"/>
        <w:jc w:val="both"/>
        <w:rPr>
          <w:rFonts w:cs="Times New Roman"/>
          <w:szCs w:val="24"/>
        </w:rPr>
      </w:pPr>
      <w:r w:rsidRPr="00357B44">
        <w:rPr>
          <w:rFonts w:cs="Times New Roman"/>
          <w:szCs w:val="24"/>
        </w:rPr>
        <w:t>Uprawnienie Centralnego Biura Antykorupcyjnego wynika z treści art. 2 ust. 1 i 3</w:t>
      </w:r>
      <w:r w:rsidR="00333F53" w:rsidRPr="00357B44">
        <w:rPr>
          <w:rFonts w:cs="Times New Roman"/>
          <w:szCs w:val="24"/>
        </w:rPr>
        <w:t xml:space="preserve"> ustawy z dnia 9 czerwca 2006 r. </w:t>
      </w:r>
      <w:r w:rsidR="00333F53" w:rsidRPr="009E036C">
        <w:rPr>
          <w:rFonts w:cs="Times New Roman"/>
          <w:szCs w:val="24"/>
        </w:rPr>
        <w:t>o Centralnym Biurze Antykorupcyjnym</w:t>
      </w:r>
      <w:r w:rsidR="00333F53" w:rsidRPr="00357B44">
        <w:rPr>
          <w:rFonts w:cs="Times New Roman"/>
          <w:i/>
          <w:szCs w:val="24"/>
        </w:rPr>
        <w:t xml:space="preserve"> </w:t>
      </w:r>
      <w:r w:rsidR="00333F53" w:rsidRPr="00357B44">
        <w:rPr>
          <w:rFonts w:cs="Times New Roman"/>
          <w:szCs w:val="24"/>
        </w:rPr>
        <w:t xml:space="preserve">(Dz. U. </w:t>
      </w:r>
      <w:r w:rsidR="000A2509" w:rsidRPr="00357B44">
        <w:rPr>
          <w:rFonts w:cs="Times New Roman"/>
          <w:szCs w:val="24"/>
        </w:rPr>
        <w:t xml:space="preserve">z </w:t>
      </w:r>
      <w:r w:rsidR="00E52AB3" w:rsidRPr="00357B44">
        <w:rPr>
          <w:rFonts w:cs="Times New Roman"/>
          <w:szCs w:val="24"/>
        </w:rPr>
        <w:t>202</w:t>
      </w:r>
      <w:r w:rsidR="00E52AB3">
        <w:rPr>
          <w:rFonts w:cs="Times New Roman"/>
          <w:szCs w:val="24"/>
        </w:rPr>
        <w:t>2</w:t>
      </w:r>
      <w:r w:rsidR="00E52AB3" w:rsidRPr="00357B44">
        <w:rPr>
          <w:rFonts w:cs="Times New Roman"/>
          <w:szCs w:val="24"/>
        </w:rPr>
        <w:t xml:space="preserve"> </w:t>
      </w:r>
      <w:r w:rsidR="00DE0D1C">
        <w:rPr>
          <w:rFonts w:cs="Times New Roman"/>
          <w:szCs w:val="24"/>
        </w:rPr>
        <w:t>r. poz. </w:t>
      </w:r>
      <w:r w:rsidR="00E52AB3">
        <w:rPr>
          <w:rFonts w:cs="Times New Roman"/>
          <w:szCs w:val="24"/>
        </w:rPr>
        <w:t>1900</w:t>
      </w:r>
      <w:r w:rsidR="00333F53" w:rsidRPr="00357B44">
        <w:rPr>
          <w:rFonts w:cs="Times New Roman"/>
          <w:szCs w:val="24"/>
        </w:rPr>
        <w:t>)</w:t>
      </w:r>
      <w:r w:rsidRPr="00357B44">
        <w:rPr>
          <w:rFonts w:cs="Times New Roman"/>
          <w:szCs w:val="24"/>
        </w:rPr>
        <w:t xml:space="preserve">, zgodnie z którym do zadań </w:t>
      </w:r>
      <w:r w:rsidR="008F086C">
        <w:rPr>
          <w:rFonts w:cs="Times New Roman"/>
          <w:szCs w:val="24"/>
        </w:rPr>
        <w:t xml:space="preserve">Centralnego </w:t>
      </w:r>
      <w:r w:rsidRPr="00357B44">
        <w:rPr>
          <w:rFonts w:cs="Times New Roman"/>
          <w:szCs w:val="24"/>
        </w:rPr>
        <w:t>Biura</w:t>
      </w:r>
      <w:r w:rsidR="008F086C">
        <w:rPr>
          <w:rFonts w:cs="Times New Roman"/>
          <w:szCs w:val="24"/>
        </w:rPr>
        <w:t xml:space="preserve"> Antykorupcyjnego</w:t>
      </w:r>
      <w:r w:rsidRPr="00357B44">
        <w:rPr>
          <w:rFonts w:cs="Times New Roman"/>
          <w:szCs w:val="24"/>
        </w:rPr>
        <w:t xml:space="preserve"> należy rozpoznawanie, zapobieganie i wykrywanie określonych kategorii przestępstw w zakresie właściwości </w:t>
      </w:r>
      <w:r w:rsidR="008F086C">
        <w:rPr>
          <w:rFonts w:cs="Times New Roman"/>
          <w:szCs w:val="24"/>
        </w:rPr>
        <w:t xml:space="preserve">Centralnego </w:t>
      </w:r>
      <w:r w:rsidRPr="00357B44">
        <w:rPr>
          <w:rFonts w:cs="Times New Roman"/>
          <w:szCs w:val="24"/>
        </w:rPr>
        <w:t xml:space="preserve">Biura </w:t>
      </w:r>
      <w:r w:rsidR="008F086C">
        <w:rPr>
          <w:rFonts w:cs="Times New Roman"/>
          <w:szCs w:val="24"/>
        </w:rPr>
        <w:t xml:space="preserve">Antykorupcyjnego </w:t>
      </w:r>
      <w:r w:rsidRPr="00357B44">
        <w:rPr>
          <w:rFonts w:cs="Times New Roman"/>
          <w:szCs w:val="24"/>
        </w:rPr>
        <w:t>oraz ściganie ich sprawców, a także możliwość prowadzenia postępowani</w:t>
      </w:r>
      <w:r w:rsidR="00333F53" w:rsidRPr="00357B44">
        <w:rPr>
          <w:rFonts w:cs="Times New Roman"/>
          <w:szCs w:val="24"/>
        </w:rPr>
        <w:t>a</w:t>
      </w:r>
      <w:r w:rsidRPr="00357B44">
        <w:rPr>
          <w:rFonts w:cs="Times New Roman"/>
          <w:szCs w:val="24"/>
        </w:rPr>
        <w:t xml:space="preserve"> przygotowawczego</w:t>
      </w:r>
      <w:r w:rsidR="00072F7C" w:rsidRPr="00357B44">
        <w:rPr>
          <w:rFonts w:cs="Times New Roman"/>
          <w:szCs w:val="24"/>
        </w:rPr>
        <w:t>,</w:t>
      </w:r>
      <w:r w:rsidR="00333F53" w:rsidRPr="00357B44">
        <w:rPr>
          <w:rFonts w:cs="Times New Roman"/>
          <w:szCs w:val="24"/>
        </w:rPr>
        <w:t xml:space="preserve"> obejmując wszystkie czyny ujawnione w jego przebiegu, jeżeli pozostają w związku podmiotowym lub przedmiotowym z czynem stanowiącym podstawę jego wszczęcia.</w:t>
      </w:r>
    </w:p>
    <w:p w14:paraId="54783DD5" w14:textId="77777777" w:rsidR="00E256E3" w:rsidRPr="00357B44" w:rsidRDefault="00CA6F97" w:rsidP="009E036C">
      <w:pPr>
        <w:spacing w:before="120"/>
        <w:ind w:firstLine="567"/>
        <w:jc w:val="both"/>
        <w:rPr>
          <w:rFonts w:cs="Times New Roman"/>
          <w:szCs w:val="24"/>
        </w:rPr>
      </w:pPr>
      <w:r w:rsidRPr="00357B44">
        <w:rPr>
          <w:rFonts w:cs="Times New Roman"/>
          <w:szCs w:val="24"/>
        </w:rPr>
        <w:t>Nadano</w:t>
      </w:r>
      <w:r w:rsidRPr="00357B44">
        <w:rPr>
          <w:rFonts w:cs="Times New Roman"/>
          <w:b/>
          <w:szCs w:val="24"/>
        </w:rPr>
        <w:t xml:space="preserve"> n</w:t>
      </w:r>
      <w:r w:rsidR="00064425" w:rsidRPr="00357B44">
        <w:rPr>
          <w:rFonts w:cs="Times New Roman"/>
          <w:b/>
          <w:szCs w:val="24"/>
        </w:rPr>
        <w:t>owe brzmienie art. 3 ust. 3</w:t>
      </w:r>
      <w:r w:rsidR="003C2DA1" w:rsidRPr="00357B44">
        <w:rPr>
          <w:rFonts w:cs="Times New Roman"/>
          <w:szCs w:val="24"/>
        </w:rPr>
        <w:t xml:space="preserve">, w treści którego odsyła się do regulacji rozporządzeń 2018/1861 i 2018/1862 traktujących o obowiązkach w zakresie zapewnienia prawidłowości, aktualności i zgodności z prawem wpisywanych danych SIS oraz ich niezwłocznej modyfikacji w razie uzyskania zmienionych/dodatkowych danych, jak również w zakresie weryfikacji i usuwania wpisów. Powyższe ma na celu </w:t>
      </w:r>
      <w:r w:rsidR="008D2717" w:rsidRPr="00357B44">
        <w:rPr>
          <w:rFonts w:cs="Times New Roman"/>
          <w:szCs w:val="24"/>
        </w:rPr>
        <w:t xml:space="preserve">odesłanie do właściwych przepisów rozporządzeń UE w miejsce zbędnego powielania ich treści – przy uwzględnieniu potrzeby scedowania zadań przewidzianych w powołanych przepisach rozporządzeń UE (co do weryfikacji, usuwania, przedłużenia utrzymywania wpisu po upływie terminu weryfikacji oraz </w:t>
      </w:r>
      <w:r w:rsidR="00BA4597" w:rsidRPr="00357B44">
        <w:rPr>
          <w:rFonts w:cs="Times New Roman"/>
          <w:szCs w:val="24"/>
        </w:rPr>
        <w:t xml:space="preserve">aktualizacji </w:t>
      </w:r>
      <w:r w:rsidR="008D2717" w:rsidRPr="00357B44">
        <w:rPr>
          <w:rFonts w:cs="Times New Roman"/>
          <w:szCs w:val="24"/>
        </w:rPr>
        <w:t>danych SIS)</w:t>
      </w:r>
      <w:r w:rsidR="00BA4597" w:rsidRPr="00357B44">
        <w:rPr>
          <w:rFonts w:cs="Times New Roman"/>
          <w:szCs w:val="24"/>
        </w:rPr>
        <w:t xml:space="preserve"> </w:t>
      </w:r>
      <w:r w:rsidR="0045310B" w:rsidRPr="00357B44">
        <w:rPr>
          <w:rFonts w:cs="Times New Roman"/>
          <w:szCs w:val="24"/>
        </w:rPr>
        <w:t>przez</w:t>
      </w:r>
      <w:r w:rsidR="00BA4597" w:rsidRPr="00357B44">
        <w:rPr>
          <w:rFonts w:cs="Times New Roman"/>
          <w:szCs w:val="24"/>
        </w:rPr>
        <w:t xml:space="preserve"> </w:t>
      </w:r>
      <w:r w:rsidR="008D2717" w:rsidRPr="00357B44">
        <w:rPr>
          <w:rFonts w:cs="Times New Roman"/>
          <w:szCs w:val="24"/>
        </w:rPr>
        <w:t>powierzeni</w:t>
      </w:r>
      <w:r w:rsidR="00BA4597" w:rsidRPr="00357B44">
        <w:rPr>
          <w:rFonts w:cs="Times New Roman"/>
          <w:szCs w:val="24"/>
        </w:rPr>
        <w:t>e</w:t>
      </w:r>
      <w:r w:rsidR="008D2717" w:rsidRPr="00357B44">
        <w:rPr>
          <w:rFonts w:cs="Times New Roman"/>
          <w:szCs w:val="24"/>
        </w:rPr>
        <w:t xml:space="preserve"> ich</w:t>
      </w:r>
      <w:r w:rsidR="00BA4597" w:rsidRPr="00357B44">
        <w:rPr>
          <w:rFonts w:cs="Times New Roman"/>
          <w:szCs w:val="24"/>
        </w:rPr>
        <w:t xml:space="preserve"> </w:t>
      </w:r>
      <w:r w:rsidR="008D2717" w:rsidRPr="00357B44">
        <w:rPr>
          <w:rFonts w:cs="Times New Roman"/>
          <w:szCs w:val="24"/>
        </w:rPr>
        <w:t>realizacji organom krajowym</w:t>
      </w:r>
      <w:r w:rsidR="00BA4597" w:rsidRPr="00357B44">
        <w:rPr>
          <w:rFonts w:cs="Times New Roman"/>
          <w:szCs w:val="24"/>
        </w:rPr>
        <w:t xml:space="preserve">. </w:t>
      </w:r>
      <w:r w:rsidR="008D2717" w:rsidRPr="00357B44">
        <w:rPr>
          <w:rFonts w:cs="Times New Roman"/>
          <w:szCs w:val="24"/>
        </w:rPr>
        <w:t>W ten sposób czytelnie wskazano zasadnicze postanowienia rozporządzeń, które wyznaczają istotny reżim prawny działania organów uprawnionych do dokonywania wpisów w SIS w krajowym porządku prawnym</w:t>
      </w:r>
      <w:r w:rsidR="00BA4597" w:rsidRPr="00357B44">
        <w:rPr>
          <w:rFonts w:cs="Times New Roman"/>
          <w:szCs w:val="24"/>
        </w:rPr>
        <w:t>.</w:t>
      </w:r>
    </w:p>
    <w:p w14:paraId="23E8FD5B" w14:textId="73ED0878" w:rsidR="00970137" w:rsidRPr="00A00A4A" w:rsidRDefault="00A5085D" w:rsidP="00A00A4A">
      <w:pPr>
        <w:spacing w:before="120"/>
        <w:ind w:firstLine="567"/>
        <w:jc w:val="both"/>
        <w:rPr>
          <w:rFonts w:cs="Times New Roman"/>
          <w:szCs w:val="24"/>
        </w:rPr>
      </w:pPr>
      <w:r w:rsidRPr="00357B44">
        <w:rPr>
          <w:rFonts w:cs="Times New Roman"/>
          <w:b/>
          <w:szCs w:val="24"/>
        </w:rPr>
        <w:t>Dodanie</w:t>
      </w:r>
      <w:r w:rsidRPr="00357B44">
        <w:rPr>
          <w:rFonts w:cs="Times New Roman"/>
          <w:szCs w:val="24"/>
        </w:rPr>
        <w:t xml:space="preserve"> </w:t>
      </w:r>
      <w:r w:rsidRPr="00357B44">
        <w:rPr>
          <w:rFonts w:cs="Times New Roman"/>
          <w:b/>
          <w:szCs w:val="24"/>
        </w:rPr>
        <w:t xml:space="preserve">art. 3 ust. </w:t>
      </w:r>
      <w:r w:rsidR="00BA4597" w:rsidRPr="00357B44">
        <w:rPr>
          <w:rFonts w:cs="Times New Roman"/>
          <w:b/>
          <w:szCs w:val="24"/>
        </w:rPr>
        <w:t>4</w:t>
      </w:r>
      <w:r w:rsidR="00E256E3" w:rsidRPr="00357B44">
        <w:rPr>
          <w:rFonts w:cs="Times New Roman"/>
          <w:szCs w:val="24"/>
        </w:rPr>
        <w:t xml:space="preserve"> </w:t>
      </w:r>
      <w:r w:rsidR="00790D6B" w:rsidRPr="00357B44">
        <w:rPr>
          <w:rFonts w:cs="Times New Roman"/>
          <w:szCs w:val="24"/>
        </w:rPr>
        <w:t>wynika z potrzeby wyposażenia niektórych organów uprawnionych w podstawę prawną</w:t>
      </w:r>
      <w:r w:rsidR="00692AB5" w:rsidRPr="00357B44">
        <w:rPr>
          <w:rFonts w:cs="Times New Roman"/>
          <w:szCs w:val="24"/>
        </w:rPr>
        <w:t xml:space="preserve"> do</w:t>
      </w:r>
      <w:r w:rsidR="00790D6B" w:rsidRPr="00357B44">
        <w:rPr>
          <w:rFonts w:cs="Times New Roman"/>
          <w:szCs w:val="24"/>
        </w:rPr>
        <w:t xml:space="preserve"> występowania </w:t>
      </w:r>
      <w:r w:rsidRPr="00357B44">
        <w:rPr>
          <w:rFonts w:cs="Times New Roman"/>
          <w:szCs w:val="24"/>
        </w:rPr>
        <w:t xml:space="preserve">do </w:t>
      </w:r>
      <w:r w:rsidR="00692AB5" w:rsidRPr="00357B44">
        <w:rPr>
          <w:rFonts w:cs="Times New Roman"/>
          <w:szCs w:val="24"/>
        </w:rPr>
        <w:t xml:space="preserve">sądu lub </w:t>
      </w:r>
      <w:r w:rsidR="005B79F4" w:rsidRPr="00357B44">
        <w:rPr>
          <w:rFonts w:cs="Times New Roman"/>
          <w:szCs w:val="24"/>
        </w:rPr>
        <w:t xml:space="preserve">prokuratury </w:t>
      </w:r>
      <w:r w:rsidR="00970BB2" w:rsidRPr="00357B44">
        <w:rPr>
          <w:rFonts w:cs="Times New Roman"/>
          <w:szCs w:val="24"/>
        </w:rPr>
        <w:t xml:space="preserve">bądź też organu wymiaru sprawiedliwości innego państwa </w:t>
      </w:r>
      <w:r w:rsidR="00692AB5" w:rsidRPr="00357B44">
        <w:rPr>
          <w:rFonts w:cs="Times New Roman"/>
          <w:szCs w:val="24"/>
        </w:rPr>
        <w:t>(jako właścicieli wpisów do SIS)</w:t>
      </w:r>
      <w:r w:rsidRPr="00357B44">
        <w:rPr>
          <w:rFonts w:cs="Times New Roman"/>
          <w:szCs w:val="24"/>
        </w:rPr>
        <w:t xml:space="preserve"> z wnioskiem </w:t>
      </w:r>
      <w:r w:rsidR="00970137" w:rsidRPr="00357B44">
        <w:rPr>
          <w:rFonts w:cs="Times New Roman"/>
          <w:szCs w:val="24"/>
        </w:rPr>
        <w:t>o zgodę na</w:t>
      </w:r>
      <w:r w:rsidRPr="00357B44">
        <w:rPr>
          <w:rFonts w:cs="Times New Roman"/>
          <w:szCs w:val="24"/>
        </w:rPr>
        <w:t xml:space="preserve"> </w:t>
      </w:r>
      <w:r w:rsidR="00970137" w:rsidRPr="00357B44">
        <w:rPr>
          <w:rFonts w:cs="Times New Roman"/>
          <w:szCs w:val="24"/>
        </w:rPr>
        <w:t>tymczasowy brak dostępności do wglądu danych SIS zawartych w istniejącym wpisie</w:t>
      </w:r>
      <w:r w:rsidR="008E798D" w:rsidRPr="00357B44">
        <w:rPr>
          <w:rFonts w:cs="Times New Roman"/>
          <w:szCs w:val="24"/>
        </w:rPr>
        <w:t>,</w:t>
      </w:r>
      <w:r w:rsidR="00970137" w:rsidRPr="00357B44">
        <w:rPr>
          <w:rFonts w:cs="Times New Roman"/>
          <w:szCs w:val="24"/>
        </w:rPr>
        <w:t xml:space="preserve"> mającym doprowadzić do aresztowania (</w:t>
      </w:r>
      <w:r w:rsidR="00970137" w:rsidRPr="00157888">
        <w:rPr>
          <w:rFonts w:cs="Times New Roman"/>
          <w:i/>
          <w:szCs w:val="24"/>
        </w:rPr>
        <w:t>vide</w:t>
      </w:r>
      <w:r w:rsidR="00970137" w:rsidRPr="00357B44">
        <w:rPr>
          <w:rFonts w:cs="Times New Roman"/>
          <w:szCs w:val="24"/>
        </w:rPr>
        <w:t xml:space="preserve"> art. 3 ust. 1 pkt 1 i 2 projektowanej ustawy</w:t>
      </w:r>
      <w:r w:rsidR="00967C73" w:rsidRPr="00357B44">
        <w:rPr>
          <w:rFonts w:cs="Times New Roman"/>
          <w:szCs w:val="24"/>
        </w:rPr>
        <w:t>)</w:t>
      </w:r>
      <w:r w:rsidR="00970137" w:rsidRPr="00357B44">
        <w:rPr>
          <w:rFonts w:cs="Times New Roman"/>
          <w:szCs w:val="24"/>
        </w:rPr>
        <w:t xml:space="preserve">. </w:t>
      </w:r>
      <w:r w:rsidR="00970137" w:rsidRPr="00A00A4A">
        <w:rPr>
          <w:rFonts w:cs="Times New Roman"/>
          <w:szCs w:val="24"/>
        </w:rPr>
        <w:lastRenderedPageBreak/>
        <w:t>Powyższe służyć ma czasowemu ograniczeniu widoczności wpisów dla organów</w:t>
      </w:r>
      <w:r w:rsidR="00072F7C" w:rsidRPr="00A00A4A">
        <w:rPr>
          <w:rFonts w:cs="Times New Roman"/>
          <w:szCs w:val="24"/>
        </w:rPr>
        <w:t>,</w:t>
      </w:r>
      <w:r w:rsidR="00970137" w:rsidRPr="00A00A4A">
        <w:rPr>
          <w:rFonts w:cs="Times New Roman"/>
          <w:szCs w:val="24"/>
        </w:rPr>
        <w:t xml:space="preserve"> wyszukujących dane w SIS w państwach członkowskich</w:t>
      </w:r>
      <w:r w:rsidR="00072F7C" w:rsidRPr="00A00A4A">
        <w:rPr>
          <w:rFonts w:cs="Times New Roman"/>
          <w:szCs w:val="24"/>
        </w:rPr>
        <w:t>,</w:t>
      </w:r>
      <w:r w:rsidR="00970137" w:rsidRPr="00A00A4A">
        <w:rPr>
          <w:rFonts w:cs="Times New Roman"/>
          <w:szCs w:val="24"/>
        </w:rPr>
        <w:t xml:space="preserve"> uczestniczących w danej operacji specjalnej (</w:t>
      </w:r>
      <w:r w:rsidR="00970137" w:rsidRPr="00157888">
        <w:rPr>
          <w:rFonts w:cs="Times New Roman"/>
          <w:i/>
          <w:szCs w:val="24"/>
        </w:rPr>
        <w:t>vide</w:t>
      </w:r>
      <w:r w:rsidR="00970137" w:rsidRPr="00A00A4A">
        <w:rPr>
          <w:rFonts w:cs="Times New Roman"/>
          <w:szCs w:val="24"/>
        </w:rPr>
        <w:t xml:space="preserve"> art. 26 ust. 4 rozporządzenia 2018/1862) w okresie jej trwania</w:t>
      </w:r>
      <w:r w:rsidR="00970BB2" w:rsidRPr="00A00A4A">
        <w:rPr>
          <w:rFonts w:cs="Times New Roman"/>
          <w:szCs w:val="24"/>
        </w:rPr>
        <w:t>, w tym umożliwić ma uruchamianie takiej operacji w interesie postępowań prowadzonych przez organy krajowe, a związanych z działaniami wobec danych zawartych we wpisach zagranicznych.</w:t>
      </w:r>
    </w:p>
    <w:p w14:paraId="3C4C51E4" w14:textId="77777777" w:rsidR="003871F0" w:rsidRPr="00357B44" w:rsidRDefault="00A5085D" w:rsidP="00A00A4A">
      <w:pPr>
        <w:spacing w:before="120"/>
        <w:ind w:firstLine="567"/>
        <w:jc w:val="both"/>
        <w:rPr>
          <w:rFonts w:cs="Times New Roman"/>
          <w:szCs w:val="24"/>
        </w:rPr>
      </w:pPr>
      <w:r w:rsidRPr="00357B44">
        <w:rPr>
          <w:rFonts w:cs="Times New Roman"/>
          <w:szCs w:val="24"/>
        </w:rPr>
        <w:t xml:space="preserve">Szczegółowe </w:t>
      </w:r>
      <w:r w:rsidR="001432DF" w:rsidRPr="00357B44">
        <w:rPr>
          <w:rFonts w:cs="Times New Roman"/>
          <w:szCs w:val="24"/>
        </w:rPr>
        <w:t xml:space="preserve">regulacje </w:t>
      </w:r>
      <w:r w:rsidRPr="00357B44">
        <w:rPr>
          <w:rFonts w:cs="Times New Roman"/>
          <w:szCs w:val="24"/>
        </w:rPr>
        <w:t xml:space="preserve">w </w:t>
      </w:r>
      <w:r w:rsidR="00072F7C" w:rsidRPr="00357B44">
        <w:rPr>
          <w:rFonts w:cs="Times New Roman"/>
          <w:szCs w:val="24"/>
        </w:rPr>
        <w:t>tym</w:t>
      </w:r>
      <w:r w:rsidR="001432DF" w:rsidRPr="00357B44">
        <w:rPr>
          <w:rFonts w:cs="Times New Roman"/>
          <w:szCs w:val="24"/>
        </w:rPr>
        <w:t xml:space="preserve"> </w:t>
      </w:r>
      <w:r w:rsidRPr="00357B44">
        <w:rPr>
          <w:rFonts w:cs="Times New Roman"/>
          <w:szCs w:val="24"/>
        </w:rPr>
        <w:t xml:space="preserve">zakresie </w:t>
      </w:r>
      <w:r w:rsidR="001432DF" w:rsidRPr="00357B44">
        <w:rPr>
          <w:rFonts w:cs="Times New Roman"/>
          <w:szCs w:val="24"/>
        </w:rPr>
        <w:t xml:space="preserve">przewiduje akt wykonawczy przyjęty przez Komisję Europejską na podstawie art. 8 ust. 4 rozporządzenia 2018/1862, tj. decyzja wykonawcza KE z dnia 18 listopada 2021 r. określająca szczegółowe zasady dotyczące zadań biur SIRENE oraz zasady wymiany informacji uzupełniających dotyczących wpisów w </w:t>
      </w:r>
      <w:r w:rsidR="00E324D5" w:rsidRPr="00357B44">
        <w:rPr>
          <w:rFonts w:cs="Times New Roman"/>
          <w:szCs w:val="24"/>
        </w:rPr>
        <w:t>SIS</w:t>
      </w:r>
      <w:r w:rsidR="001432DF" w:rsidRPr="00357B44">
        <w:rPr>
          <w:rFonts w:cs="Times New Roman"/>
          <w:szCs w:val="24"/>
        </w:rPr>
        <w:t xml:space="preserve"> w dziedzinie współpracy policyjnej i współpracy wymiarów sprawiedliwości w sprawach karnych („Podręcznik SIRENE – Policja”).</w:t>
      </w:r>
    </w:p>
    <w:p w14:paraId="56EE7CC1" w14:textId="04A4D8CA" w:rsidR="003871F0" w:rsidRPr="00357B44" w:rsidRDefault="003871F0" w:rsidP="00A00A4A">
      <w:pPr>
        <w:spacing w:before="120"/>
        <w:ind w:firstLine="567"/>
        <w:jc w:val="both"/>
        <w:rPr>
          <w:rFonts w:cs="Times New Roman"/>
          <w:szCs w:val="24"/>
        </w:rPr>
      </w:pPr>
      <w:r w:rsidRPr="000368FB">
        <w:rPr>
          <w:rFonts w:cs="Times New Roman"/>
          <w:b/>
          <w:szCs w:val="24"/>
        </w:rPr>
        <w:t>Dodanie art. 3 ust. 5</w:t>
      </w:r>
      <w:r w:rsidRPr="000368FB">
        <w:rPr>
          <w:rFonts w:cs="Times New Roman"/>
          <w:szCs w:val="24"/>
        </w:rPr>
        <w:t xml:space="preserve"> ma na celu umożliwienie Szefowi Urzędu do Spraw Cudzoziemców modyfikacj</w:t>
      </w:r>
      <w:r w:rsidR="000368FB">
        <w:rPr>
          <w:rFonts w:cs="Times New Roman"/>
          <w:szCs w:val="24"/>
        </w:rPr>
        <w:t>i</w:t>
      </w:r>
      <w:r w:rsidRPr="000368FB">
        <w:rPr>
          <w:rFonts w:cs="Times New Roman"/>
          <w:szCs w:val="24"/>
        </w:rPr>
        <w:t xml:space="preserve"> </w:t>
      </w:r>
      <w:r w:rsidR="0045310B" w:rsidRPr="000368FB">
        <w:rPr>
          <w:rFonts w:cs="Times New Roman"/>
          <w:szCs w:val="24"/>
        </w:rPr>
        <w:t>przez</w:t>
      </w:r>
      <w:r w:rsidRPr="000368FB">
        <w:rPr>
          <w:rFonts w:cs="Times New Roman"/>
          <w:szCs w:val="24"/>
        </w:rPr>
        <w:t xml:space="preserve"> edycję wpisu w SIS dotyczącego powrotu obywatela państwa trzeciego, który zrealizował</w:t>
      </w:r>
      <w:r w:rsidR="00072F7C" w:rsidRPr="000368FB">
        <w:rPr>
          <w:rFonts w:cs="Times New Roman"/>
          <w:szCs w:val="24"/>
        </w:rPr>
        <w:t>,</w:t>
      </w:r>
      <w:r w:rsidRPr="000368FB">
        <w:rPr>
          <w:rFonts w:cs="Times New Roman"/>
          <w:szCs w:val="24"/>
        </w:rPr>
        <w:t xml:space="preserve"> wydaną w stosunku do niego</w:t>
      </w:r>
      <w:r w:rsidR="00072F7C" w:rsidRPr="000368FB">
        <w:rPr>
          <w:rFonts w:cs="Times New Roman"/>
          <w:szCs w:val="24"/>
        </w:rPr>
        <w:t>,</w:t>
      </w:r>
      <w:r w:rsidRPr="000368FB">
        <w:rPr>
          <w:rFonts w:cs="Times New Roman"/>
          <w:szCs w:val="24"/>
        </w:rPr>
        <w:t xml:space="preserve"> decyzj</w:t>
      </w:r>
      <w:r w:rsidR="000368FB">
        <w:rPr>
          <w:rFonts w:cs="Times New Roman"/>
          <w:szCs w:val="24"/>
        </w:rPr>
        <w:t>i</w:t>
      </w:r>
      <w:r w:rsidRPr="000368FB">
        <w:rPr>
          <w:rFonts w:cs="Times New Roman"/>
          <w:szCs w:val="24"/>
        </w:rPr>
        <w:t xml:space="preserve"> o zobowiązaniu cudzoziemca do powrotu</w:t>
      </w:r>
      <w:r w:rsidR="00072F7C" w:rsidRPr="000368FB">
        <w:rPr>
          <w:rFonts w:cs="Times New Roman"/>
          <w:szCs w:val="24"/>
        </w:rPr>
        <w:t>,</w:t>
      </w:r>
      <w:r w:rsidRPr="000368FB">
        <w:rPr>
          <w:rFonts w:cs="Times New Roman"/>
          <w:szCs w:val="24"/>
        </w:rPr>
        <w:t xml:space="preserve"> na wpis dotyczący odmowy wjazdu i pobytu w sytuacji</w:t>
      </w:r>
      <w:r w:rsidR="00072F7C" w:rsidRPr="000368FB">
        <w:rPr>
          <w:rFonts w:cs="Times New Roman"/>
          <w:szCs w:val="24"/>
        </w:rPr>
        <w:t>,</w:t>
      </w:r>
      <w:r w:rsidRPr="000368FB">
        <w:rPr>
          <w:rFonts w:cs="Times New Roman"/>
          <w:szCs w:val="24"/>
        </w:rPr>
        <w:t xml:space="preserve"> w której </w:t>
      </w:r>
      <w:r w:rsidR="00072F7C" w:rsidRPr="000368FB">
        <w:rPr>
          <w:rFonts w:cs="Times New Roman"/>
          <w:szCs w:val="24"/>
        </w:rPr>
        <w:t>tej</w:t>
      </w:r>
      <w:r w:rsidRPr="000368FB">
        <w:rPr>
          <w:rFonts w:cs="Times New Roman"/>
          <w:szCs w:val="24"/>
        </w:rPr>
        <w:t xml:space="preserve"> decyzji towarzyszy zakaz wjazdu (</w:t>
      </w:r>
      <w:r w:rsidRPr="00157888">
        <w:rPr>
          <w:rFonts w:cs="Times New Roman"/>
          <w:i/>
          <w:szCs w:val="24"/>
        </w:rPr>
        <w:t>vide</w:t>
      </w:r>
      <w:r w:rsidRPr="000368FB">
        <w:rPr>
          <w:rFonts w:cs="Times New Roman"/>
          <w:szCs w:val="24"/>
        </w:rPr>
        <w:t xml:space="preserve"> art. 24 ust. 1 lit. b rozporządzenia 2018/1861).</w:t>
      </w:r>
      <w:r w:rsidRPr="00357B44">
        <w:rPr>
          <w:rFonts w:cs="Times New Roman"/>
          <w:szCs w:val="24"/>
        </w:rPr>
        <w:t xml:space="preserve"> Przedmiotowa procedura jest zgodna z art. 5 ust. 2 </w:t>
      </w:r>
      <w:r w:rsidR="006838EB">
        <w:rPr>
          <w:rFonts w:cs="Times New Roman"/>
          <w:szCs w:val="24"/>
        </w:rPr>
        <w:t>d</w:t>
      </w:r>
      <w:r w:rsidRPr="00357B44">
        <w:rPr>
          <w:rFonts w:cs="Times New Roman"/>
          <w:szCs w:val="24"/>
        </w:rPr>
        <w:t xml:space="preserve">ecyzji </w:t>
      </w:r>
      <w:r w:rsidR="006838EB">
        <w:rPr>
          <w:rFonts w:cs="Times New Roman"/>
          <w:szCs w:val="24"/>
        </w:rPr>
        <w:t>w</w:t>
      </w:r>
      <w:r w:rsidRPr="00357B44">
        <w:rPr>
          <w:rFonts w:cs="Times New Roman"/>
          <w:szCs w:val="24"/>
        </w:rPr>
        <w:t>ykonawczej Komisji z dnia 15</w:t>
      </w:r>
      <w:r w:rsidR="006838EB">
        <w:rPr>
          <w:rFonts w:cs="Times New Roman"/>
          <w:szCs w:val="24"/>
        </w:rPr>
        <w:t xml:space="preserve"> lutego </w:t>
      </w:r>
      <w:r w:rsidR="00DE0D1C">
        <w:rPr>
          <w:rFonts w:cs="Times New Roman"/>
          <w:szCs w:val="24"/>
        </w:rPr>
        <w:t>2021 </w:t>
      </w:r>
      <w:r w:rsidRPr="00357B44">
        <w:rPr>
          <w:rFonts w:cs="Times New Roman"/>
          <w:szCs w:val="24"/>
        </w:rPr>
        <w:t>r. ustanawiającej przepisy techniczne niezbędne do wprowadzania, aktualizowania, usuwania i wyszukiwania danych w SIS oraz inne środki wykonawcze w dziedzinie odpraw granicznych i powrotów, który zakłada wyjątek w postaci aktualizacji podstawy prawnej wpisu dla tego przypadku, w celu zachowania danych osoby</w:t>
      </w:r>
      <w:r w:rsidR="00072F7C" w:rsidRPr="00357B44">
        <w:rPr>
          <w:rFonts w:cs="Times New Roman"/>
          <w:szCs w:val="24"/>
        </w:rPr>
        <w:t>,</w:t>
      </w:r>
      <w:r w:rsidRPr="00357B44">
        <w:rPr>
          <w:rFonts w:cs="Times New Roman"/>
          <w:szCs w:val="24"/>
        </w:rPr>
        <w:t xml:space="preserve"> w tym danych identyfikacyjnych w systemie. Umożliwi to również odpowiednie zarządzanie informacjami uzupełniającymi w zakresie identyfikacji i konsultacji, które były prowadzone wobec wpisu z innymi państwami. Wskazana procedura umożliwi Szefowi Urzędu do </w:t>
      </w:r>
      <w:r w:rsidR="004B3542">
        <w:rPr>
          <w:rFonts w:cs="Times New Roman"/>
          <w:szCs w:val="24"/>
        </w:rPr>
        <w:t>S</w:t>
      </w:r>
      <w:r w:rsidRPr="00357B44">
        <w:rPr>
          <w:rFonts w:cs="Times New Roman"/>
          <w:szCs w:val="24"/>
        </w:rPr>
        <w:t>praw Cudzoziemców modyfikację zarejestrowanego uprzednio w SIS przez organ Straży Granicznej wpisu dotyczącego powrotu</w:t>
      </w:r>
      <w:r w:rsidR="00072F7C" w:rsidRPr="00357B44">
        <w:rPr>
          <w:rFonts w:cs="Times New Roman"/>
          <w:szCs w:val="24"/>
        </w:rPr>
        <w:t>,</w:t>
      </w:r>
      <w:r w:rsidRPr="00357B44">
        <w:rPr>
          <w:rFonts w:cs="Times New Roman"/>
          <w:szCs w:val="24"/>
        </w:rPr>
        <w:t xml:space="preserve"> na wpis dotyczący odmowy wjazdu i pobytu. Należy nadmienić, że Szef Urzędu do </w:t>
      </w:r>
      <w:r w:rsidR="004B3542">
        <w:rPr>
          <w:rFonts w:cs="Times New Roman"/>
          <w:szCs w:val="24"/>
        </w:rPr>
        <w:t>S</w:t>
      </w:r>
      <w:r w:rsidRPr="00357B44">
        <w:rPr>
          <w:rFonts w:cs="Times New Roman"/>
          <w:szCs w:val="24"/>
        </w:rPr>
        <w:t>praw Cudzoziemców jest organem właściwym do rejestracji w SIS wpisów dotyczących odmowy wjazdu i pobytu, natomiast umożliwienie mu modyfikacji zarejestrowanego uprzednio wpisu dotyczącego powrotu umożliwi niezwłoczną jego aktualizację, której następstwem będzie wprowadzenie</w:t>
      </w:r>
      <w:r w:rsidR="00072F7C" w:rsidRPr="00357B44">
        <w:rPr>
          <w:rFonts w:cs="Times New Roman"/>
          <w:szCs w:val="24"/>
        </w:rPr>
        <w:t>,</w:t>
      </w:r>
      <w:r w:rsidRPr="00357B44">
        <w:rPr>
          <w:rFonts w:cs="Times New Roman"/>
          <w:szCs w:val="24"/>
        </w:rPr>
        <w:t xml:space="preserve"> zgodnie z art. 6 ust. 2 rozporządzenia 2018/1860</w:t>
      </w:r>
      <w:r w:rsidR="00072F7C" w:rsidRPr="00357B44">
        <w:rPr>
          <w:rFonts w:cs="Times New Roman"/>
          <w:szCs w:val="24"/>
        </w:rPr>
        <w:t>,</w:t>
      </w:r>
      <w:r w:rsidRPr="00357B44">
        <w:rPr>
          <w:rFonts w:cs="Times New Roman"/>
          <w:szCs w:val="24"/>
        </w:rPr>
        <w:t xml:space="preserve"> właściwego wpisu w SIS</w:t>
      </w:r>
      <w:r w:rsidR="004B3542">
        <w:rPr>
          <w:rFonts w:cs="Times New Roman"/>
          <w:szCs w:val="24"/>
        </w:rPr>
        <w:t>,</w:t>
      </w:r>
      <w:r w:rsidRPr="00357B44">
        <w:rPr>
          <w:rFonts w:cs="Times New Roman"/>
          <w:szCs w:val="24"/>
        </w:rPr>
        <w:t xml:space="preserve"> tj. wpisu dotyczącego odmowy wjazdu i pobytu. </w:t>
      </w:r>
      <w:r w:rsidRPr="00004F6E">
        <w:rPr>
          <w:rFonts w:cs="Times New Roman"/>
          <w:szCs w:val="24"/>
        </w:rPr>
        <w:t xml:space="preserve">Jednocześnie </w:t>
      </w:r>
      <w:r w:rsidR="00072F7C" w:rsidRPr="00004F6E">
        <w:rPr>
          <w:rFonts w:cs="Times New Roman"/>
          <w:szCs w:val="24"/>
        </w:rPr>
        <w:t>ta</w:t>
      </w:r>
      <w:r w:rsidRPr="00004F6E">
        <w:rPr>
          <w:rFonts w:cs="Times New Roman"/>
          <w:szCs w:val="24"/>
        </w:rPr>
        <w:t xml:space="preserve"> procedura umożliwi zachowanie </w:t>
      </w:r>
      <w:r w:rsidRPr="00357B44">
        <w:rPr>
          <w:rFonts w:cs="Times New Roman"/>
          <w:szCs w:val="24"/>
        </w:rPr>
        <w:t>spójnego numeru referencyjnego Schengen w stosunku do danego cudzoziemca</w:t>
      </w:r>
      <w:r w:rsidR="00072F7C" w:rsidRPr="00357B44">
        <w:rPr>
          <w:rFonts w:cs="Times New Roman"/>
          <w:szCs w:val="24"/>
        </w:rPr>
        <w:t>,</w:t>
      </w:r>
      <w:r w:rsidRPr="00357B44">
        <w:rPr>
          <w:rFonts w:cs="Times New Roman"/>
          <w:szCs w:val="24"/>
        </w:rPr>
        <w:t xml:space="preserve"> jak również </w:t>
      </w:r>
      <w:r w:rsidRPr="00357B44">
        <w:rPr>
          <w:rFonts w:cs="Times New Roman"/>
          <w:szCs w:val="24"/>
        </w:rPr>
        <w:lastRenderedPageBreak/>
        <w:t>zagwarantuje odpowiednią jakość danych SIS oraz zapewni ciągłość danych i informacji ewidencjonowanych przez Polskę w SIS (brak luki czasowej w SIS pomiędzy usunięciem nieaktualnego wpisu a wprowadzeniem nowego). Wskazana aktualizacja danych w SIS usprawni czynności rejestracji nowego wpisu, dzięki czemu nieaktualny wpis nie będzie musiał być usuwany z systemu wraz ze wszystkimi danymi i informacjami uprzednio zarejestrowanymi przez inny właściwy organ.</w:t>
      </w:r>
    </w:p>
    <w:p w14:paraId="1634EBA8" w14:textId="08574C94" w:rsidR="00067AAE" w:rsidRPr="00357B44" w:rsidRDefault="00750381" w:rsidP="00357B44">
      <w:pPr>
        <w:spacing w:before="120"/>
        <w:ind w:firstLine="284"/>
        <w:jc w:val="both"/>
        <w:rPr>
          <w:rFonts w:cs="Times New Roman"/>
          <w:szCs w:val="24"/>
        </w:rPr>
      </w:pPr>
      <w:r w:rsidRPr="00357B44">
        <w:rPr>
          <w:rFonts w:cs="Times New Roman"/>
          <w:b/>
          <w:szCs w:val="24"/>
        </w:rPr>
        <w:t>Dodanie</w:t>
      </w:r>
      <w:r w:rsidRPr="00357B44">
        <w:rPr>
          <w:rFonts w:cs="Times New Roman"/>
          <w:szCs w:val="24"/>
        </w:rPr>
        <w:t xml:space="preserve"> </w:t>
      </w:r>
      <w:r w:rsidRPr="00357B44">
        <w:rPr>
          <w:rFonts w:cs="Times New Roman"/>
          <w:b/>
          <w:szCs w:val="24"/>
        </w:rPr>
        <w:t>art. 3 ust.</w:t>
      </w:r>
      <w:r w:rsidR="003871F0" w:rsidRPr="00357B44">
        <w:rPr>
          <w:rFonts w:cs="Times New Roman"/>
          <w:b/>
          <w:szCs w:val="24"/>
        </w:rPr>
        <w:t xml:space="preserve"> 6</w:t>
      </w:r>
      <w:r w:rsidR="00E256E3" w:rsidRPr="00357B44">
        <w:rPr>
          <w:rFonts w:cs="Times New Roman"/>
          <w:b/>
          <w:szCs w:val="24"/>
        </w:rPr>
        <w:t xml:space="preserve"> </w:t>
      </w:r>
      <w:r w:rsidRPr="00357B44">
        <w:rPr>
          <w:rFonts w:cs="Times New Roman"/>
          <w:szCs w:val="24"/>
        </w:rPr>
        <w:t xml:space="preserve">ma na celu </w:t>
      </w:r>
      <w:r w:rsidR="006D6E9B" w:rsidRPr="00357B44">
        <w:rPr>
          <w:rFonts w:cs="Times New Roman"/>
          <w:szCs w:val="24"/>
        </w:rPr>
        <w:t xml:space="preserve">stworzenie podstawy kompetencyjnej dla Straży Granicznej </w:t>
      </w:r>
      <w:r w:rsidR="00CC0D88" w:rsidRPr="00357B44">
        <w:rPr>
          <w:rFonts w:cs="Times New Roman"/>
          <w:szCs w:val="24"/>
        </w:rPr>
        <w:t xml:space="preserve">do </w:t>
      </w:r>
      <w:r w:rsidR="006D6E9B" w:rsidRPr="00357B44">
        <w:rPr>
          <w:rFonts w:cs="Times New Roman"/>
          <w:szCs w:val="24"/>
        </w:rPr>
        <w:t xml:space="preserve">pozyskiwania i korzystania z danych SIS na użytek </w:t>
      </w:r>
      <w:r w:rsidR="00CC0D88" w:rsidRPr="00357B44">
        <w:rPr>
          <w:rFonts w:cs="Times New Roman"/>
          <w:szCs w:val="24"/>
        </w:rPr>
        <w:t xml:space="preserve">umieszczania w </w:t>
      </w:r>
      <w:r w:rsidR="006D6E9B" w:rsidRPr="00357B44">
        <w:rPr>
          <w:rFonts w:cs="Times New Roman"/>
          <w:szCs w:val="24"/>
        </w:rPr>
        <w:t xml:space="preserve">systemie </w:t>
      </w:r>
      <w:r w:rsidR="008478E2" w:rsidRPr="00357B44">
        <w:rPr>
          <w:rFonts w:cs="Times New Roman"/>
          <w:szCs w:val="24"/>
        </w:rPr>
        <w:t>wpisów</w:t>
      </w:r>
      <w:r w:rsidR="00CC0D88" w:rsidRPr="00357B44">
        <w:rPr>
          <w:rFonts w:cs="Times New Roman"/>
          <w:szCs w:val="24"/>
        </w:rPr>
        <w:t xml:space="preserve"> </w:t>
      </w:r>
      <w:r w:rsidR="006D6E9B" w:rsidRPr="00357B44">
        <w:rPr>
          <w:rFonts w:cs="Times New Roman"/>
          <w:szCs w:val="24"/>
        </w:rPr>
        <w:t xml:space="preserve">dotyczących cudzoziemców, w stosunku do których została wydana decyzja o zobowiązaniu do powrotu </w:t>
      </w:r>
      <w:r w:rsidR="003F7070" w:rsidRPr="00357B44">
        <w:rPr>
          <w:rFonts w:cs="Times New Roman"/>
          <w:bCs/>
          <w:szCs w:val="24"/>
        </w:rPr>
        <w:sym w:font="Symbol" w:char="F02D"/>
      </w:r>
      <w:r w:rsidR="006D6E9B" w:rsidRPr="00357B44">
        <w:rPr>
          <w:rFonts w:cs="Times New Roman"/>
          <w:szCs w:val="24"/>
        </w:rPr>
        <w:t xml:space="preserve"> zgodnie z projektowanym </w:t>
      </w:r>
      <w:r w:rsidR="008478E2" w:rsidRPr="00357B44">
        <w:rPr>
          <w:rFonts w:cs="Times New Roman"/>
          <w:szCs w:val="24"/>
        </w:rPr>
        <w:t xml:space="preserve">art. 3 ust. 1 pkt </w:t>
      </w:r>
      <w:r w:rsidR="006D6E9B" w:rsidRPr="00357B44">
        <w:rPr>
          <w:rFonts w:cs="Times New Roman"/>
          <w:szCs w:val="24"/>
        </w:rPr>
        <w:t>5</w:t>
      </w:r>
      <w:r w:rsidR="008478E2" w:rsidRPr="00357B44">
        <w:rPr>
          <w:rFonts w:cs="Times New Roman"/>
          <w:szCs w:val="24"/>
        </w:rPr>
        <w:t xml:space="preserve"> </w:t>
      </w:r>
      <w:r w:rsidR="00CC0D88" w:rsidRPr="00357B44">
        <w:rPr>
          <w:rFonts w:cs="Times New Roman"/>
          <w:szCs w:val="24"/>
        </w:rPr>
        <w:t>ustawy</w:t>
      </w:r>
      <w:r w:rsidR="006D6E9B" w:rsidRPr="00357B44">
        <w:rPr>
          <w:rFonts w:cs="Times New Roman"/>
          <w:szCs w:val="24"/>
        </w:rPr>
        <w:t>.</w:t>
      </w:r>
      <w:r w:rsidR="00CC0D88" w:rsidRPr="00357B44">
        <w:rPr>
          <w:rFonts w:cs="Times New Roman"/>
          <w:szCs w:val="24"/>
        </w:rPr>
        <w:t xml:space="preserve"> </w:t>
      </w:r>
      <w:r w:rsidR="00330330" w:rsidRPr="00357B44">
        <w:rPr>
          <w:rFonts w:cs="Times New Roman"/>
          <w:szCs w:val="24"/>
        </w:rPr>
        <w:t xml:space="preserve">W tym zakresie przepis odwołuje się do definicji </w:t>
      </w:r>
      <w:r w:rsidR="00274731" w:rsidRPr="00357B44">
        <w:rPr>
          <w:rFonts w:cs="Times New Roman"/>
          <w:szCs w:val="24"/>
        </w:rPr>
        <w:t>przetwarzania</w:t>
      </w:r>
      <w:r w:rsidR="00EC2EC4" w:rsidRPr="00357B44">
        <w:rPr>
          <w:rFonts w:cs="Times New Roman"/>
          <w:szCs w:val="24"/>
        </w:rPr>
        <w:t xml:space="preserve"> danych</w:t>
      </w:r>
      <w:r w:rsidR="0031237A" w:rsidRPr="00357B44">
        <w:rPr>
          <w:rFonts w:cs="Times New Roman"/>
          <w:szCs w:val="24"/>
        </w:rPr>
        <w:t xml:space="preserve"> </w:t>
      </w:r>
      <w:r w:rsidR="00274731" w:rsidRPr="00357B44">
        <w:rPr>
          <w:rFonts w:cs="Times New Roman"/>
          <w:szCs w:val="24"/>
        </w:rPr>
        <w:t>ujęt</w:t>
      </w:r>
      <w:r w:rsidR="00330330" w:rsidRPr="00357B44">
        <w:rPr>
          <w:rFonts w:cs="Times New Roman"/>
          <w:szCs w:val="24"/>
        </w:rPr>
        <w:t>ej</w:t>
      </w:r>
      <w:r w:rsidR="00274731" w:rsidRPr="00357B44">
        <w:rPr>
          <w:rFonts w:cs="Times New Roman"/>
          <w:szCs w:val="24"/>
        </w:rPr>
        <w:t xml:space="preserve"> w art. 2 pkt 18 ustawy</w:t>
      </w:r>
      <w:r w:rsidR="00330330" w:rsidRPr="00357B44">
        <w:rPr>
          <w:rFonts w:cs="Times New Roman"/>
          <w:szCs w:val="24"/>
        </w:rPr>
        <w:t xml:space="preserve"> oraz kat</w:t>
      </w:r>
      <w:r w:rsidR="0031237A" w:rsidRPr="00357B44">
        <w:rPr>
          <w:rFonts w:cs="Times New Roman"/>
          <w:szCs w:val="24"/>
        </w:rPr>
        <w:t>alogu</w:t>
      </w:r>
      <w:r w:rsidR="00EC2EC4" w:rsidRPr="00357B44">
        <w:rPr>
          <w:rFonts w:cs="Times New Roman"/>
          <w:szCs w:val="24"/>
        </w:rPr>
        <w:t xml:space="preserve"> </w:t>
      </w:r>
      <w:r w:rsidR="00330330" w:rsidRPr="00357B44">
        <w:rPr>
          <w:rFonts w:cs="Times New Roman"/>
          <w:szCs w:val="24"/>
        </w:rPr>
        <w:t>danych SIS</w:t>
      </w:r>
      <w:r w:rsidR="00A90060" w:rsidRPr="00357B44">
        <w:rPr>
          <w:rFonts w:cs="Times New Roman"/>
          <w:szCs w:val="24"/>
        </w:rPr>
        <w:t>,</w:t>
      </w:r>
      <w:r w:rsidR="00330330" w:rsidRPr="00357B44">
        <w:rPr>
          <w:rFonts w:cs="Times New Roman"/>
          <w:szCs w:val="24"/>
        </w:rPr>
        <w:t xml:space="preserve"> okre</w:t>
      </w:r>
      <w:r w:rsidR="0031237A" w:rsidRPr="00357B44">
        <w:rPr>
          <w:rFonts w:cs="Times New Roman"/>
          <w:szCs w:val="24"/>
        </w:rPr>
        <w:t xml:space="preserve">ślonych </w:t>
      </w:r>
      <w:r w:rsidR="00330330" w:rsidRPr="00357B44">
        <w:rPr>
          <w:rFonts w:cs="Times New Roman"/>
          <w:szCs w:val="24"/>
        </w:rPr>
        <w:t>bezpośrednio w art</w:t>
      </w:r>
      <w:r w:rsidR="0077179D" w:rsidRPr="00357B44">
        <w:rPr>
          <w:rFonts w:cs="Times New Roman"/>
          <w:szCs w:val="24"/>
        </w:rPr>
        <w:t>. 4 rozporządzenia 2018/1860</w:t>
      </w:r>
      <w:r w:rsidR="00330330" w:rsidRPr="00357B44">
        <w:rPr>
          <w:rFonts w:cs="Times New Roman"/>
          <w:szCs w:val="24"/>
        </w:rPr>
        <w:t xml:space="preserve">, </w:t>
      </w:r>
      <w:r w:rsidR="0031237A" w:rsidRPr="00357B44">
        <w:rPr>
          <w:rFonts w:cs="Times New Roman"/>
          <w:szCs w:val="24"/>
        </w:rPr>
        <w:t>obejmującym m.in.</w:t>
      </w:r>
      <w:r w:rsidR="00EC2EC4" w:rsidRPr="00357B44">
        <w:rPr>
          <w:rFonts w:cs="Times New Roman"/>
          <w:szCs w:val="24"/>
        </w:rPr>
        <w:t xml:space="preserve"> </w:t>
      </w:r>
      <w:r w:rsidR="0031237A" w:rsidRPr="00357B44">
        <w:rPr>
          <w:rFonts w:cs="Times New Roman"/>
          <w:szCs w:val="24"/>
        </w:rPr>
        <w:t>dane daktyloskopijne</w:t>
      </w:r>
      <w:r w:rsidR="00EC2EC4" w:rsidRPr="00357B44">
        <w:rPr>
          <w:rFonts w:cs="Times New Roman"/>
          <w:szCs w:val="24"/>
        </w:rPr>
        <w:t xml:space="preserve">, </w:t>
      </w:r>
      <w:r w:rsidR="00274731" w:rsidRPr="00357B44">
        <w:rPr>
          <w:rFonts w:cs="Times New Roman"/>
          <w:szCs w:val="24"/>
        </w:rPr>
        <w:t>fotografi</w:t>
      </w:r>
      <w:r w:rsidR="0031237A" w:rsidRPr="00357B44">
        <w:rPr>
          <w:rFonts w:cs="Times New Roman"/>
          <w:szCs w:val="24"/>
        </w:rPr>
        <w:t>e</w:t>
      </w:r>
      <w:r w:rsidR="00274731" w:rsidRPr="00357B44">
        <w:rPr>
          <w:rFonts w:cs="Times New Roman"/>
          <w:szCs w:val="24"/>
        </w:rPr>
        <w:t xml:space="preserve"> i </w:t>
      </w:r>
      <w:r w:rsidR="0031237A" w:rsidRPr="00357B44">
        <w:rPr>
          <w:rFonts w:cs="Times New Roman"/>
          <w:szCs w:val="24"/>
        </w:rPr>
        <w:t xml:space="preserve">wizerunki </w:t>
      </w:r>
      <w:r w:rsidR="00274731" w:rsidRPr="00357B44">
        <w:rPr>
          <w:rFonts w:cs="Times New Roman"/>
          <w:szCs w:val="24"/>
        </w:rPr>
        <w:t xml:space="preserve">twarzy </w:t>
      </w:r>
      <w:r w:rsidR="00EC2EC4" w:rsidRPr="00357B44">
        <w:rPr>
          <w:rFonts w:cs="Times New Roman"/>
          <w:szCs w:val="24"/>
        </w:rPr>
        <w:t>oraz kopi</w:t>
      </w:r>
      <w:r w:rsidR="0031237A" w:rsidRPr="00357B44">
        <w:rPr>
          <w:rFonts w:cs="Times New Roman"/>
          <w:szCs w:val="24"/>
        </w:rPr>
        <w:t>e</w:t>
      </w:r>
      <w:r w:rsidR="00EC2EC4" w:rsidRPr="00357B44">
        <w:rPr>
          <w:rFonts w:cs="Times New Roman"/>
          <w:szCs w:val="24"/>
        </w:rPr>
        <w:t xml:space="preserve"> dokumentów identyfikacyjnych. Powyższe </w:t>
      </w:r>
      <w:r w:rsidR="00A90060" w:rsidRPr="00357B44">
        <w:rPr>
          <w:rFonts w:cs="Times New Roman"/>
          <w:szCs w:val="24"/>
        </w:rPr>
        <w:t xml:space="preserve">jest </w:t>
      </w:r>
      <w:r w:rsidR="00EC2EC4" w:rsidRPr="00357B44">
        <w:rPr>
          <w:rFonts w:cs="Times New Roman"/>
          <w:szCs w:val="24"/>
        </w:rPr>
        <w:t>podyktowane dbałością o możliwość dokonania</w:t>
      </w:r>
      <w:r w:rsidR="006029FE" w:rsidRPr="00357B44">
        <w:rPr>
          <w:rFonts w:cs="Times New Roman"/>
          <w:szCs w:val="24"/>
        </w:rPr>
        <w:t xml:space="preserve"> przez </w:t>
      </w:r>
      <w:r w:rsidR="00330330" w:rsidRPr="00357B44">
        <w:rPr>
          <w:rFonts w:cs="Times New Roman"/>
          <w:szCs w:val="24"/>
        </w:rPr>
        <w:t>Straż Graniczną</w:t>
      </w:r>
      <w:r w:rsidR="006029FE" w:rsidRPr="00357B44">
        <w:rPr>
          <w:rFonts w:cs="Times New Roman"/>
          <w:szCs w:val="24"/>
        </w:rPr>
        <w:t xml:space="preserve"> wpisów</w:t>
      </w:r>
      <w:r w:rsidR="00EC2EC4" w:rsidRPr="00357B44">
        <w:rPr>
          <w:rFonts w:cs="Times New Roman"/>
          <w:szCs w:val="24"/>
        </w:rPr>
        <w:t xml:space="preserve"> do SIS</w:t>
      </w:r>
      <w:r w:rsidR="00330330" w:rsidRPr="00357B44">
        <w:rPr>
          <w:rFonts w:cs="Times New Roman"/>
          <w:szCs w:val="24"/>
        </w:rPr>
        <w:t xml:space="preserve"> w tej kategorii</w:t>
      </w:r>
      <w:r w:rsidR="00EC2EC4" w:rsidRPr="00357B44">
        <w:rPr>
          <w:rFonts w:cs="Times New Roman"/>
          <w:szCs w:val="24"/>
        </w:rPr>
        <w:t>, któr</w:t>
      </w:r>
      <w:r w:rsidR="006029FE" w:rsidRPr="00357B44">
        <w:rPr>
          <w:rFonts w:cs="Times New Roman"/>
          <w:szCs w:val="24"/>
        </w:rPr>
        <w:t>ych</w:t>
      </w:r>
      <w:r w:rsidR="00EC2EC4" w:rsidRPr="00357B44">
        <w:rPr>
          <w:rFonts w:cs="Times New Roman"/>
          <w:szCs w:val="24"/>
        </w:rPr>
        <w:t xml:space="preserve"> kompletność i jakość objętych nim</w:t>
      </w:r>
      <w:r w:rsidR="006029FE" w:rsidRPr="00357B44">
        <w:rPr>
          <w:rFonts w:cs="Times New Roman"/>
          <w:szCs w:val="24"/>
        </w:rPr>
        <w:t>i</w:t>
      </w:r>
      <w:r w:rsidR="00EC2EC4" w:rsidRPr="00357B44">
        <w:rPr>
          <w:rFonts w:cs="Times New Roman"/>
          <w:szCs w:val="24"/>
        </w:rPr>
        <w:t xml:space="preserve"> danych pozwoli na </w:t>
      </w:r>
      <w:r w:rsidR="001F2532" w:rsidRPr="00357B44">
        <w:rPr>
          <w:rFonts w:cs="Times New Roman"/>
          <w:szCs w:val="24"/>
        </w:rPr>
        <w:t>wiarygodną</w:t>
      </w:r>
      <w:r w:rsidR="00EC2EC4" w:rsidRPr="00357B44">
        <w:rPr>
          <w:rFonts w:cs="Times New Roman"/>
          <w:szCs w:val="24"/>
        </w:rPr>
        <w:t xml:space="preserve"> </w:t>
      </w:r>
      <w:r w:rsidR="00D70A3F" w:rsidRPr="00357B44">
        <w:rPr>
          <w:rFonts w:cs="Times New Roman"/>
          <w:szCs w:val="24"/>
        </w:rPr>
        <w:t>identyfikację</w:t>
      </w:r>
      <w:r w:rsidR="00EC2EC4" w:rsidRPr="00357B44">
        <w:rPr>
          <w:rFonts w:cs="Times New Roman"/>
          <w:szCs w:val="24"/>
        </w:rPr>
        <w:t xml:space="preserve"> osoby, której dane </w:t>
      </w:r>
      <w:r w:rsidR="006029FE" w:rsidRPr="00357B44">
        <w:rPr>
          <w:rFonts w:cs="Times New Roman"/>
          <w:szCs w:val="24"/>
        </w:rPr>
        <w:t xml:space="preserve">faktycznie </w:t>
      </w:r>
      <w:r w:rsidR="00EC2EC4" w:rsidRPr="00357B44">
        <w:rPr>
          <w:rFonts w:cs="Times New Roman"/>
          <w:szCs w:val="24"/>
        </w:rPr>
        <w:t xml:space="preserve">widnieją w SIS w ramach dokonanego wpisu – co przyczyni się do </w:t>
      </w:r>
      <w:r w:rsidR="009A7E88" w:rsidRPr="00357B44">
        <w:rPr>
          <w:rFonts w:cs="Times New Roman"/>
          <w:szCs w:val="24"/>
        </w:rPr>
        <w:t xml:space="preserve">skutecznego monitorowania wykonania decyzji będących podstawą </w:t>
      </w:r>
      <w:r w:rsidR="00A90060" w:rsidRPr="00357B44">
        <w:rPr>
          <w:rFonts w:cs="Times New Roman"/>
          <w:szCs w:val="24"/>
        </w:rPr>
        <w:t>tego</w:t>
      </w:r>
      <w:r w:rsidR="009A7E88" w:rsidRPr="00357B44">
        <w:rPr>
          <w:rFonts w:cs="Times New Roman"/>
          <w:szCs w:val="24"/>
        </w:rPr>
        <w:t xml:space="preserve"> wpisu, a jednocześnie do </w:t>
      </w:r>
      <w:r w:rsidR="00EC2EC4" w:rsidRPr="00357B44">
        <w:rPr>
          <w:rFonts w:cs="Times New Roman"/>
          <w:szCs w:val="24"/>
        </w:rPr>
        <w:t>ograniczenia ryzyka naruszania praw podstawowych innych osób skutkiem ich błędnej identyfikacji</w:t>
      </w:r>
      <w:r w:rsidR="0009104B" w:rsidRPr="00357B44">
        <w:rPr>
          <w:rFonts w:cs="Times New Roman"/>
          <w:szCs w:val="24"/>
        </w:rPr>
        <w:t xml:space="preserve"> (stosownie do treści pkt 10 i 11 preambuły rozporządzenia 2018/1860)</w:t>
      </w:r>
      <w:r w:rsidR="00EC2EC4" w:rsidRPr="00357B44">
        <w:rPr>
          <w:rFonts w:cs="Times New Roman"/>
          <w:szCs w:val="24"/>
        </w:rPr>
        <w:t xml:space="preserve">. </w:t>
      </w:r>
      <w:r w:rsidR="001F2532" w:rsidRPr="00357B44">
        <w:rPr>
          <w:rFonts w:cs="Times New Roman"/>
          <w:szCs w:val="24"/>
        </w:rPr>
        <w:t>Projektowany</w:t>
      </w:r>
      <w:r w:rsidR="006029FE" w:rsidRPr="00357B44">
        <w:rPr>
          <w:rFonts w:cs="Times New Roman"/>
          <w:szCs w:val="24"/>
        </w:rPr>
        <w:t xml:space="preserve"> przepis</w:t>
      </w:r>
      <w:r w:rsidR="00A5180F" w:rsidRPr="00357B44">
        <w:rPr>
          <w:rFonts w:cs="Times New Roman"/>
          <w:szCs w:val="24"/>
        </w:rPr>
        <w:t>,</w:t>
      </w:r>
      <w:r w:rsidR="006029FE" w:rsidRPr="00357B44">
        <w:rPr>
          <w:rFonts w:cs="Times New Roman"/>
          <w:szCs w:val="24"/>
        </w:rPr>
        <w:t xml:space="preserve"> </w:t>
      </w:r>
      <w:r w:rsidR="00A5180F" w:rsidRPr="00357B44">
        <w:rPr>
          <w:rFonts w:cs="Times New Roman"/>
          <w:szCs w:val="24"/>
        </w:rPr>
        <w:t xml:space="preserve">tym samym, </w:t>
      </w:r>
      <w:r w:rsidR="006029FE" w:rsidRPr="00357B44">
        <w:rPr>
          <w:rFonts w:cs="Times New Roman"/>
          <w:szCs w:val="24"/>
        </w:rPr>
        <w:t xml:space="preserve">wyraźnie reguluje zakres uprawnień </w:t>
      </w:r>
      <w:r w:rsidR="00A00F84" w:rsidRPr="00357B44">
        <w:rPr>
          <w:rFonts w:cs="Times New Roman"/>
          <w:szCs w:val="24"/>
        </w:rPr>
        <w:t>do przetwarzania danych SIS oraz cel, w którym są przetwarzane</w:t>
      </w:r>
      <w:r w:rsidR="0031237A" w:rsidRPr="00357B44">
        <w:rPr>
          <w:rFonts w:cs="Times New Roman"/>
          <w:szCs w:val="24"/>
        </w:rPr>
        <w:t>.</w:t>
      </w:r>
      <w:r w:rsidR="00A00F84" w:rsidRPr="00357B44">
        <w:rPr>
          <w:rFonts w:cs="Times New Roman"/>
          <w:szCs w:val="24"/>
        </w:rPr>
        <w:t xml:space="preserve"> </w:t>
      </w:r>
      <w:r w:rsidR="00BA4597" w:rsidRPr="00357B44">
        <w:rPr>
          <w:rFonts w:cs="Times New Roman"/>
          <w:szCs w:val="24"/>
        </w:rPr>
        <w:t xml:space="preserve">Kierując się </w:t>
      </w:r>
      <w:r w:rsidR="00A5180F" w:rsidRPr="00357B44">
        <w:rPr>
          <w:rFonts w:cs="Times New Roman"/>
          <w:szCs w:val="24"/>
        </w:rPr>
        <w:t>tymi</w:t>
      </w:r>
      <w:r w:rsidR="00BA4597" w:rsidRPr="00357B44">
        <w:rPr>
          <w:rFonts w:cs="Times New Roman"/>
          <w:szCs w:val="24"/>
        </w:rPr>
        <w:t xml:space="preserve"> przesłankami, w analogiczny sposób</w:t>
      </w:r>
      <w:r w:rsidR="00A5180F" w:rsidRPr="00357B44">
        <w:rPr>
          <w:rFonts w:cs="Times New Roman"/>
          <w:szCs w:val="24"/>
        </w:rPr>
        <w:t>,</w:t>
      </w:r>
      <w:r w:rsidR="00BA4597" w:rsidRPr="00357B44">
        <w:rPr>
          <w:rFonts w:cs="Times New Roman"/>
          <w:szCs w:val="24"/>
        </w:rPr>
        <w:t xml:space="preserve"> w zdaniu drugim tego przepisu</w:t>
      </w:r>
      <w:r w:rsidR="00A5180F" w:rsidRPr="00357B44">
        <w:rPr>
          <w:rFonts w:cs="Times New Roman"/>
          <w:szCs w:val="24"/>
        </w:rPr>
        <w:t>,</w:t>
      </w:r>
      <w:r w:rsidR="00BA4597" w:rsidRPr="00357B44">
        <w:rPr>
          <w:rFonts w:cs="Times New Roman"/>
          <w:szCs w:val="24"/>
        </w:rPr>
        <w:t xml:space="preserve"> regulacja odnosi się do </w:t>
      </w:r>
      <w:r w:rsidR="009A7E88" w:rsidRPr="00357B44">
        <w:rPr>
          <w:rFonts w:cs="Times New Roman"/>
          <w:szCs w:val="24"/>
        </w:rPr>
        <w:t>pozostałych organów uprawnionych do dokonywania wpisów danych SIS</w:t>
      </w:r>
      <w:r w:rsidR="00A5180F" w:rsidRPr="00357B44">
        <w:rPr>
          <w:rFonts w:cs="Times New Roman"/>
          <w:szCs w:val="24"/>
        </w:rPr>
        <w:t>,</w:t>
      </w:r>
      <w:r w:rsidR="009A7E88" w:rsidRPr="00357B44">
        <w:rPr>
          <w:rFonts w:cs="Times New Roman"/>
          <w:szCs w:val="24"/>
        </w:rPr>
        <w:t xml:space="preserve"> zgodnie z art. 3 ust. 1 ustawy</w:t>
      </w:r>
      <w:r w:rsidR="0077179D" w:rsidRPr="00357B44">
        <w:rPr>
          <w:rFonts w:cs="Times New Roman"/>
          <w:szCs w:val="24"/>
        </w:rPr>
        <w:t>,</w:t>
      </w:r>
      <w:r w:rsidR="009A7E88" w:rsidRPr="00357B44">
        <w:rPr>
          <w:rFonts w:cs="Times New Roman"/>
          <w:szCs w:val="24"/>
        </w:rPr>
        <w:t xml:space="preserve"> </w:t>
      </w:r>
      <w:r w:rsidR="00BA4597" w:rsidRPr="00357B44">
        <w:rPr>
          <w:rFonts w:cs="Times New Roman"/>
          <w:szCs w:val="24"/>
        </w:rPr>
        <w:t xml:space="preserve">którym umożliwiono </w:t>
      </w:r>
      <w:r w:rsidR="00E61BC8" w:rsidRPr="00357B44">
        <w:rPr>
          <w:rFonts w:cs="Times New Roman"/>
          <w:szCs w:val="24"/>
        </w:rPr>
        <w:t>przetwarzani</w:t>
      </w:r>
      <w:r w:rsidR="00BA4597" w:rsidRPr="00357B44">
        <w:rPr>
          <w:rFonts w:cs="Times New Roman"/>
          <w:szCs w:val="24"/>
        </w:rPr>
        <w:t>e</w:t>
      </w:r>
      <w:r w:rsidR="00E61BC8" w:rsidRPr="00357B44">
        <w:rPr>
          <w:rFonts w:cs="Times New Roman"/>
          <w:szCs w:val="24"/>
        </w:rPr>
        <w:t xml:space="preserve"> danych na użytek realizowanych wpisów </w:t>
      </w:r>
      <w:r w:rsidR="00BA4597" w:rsidRPr="00357B44">
        <w:rPr>
          <w:rFonts w:cs="Times New Roman"/>
          <w:szCs w:val="24"/>
        </w:rPr>
        <w:t>w zakresie określonym bezpośrednio treścią art. 20 rozporządzenia 2018/1861 oraz art. 20 rozporządzenia 2018/1862.</w:t>
      </w:r>
      <w:r w:rsidR="00E81567" w:rsidRPr="00357B44">
        <w:rPr>
          <w:rFonts w:cs="Times New Roman"/>
          <w:szCs w:val="24"/>
        </w:rPr>
        <w:t xml:space="preserve"> </w:t>
      </w:r>
      <w:r w:rsidR="00F432BD" w:rsidRPr="00357B44">
        <w:rPr>
          <w:rFonts w:cs="Times New Roman"/>
          <w:szCs w:val="24"/>
        </w:rPr>
        <w:t>P</w:t>
      </w:r>
      <w:r w:rsidR="00E61BC8" w:rsidRPr="00357B44">
        <w:rPr>
          <w:rFonts w:cs="Times New Roman"/>
          <w:szCs w:val="24"/>
        </w:rPr>
        <w:t>rzepis ten umożliwia przetwarzanie danych</w:t>
      </w:r>
      <w:r w:rsidR="00F432BD" w:rsidRPr="00357B44">
        <w:rPr>
          <w:rFonts w:cs="Times New Roman"/>
          <w:szCs w:val="24"/>
        </w:rPr>
        <w:t xml:space="preserve"> SIS</w:t>
      </w:r>
      <w:r w:rsidR="00E61BC8" w:rsidRPr="00357B44">
        <w:rPr>
          <w:rFonts w:cs="Times New Roman"/>
          <w:szCs w:val="24"/>
        </w:rPr>
        <w:t xml:space="preserve"> w konkretnym</w:t>
      </w:r>
      <w:r w:rsidR="00E81567" w:rsidRPr="00357B44">
        <w:rPr>
          <w:rFonts w:cs="Times New Roman"/>
          <w:szCs w:val="24"/>
        </w:rPr>
        <w:t xml:space="preserve"> </w:t>
      </w:r>
      <w:r w:rsidR="00E61BC8" w:rsidRPr="00357B44">
        <w:rPr>
          <w:rFonts w:cs="Times New Roman"/>
          <w:szCs w:val="24"/>
        </w:rPr>
        <w:t xml:space="preserve">celu </w:t>
      </w:r>
      <w:r w:rsidR="00E81567" w:rsidRPr="00357B44">
        <w:rPr>
          <w:rFonts w:cs="Times New Roman"/>
          <w:szCs w:val="24"/>
        </w:rPr>
        <w:t xml:space="preserve">realizacji uprawnienia do dokonania wpisu przewidzianego w </w:t>
      </w:r>
      <w:r w:rsidR="0077179D" w:rsidRPr="00357B44">
        <w:rPr>
          <w:rFonts w:cs="Times New Roman"/>
          <w:szCs w:val="24"/>
        </w:rPr>
        <w:t>projektowanej ustawie</w:t>
      </w:r>
      <w:r w:rsidR="00F432BD" w:rsidRPr="00357B44">
        <w:rPr>
          <w:rFonts w:cs="Times New Roman"/>
          <w:szCs w:val="24"/>
        </w:rPr>
        <w:t xml:space="preserve">, </w:t>
      </w:r>
      <w:r w:rsidR="00E81567" w:rsidRPr="00357B44">
        <w:rPr>
          <w:rFonts w:cs="Times New Roman"/>
          <w:szCs w:val="24"/>
        </w:rPr>
        <w:t>respektuj</w:t>
      </w:r>
      <w:r w:rsidR="00F432BD" w:rsidRPr="00357B44">
        <w:rPr>
          <w:rFonts w:cs="Times New Roman"/>
          <w:szCs w:val="24"/>
        </w:rPr>
        <w:t xml:space="preserve">ąc </w:t>
      </w:r>
      <w:r w:rsidR="00E81567" w:rsidRPr="00357B44">
        <w:rPr>
          <w:rFonts w:cs="Times New Roman"/>
          <w:szCs w:val="24"/>
        </w:rPr>
        <w:t xml:space="preserve">zasady dotyczące przetwarzania danych osobowych, o których mowa w art. 5 </w:t>
      </w:r>
      <w:r w:rsidR="006838EB">
        <w:rPr>
          <w:rFonts w:cs="Times New Roman"/>
          <w:szCs w:val="24"/>
        </w:rPr>
        <w:t>RODO</w:t>
      </w:r>
      <w:r w:rsidR="00E81567" w:rsidRPr="00357B44">
        <w:rPr>
          <w:rFonts w:cs="Times New Roman"/>
          <w:szCs w:val="24"/>
        </w:rPr>
        <w:t>, w szczególności zasadę zgodności z prawem, rzetelności i przejrzystości, minimalizacji danych i ograniczenia cel</w:t>
      </w:r>
      <w:r w:rsidR="00BA4597" w:rsidRPr="00357B44">
        <w:rPr>
          <w:rFonts w:cs="Times New Roman"/>
          <w:szCs w:val="24"/>
        </w:rPr>
        <w:t>u</w:t>
      </w:r>
      <w:r w:rsidR="0077179D" w:rsidRPr="00357B44">
        <w:rPr>
          <w:rFonts w:cs="Times New Roman"/>
          <w:szCs w:val="24"/>
        </w:rPr>
        <w:t>.</w:t>
      </w:r>
    </w:p>
    <w:p w14:paraId="074142F5" w14:textId="77777777" w:rsidR="00A90A3C" w:rsidRPr="00357B44" w:rsidRDefault="00A90A3C" w:rsidP="006B5F25">
      <w:pPr>
        <w:pStyle w:val="Akapitzlist"/>
        <w:numPr>
          <w:ilvl w:val="0"/>
          <w:numId w:val="11"/>
        </w:numPr>
        <w:spacing w:before="120"/>
        <w:ind w:left="567" w:hanging="567"/>
        <w:jc w:val="both"/>
        <w:rPr>
          <w:rFonts w:cs="Times New Roman"/>
          <w:b/>
          <w:szCs w:val="24"/>
        </w:rPr>
      </w:pPr>
      <w:r w:rsidRPr="00357B44">
        <w:rPr>
          <w:rFonts w:cs="Times New Roman"/>
          <w:b/>
          <w:szCs w:val="24"/>
        </w:rPr>
        <w:t>Art. 1 pkt 5 ustawy nowelizującej – dodanie art. 3b</w:t>
      </w:r>
    </w:p>
    <w:p w14:paraId="6DB269F2" w14:textId="3707B959" w:rsidR="00C048D6" w:rsidRPr="00357B44" w:rsidRDefault="00C048D6" w:rsidP="006B5F25">
      <w:pPr>
        <w:spacing w:before="120"/>
        <w:ind w:firstLine="567"/>
        <w:jc w:val="both"/>
        <w:rPr>
          <w:rFonts w:cs="Times New Roman"/>
          <w:szCs w:val="24"/>
        </w:rPr>
      </w:pPr>
      <w:r w:rsidRPr="00357B44">
        <w:rPr>
          <w:rFonts w:cs="Times New Roman"/>
          <w:szCs w:val="24"/>
        </w:rPr>
        <w:t xml:space="preserve">Dodanie art. 3b </w:t>
      </w:r>
      <w:r w:rsidR="00520ECC" w:rsidRPr="00357B44">
        <w:rPr>
          <w:rFonts w:cs="Times New Roman"/>
          <w:szCs w:val="24"/>
        </w:rPr>
        <w:t xml:space="preserve">jest </w:t>
      </w:r>
      <w:r w:rsidRPr="00357B44">
        <w:rPr>
          <w:rFonts w:cs="Times New Roman"/>
          <w:szCs w:val="24"/>
        </w:rPr>
        <w:t xml:space="preserve">podyktowane potrzebą uzupełnienia projektu o wskazanie Ministra Sprawiedliwości jako podmiotu upoważnionego do przetwarzania danych osobowych w </w:t>
      </w:r>
      <w:r w:rsidRPr="00357B44">
        <w:rPr>
          <w:rFonts w:cs="Times New Roman"/>
          <w:szCs w:val="24"/>
        </w:rPr>
        <w:lastRenderedPageBreak/>
        <w:t>ramach zabezpieczenia technicznej infrastruktury dostępowej dla sądów. Sądy</w:t>
      </w:r>
      <w:r w:rsidR="00520ECC" w:rsidRPr="00357B44">
        <w:rPr>
          <w:rFonts w:cs="Times New Roman"/>
          <w:szCs w:val="24"/>
        </w:rPr>
        <w:t>,</w:t>
      </w:r>
      <w:r w:rsidRPr="00357B44">
        <w:rPr>
          <w:rFonts w:cs="Times New Roman"/>
          <w:szCs w:val="24"/>
        </w:rPr>
        <w:t xml:space="preserve"> jako uprawnione do bezpośredniego dostępu do KSI</w:t>
      </w:r>
      <w:r w:rsidR="00520ECC" w:rsidRPr="00357B44">
        <w:rPr>
          <w:rFonts w:cs="Times New Roman"/>
          <w:szCs w:val="24"/>
        </w:rPr>
        <w:t>,</w:t>
      </w:r>
      <w:r w:rsidRPr="00357B44">
        <w:rPr>
          <w:rFonts w:cs="Times New Roman"/>
          <w:szCs w:val="24"/>
        </w:rPr>
        <w:t xml:space="preserve"> w celu dokonywania wpisów danych SIS (</w:t>
      </w:r>
      <w:r w:rsidRPr="00157888">
        <w:rPr>
          <w:rFonts w:cs="Times New Roman"/>
          <w:i/>
          <w:szCs w:val="24"/>
        </w:rPr>
        <w:t>vide</w:t>
      </w:r>
      <w:r w:rsidRPr="00CB2527">
        <w:rPr>
          <w:rFonts w:cs="Times New Roman"/>
          <w:szCs w:val="24"/>
        </w:rPr>
        <w:t xml:space="preserve"> </w:t>
      </w:r>
      <w:r w:rsidRPr="00357B44">
        <w:rPr>
          <w:rFonts w:cs="Times New Roman"/>
          <w:szCs w:val="24"/>
        </w:rPr>
        <w:t>art. 3 zmienianej ustawy) realizują bowiem ten obowiązek za pośrednictwem systemu teleinformatycznego prowadzonego przez Ministra Sprawiedliwości (system SIS-Sad). Minister Sprawiedliwości administruje</w:t>
      </w:r>
      <w:r w:rsidR="00520ECC" w:rsidRPr="00357B44">
        <w:rPr>
          <w:rFonts w:cs="Times New Roman"/>
          <w:szCs w:val="24"/>
        </w:rPr>
        <w:t xml:space="preserve"> tym systemem</w:t>
      </w:r>
      <w:r w:rsidRPr="00357B44">
        <w:rPr>
          <w:rFonts w:cs="Times New Roman"/>
          <w:szCs w:val="24"/>
        </w:rPr>
        <w:t xml:space="preserve">, zapewniając użytkownikom końcowym w sądach dostęp do KSI; świadczy też wsparcie teleinformatyczne w ramach tego dostępu. </w:t>
      </w:r>
      <w:r w:rsidR="00520ECC" w:rsidRPr="00357B44">
        <w:rPr>
          <w:rFonts w:cs="Times New Roman"/>
          <w:szCs w:val="24"/>
        </w:rPr>
        <w:t>Te</w:t>
      </w:r>
      <w:r w:rsidRPr="00357B44">
        <w:rPr>
          <w:rFonts w:cs="Times New Roman"/>
          <w:szCs w:val="24"/>
        </w:rPr>
        <w:t xml:space="preserve"> zadania Ministra Sprawiedliwości wpisują się zatem wprost w definicję przetwarzania danych osobowych, zgodnie z którą oznacza to operację lub zestaw operacji wykonywanych na danych osobowych lub zestawach danych osobowych w sposób zautomatyzowany lub niezautomatyzowany, taką jak</w:t>
      </w:r>
      <w:r w:rsidR="00CB2527">
        <w:rPr>
          <w:rFonts w:cs="Times New Roman"/>
          <w:szCs w:val="24"/>
        </w:rPr>
        <w:t>:</w:t>
      </w:r>
      <w:r w:rsidRPr="00357B44">
        <w:rPr>
          <w:rFonts w:cs="Times New Roman"/>
          <w:szCs w:val="24"/>
        </w:rPr>
        <w:t xml:space="preserve"> zbieranie, utrwalanie, organizowanie, porządkowanie, przechowywanie, adaptowanie lub modyfikowanie, pobieranie, przeglądanie, wykorzystywanie, ujawnianie </w:t>
      </w:r>
      <w:r w:rsidR="0045310B" w:rsidRPr="00357B44">
        <w:rPr>
          <w:rFonts w:cs="Times New Roman"/>
          <w:szCs w:val="24"/>
        </w:rPr>
        <w:t>przez</w:t>
      </w:r>
      <w:r w:rsidRPr="00357B44">
        <w:rPr>
          <w:rFonts w:cs="Times New Roman"/>
          <w:szCs w:val="24"/>
        </w:rPr>
        <w:t xml:space="preserve"> przesłanie, rozpowszechnianie lub innego rodzaju udostępnianie, dopasowywanie lub łączenie, ograniczanie, usuwanie lub niszczenie (</w:t>
      </w:r>
      <w:r w:rsidRPr="00157888">
        <w:rPr>
          <w:rFonts w:cs="Times New Roman"/>
          <w:i/>
          <w:szCs w:val="24"/>
        </w:rPr>
        <w:t>vide</w:t>
      </w:r>
      <w:r w:rsidR="00DE0D1C">
        <w:rPr>
          <w:rFonts w:cs="Times New Roman"/>
          <w:szCs w:val="24"/>
        </w:rPr>
        <w:t xml:space="preserve"> art. </w:t>
      </w:r>
      <w:r w:rsidRPr="00357B44">
        <w:rPr>
          <w:rFonts w:cs="Times New Roman"/>
          <w:szCs w:val="24"/>
        </w:rPr>
        <w:t xml:space="preserve">4 pkt 2 RODO). </w:t>
      </w:r>
      <w:r w:rsidR="005A5536" w:rsidRPr="00357B44">
        <w:rPr>
          <w:rFonts w:cs="Times New Roman"/>
          <w:szCs w:val="24"/>
        </w:rPr>
        <w:t xml:space="preserve">Dostęp </w:t>
      </w:r>
      <w:r w:rsidRPr="00357B44">
        <w:rPr>
          <w:rFonts w:cs="Times New Roman"/>
          <w:szCs w:val="24"/>
        </w:rPr>
        <w:t>sąd</w:t>
      </w:r>
      <w:r w:rsidR="005A5536" w:rsidRPr="00357B44">
        <w:rPr>
          <w:rFonts w:cs="Times New Roman"/>
          <w:szCs w:val="24"/>
        </w:rPr>
        <w:t>ów</w:t>
      </w:r>
      <w:r w:rsidRPr="00357B44">
        <w:rPr>
          <w:rFonts w:cs="Times New Roman"/>
          <w:szCs w:val="24"/>
        </w:rPr>
        <w:t xml:space="preserve"> do danych w SIS w celu dokonywania wpisów</w:t>
      </w:r>
      <w:r w:rsidR="005A5536" w:rsidRPr="00357B44">
        <w:rPr>
          <w:rFonts w:cs="Times New Roman"/>
          <w:szCs w:val="24"/>
        </w:rPr>
        <w:t xml:space="preserve"> wymaga więc </w:t>
      </w:r>
      <w:r w:rsidRPr="00357B44">
        <w:rPr>
          <w:rFonts w:cs="Times New Roman"/>
          <w:szCs w:val="24"/>
        </w:rPr>
        <w:t>uwzględni</w:t>
      </w:r>
      <w:r w:rsidR="005A5536" w:rsidRPr="00357B44">
        <w:rPr>
          <w:rFonts w:cs="Times New Roman"/>
          <w:szCs w:val="24"/>
        </w:rPr>
        <w:t>enia</w:t>
      </w:r>
      <w:r w:rsidRPr="00357B44">
        <w:rPr>
          <w:rFonts w:cs="Times New Roman"/>
          <w:szCs w:val="24"/>
        </w:rPr>
        <w:t xml:space="preserve"> rol</w:t>
      </w:r>
      <w:r w:rsidR="005A5536" w:rsidRPr="00357B44">
        <w:rPr>
          <w:rFonts w:cs="Times New Roman"/>
          <w:szCs w:val="24"/>
        </w:rPr>
        <w:t>i</w:t>
      </w:r>
      <w:r w:rsidRPr="00357B44">
        <w:rPr>
          <w:rFonts w:cs="Times New Roman"/>
          <w:szCs w:val="24"/>
        </w:rPr>
        <w:t xml:space="preserve"> Ministra Sprawiedliwości, którego obowiązki</w:t>
      </w:r>
      <w:r w:rsidR="00520ECC" w:rsidRPr="00357B44">
        <w:rPr>
          <w:rFonts w:cs="Times New Roman"/>
          <w:szCs w:val="24"/>
        </w:rPr>
        <w:t>,</w:t>
      </w:r>
      <w:r w:rsidRPr="00357B44">
        <w:rPr>
          <w:rFonts w:cs="Times New Roman"/>
          <w:szCs w:val="24"/>
        </w:rPr>
        <w:t xml:space="preserve"> w zakresie zabezpieczenia sądom możliwości realizacji ich uprawnień</w:t>
      </w:r>
      <w:r w:rsidR="00520ECC" w:rsidRPr="00357B44">
        <w:rPr>
          <w:rFonts w:cs="Times New Roman"/>
          <w:szCs w:val="24"/>
        </w:rPr>
        <w:t>,</w:t>
      </w:r>
      <w:r w:rsidRPr="00357B44">
        <w:rPr>
          <w:rFonts w:cs="Times New Roman"/>
          <w:szCs w:val="24"/>
        </w:rPr>
        <w:t xml:space="preserve"> obejmują przetwarzanie danych osobowych pochodzących z KSI SIS.</w:t>
      </w:r>
    </w:p>
    <w:p w14:paraId="7BED728A" w14:textId="77777777" w:rsidR="00A63694" w:rsidRPr="00357B44" w:rsidRDefault="00A63694" w:rsidP="00CB2527">
      <w:pPr>
        <w:pStyle w:val="Akapitzlist"/>
        <w:numPr>
          <w:ilvl w:val="0"/>
          <w:numId w:val="11"/>
        </w:numPr>
        <w:spacing w:before="120"/>
        <w:ind w:left="567" w:hanging="567"/>
        <w:jc w:val="both"/>
        <w:rPr>
          <w:rFonts w:cs="Times New Roman"/>
          <w:b/>
          <w:szCs w:val="24"/>
        </w:rPr>
      </w:pPr>
      <w:r w:rsidRPr="00357B44">
        <w:rPr>
          <w:rFonts w:cs="Times New Roman"/>
          <w:b/>
          <w:szCs w:val="24"/>
        </w:rPr>
        <w:t xml:space="preserve">Art. 1 pkt </w:t>
      </w:r>
      <w:r w:rsidR="00A90A3C" w:rsidRPr="00357B44">
        <w:rPr>
          <w:rFonts w:cs="Times New Roman"/>
          <w:b/>
          <w:szCs w:val="24"/>
        </w:rPr>
        <w:t xml:space="preserve">6 </w:t>
      </w:r>
      <w:r w:rsidRPr="00357B44">
        <w:rPr>
          <w:rFonts w:cs="Times New Roman"/>
          <w:b/>
          <w:szCs w:val="24"/>
        </w:rPr>
        <w:t>ustawy nowelizującej – zmiana art. 4</w:t>
      </w:r>
    </w:p>
    <w:p w14:paraId="5F5008C0" w14:textId="449945E1" w:rsidR="00E930DB" w:rsidRPr="00357B44" w:rsidRDefault="00A63694" w:rsidP="008C0B32">
      <w:pPr>
        <w:spacing w:before="120"/>
        <w:ind w:firstLine="567"/>
        <w:jc w:val="both"/>
        <w:rPr>
          <w:rFonts w:cs="Times New Roman"/>
          <w:szCs w:val="24"/>
        </w:rPr>
      </w:pPr>
      <w:r w:rsidRPr="00357B44">
        <w:rPr>
          <w:rFonts w:cs="Times New Roman"/>
          <w:szCs w:val="24"/>
        </w:rPr>
        <w:t xml:space="preserve">Z uwagi na dużą </w:t>
      </w:r>
      <w:r w:rsidR="008E5C53" w:rsidRPr="00357B44">
        <w:rPr>
          <w:rFonts w:cs="Times New Roman"/>
          <w:szCs w:val="24"/>
        </w:rPr>
        <w:t xml:space="preserve">liczbę </w:t>
      </w:r>
      <w:r w:rsidRPr="00357B44">
        <w:rPr>
          <w:rFonts w:cs="Times New Roman"/>
          <w:szCs w:val="24"/>
        </w:rPr>
        <w:t>zmian w art. 4 ustawy</w:t>
      </w:r>
      <w:r w:rsidR="000542DB" w:rsidRPr="00357B44">
        <w:rPr>
          <w:rFonts w:cs="Times New Roman"/>
          <w:szCs w:val="24"/>
        </w:rPr>
        <w:t xml:space="preserve"> przedmiotowym przepisom </w:t>
      </w:r>
      <w:r w:rsidR="0073026D" w:rsidRPr="00357B44">
        <w:rPr>
          <w:rFonts w:cs="Times New Roman"/>
          <w:szCs w:val="24"/>
        </w:rPr>
        <w:t xml:space="preserve">zostało </w:t>
      </w:r>
      <w:r w:rsidRPr="00357B44">
        <w:rPr>
          <w:rFonts w:cs="Times New Roman"/>
          <w:szCs w:val="24"/>
        </w:rPr>
        <w:t>nadane nowe brzmienie</w:t>
      </w:r>
      <w:r w:rsidR="000542DB" w:rsidRPr="00357B44">
        <w:rPr>
          <w:rFonts w:cs="Times New Roman"/>
          <w:szCs w:val="24"/>
        </w:rPr>
        <w:t>.</w:t>
      </w:r>
      <w:r w:rsidRPr="00357B44">
        <w:rPr>
          <w:rFonts w:cs="Times New Roman"/>
          <w:szCs w:val="24"/>
        </w:rPr>
        <w:t xml:space="preserve"> </w:t>
      </w:r>
      <w:r w:rsidR="00A653D7" w:rsidRPr="00357B44">
        <w:rPr>
          <w:rFonts w:cs="Times New Roman"/>
          <w:szCs w:val="24"/>
        </w:rPr>
        <w:t xml:space="preserve">Przy redakcji art. 4 ust. 1 </w:t>
      </w:r>
      <w:r w:rsidR="003F7070" w:rsidRPr="00357B44">
        <w:rPr>
          <w:rFonts w:cs="Times New Roman"/>
          <w:bCs/>
          <w:szCs w:val="24"/>
        </w:rPr>
        <w:sym w:font="Symbol" w:char="F02D"/>
      </w:r>
      <w:r w:rsidR="00A653D7" w:rsidRPr="00357B44">
        <w:rPr>
          <w:rFonts w:cs="Times New Roman"/>
          <w:szCs w:val="24"/>
        </w:rPr>
        <w:t xml:space="preserve"> co do zasady </w:t>
      </w:r>
      <w:r w:rsidR="003F7070" w:rsidRPr="00357B44">
        <w:rPr>
          <w:rFonts w:cs="Times New Roman"/>
          <w:bCs/>
          <w:szCs w:val="24"/>
        </w:rPr>
        <w:sym w:font="Symbol" w:char="F02D"/>
      </w:r>
      <w:r w:rsidR="00DE0D1C">
        <w:rPr>
          <w:rFonts w:cs="Times New Roman"/>
          <w:szCs w:val="24"/>
        </w:rPr>
        <w:t xml:space="preserve"> zastosowano odesłanie do art. </w:t>
      </w:r>
      <w:r w:rsidR="00A653D7" w:rsidRPr="00357B44">
        <w:rPr>
          <w:rFonts w:cs="Times New Roman"/>
          <w:szCs w:val="24"/>
        </w:rPr>
        <w:t xml:space="preserve">3 ust. 1 celem zachowania przejrzystości </w:t>
      </w:r>
      <w:r w:rsidR="00D109A5" w:rsidRPr="00357B44">
        <w:rPr>
          <w:rFonts w:cs="Times New Roman"/>
          <w:szCs w:val="24"/>
        </w:rPr>
        <w:t xml:space="preserve">jego </w:t>
      </w:r>
      <w:r w:rsidR="00A653D7" w:rsidRPr="00357B44">
        <w:rPr>
          <w:rFonts w:cs="Times New Roman"/>
          <w:szCs w:val="24"/>
        </w:rPr>
        <w:t>treści oraz uniknięcia ewentualnych</w:t>
      </w:r>
      <w:r w:rsidR="00A72A48" w:rsidRPr="00357B44">
        <w:rPr>
          <w:rFonts w:cs="Times New Roman"/>
          <w:szCs w:val="24"/>
        </w:rPr>
        <w:t xml:space="preserve"> wątpliwości interpretacyjnych</w:t>
      </w:r>
      <w:r w:rsidR="00A653D7" w:rsidRPr="00357B44">
        <w:rPr>
          <w:rFonts w:cs="Times New Roman"/>
          <w:szCs w:val="24"/>
        </w:rPr>
        <w:t>.</w:t>
      </w:r>
    </w:p>
    <w:p w14:paraId="1C6C87E4" w14:textId="258F2E86" w:rsidR="00E930DB" w:rsidRPr="00357B44" w:rsidRDefault="00E930DB" w:rsidP="004E43E0">
      <w:pPr>
        <w:spacing w:before="120"/>
        <w:ind w:firstLine="567"/>
        <w:jc w:val="both"/>
        <w:rPr>
          <w:rFonts w:cs="Times New Roman"/>
          <w:bCs/>
          <w:szCs w:val="24"/>
        </w:rPr>
      </w:pPr>
      <w:r w:rsidRPr="00357B44">
        <w:rPr>
          <w:rFonts w:cs="Times New Roman"/>
          <w:bCs/>
          <w:szCs w:val="24"/>
        </w:rPr>
        <w:t>Uprawnienia nadane ministrowi właściwemu do spraw wewnętrznych oraz wojewodzie do wglądu do danych określonych w art. 4 ust. 1 pkt 1</w:t>
      </w:r>
      <w:r w:rsidRPr="00357B44">
        <w:rPr>
          <w:rFonts w:cs="Times New Roman"/>
          <w:szCs w:val="24"/>
        </w:rPr>
        <w:t xml:space="preserve"> i 2, tj. osób poszukiwanych przez organy ścigania i organy wymiaru sprawiedliwości w celu ich zatrzymania, art. 4 ust. 1 pkt 4 i 5, tj. cudzoziemców wpisanych do celów odmowy wjazdu i wpisanych w celu nadzorowania wykonania nałożonego na nich zobowiązania do powrotu,</w:t>
      </w:r>
      <w:r w:rsidR="00FD2DBE" w:rsidRPr="00357B44">
        <w:rPr>
          <w:rFonts w:cs="Times New Roman"/>
          <w:szCs w:val="24"/>
        </w:rPr>
        <w:t xml:space="preserve"> </w:t>
      </w:r>
      <w:r w:rsidRPr="00357B44">
        <w:rPr>
          <w:rFonts w:cs="Times New Roman"/>
          <w:szCs w:val="24"/>
        </w:rPr>
        <w:t xml:space="preserve">art. 4 ust. 1 pkt 6, tj. </w:t>
      </w:r>
      <w:r w:rsidR="00DC39B0" w:rsidRPr="00357B44">
        <w:rPr>
          <w:rFonts w:cs="Times New Roman"/>
          <w:szCs w:val="24"/>
        </w:rPr>
        <w:t xml:space="preserve">wpisów </w:t>
      </w:r>
      <w:r w:rsidRPr="00357B44">
        <w:rPr>
          <w:rFonts w:cs="Times New Roman"/>
          <w:bCs/>
          <w:szCs w:val="24"/>
        </w:rPr>
        <w:t>odnoszących się również do os</w:t>
      </w:r>
      <w:r w:rsidR="002C5704" w:rsidRPr="00357B44">
        <w:rPr>
          <w:rFonts w:cs="Times New Roman"/>
          <w:bCs/>
          <w:szCs w:val="24"/>
        </w:rPr>
        <w:t>ób</w:t>
      </w:r>
      <w:r w:rsidRPr="00357B44">
        <w:rPr>
          <w:rFonts w:cs="Times New Roman"/>
          <w:bCs/>
          <w:szCs w:val="24"/>
        </w:rPr>
        <w:t xml:space="preserve"> zaginion</w:t>
      </w:r>
      <w:r w:rsidR="002C5704" w:rsidRPr="00357B44">
        <w:rPr>
          <w:rFonts w:cs="Times New Roman"/>
          <w:bCs/>
          <w:szCs w:val="24"/>
        </w:rPr>
        <w:t>ych</w:t>
      </w:r>
      <w:r w:rsidRPr="00357B44">
        <w:rPr>
          <w:rFonts w:cs="Times New Roman"/>
          <w:bCs/>
          <w:szCs w:val="24"/>
        </w:rPr>
        <w:t xml:space="preserve">, </w:t>
      </w:r>
      <w:r w:rsidR="00790D55" w:rsidRPr="00357B44">
        <w:rPr>
          <w:rFonts w:cs="Times New Roman"/>
          <w:bCs/>
          <w:szCs w:val="24"/>
        </w:rPr>
        <w:t xml:space="preserve">które wymagają ochrony w celu zapobieżenia stwarzanemu przez nie zagrożeniu dla porządku publicznego lub bezpieczeństwa publicznego, </w:t>
      </w:r>
      <w:r w:rsidR="00FD2DBE" w:rsidRPr="00357B44">
        <w:rPr>
          <w:rFonts w:cs="Times New Roman"/>
          <w:bCs/>
          <w:szCs w:val="24"/>
        </w:rPr>
        <w:t>oraz</w:t>
      </w:r>
      <w:r w:rsidR="00E0285E" w:rsidRPr="00357B44">
        <w:rPr>
          <w:rFonts w:cs="Times New Roman"/>
          <w:bCs/>
          <w:szCs w:val="24"/>
        </w:rPr>
        <w:t xml:space="preserve"> art. 4 ust. 1 pkt 11, tj. wpisów </w:t>
      </w:r>
      <w:r w:rsidR="00772474" w:rsidRPr="00357B44">
        <w:rPr>
          <w:rFonts w:cs="Times New Roman"/>
          <w:bCs/>
          <w:szCs w:val="24"/>
        </w:rPr>
        <w:t>dokonywanych w celu przeprowadzania</w:t>
      </w:r>
      <w:r w:rsidR="00772474" w:rsidRPr="00357B44">
        <w:rPr>
          <w:rFonts w:cs="Times New Roman"/>
          <w:szCs w:val="24"/>
        </w:rPr>
        <w:t xml:space="preserve"> </w:t>
      </w:r>
      <w:r w:rsidR="00772474" w:rsidRPr="00357B44">
        <w:rPr>
          <w:rFonts w:cs="Times New Roman"/>
          <w:bCs/>
          <w:szCs w:val="24"/>
        </w:rPr>
        <w:t>kontroli niejawnej, rozpytania kontrolnego lub kontroli szczególnej, które</w:t>
      </w:r>
      <w:r w:rsidR="00E0285E" w:rsidRPr="00357B44">
        <w:rPr>
          <w:rFonts w:cs="Times New Roman"/>
          <w:bCs/>
          <w:szCs w:val="24"/>
        </w:rPr>
        <w:t xml:space="preserve"> </w:t>
      </w:r>
      <w:r w:rsidR="008E5C53" w:rsidRPr="00357B44">
        <w:rPr>
          <w:rFonts w:cs="Times New Roman"/>
          <w:bCs/>
          <w:szCs w:val="24"/>
        </w:rPr>
        <w:t xml:space="preserve">są </w:t>
      </w:r>
      <w:r w:rsidR="00E0285E" w:rsidRPr="00357B44">
        <w:rPr>
          <w:rFonts w:cs="Times New Roman"/>
          <w:bCs/>
          <w:szCs w:val="24"/>
        </w:rPr>
        <w:t>podyktowan</w:t>
      </w:r>
      <w:r w:rsidR="00772474" w:rsidRPr="00357B44">
        <w:rPr>
          <w:rFonts w:cs="Times New Roman"/>
          <w:bCs/>
          <w:szCs w:val="24"/>
        </w:rPr>
        <w:t xml:space="preserve">e </w:t>
      </w:r>
      <w:r w:rsidR="00E0285E" w:rsidRPr="00357B44">
        <w:rPr>
          <w:rFonts w:cs="Times New Roman"/>
          <w:bCs/>
          <w:szCs w:val="24"/>
        </w:rPr>
        <w:t>względami bezpieczeństwa,</w:t>
      </w:r>
      <w:r w:rsidRPr="00357B44">
        <w:rPr>
          <w:rFonts w:cs="Times New Roman"/>
          <w:bCs/>
          <w:szCs w:val="24"/>
        </w:rPr>
        <w:t xml:space="preserve"> wynikają z treści art. 34 ust. 2 rozporządze</w:t>
      </w:r>
      <w:r w:rsidR="00DE0D1C">
        <w:rPr>
          <w:rFonts w:cs="Times New Roman"/>
          <w:bCs/>
          <w:szCs w:val="24"/>
        </w:rPr>
        <w:t>nia 2018/1861 oraz art. 44 ust. </w:t>
      </w:r>
      <w:r w:rsidRPr="00357B44">
        <w:rPr>
          <w:rFonts w:cs="Times New Roman"/>
          <w:bCs/>
          <w:szCs w:val="24"/>
        </w:rPr>
        <w:t xml:space="preserve">2 rozporządzenia 2018/1862. Zgodnie z </w:t>
      </w:r>
      <w:r w:rsidR="008E5C53" w:rsidRPr="00357B44">
        <w:rPr>
          <w:rFonts w:cs="Times New Roman"/>
          <w:bCs/>
          <w:szCs w:val="24"/>
        </w:rPr>
        <w:t>tymi</w:t>
      </w:r>
      <w:r w:rsidRPr="00357B44">
        <w:rPr>
          <w:rFonts w:cs="Times New Roman"/>
          <w:bCs/>
          <w:szCs w:val="24"/>
        </w:rPr>
        <w:t xml:space="preserve"> regulacjami prawo do dostępu do danych SIS oraz </w:t>
      </w:r>
      <w:r w:rsidRPr="00357B44">
        <w:rPr>
          <w:rFonts w:cs="Times New Roman"/>
          <w:bCs/>
          <w:szCs w:val="24"/>
        </w:rPr>
        <w:lastRenderedPageBreak/>
        <w:t>prawo do bezpośredniego wyszukiwania takich danych może być wykonywane przez właściwe organy krajowe odpowiedzialne za naturalizację, określone w prawie krajowym, do celów rozpatrywania wniosków o naturalizację. W świetle przepisów ustawy z dnia 2 k</w:t>
      </w:r>
      <w:r w:rsidR="00DE0D1C">
        <w:rPr>
          <w:rFonts w:cs="Times New Roman"/>
          <w:bCs/>
          <w:szCs w:val="24"/>
        </w:rPr>
        <w:t>wietnia 2009 </w:t>
      </w:r>
      <w:r w:rsidRPr="00357B44">
        <w:rPr>
          <w:rFonts w:cs="Times New Roman"/>
          <w:bCs/>
          <w:szCs w:val="24"/>
        </w:rPr>
        <w:t xml:space="preserve">r. </w:t>
      </w:r>
      <w:r w:rsidRPr="004E43E0">
        <w:rPr>
          <w:rFonts w:cs="Times New Roman"/>
          <w:bCs/>
          <w:szCs w:val="24"/>
        </w:rPr>
        <w:t>o obywatelstwie polskim</w:t>
      </w:r>
      <w:r w:rsidRPr="00357B44">
        <w:rPr>
          <w:rFonts w:cs="Times New Roman"/>
          <w:bCs/>
          <w:szCs w:val="24"/>
        </w:rPr>
        <w:t xml:space="preserve"> (Dz. U. 202</w:t>
      </w:r>
      <w:r w:rsidR="00770450" w:rsidRPr="00357B44">
        <w:rPr>
          <w:rFonts w:cs="Times New Roman"/>
          <w:bCs/>
          <w:szCs w:val="24"/>
        </w:rPr>
        <w:t>2</w:t>
      </w:r>
      <w:r w:rsidRPr="00357B44">
        <w:rPr>
          <w:rFonts w:cs="Times New Roman"/>
          <w:bCs/>
          <w:szCs w:val="24"/>
        </w:rPr>
        <w:t xml:space="preserve"> r. poz. </w:t>
      </w:r>
      <w:r w:rsidR="00770450" w:rsidRPr="00357B44">
        <w:rPr>
          <w:rFonts w:cs="Times New Roman"/>
          <w:bCs/>
          <w:szCs w:val="24"/>
        </w:rPr>
        <w:t>465</w:t>
      </w:r>
      <w:r w:rsidRPr="00357B44">
        <w:rPr>
          <w:rFonts w:cs="Times New Roman"/>
          <w:bCs/>
          <w:szCs w:val="24"/>
        </w:rPr>
        <w:t xml:space="preserve">) organami tymi są minister właściwy do spraw wewnętrznych </w:t>
      </w:r>
      <w:r w:rsidRPr="00357B44">
        <w:rPr>
          <w:rFonts w:cs="Times New Roman"/>
          <w:szCs w:val="24"/>
        </w:rPr>
        <w:t>–</w:t>
      </w:r>
      <w:r w:rsidRPr="00357B44">
        <w:rPr>
          <w:rFonts w:cs="Times New Roman"/>
          <w:bCs/>
          <w:szCs w:val="24"/>
        </w:rPr>
        <w:t xml:space="preserve"> w związku z prowadzeniem postępowań o przywrócenie obywatelstwa polskiego, a także w związku z udziałem w procedurze nadania obywatelstwa polskiego (</w:t>
      </w:r>
      <w:r w:rsidRPr="00157888">
        <w:rPr>
          <w:rFonts w:cs="Times New Roman"/>
          <w:bCs/>
          <w:i/>
          <w:szCs w:val="24"/>
        </w:rPr>
        <w:t>vide</w:t>
      </w:r>
      <w:r w:rsidRPr="00357B44">
        <w:rPr>
          <w:rFonts w:cs="Times New Roman"/>
          <w:bCs/>
          <w:szCs w:val="24"/>
        </w:rPr>
        <w:t xml:space="preserve"> art. 39 ust. 1 oraz art. 21 ust. 4 ustawy) </w:t>
      </w:r>
      <w:r w:rsidR="004E43E0">
        <w:rPr>
          <w:rFonts w:cs="Times New Roman"/>
          <w:bCs/>
          <w:szCs w:val="24"/>
        </w:rPr>
        <w:t xml:space="preserve">– </w:t>
      </w:r>
      <w:r w:rsidRPr="00357B44">
        <w:rPr>
          <w:rFonts w:cs="Times New Roman"/>
          <w:bCs/>
          <w:szCs w:val="24"/>
        </w:rPr>
        <w:t xml:space="preserve">oraz wojewoda </w:t>
      </w:r>
      <w:r w:rsidRPr="00357B44">
        <w:rPr>
          <w:rFonts w:cs="Times New Roman"/>
          <w:szCs w:val="24"/>
        </w:rPr>
        <w:t>–</w:t>
      </w:r>
      <w:r w:rsidRPr="00357B44">
        <w:rPr>
          <w:rFonts w:cs="Times New Roman"/>
          <w:bCs/>
          <w:szCs w:val="24"/>
        </w:rPr>
        <w:t xml:space="preserve"> w związku z prowadzeniem postępowań o uznanie za obywatela polskiego (</w:t>
      </w:r>
      <w:r w:rsidRPr="00157888">
        <w:rPr>
          <w:rFonts w:cs="Times New Roman"/>
          <w:bCs/>
          <w:i/>
          <w:szCs w:val="24"/>
        </w:rPr>
        <w:t>vide</w:t>
      </w:r>
      <w:r w:rsidRPr="00357B44">
        <w:rPr>
          <w:rFonts w:cs="Times New Roman"/>
          <w:bCs/>
          <w:szCs w:val="24"/>
        </w:rPr>
        <w:t xml:space="preserve"> art. 36 ust. 1 ustawy). Zatem organy te</w:t>
      </w:r>
      <w:r w:rsidR="008E5C53" w:rsidRPr="00357B44">
        <w:rPr>
          <w:rFonts w:cs="Times New Roman"/>
          <w:bCs/>
          <w:szCs w:val="24"/>
        </w:rPr>
        <w:t>,</w:t>
      </w:r>
      <w:r w:rsidRPr="00357B44">
        <w:rPr>
          <w:rFonts w:cs="Times New Roman"/>
          <w:bCs/>
          <w:szCs w:val="24"/>
        </w:rPr>
        <w:t xml:space="preserve"> jako właściwe w powyższym zakresie</w:t>
      </w:r>
      <w:r w:rsidR="008E5C53" w:rsidRPr="00357B44">
        <w:rPr>
          <w:rFonts w:cs="Times New Roman"/>
          <w:bCs/>
          <w:szCs w:val="24"/>
        </w:rPr>
        <w:t>,</w:t>
      </w:r>
      <w:r w:rsidRPr="00357B44">
        <w:rPr>
          <w:rFonts w:cs="Times New Roman"/>
          <w:bCs/>
          <w:szCs w:val="24"/>
        </w:rPr>
        <w:t xml:space="preserve"> powinny mieć dostęp do wskazanych powyżej wpisów SIS, skoro ocena co do istnienia przesłanki zagrożenia dla </w:t>
      </w:r>
      <w:r w:rsidRPr="00357B44">
        <w:rPr>
          <w:rFonts w:cs="Times New Roman"/>
          <w:color w:val="333333"/>
          <w:szCs w:val="24"/>
          <w:shd w:val="clear" w:color="auto" w:fill="FFFFFF"/>
        </w:rPr>
        <w:t xml:space="preserve">obronności lub bezpieczeństwa państwa albo ochrony bezpieczeństwa i porządku publicznego warunkuje </w:t>
      </w:r>
      <w:r w:rsidR="00DC6F45" w:rsidRPr="00357B44">
        <w:rPr>
          <w:rFonts w:cs="Times New Roman"/>
          <w:color w:val="333333"/>
          <w:szCs w:val="24"/>
          <w:shd w:val="clear" w:color="auto" w:fill="FFFFFF"/>
        </w:rPr>
        <w:t xml:space="preserve">określone </w:t>
      </w:r>
      <w:r w:rsidRPr="00357B44">
        <w:rPr>
          <w:rFonts w:cs="Times New Roman"/>
          <w:color w:val="333333"/>
          <w:szCs w:val="24"/>
          <w:shd w:val="clear" w:color="auto" w:fill="FFFFFF"/>
        </w:rPr>
        <w:t xml:space="preserve">rozstrzygnięcie </w:t>
      </w:r>
      <w:r w:rsidR="003F7070" w:rsidRPr="00357B44">
        <w:rPr>
          <w:rFonts w:cs="Times New Roman"/>
          <w:bCs/>
          <w:szCs w:val="24"/>
        </w:rPr>
        <w:sym w:font="Symbol" w:char="F02D"/>
      </w:r>
      <w:r w:rsidRPr="00357B44">
        <w:rPr>
          <w:rFonts w:cs="Times New Roman"/>
          <w:color w:val="333333"/>
          <w:szCs w:val="24"/>
          <w:shd w:val="clear" w:color="auto" w:fill="FFFFFF"/>
        </w:rPr>
        <w:t xml:space="preserve"> w</w:t>
      </w:r>
      <w:r w:rsidRPr="00357B44">
        <w:rPr>
          <w:rFonts w:cs="Times New Roman"/>
          <w:bCs/>
          <w:szCs w:val="24"/>
        </w:rPr>
        <w:t xml:space="preserve"> przypadku istnienia zagrożenia organy </w:t>
      </w:r>
      <w:r w:rsidR="008E5C53" w:rsidRPr="00357B44">
        <w:rPr>
          <w:rFonts w:cs="Times New Roman"/>
          <w:bCs/>
          <w:szCs w:val="24"/>
        </w:rPr>
        <w:t xml:space="preserve">są </w:t>
      </w:r>
      <w:r w:rsidRPr="00357B44">
        <w:rPr>
          <w:rFonts w:cs="Times New Roman"/>
          <w:bCs/>
          <w:szCs w:val="24"/>
        </w:rPr>
        <w:t>zobowiązane wydać decyzję negatywną (</w:t>
      </w:r>
      <w:r w:rsidRPr="00157888">
        <w:rPr>
          <w:rFonts w:cs="Times New Roman"/>
          <w:bCs/>
          <w:i/>
          <w:szCs w:val="24"/>
        </w:rPr>
        <w:t>vide</w:t>
      </w:r>
      <w:r w:rsidRPr="00357B44">
        <w:rPr>
          <w:rFonts w:cs="Times New Roman"/>
          <w:bCs/>
          <w:szCs w:val="24"/>
        </w:rPr>
        <w:t xml:space="preserve"> art. 36 ust. 2 i art. 31 pkt 2 oraz art. 43 ust. 1 i art. 38 ust. 3 ustawy). Natomiast w przypadku postępowania o nadanie przez Prezydenta RP obywatelstwa polskiego, minister właściwy do spraw wewnętrznych jest zobowiązany przekazać istotne w tej sprawie informacje. Proponowane rozwiązanie ułatwi więc pozyskanie informacji umożliwiających ocenę złożonego wniosku przez pryzmat obowiązujących w tym zakresie przepisów.</w:t>
      </w:r>
    </w:p>
    <w:p w14:paraId="0AA5FD03" w14:textId="4C40D26B" w:rsidR="00E930DB" w:rsidRPr="00357B44" w:rsidRDefault="00E930DB" w:rsidP="004E43E0">
      <w:pPr>
        <w:spacing w:before="120"/>
        <w:ind w:firstLine="567"/>
        <w:jc w:val="both"/>
        <w:rPr>
          <w:rFonts w:cs="Times New Roman"/>
          <w:bCs/>
          <w:szCs w:val="24"/>
        </w:rPr>
      </w:pPr>
      <w:r w:rsidRPr="00357B44">
        <w:rPr>
          <w:rFonts w:cs="Times New Roman"/>
          <w:bCs/>
          <w:szCs w:val="24"/>
        </w:rPr>
        <w:t xml:space="preserve">Dodatkowo, do </w:t>
      </w:r>
      <w:r w:rsidRPr="00357B44">
        <w:rPr>
          <w:rFonts w:cs="Times New Roman"/>
          <w:szCs w:val="24"/>
        </w:rPr>
        <w:t xml:space="preserve">wglądu do danych </w:t>
      </w:r>
      <w:r w:rsidR="00DC6F45" w:rsidRPr="00357B44">
        <w:rPr>
          <w:rFonts w:cs="Times New Roman"/>
          <w:szCs w:val="24"/>
        </w:rPr>
        <w:t xml:space="preserve">SIS </w:t>
      </w:r>
      <w:r w:rsidRPr="00357B44">
        <w:rPr>
          <w:rFonts w:cs="Times New Roman"/>
          <w:szCs w:val="24"/>
        </w:rPr>
        <w:t>cudzoziemców</w:t>
      </w:r>
      <w:r w:rsidR="00DC6F45" w:rsidRPr="00357B44">
        <w:rPr>
          <w:rFonts w:cs="Times New Roman"/>
          <w:szCs w:val="24"/>
        </w:rPr>
        <w:t xml:space="preserve"> wpisanych</w:t>
      </w:r>
      <w:r w:rsidRPr="00357B44">
        <w:rPr>
          <w:rFonts w:cs="Times New Roman"/>
          <w:szCs w:val="24"/>
        </w:rPr>
        <w:t xml:space="preserve"> dla celów odmowy wjazdu, </w:t>
      </w:r>
      <w:r w:rsidR="00DC6F45" w:rsidRPr="00357B44">
        <w:rPr>
          <w:rFonts w:cs="Times New Roman"/>
          <w:szCs w:val="24"/>
        </w:rPr>
        <w:t xml:space="preserve">uprawnienie </w:t>
      </w:r>
      <w:r w:rsidRPr="00357B44">
        <w:rPr>
          <w:rFonts w:cs="Times New Roman"/>
          <w:szCs w:val="24"/>
        </w:rPr>
        <w:t xml:space="preserve">ministra właściwego do spraw wewnętrznych </w:t>
      </w:r>
      <w:r w:rsidR="002C2DAF" w:rsidRPr="00357B44">
        <w:rPr>
          <w:rFonts w:cs="Times New Roman"/>
          <w:szCs w:val="24"/>
        </w:rPr>
        <w:t xml:space="preserve">jest </w:t>
      </w:r>
      <w:r w:rsidR="00DC6F45" w:rsidRPr="00357B44">
        <w:rPr>
          <w:rFonts w:cs="Times New Roman"/>
          <w:szCs w:val="24"/>
        </w:rPr>
        <w:t xml:space="preserve">nadane </w:t>
      </w:r>
      <w:r w:rsidRPr="00357B44">
        <w:rPr>
          <w:rFonts w:cs="Times New Roman"/>
          <w:szCs w:val="24"/>
        </w:rPr>
        <w:t xml:space="preserve">ze względu na wydawanie przez </w:t>
      </w:r>
      <w:r w:rsidR="00DC6F45" w:rsidRPr="00357B44">
        <w:rPr>
          <w:rFonts w:cs="Times New Roman"/>
          <w:szCs w:val="24"/>
        </w:rPr>
        <w:t>ten organ</w:t>
      </w:r>
      <w:r w:rsidRPr="00357B44">
        <w:rPr>
          <w:rFonts w:cs="Times New Roman"/>
          <w:szCs w:val="24"/>
        </w:rPr>
        <w:t xml:space="preserve"> decyzji o wydaleniu zgodnie z art. 73c ustawy z dnia 14 lipca 2006</w:t>
      </w:r>
      <w:r w:rsidR="004E43E0">
        <w:rPr>
          <w:rFonts w:cs="Times New Roman"/>
          <w:szCs w:val="24"/>
        </w:rPr>
        <w:t> </w:t>
      </w:r>
      <w:r w:rsidRPr="00357B44">
        <w:rPr>
          <w:rFonts w:cs="Times New Roman"/>
          <w:szCs w:val="24"/>
        </w:rPr>
        <w:t xml:space="preserve">r. </w:t>
      </w:r>
      <w:r w:rsidRPr="004E43E0">
        <w:rPr>
          <w:rFonts w:cs="Times New Roman"/>
          <w:szCs w:val="24"/>
        </w:rPr>
        <w:t xml:space="preserve">o wjeździe na terytorium Rzeczypospolitej Polskiej, pobycie oraz wyjeździe z tego terytorium obywateli państw członkowskich Unii Europejskiej i członków ich rodzin </w:t>
      </w:r>
      <w:r w:rsidRPr="00357B44">
        <w:rPr>
          <w:rFonts w:cs="Times New Roman"/>
          <w:szCs w:val="24"/>
        </w:rPr>
        <w:t>(Dz.</w:t>
      </w:r>
      <w:r w:rsidR="00DE0D1C">
        <w:rPr>
          <w:rFonts w:cs="Times New Roman"/>
          <w:szCs w:val="24"/>
        </w:rPr>
        <w:t> U. z </w:t>
      </w:r>
      <w:r w:rsidR="00770450" w:rsidRPr="00357B44">
        <w:rPr>
          <w:rFonts w:cs="Times New Roman"/>
          <w:szCs w:val="24"/>
        </w:rPr>
        <w:t xml:space="preserve">2021 </w:t>
      </w:r>
      <w:r w:rsidRPr="00357B44">
        <w:rPr>
          <w:rFonts w:cs="Times New Roman"/>
          <w:szCs w:val="24"/>
        </w:rPr>
        <w:t xml:space="preserve">r. poz. </w:t>
      </w:r>
      <w:r w:rsidR="00770450" w:rsidRPr="00357B44">
        <w:rPr>
          <w:rFonts w:cs="Times New Roman"/>
          <w:szCs w:val="24"/>
        </w:rPr>
        <w:t>1697</w:t>
      </w:r>
      <w:r w:rsidRPr="00357B44">
        <w:rPr>
          <w:rFonts w:cs="Times New Roman"/>
          <w:szCs w:val="24"/>
        </w:rPr>
        <w:t>)</w:t>
      </w:r>
      <w:r w:rsidR="00DC6F45" w:rsidRPr="00357B44">
        <w:rPr>
          <w:rFonts w:cs="Times New Roman"/>
          <w:szCs w:val="24"/>
        </w:rPr>
        <w:t>. P</w:t>
      </w:r>
      <w:r w:rsidRPr="00357B44">
        <w:rPr>
          <w:rFonts w:cs="Times New Roman"/>
          <w:szCs w:val="24"/>
        </w:rPr>
        <w:t xml:space="preserve">rzed wydaniem decyzji minister właściwy do spraw wewnętrznych otrzyma możliwość ustalenia, czy wobec osoby nie istnieje wpis w SIS i będzie mógł uwzględnić ewentualny interes innego państwa, które wprowadziło </w:t>
      </w:r>
      <w:r w:rsidR="001227E0" w:rsidRPr="00357B44">
        <w:rPr>
          <w:rFonts w:cs="Times New Roman"/>
          <w:szCs w:val="24"/>
        </w:rPr>
        <w:t>wpis do SIS – zgodnie</w:t>
      </w:r>
      <w:r w:rsidR="00DC6F45" w:rsidRPr="00357B44">
        <w:rPr>
          <w:rFonts w:cs="Times New Roman"/>
          <w:szCs w:val="24"/>
        </w:rPr>
        <w:t xml:space="preserve"> </w:t>
      </w:r>
      <w:r w:rsidRPr="00357B44">
        <w:rPr>
          <w:rFonts w:cs="Times New Roman"/>
          <w:szCs w:val="24"/>
        </w:rPr>
        <w:t>z trybem konsultacji wskazanych w rozporządzeniu 2018/1861.</w:t>
      </w:r>
    </w:p>
    <w:p w14:paraId="1CE824FF" w14:textId="0B261909" w:rsidR="00E930DB" w:rsidRPr="00357B44" w:rsidRDefault="00E930DB" w:rsidP="004E43E0">
      <w:pPr>
        <w:spacing w:before="120"/>
        <w:ind w:firstLine="567"/>
        <w:jc w:val="both"/>
        <w:rPr>
          <w:rFonts w:cs="Times New Roman"/>
          <w:bCs/>
          <w:szCs w:val="24"/>
        </w:rPr>
      </w:pPr>
      <w:r w:rsidRPr="00357B44">
        <w:rPr>
          <w:rFonts w:cs="Times New Roman"/>
          <w:bCs/>
          <w:szCs w:val="24"/>
        </w:rPr>
        <w:t>Uprawnienia nadane Służbie Ochrony Państwa (dalej „SOP”) do wglądu do danych SIS przewidzianych w</w:t>
      </w:r>
      <w:r w:rsidR="004A67AC" w:rsidRPr="00357B44">
        <w:rPr>
          <w:rFonts w:cs="Times New Roman"/>
          <w:bCs/>
          <w:szCs w:val="24"/>
        </w:rPr>
        <w:t xml:space="preserve"> </w:t>
      </w:r>
      <w:r w:rsidRPr="00357B44">
        <w:rPr>
          <w:rFonts w:cs="Times New Roman"/>
          <w:b/>
          <w:bCs/>
          <w:szCs w:val="24"/>
        </w:rPr>
        <w:t>art. 4 ust. 1 pkt 1</w:t>
      </w:r>
      <w:r w:rsidRPr="00357B44">
        <w:rPr>
          <w:rFonts w:cs="Times New Roman"/>
          <w:bCs/>
          <w:szCs w:val="24"/>
        </w:rPr>
        <w:t>–</w:t>
      </w:r>
      <w:r w:rsidRPr="00357B44">
        <w:rPr>
          <w:rFonts w:cs="Times New Roman"/>
          <w:b/>
          <w:bCs/>
          <w:szCs w:val="24"/>
        </w:rPr>
        <w:t>6, 11 i 14</w:t>
      </w:r>
      <w:r w:rsidRPr="00357B44">
        <w:rPr>
          <w:rFonts w:cs="Times New Roman"/>
          <w:bCs/>
          <w:szCs w:val="24"/>
        </w:rPr>
        <w:t xml:space="preserve"> ustawy (dotychczas u</w:t>
      </w:r>
      <w:r w:rsidR="004A67AC" w:rsidRPr="00357B44">
        <w:rPr>
          <w:rFonts w:cs="Times New Roman"/>
          <w:bCs/>
          <w:szCs w:val="24"/>
        </w:rPr>
        <w:t>prawnienie to przysługiwało</w:t>
      </w:r>
      <w:r w:rsidRPr="00357B44">
        <w:rPr>
          <w:rFonts w:cs="Times New Roman"/>
          <w:bCs/>
          <w:szCs w:val="24"/>
        </w:rPr>
        <w:t xml:space="preserve"> do danych SIS</w:t>
      </w:r>
      <w:r w:rsidR="00A72A48" w:rsidRPr="00357B44">
        <w:rPr>
          <w:rFonts w:cs="Times New Roman"/>
          <w:bCs/>
          <w:szCs w:val="24"/>
        </w:rPr>
        <w:t>, o których mowa</w:t>
      </w:r>
      <w:r w:rsidRPr="00357B44">
        <w:rPr>
          <w:rFonts w:cs="Times New Roman"/>
          <w:bCs/>
          <w:szCs w:val="24"/>
        </w:rPr>
        <w:t xml:space="preserve"> w art. 4 ust. 1 pkt 9 nowelizowanej ustawy) </w:t>
      </w:r>
      <w:r w:rsidR="005A6BD8" w:rsidRPr="00357B44">
        <w:rPr>
          <w:rFonts w:cs="Times New Roman"/>
          <w:bCs/>
          <w:szCs w:val="24"/>
        </w:rPr>
        <w:t xml:space="preserve">są </w:t>
      </w:r>
      <w:r w:rsidRPr="00357B44">
        <w:rPr>
          <w:rFonts w:cs="Times New Roman"/>
          <w:bCs/>
          <w:szCs w:val="24"/>
        </w:rPr>
        <w:t>podyktowane nałożeniem przez ustawodawcę na SOP obowiązku rozpoznawania i zapobiegania przestępstwom wymienionym w art. 3 pkt</w:t>
      </w:r>
      <w:r w:rsidR="00DE0D1C">
        <w:rPr>
          <w:rFonts w:cs="Times New Roman"/>
          <w:bCs/>
          <w:szCs w:val="24"/>
        </w:rPr>
        <w:t xml:space="preserve"> 2 ustawy z dnia 8 grudnia 2017 </w:t>
      </w:r>
      <w:r w:rsidRPr="00357B44">
        <w:rPr>
          <w:rFonts w:cs="Times New Roman"/>
          <w:bCs/>
          <w:szCs w:val="24"/>
        </w:rPr>
        <w:t>r</w:t>
      </w:r>
      <w:r w:rsidRPr="00357B44">
        <w:rPr>
          <w:rFonts w:cs="Times New Roman"/>
          <w:bCs/>
          <w:i/>
          <w:szCs w:val="24"/>
        </w:rPr>
        <w:t xml:space="preserve">. </w:t>
      </w:r>
      <w:r w:rsidR="00DE0D1C">
        <w:rPr>
          <w:rFonts w:cs="Times New Roman"/>
          <w:bCs/>
          <w:szCs w:val="24"/>
        </w:rPr>
        <w:t>o </w:t>
      </w:r>
      <w:r w:rsidRPr="004E43E0">
        <w:rPr>
          <w:rFonts w:cs="Times New Roman"/>
          <w:bCs/>
          <w:szCs w:val="24"/>
        </w:rPr>
        <w:t>Służbie Ochrony Państwa</w:t>
      </w:r>
      <w:r w:rsidRPr="00357B44">
        <w:rPr>
          <w:rFonts w:cs="Times New Roman"/>
          <w:bCs/>
          <w:szCs w:val="24"/>
        </w:rPr>
        <w:t xml:space="preserve"> (Dz. U. z 2021 r. poz. 575</w:t>
      </w:r>
      <w:r w:rsidR="00770450" w:rsidRPr="00357B44">
        <w:rPr>
          <w:rFonts w:cs="Times New Roman"/>
          <w:bCs/>
          <w:szCs w:val="24"/>
        </w:rPr>
        <w:t>, z późn. zm.</w:t>
      </w:r>
      <w:r w:rsidRPr="00357B44">
        <w:rPr>
          <w:rFonts w:cs="Times New Roman"/>
          <w:bCs/>
          <w:szCs w:val="24"/>
        </w:rPr>
        <w:t>).</w:t>
      </w:r>
    </w:p>
    <w:p w14:paraId="10E01A5D" w14:textId="77777777" w:rsidR="004B4C9F" w:rsidRPr="00357B44" w:rsidRDefault="004B4C9F" w:rsidP="004E43E0">
      <w:pPr>
        <w:spacing w:before="120"/>
        <w:ind w:firstLine="567"/>
        <w:jc w:val="both"/>
        <w:rPr>
          <w:rFonts w:cs="Times New Roman"/>
          <w:b/>
          <w:szCs w:val="24"/>
        </w:rPr>
      </w:pPr>
      <w:r w:rsidRPr="00357B44">
        <w:rPr>
          <w:rFonts w:cs="Times New Roman"/>
          <w:b/>
          <w:szCs w:val="24"/>
        </w:rPr>
        <w:t xml:space="preserve">Zmiana art. 4 ust. 1 pkt 4 </w:t>
      </w:r>
      <w:r w:rsidRPr="00357B44">
        <w:rPr>
          <w:rFonts w:cs="Times New Roman"/>
          <w:szCs w:val="24"/>
        </w:rPr>
        <w:t xml:space="preserve">ustawy jest konsekwencją dodania art. 3 ust. 1 pkt </w:t>
      </w:r>
      <w:r w:rsidR="00E74C3E" w:rsidRPr="00357B44">
        <w:rPr>
          <w:rFonts w:cs="Times New Roman"/>
          <w:szCs w:val="24"/>
        </w:rPr>
        <w:t>4</w:t>
      </w:r>
      <w:r w:rsidRPr="00357B44">
        <w:rPr>
          <w:rFonts w:cs="Times New Roman"/>
          <w:szCs w:val="24"/>
        </w:rPr>
        <w:t xml:space="preserve"> ustawy</w:t>
      </w:r>
      <w:r w:rsidR="00873B83" w:rsidRPr="00357B44">
        <w:rPr>
          <w:rFonts w:cs="Times New Roman"/>
          <w:szCs w:val="24"/>
        </w:rPr>
        <w:t xml:space="preserve">, </w:t>
      </w:r>
      <w:r w:rsidR="00873B83" w:rsidRPr="00357B44">
        <w:rPr>
          <w:rFonts w:cs="Times New Roman"/>
          <w:szCs w:val="24"/>
        </w:rPr>
        <w:lastRenderedPageBreak/>
        <w:t xml:space="preserve">przy uwzględnieniu nadania uprawnień do wglądu do </w:t>
      </w:r>
      <w:r w:rsidR="008649F4" w:rsidRPr="00357B44">
        <w:rPr>
          <w:rFonts w:cs="Times New Roman"/>
          <w:szCs w:val="24"/>
        </w:rPr>
        <w:t xml:space="preserve">tych </w:t>
      </w:r>
      <w:r w:rsidR="00873B83" w:rsidRPr="00357B44">
        <w:rPr>
          <w:rFonts w:cs="Times New Roman"/>
          <w:szCs w:val="24"/>
        </w:rPr>
        <w:t>danych SIS ministrowi właściwemu do spraw wewnętrznych, wojewodzie oraz Służbie Ochrony Państwa</w:t>
      </w:r>
      <w:r w:rsidR="00912987" w:rsidRPr="00357B44">
        <w:rPr>
          <w:rFonts w:cs="Times New Roman"/>
          <w:szCs w:val="24"/>
        </w:rPr>
        <w:t>.</w:t>
      </w:r>
    </w:p>
    <w:p w14:paraId="00601F75" w14:textId="77777777" w:rsidR="00A63694" w:rsidRPr="00357B44" w:rsidRDefault="004D1B89" w:rsidP="000834E6">
      <w:pPr>
        <w:spacing w:before="120"/>
        <w:ind w:firstLine="567"/>
        <w:jc w:val="both"/>
        <w:rPr>
          <w:rFonts w:cs="Times New Roman"/>
          <w:szCs w:val="24"/>
        </w:rPr>
      </w:pPr>
      <w:r w:rsidRPr="00357B44">
        <w:rPr>
          <w:rFonts w:cs="Times New Roman"/>
          <w:b/>
          <w:szCs w:val="24"/>
        </w:rPr>
        <w:t xml:space="preserve">Dodanie art. 4 ust. 1 pkt </w:t>
      </w:r>
      <w:r w:rsidR="00DF1DF7" w:rsidRPr="00357B44">
        <w:rPr>
          <w:rFonts w:cs="Times New Roman"/>
          <w:b/>
          <w:szCs w:val="24"/>
        </w:rPr>
        <w:t>5</w:t>
      </w:r>
      <w:r w:rsidRPr="00357B44">
        <w:rPr>
          <w:rFonts w:cs="Times New Roman"/>
          <w:szCs w:val="24"/>
        </w:rPr>
        <w:t xml:space="preserve"> ustawy jest konsekwencją dodania art. 3 ust. 1 pkt </w:t>
      </w:r>
      <w:r w:rsidR="00DF1DF7" w:rsidRPr="00357B44">
        <w:rPr>
          <w:rFonts w:cs="Times New Roman"/>
          <w:szCs w:val="24"/>
        </w:rPr>
        <w:t>5</w:t>
      </w:r>
      <w:r w:rsidRPr="00357B44">
        <w:rPr>
          <w:rFonts w:cs="Times New Roman"/>
          <w:szCs w:val="24"/>
        </w:rPr>
        <w:t xml:space="preserve"> ustawy.</w:t>
      </w:r>
    </w:p>
    <w:p w14:paraId="02A36B6D" w14:textId="77777777" w:rsidR="00306E34" w:rsidRPr="00357B44" w:rsidRDefault="006A66B7" w:rsidP="000834E6">
      <w:pPr>
        <w:spacing w:before="120"/>
        <w:ind w:firstLine="567"/>
        <w:jc w:val="both"/>
        <w:rPr>
          <w:rFonts w:cs="Times New Roman"/>
          <w:bCs/>
          <w:szCs w:val="24"/>
        </w:rPr>
      </w:pPr>
      <w:r w:rsidRPr="00357B44">
        <w:rPr>
          <w:rFonts w:cs="Times New Roman"/>
          <w:szCs w:val="24"/>
        </w:rPr>
        <w:t xml:space="preserve">Projektodawca zakłada </w:t>
      </w:r>
      <w:r w:rsidR="005A6BD8" w:rsidRPr="00357B44">
        <w:rPr>
          <w:rFonts w:cs="Times New Roman"/>
          <w:szCs w:val="24"/>
        </w:rPr>
        <w:t xml:space="preserve">nadanie uprawnienia </w:t>
      </w:r>
      <w:r w:rsidRPr="00357B44">
        <w:rPr>
          <w:rFonts w:cs="Times New Roman"/>
          <w:szCs w:val="24"/>
        </w:rPr>
        <w:t>d</w:t>
      </w:r>
      <w:r w:rsidR="00306E34" w:rsidRPr="00357B44">
        <w:rPr>
          <w:rFonts w:cs="Times New Roman"/>
          <w:szCs w:val="24"/>
        </w:rPr>
        <w:t xml:space="preserve">o wglądu do danych dotyczących </w:t>
      </w:r>
      <w:r w:rsidR="00306E34" w:rsidRPr="00357B44">
        <w:rPr>
          <w:rFonts w:cs="Times New Roman"/>
          <w:bCs/>
          <w:szCs w:val="24"/>
        </w:rPr>
        <w:t>cudzoziemców, w stosunku do których została wydana decyzja o zobowiązaniu cudzoziemca do powrotu</w:t>
      </w:r>
      <w:r w:rsidR="005A6BD8" w:rsidRPr="00357B44">
        <w:rPr>
          <w:rFonts w:cs="Times New Roman"/>
          <w:bCs/>
          <w:szCs w:val="24"/>
        </w:rPr>
        <w:t>,</w:t>
      </w:r>
      <w:r w:rsidR="005A6BD8" w:rsidRPr="00357B44">
        <w:rPr>
          <w:rFonts w:cs="Times New Roman"/>
          <w:szCs w:val="24"/>
        </w:rPr>
        <w:t xml:space="preserve"> następującym podmiotom</w:t>
      </w:r>
      <w:r w:rsidR="00940388" w:rsidRPr="00357B44">
        <w:rPr>
          <w:rFonts w:cs="Times New Roman"/>
          <w:bCs/>
          <w:szCs w:val="24"/>
        </w:rPr>
        <w:t>:</w:t>
      </w:r>
      <w:r w:rsidR="00306E34" w:rsidRPr="00357B44">
        <w:rPr>
          <w:rFonts w:cs="Times New Roman"/>
          <w:bCs/>
          <w:szCs w:val="24"/>
        </w:rPr>
        <w:t xml:space="preserve"> </w:t>
      </w:r>
      <w:r w:rsidR="00AF1E29" w:rsidRPr="00357B44">
        <w:rPr>
          <w:rFonts w:cs="Times New Roman"/>
          <w:bCs/>
          <w:szCs w:val="24"/>
        </w:rPr>
        <w:t>ministr</w:t>
      </w:r>
      <w:r w:rsidR="005A6BD8" w:rsidRPr="00357B44">
        <w:rPr>
          <w:rFonts w:cs="Times New Roman"/>
          <w:bCs/>
          <w:szCs w:val="24"/>
        </w:rPr>
        <w:t>owi</w:t>
      </w:r>
      <w:r w:rsidR="00AF1E29" w:rsidRPr="00357B44">
        <w:rPr>
          <w:rFonts w:cs="Times New Roman"/>
          <w:bCs/>
          <w:szCs w:val="24"/>
        </w:rPr>
        <w:t xml:space="preserve"> właściw</w:t>
      </w:r>
      <w:r w:rsidR="005A6BD8" w:rsidRPr="00357B44">
        <w:rPr>
          <w:rFonts w:cs="Times New Roman"/>
          <w:bCs/>
          <w:szCs w:val="24"/>
        </w:rPr>
        <w:t>emu</w:t>
      </w:r>
      <w:r w:rsidR="00AF1E29" w:rsidRPr="00357B44">
        <w:rPr>
          <w:rFonts w:cs="Times New Roman"/>
          <w:bCs/>
          <w:szCs w:val="24"/>
        </w:rPr>
        <w:t xml:space="preserve"> do spraw zagranicznych, </w:t>
      </w:r>
      <w:r w:rsidR="005A6BD8" w:rsidRPr="00357B44">
        <w:rPr>
          <w:rFonts w:cs="Times New Roman"/>
          <w:bCs/>
          <w:szCs w:val="24"/>
        </w:rPr>
        <w:t xml:space="preserve">ministrowi </w:t>
      </w:r>
      <w:r w:rsidR="00AF1E29" w:rsidRPr="00357B44">
        <w:rPr>
          <w:rFonts w:cs="Times New Roman"/>
          <w:bCs/>
          <w:szCs w:val="24"/>
        </w:rPr>
        <w:t>właściw</w:t>
      </w:r>
      <w:r w:rsidR="005A6BD8" w:rsidRPr="00357B44">
        <w:rPr>
          <w:rFonts w:cs="Times New Roman"/>
          <w:bCs/>
          <w:szCs w:val="24"/>
        </w:rPr>
        <w:t>emu</w:t>
      </w:r>
      <w:r w:rsidR="00AF1E29" w:rsidRPr="00357B44">
        <w:rPr>
          <w:rFonts w:cs="Times New Roman"/>
          <w:bCs/>
          <w:szCs w:val="24"/>
        </w:rPr>
        <w:t xml:space="preserve"> do spraw wewnętrznych, </w:t>
      </w:r>
      <w:r w:rsidR="00306E34" w:rsidRPr="00357B44">
        <w:rPr>
          <w:rFonts w:cs="Times New Roman"/>
          <w:bCs/>
          <w:szCs w:val="24"/>
        </w:rPr>
        <w:t>Straż</w:t>
      </w:r>
      <w:r w:rsidR="005A6BD8" w:rsidRPr="00357B44">
        <w:rPr>
          <w:rFonts w:cs="Times New Roman"/>
          <w:bCs/>
          <w:szCs w:val="24"/>
        </w:rPr>
        <w:t>y</w:t>
      </w:r>
      <w:r w:rsidR="00306E34" w:rsidRPr="00357B44">
        <w:rPr>
          <w:rFonts w:cs="Times New Roman"/>
          <w:bCs/>
          <w:szCs w:val="24"/>
        </w:rPr>
        <w:t xml:space="preserve"> </w:t>
      </w:r>
      <w:r w:rsidR="005A6BD8" w:rsidRPr="00357B44">
        <w:rPr>
          <w:rFonts w:cs="Times New Roman"/>
          <w:bCs/>
          <w:szCs w:val="24"/>
        </w:rPr>
        <w:t>Granicznej</w:t>
      </w:r>
      <w:r w:rsidR="00306E34" w:rsidRPr="00357B44">
        <w:rPr>
          <w:rFonts w:cs="Times New Roman"/>
          <w:bCs/>
          <w:szCs w:val="24"/>
        </w:rPr>
        <w:t xml:space="preserve">, </w:t>
      </w:r>
      <w:r w:rsidR="005A6BD8" w:rsidRPr="00357B44">
        <w:rPr>
          <w:rFonts w:cs="Times New Roman"/>
          <w:bCs/>
          <w:szCs w:val="24"/>
        </w:rPr>
        <w:t>Policji</w:t>
      </w:r>
      <w:r w:rsidR="00306E34" w:rsidRPr="00357B44">
        <w:rPr>
          <w:rFonts w:cs="Times New Roman"/>
          <w:bCs/>
          <w:szCs w:val="24"/>
        </w:rPr>
        <w:t xml:space="preserve">, </w:t>
      </w:r>
      <w:r w:rsidR="005A6BD8" w:rsidRPr="00357B44">
        <w:rPr>
          <w:rFonts w:cs="Times New Roman"/>
          <w:bCs/>
          <w:szCs w:val="24"/>
        </w:rPr>
        <w:t xml:space="preserve">Agencji </w:t>
      </w:r>
      <w:r w:rsidR="00306E34" w:rsidRPr="00357B44">
        <w:rPr>
          <w:rFonts w:cs="Times New Roman"/>
          <w:bCs/>
          <w:szCs w:val="24"/>
        </w:rPr>
        <w:t xml:space="preserve">Bezpieczeństwa Wewnętrznego, </w:t>
      </w:r>
      <w:r w:rsidR="005A6BD8" w:rsidRPr="00357B44">
        <w:rPr>
          <w:rFonts w:cs="Times New Roman"/>
          <w:bCs/>
          <w:szCs w:val="24"/>
        </w:rPr>
        <w:t xml:space="preserve">Agencji </w:t>
      </w:r>
      <w:r w:rsidR="00306E34" w:rsidRPr="00357B44">
        <w:rPr>
          <w:rFonts w:cs="Times New Roman"/>
          <w:bCs/>
          <w:szCs w:val="24"/>
        </w:rPr>
        <w:t xml:space="preserve">Wywiadu, </w:t>
      </w:r>
      <w:r w:rsidR="005A6BD8" w:rsidRPr="00357B44">
        <w:rPr>
          <w:rFonts w:cs="Times New Roman"/>
          <w:bCs/>
          <w:szCs w:val="24"/>
        </w:rPr>
        <w:t>Żandarmerii Wojskowej</w:t>
      </w:r>
      <w:r w:rsidR="00306E34" w:rsidRPr="00357B44">
        <w:rPr>
          <w:rFonts w:cs="Times New Roman"/>
          <w:bCs/>
          <w:szCs w:val="24"/>
        </w:rPr>
        <w:t>, Centralne</w:t>
      </w:r>
      <w:r w:rsidR="005A6BD8" w:rsidRPr="00357B44">
        <w:rPr>
          <w:rFonts w:cs="Times New Roman"/>
          <w:bCs/>
          <w:szCs w:val="24"/>
        </w:rPr>
        <w:t>mu</w:t>
      </w:r>
      <w:r w:rsidR="00306E34" w:rsidRPr="00357B44">
        <w:rPr>
          <w:rFonts w:cs="Times New Roman"/>
          <w:bCs/>
          <w:szCs w:val="24"/>
        </w:rPr>
        <w:t xml:space="preserve"> </w:t>
      </w:r>
      <w:r w:rsidR="005A6BD8" w:rsidRPr="00357B44">
        <w:rPr>
          <w:rFonts w:cs="Times New Roman"/>
          <w:bCs/>
          <w:szCs w:val="24"/>
        </w:rPr>
        <w:t xml:space="preserve">Biuru </w:t>
      </w:r>
      <w:r w:rsidR="00306E34" w:rsidRPr="00357B44">
        <w:rPr>
          <w:rFonts w:cs="Times New Roman"/>
          <w:bCs/>
          <w:szCs w:val="24"/>
        </w:rPr>
        <w:t>Antykorupcyjne</w:t>
      </w:r>
      <w:r w:rsidR="005A6BD8" w:rsidRPr="00357B44">
        <w:rPr>
          <w:rFonts w:cs="Times New Roman"/>
          <w:bCs/>
          <w:szCs w:val="24"/>
        </w:rPr>
        <w:t>mu</w:t>
      </w:r>
      <w:r w:rsidR="00306E34" w:rsidRPr="00357B44">
        <w:rPr>
          <w:rFonts w:cs="Times New Roman"/>
          <w:bCs/>
          <w:szCs w:val="24"/>
        </w:rPr>
        <w:t xml:space="preserve">, </w:t>
      </w:r>
      <w:r w:rsidR="005A6BD8" w:rsidRPr="00357B44">
        <w:rPr>
          <w:rFonts w:cs="Times New Roman"/>
          <w:bCs/>
          <w:szCs w:val="24"/>
        </w:rPr>
        <w:t xml:space="preserve">Służbie </w:t>
      </w:r>
      <w:r w:rsidR="00306E34" w:rsidRPr="00357B44">
        <w:rPr>
          <w:rFonts w:cs="Times New Roman"/>
          <w:bCs/>
          <w:szCs w:val="24"/>
        </w:rPr>
        <w:t xml:space="preserve">Kontrwywiadu Wojskowego, </w:t>
      </w:r>
      <w:r w:rsidR="005A6BD8" w:rsidRPr="00357B44">
        <w:rPr>
          <w:rFonts w:cs="Times New Roman"/>
          <w:bCs/>
          <w:szCs w:val="24"/>
        </w:rPr>
        <w:t xml:space="preserve">Służbie </w:t>
      </w:r>
      <w:r w:rsidR="00306E34" w:rsidRPr="00357B44">
        <w:rPr>
          <w:rFonts w:cs="Times New Roman"/>
          <w:bCs/>
          <w:szCs w:val="24"/>
        </w:rPr>
        <w:t xml:space="preserve">Wywiadu Wojskowego, </w:t>
      </w:r>
      <w:r w:rsidR="005A6BD8" w:rsidRPr="00357B44">
        <w:rPr>
          <w:rFonts w:cs="Times New Roman"/>
          <w:bCs/>
          <w:szCs w:val="24"/>
        </w:rPr>
        <w:t xml:space="preserve">Służbie </w:t>
      </w:r>
      <w:r w:rsidR="00306E34" w:rsidRPr="00357B44">
        <w:rPr>
          <w:rFonts w:cs="Times New Roman"/>
          <w:bCs/>
          <w:szCs w:val="24"/>
        </w:rPr>
        <w:t>Celno-</w:t>
      </w:r>
      <w:r w:rsidR="005A6BD8" w:rsidRPr="00357B44">
        <w:rPr>
          <w:rFonts w:cs="Times New Roman"/>
          <w:bCs/>
          <w:szCs w:val="24"/>
        </w:rPr>
        <w:t>Skarbowej</w:t>
      </w:r>
      <w:r w:rsidR="00306E34" w:rsidRPr="00357B44">
        <w:rPr>
          <w:rFonts w:cs="Times New Roman"/>
          <w:bCs/>
          <w:szCs w:val="24"/>
        </w:rPr>
        <w:t xml:space="preserve">, </w:t>
      </w:r>
      <w:r w:rsidR="005A6BD8" w:rsidRPr="00357B44">
        <w:rPr>
          <w:rFonts w:cs="Times New Roman"/>
          <w:bCs/>
          <w:szCs w:val="24"/>
        </w:rPr>
        <w:t xml:space="preserve">Służbie </w:t>
      </w:r>
      <w:r w:rsidR="00306E34" w:rsidRPr="00357B44">
        <w:rPr>
          <w:rFonts w:cs="Times New Roman"/>
          <w:bCs/>
          <w:szCs w:val="24"/>
        </w:rPr>
        <w:t>Ochrony Państwa, Szef</w:t>
      </w:r>
      <w:r w:rsidR="005A6BD8" w:rsidRPr="00357B44">
        <w:rPr>
          <w:rFonts w:cs="Times New Roman"/>
          <w:bCs/>
          <w:szCs w:val="24"/>
        </w:rPr>
        <w:t>owi</w:t>
      </w:r>
      <w:r w:rsidR="00306E34" w:rsidRPr="00357B44">
        <w:rPr>
          <w:rFonts w:cs="Times New Roman"/>
          <w:bCs/>
          <w:szCs w:val="24"/>
        </w:rPr>
        <w:t xml:space="preserve"> Urzędu do Spraw Cudzoziemców,</w:t>
      </w:r>
      <w:r w:rsidR="0000375A" w:rsidRPr="00357B44">
        <w:rPr>
          <w:rFonts w:cs="Times New Roman"/>
          <w:bCs/>
          <w:szCs w:val="24"/>
        </w:rPr>
        <w:t xml:space="preserve"> </w:t>
      </w:r>
      <w:r w:rsidR="005A6BD8" w:rsidRPr="00357B44">
        <w:rPr>
          <w:rFonts w:cs="Times New Roman"/>
          <w:bCs/>
          <w:szCs w:val="24"/>
        </w:rPr>
        <w:t>wojewodzie</w:t>
      </w:r>
      <w:r w:rsidR="00306E34" w:rsidRPr="00357B44">
        <w:rPr>
          <w:rFonts w:cs="Times New Roman"/>
          <w:bCs/>
          <w:szCs w:val="24"/>
        </w:rPr>
        <w:t>, konsul</w:t>
      </w:r>
      <w:r w:rsidR="005A6BD8" w:rsidRPr="00357B44">
        <w:rPr>
          <w:rFonts w:cs="Times New Roman"/>
          <w:bCs/>
          <w:szCs w:val="24"/>
        </w:rPr>
        <w:t>owi</w:t>
      </w:r>
      <w:r w:rsidR="00306E34" w:rsidRPr="00357B44">
        <w:rPr>
          <w:rFonts w:cs="Times New Roman"/>
          <w:bCs/>
          <w:szCs w:val="24"/>
        </w:rPr>
        <w:t>, sąd</w:t>
      </w:r>
      <w:r w:rsidR="005A6BD8" w:rsidRPr="00357B44">
        <w:rPr>
          <w:rFonts w:cs="Times New Roman"/>
          <w:bCs/>
          <w:szCs w:val="24"/>
        </w:rPr>
        <w:t>owi</w:t>
      </w:r>
      <w:r w:rsidR="00306E34" w:rsidRPr="00357B44">
        <w:rPr>
          <w:rFonts w:cs="Times New Roman"/>
          <w:bCs/>
          <w:szCs w:val="24"/>
        </w:rPr>
        <w:t xml:space="preserve">, </w:t>
      </w:r>
      <w:r w:rsidR="005A6BD8" w:rsidRPr="00357B44">
        <w:rPr>
          <w:rFonts w:cs="Times New Roman"/>
          <w:bCs/>
          <w:szCs w:val="24"/>
        </w:rPr>
        <w:t xml:space="preserve">prokuratorowi </w:t>
      </w:r>
      <w:r w:rsidRPr="00357B44">
        <w:rPr>
          <w:rFonts w:cs="Times New Roman"/>
          <w:bCs/>
          <w:szCs w:val="24"/>
        </w:rPr>
        <w:t>–</w:t>
      </w:r>
      <w:r w:rsidR="00940388" w:rsidRPr="00357B44">
        <w:rPr>
          <w:rFonts w:cs="Times New Roman"/>
          <w:bCs/>
          <w:szCs w:val="24"/>
        </w:rPr>
        <w:t xml:space="preserve"> </w:t>
      </w:r>
      <w:r w:rsidR="00306E34" w:rsidRPr="00357B44">
        <w:rPr>
          <w:rFonts w:cs="Times New Roman"/>
          <w:bCs/>
          <w:szCs w:val="24"/>
        </w:rPr>
        <w:t xml:space="preserve">zgodnie z zakresem zadań </w:t>
      </w:r>
      <w:r w:rsidR="00940388" w:rsidRPr="00357B44">
        <w:rPr>
          <w:rFonts w:cs="Times New Roman"/>
          <w:bCs/>
          <w:szCs w:val="24"/>
        </w:rPr>
        <w:t xml:space="preserve">przypisanym </w:t>
      </w:r>
      <w:r w:rsidR="005A6BD8" w:rsidRPr="00357B44">
        <w:rPr>
          <w:rFonts w:cs="Times New Roman"/>
          <w:bCs/>
          <w:szCs w:val="24"/>
        </w:rPr>
        <w:t>tym</w:t>
      </w:r>
      <w:r w:rsidR="00940388" w:rsidRPr="00357B44">
        <w:rPr>
          <w:rFonts w:cs="Times New Roman"/>
          <w:bCs/>
          <w:szCs w:val="24"/>
        </w:rPr>
        <w:t xml:space="preserve"> podmiotom</w:t>
      </w:r>
      <w:r w:rsidR="00306E34" w:rsidRPr="00357B44">
        <w:rPr>
          <w:rFonts w:cs="Times New Roman"/>
          <w:bCs/>
          <w:szCs w:val="24"/>
        </w:rPr>
        <w:t xml:space="preserve"> </w:t>
      </w:r>
      <w:r w:rsidR="00940388" w:rsidRPr="00357B44">
        <w:rPr>
          <w:rFonts w:cs="Times New Roman"/>
          <w:bCs/>
          <w:szCs w:val="24"/>
        </w:rPr>
        <w:t>na podstawie</w:t>
      </w:r>
      <w:r w:rsidR="00306E34" w:rsidRPr="00357B44">
        <w:rPr>
          <w:rFonts w:cs="Times New Roman"/>
          <w:bCs/>
          <w:szCs w:val="24"/>
        </w:rPr>
        <w:t xml:space="preserve"> obowiązując</w:t>
      </w:r>
      <w:r w:rsidRPr="00357B44">
        <w:rPr>
          <w:rFonts w:cs="Times New Roman"/>
          <w:bCs/>
          <w:szCs w:val="24"/>
        </w:rPr>
        <w:t>y</w:t>
      </w:r>
      <w:r w:rsidR="00940388" w:rsidRPr="00357B44">
        <w:rPr>
          <w:rFonts w:cs="Times New Roman"/>
          <w:bCs/>
          <w:szCs w:val="24"/>
        </w:rPr>
        <w:t>ch przepis</w:t>
      </w:r>
      <w:r w:rsidRPr="00357B44">
        <w:rPr>
          <w:rFonts w:cs="Times New Roman"/>
          <w:bCs/>
          <w:szCs w:val="24"/>
        </w:rPr>
        <w:t>ó</w:t>
      </w:r>
      <w:r w:rsidR="00940388" w:rsidRPr="00357B44">
        <w:rPr>
          <w:rFonts w:cs="Times New Roman"/>
          <w:bCs/>
          <w:szCs w:val="24"/>
        </w:rPr>
        <w:t>w</w:t>
      </w:r>
      <w:r w:rsidR="00306E34" w:rsidRPr="00357B44">
        <w:rPr>
          <w:rFonts w:cs="Times New Roman"/>
          <w:bCs/>
          <w:szCs w:val="24"/>
        </w:rPr>
        <w:t>.</w:t>
      </w:r>
    </w:p>
    <w:p w14:paraId="525CF69C" w14:textId="77777777" w:rsidR="00DC111E" w:rsidRPr="00357B44" w:rsidRDefault="00DC111E" w:rsidP="000834E6">
      <w:pPr>
        <w:spacing w:before="120"/>
        <w:ind w:firstLine="567"/>
        <w:jc w:val="both"/>
        <w:rPr>
          <w:rFonts w:cs="Times New Roman"/>
          <w:bCs/>
          <w:szCs w:val="24"/>
        </w:rPr>
      </w:pPr>
      <w:r w:rsidRPr="00357B44">
        <w:rPr>
          <w:rFonts w:cs="Times New Roman"/>
          <w:b/>
          <w:bCs/>
          <w:szCs w:val="24"/>
        </w:rPr>
        <w:t>Zmiana art. 4 ust. 1 pkt 6</w:t>
      </w:r>
      <w:r w:rsidRPr="00357B44">
        <w:rPr>
          <w:rFonts w:cs="Times New Roman"/>
          <w:bCs/>
          <w:szCs w:val="24"/>
        </w:rPr>
        <w:t xml:space="preserve"> ustawy jest konsekwencją zmiany treści obowiązującego dotychczas art. 4 ust. 1 pkt 5 ustawy</w:t>
      </w:r>
      <w:r w:rsidR="008649F4" w:rsidRPr="00357B44">
        <w:rPr>
          <w:rFonts w:cs="Times New Roman"/>
          <w:szCs w:val="24"/>
        </w:rPr>
        <w:t>, przy uwzględnieniu nadania uprawnień do wglądu do tych danych SIS ministrowi właściwemu do spraw wewnętrznych, wojewodzie oraz Służbie Ochrony Państwa</w:t>
      </w:r>
      <w:r w:rsidRPr="00357B44">
        <w:rPr>
          <w:rFonts w:cs="Times New Roman"/>
          <w:bCs/>
          <w:szCs w:val="24"/>
        </w:rPr>
        <w:t>.</w:t>
      </w:r>
    </w:p>
    <w:p w14:paraId="536DA7DC" w14:textId="79F0358E" w:rsidR="00F953C9" w:rsidRPr="00357B44" w:rsidRDefault="00F953C9" w:rsidP="000834E6">
      <w:pPr>
        <w:spacing w:before="120"/>
        <w:ind w:firstLine="567"/>
        <w:jc w:val="both"/>
        <w:rPr>
          <w:rFonts w:cs="Times New Roman"/>
          <w:szCs w:val="24"/>
        </w:rPr>
      </w:pPr>
      <w:r w:rsidRPr="00357B44">
        <w:rPr>
          <w:rFonts w:cs="Times New Roman"/>
          <w:b/>
          <w:szCs w:val="24"/>
        </w:rPr>
        <w:t xml:space="preserve">Dodanie art. 4 ust. 1 pkt </w:t>
      </w:r>
      <w:r w:rsidR="00DF1DF7" w:rsidRPr="00357B44">
        <w:rPr>
          <w:rFonts w:cs="Times New Roman"/>
          <w:b/>
          <w:szCs w:val="24"/>
        </w:rPr>
        <w:t>7</w:t>
      </w:r>
      <w:r w:rsidR="00F45C93" w:rsidRPr="00357B44">
        <w:rPr>
          <w:rFonts w:cs="Times New Roman"/>
          <w:bCs/>
          <w:szCs w:val="24"/>
        </w:rPr>
        <w:t>–</w:t>
      </w:r>
      <w:r w:rsidR="00DF1DF7" w:rsidRPr="00357B44">
        <w:rPr>
          <w:rFonts w:cs="Times New Roman"/>
          <w:b/>
          <w:szCs w:val="24"/>
        </w:rPr>
        <w:t>10</w:t>
      </w:r>
      <w:r w:rsidRPr="00357B44">
        <w:rPr>
          <w:rFonts w:cs="Times New Roman"/>
          <w:szCs w:val="24"/>
        </w:rPr>
        <w:t xml:space="preserve"> ustawy jest konsekw</w:t>
      </w:r>
      <w:r w:rsidR="00DE0D1C">
        <w:rPr>
          <w:rFonts w:cs="Times New Roman"/>
          <w:szCs w:val="24"/>
        </w:rPr>
        <w:t>encją dodania art. 3 ust. 1 pkt </w:t>
      </w:r>
      <w:r w:rsidR="00DF1DF7" w:rsidRPr="00357B44">
        <w:rPr>
          <w:rFonts w:cs="Times New Roman"/>
          <w:szCs w:val="24"/>
        </w:rPr>
        <w:t>7</w:t>
      </w:r>
      <w:r w:rsidR="00F45C93" w:rsidRPr="00357B44">
        <w:rPr>
          <w:rFonts w:cs="Times New Roman"/>
          <w:bCs/>
          <w:szCs w:val="24"/>
        </w:rPr>
        <w:t>–</w:t>
      </w:r>
      <w:r w:rsidR="00DF1DF7" w:rsidRPr="00357B44">
        <w:rPr>
          <w:rFonts w:cs="Times New Roman"/>
          <w:szCs w:val="24"/>
        </w:rPr>
        <w:t>10</w:t>
      </w:r>
      <w:r w:rsidRPr="00357B44">
        <w:rPr>
          <w:rFonts w:cs="Times New Roman"/>
          <w:szCs w:val="24"/>
        </w:rPr>
        <w:t xml:space="preserve"> ustawy.</w:t>
      </w:r>
    </w:p>
    <w:p w14:paraId="30CD7DBC" w14:textId="77777777" w:rsidR="006A66B7" w:rsidRPr="00357B44" w:rsidRDefault="00F953C9" w:rsidP="000834E6">
      <w:pPr>
        <w:spacing w:before="120"/>
        <w:ind w:firstLine="567"/>
        <w:jc w:val="both"/>
        <w:rPr>
          <w:rFonts w:cs="Times New Roman"/>
          <w:szCs w:val="24"/>
        </w:rPr>
      </w:pPr>
      <w:r w:rsidRPr="00357B44">
        <w:rPr>
          <w:rFonts w:cs="Times New Roman"/>
          <w:szCs w:val="24"/>
        </w:rPr>
        <w:t>Do wglądu do danych dotyczących</w:t>
      </w:r>
      <w:r w:rsidR="001E1281" w:rsidRPr="00357B44">
        <w:rPr>
          <w:rFonts w:cs="Times New Roman"/>
          <w:szCs w:val="24"/>
        </w:rPr>
        <w:t xml:space="preserve"> </w:t>
      </w:r>
      <w:r w:rsidR="0042427E" w:rsidRPr="00357B44">
        <w:rPr>
          <w:rFonts w:cs="Times New Roman"/>
          <w:szCs w:val="24"/>
        </w:rPr>
        <w:t>małoletnich</w:t>
      </w:r>
      <w:r w:rsidR="001E1281" w:rsidRPr="00357B44">
        <w:rPr>
          <w:rFonts w:cs="Times New Roman"/>
          <w:szCs w:val="24"/>
        </w:rPr>
        <w:t>, którym należy uniemożliwić podróżowanie ze względu</w:t>
      </w:r>
      <w:r w:rsidRPr="00357B44">
        <w:rPr>
          <w:rFonts w:cs="Times New Roman"/>
          <w:szCs w:val="24"/>
        </w:rPr>
        <w:t xml:space="preserve"> </w:t>
      </w:r>
      <w:r w:rsidR="001E1281" w:rsidRPr="00357B44">
        <w:rPr>
          <w:rFonts w:cs="Times New Roman"/>
          <w:szCs w:val="24"/>
        </w:rPr>
        <w:t xml:space="preserve">na: </w:t>
      </w:r>
    </w:p>
    <w:p w14:paraId="565D74D4" w14:textId="77777777" w:rsidR="001E1281" w:rsidRPr="00357B44" w:rsidRDefault="00BC575C" w:rsidP="00357B44">
      <w:pPr>
        <w:pStyle w:val="Akapitzlist"/>
        <w:numPr>
          <w:ilvl w:val="0"/>
          <w:numId w:val="16"/>
        </w:numPr>
        <w:spacing w:before="120"/>
        <w:jc w:val="both"/>
        <w:rPr>
          <w:rFonts w:cs="Times New Roman"/>
          <w:szCs w:val="24"/>
        </w:rPr>
      </w:pPr>
      <w:r w:rsidRPr="00357B44">
        <w:rPr>
          <w:rFonts w:cs="Times New Roman"/>
          <w:szCs w:val="24"/>
        </w:rPr>
        <w:t>zagroż</w:t>
      </w:r>
      <w:r w:rsidR="001E1281" w:rsidRPr="00357B44">
        <w:rPr>
          <w:rFonts w:cs="Times New Roman"/>
          <w:szCs w:val="24"/>
        </w:rPr>
        <w:t>enie</w:t>
      </w:r>
      <w:r w:rsidRPr="00357B44">
        <w:rPr>
          <w:rFonts w:cs="Times New Roman"/>
          <w:szCs w:val="24"/>
        </w:rPr>
        <w:t xml:space="preserve"> uprowadzeniem przez rodzica, członka rodziny lub opiekuna</w:t>
      </w:r>
      <w:r w:rsidR="001E1281" w:rsidRPr="00357B44">
        <w:rPr>
          <w:rFonts w:cs="Times New Roman"/>
          <w:szCs w:val="24"/>
        </w:rPr>
        <w:t xml:space="preserve"> lub ze względu na realne zagrożenie, że zostaną wywiezione z terytorium państwa członkowskiego lub opuszczą to terytorium</w:t>
      </w:r>
      <w:r w:rsidR="005A6BD8" w:rsidRPr="00357B44">
        <w:rPr>
          <w:rFonts w:cs="Times New Roman"/>
          <w:szCs w:val="24"/>
        </w:rPr>
        <w:t>;</w:t>
      </w:r>
    </w:p>
    <w:p w14:paraId="5A57D98E" w14:textId="77777777" w:rsidR="001E1281" w:rsidRPr="00357B44" w:rsidRDefault="001E1281" w:rsidP="00357B44">
      <w:pPr>
        <w:pStyle w:val="Akapitzlist"/>
        <w:numPr>
          <w:ilvl w:val="0"/>
          <w:numId w:val="16"/>
        </w:numPr>
        <w:spacing w:before="120"/>
        <w:jc w:val="both"/>
        <w:rPr>
          <w:rFonts w:cs="Times New Roman"/>
          <w:szCs w:val="24"/>
        </w:rPr>
      </w:pPr>
      <w:r w:rsidRPr="00357B44">
        <w:rPr>
          <w:rFonts w:cs="Times New Roman"/>
          <w:szCs w:val="24"/>
        </w:rPr>
        <w:t>realne zagrożenie, że zostaną wywiezione z terytorium państwa członkowskiego lub opuszczą to terytorium oraz że staną się ofiarami handlu ludźmi lub ofiarami przymusowego małżeństwa, okaleczenia żeńskich narządów płciowych lub innych form przemocy warunkowanej płcią</w:t>
      </w:r>
      <w:r w:rsidR="005A6BD8" w:rsidRPr="00357B44">
        <w:rPr>
          <w:rFonts w:cs="Times New Roman"/>
          <w:szCs w:val="24"/>
        </w:rPr>
        <w:t>;</w:t>
      </w:r>
    </w:p>
    <w:p w14:paraId="7742160B" w14:textId="3B6074F6" w:rsidR="006A66B7" w:rsidRPr="00357B44" w:rsidRDefault="001E1281" w:rsidP="00357B44">
      <w:pPr>
        <w:pStyle w:val="Akapitzlist"/>
        <w:numPr>
          <w:ilvl w:val="0"/>
          <w:numId w:val="16"/>
        </w:numPr>
        <w:spacing w:before="120"/>
        <w:jc w:val="both"/>
        <w:rPr>
          <w:rFonts w:cs="Times New Roman"/>
          <w:szCs w:val="24"/>
        </w:rPr>
      </w:pPr>
      <w:r w:rsidRPr="00357B44">
        <w:rPr>
          <w:rFonts w:cs="Times New Roman"/>
          <w:szCs w:val="24"/>
        </w:rPr>
        <w:t>realne zagrożenie, że zostaną wywiezione z terytorium państwa członkowskiego lub opuszczą to terytorium oraz staną się ofiarami przestępstw terrorystycznych lub wezmą udział w popełnianiu takich przestępstw lub zostaną zwerbowane lub zaciągnięte do ugrupowań zbrojnych</w:t>
      </w:r>
      <w:r w:rsidR="000834E6">
        <w:rPr>
          <w:rFonts w:cs="Times New Roman"/>
          <w:szCs w:val="24"/>
        </w:rPr>
        <w:t>,</w:t>
      </w:r>
      <w:r w:rsidRPr="00357B44">
        <w:rPr>
          <w:rFonts w:cs="Times New Roman"/>
          <w:szCs w:val="24"/>
        </w:rPr>
        <w:t xml:space="preserve"> lub zmuszone do aktywnego udziału w działaniach wojennych</w:t>
      </w:r>
    </w:p>
    <w:p w14:paraId="3D548EB2" w14:textId="6EFF1C47" w:rsidR="001E1281" w:rsidRPr="00357B44" w:rsidRDefault="00F45C93" w:rsidP="00357B44">
      <w:pPr>
        <w:spacing w:before="120"/>
        <w:jc w:val="both"/>
        <w:rPr>
          <w:rFonts w:cs="Times New Roman"/>
          <w:szCs w:val="24"/>
        </w:rPr>
      </w:pPr>
      <w:r w:rsidRPr="00357B44">
        <w:rPr>
          <w:rFonts w:cs="Times New Roman"/>
          <w:bCs/>
          <w:szCs w:val="24"/>
        </w:rPr>
        <w:t xml:space="preserve">– </w:t>
      </w:r>
      <w:r w:rsidR="00DB21D4" w:rsidRPr="00357B44">
        <w:rPr>
          <w:rFonts w:cs="Times New Roman"/>
          <w:szCs w:val="24"/>
        </w:rPr>
        <w:t>projektodawca</w:t>
      </w:r>
      <w:r w:rsidR="001E1281" w:rsidRPr="00357B44">
        <w:rPr>
          <w:rFonts w:cs="Times New Roman"/>
          <w:szCs w:val="24"/>
        </w:rPr>
        <w:t xml:space="preserve"> </w:t>
      </w:r>
      <w:r w:rsidR="006A66B7" w:rsidRPr="00357B44">
        <w:rPr>
          <w:rFonts w:cs="Times New Roman"/>
          <w:szCs w:val="24"/>
        </w:rPr>
        <w:t xml:space="preserve">proponuje uprawnić następujące </w:t>
      </w:r>
      <w:r w:rsidR="001E1281" w:rsidRPr="00357B44">
        <w:rPr>
          <w:rFonts w:cs="Times New Roman"/>
          <w:szCs w:val="24"/>
        </w:rPr>
        <w:t>podmiot</w:t>
      </w:r>
      <w:r w:rsidR="005B30A0" w:rsidRPr="00357B44">
        <w:rPr>
          <w:rFonts w:cs="Times New Roman"/>
          <w:szCs w:val="24"/>
        </w:rPr>
        <w:t>y</w:t>
      </w:r>
      <w:r w:rsidR="006A66B7" w:rsidRPr="00357B44">
        <w:rPr>
          <w:rFonts w:cs="Times New Roman"/>
          <w:szCs w:val="24"/>
        </w:rPr>
        <w:t>:</w:t>
      </w:r>
      <w:r w:rsidR="001E1281" w:rsidRPr="00357B44">
        <w:rPr>
          <w:rFonts w:cs="Times New Roman"/>
          <w:szCs w:val="24"/>
        </w:rPr>
        <w:t xml:space="preserve"> Straż </w:t>
      </w:r>
      <w:r w:rsidR="005A6BD8" w:rsidRPr="00357B44">
        <w:rPr>
          <w:rFonts w:cs="Times New Roman"/>
          <w:szCs w:val="24"/>
        </w:rPr>
        <w:t>Graniczną</w:t>
      </w:r>
      <w:r w:rsidR="001E1281" w:rsidRPr="00357B44">
        <w:rPr>
          <w:rFonts w:cs="Times New Roman"/>
          <w:szCs w:val="24"/>
        </w:rPr>
        <w:t xml:space="preserve">, </w:t>
      </w:r>
      <w:r w:rsidR="005A6BD8" w:rsidRPr="00357B44">
        <w:rPr>
          <w:rFonts w:cs="Times New Roman"/>
          <w:szCs w:val="24"/>
        </w:rPr>
        <w:t>Policję</w:t>
      </w:r>
      <w:r w:rsidR="001E1281" w:rsidRPr="00357B44">
        <w:rPr>
          <w:rFonts w:cs="Times New Roman"/>
          <w:szCs w:val="24"/>
        </w:rPr>
        <w:t>, Agencj</w:t>
      </w:r>
      <w:r w:rsidR="005A6BD8" w:rsidRPr="00357B44">
        <w:rPr>
          <w:rFonts w:cs="Times New Roman"/>
          <w:szCs w:val="24"/>
        </w:rPr>
        <w:t>ę</w:t>
      </w:r>
      <w:r w:rsidR="001E1281" w:rsidRPr="00357B44">
        <w:rPr>
          <w:rFonts w:cs="Times New Roman"/>
          <w:szCs w:val="24"/>
        </w:rPr>
        <w:t xml:space="preserve"> </w:t>
      </w:r>
      <w:r w:rsidR="001E1281" w:rsidRPr="00357B44">
        <w:rPr>
          <w:rFonts w:cs="Times New Roman"/>
          <w:szCs w:val="24"/>
        </w:rPr>
        <w:lastRenderedPageBreak/>
        <w:t xml:space="preserve">Bezpieczeństwa Wewnętrznego, </w:t>
      </w:r>
      <w:r w:rsidR="005A6BD8" w:rsidRPr="00357B44">
        <w:rPr>
          <w:rFonts w:cs="Times New Roman"/>
          <w:szCs w:val="24"/>
        </w:rPr>
        <w:t>Żandarmerię Wojskową</w:t>
      </w:r>
      <w:r w:rsidR="001E1281" w:rsidRPr="00357B44">
        <w:rPr>
          <w:rFonts w:cs="Times New Roman"/>
          <w:szCs w:val="24"/>
        </w:rPr>
        <w:t xml:space="preserve">, Centralne Biuro Antykorupcyjne, </w:t>
      </w:r>
      <w:r w:rsidR="005A6BD8" w:rsidRPr="00357B44">
        <w:rPr>
          <w:rFonts w:cs="Times New Roman"/>
          <w:szCs w:val="24"/>
        </w:rPr>
        <w:t xml:space="preserve">Służbę </w:t>
      </w:r>
      <w:r w:rsidR="001E1281" w:rsidRPr="00357B44">
        <w:rPr>
          <w:rFonts w:cs="Times New Roman"/>
          <w:szCs w:val="24"/>
        </w:rPr>
        <w:t>Celno-</w:t>
      </w:r>
      <w:r w:rsidR="005A6BD8" w:rsidRPr="00357B44">
        <w:rPr>
          <w:rFonts w:cs="Times New Roman"/>
          <w:szCs w:val="24"/>
        </w:rPr>
        <w:t>Skarbową</w:t>
      </w:r>
      <w:r w:rsidR="001E1281" w:rsidRPr="00357B44">
        <w:rPr>
          <w:rFonts w:cs="Times New Roman"/>
          <w:szCs w:val="24"/>
        </w:rPr>
        <w:t xml:space="preserve">, sąd, </w:t>
      </w:r>
      <w:r w:rsidR="005A6BD8" w:rsidRPr="00357B44">
        <w:rPr>
          <w:rFonts w:cs="Times New Roman"/>
          <w:szCs w:val="24"/>
        </w:rPr>
        <w:t xml:space="preserve">prokuraturę </w:t>
      </w:r>
      <w:r w:rsidR="006A66B7" w:rsidRPr="00357B44">
        <w:rPr>
          <w:rFonts w:cs="Times New Roman"/>
          <w:szCs w:val="24"/>
        </w:rPr>
        <w:t xml:space="preserve">– co </w:t>
      </w:r>
      <w:r w:rsidR="006838EB">
        <w:rPr>
          <w:rFonts w:cs="Times New Roman"/>
          <w:szCs w:val="24"/>
        </w:rPr>
        <w:t>koresponduje</w:t>
      </w:r>
      <w:r w:rsidR="006838EB" w:rsidRPr="00357B44">
        <w:rPr>
          <w:rFonts w:cs="Times New Roman"/>
          <w:szCs w:val="24"/>
        </w:rPr>
        <w:t xml:space="preserve"> </w:t>
      </w:r>
      <w:r w:rsidR="006A66B7" w:rsidRPr="00357B44">
        <w:rPr>
          <w:rFonts w:cs="Times New Roman"/>
          <w:szCs w:val="24"/>
        </w:rPr>
        <w:t>z ich ustawowy</w:t>
      </w:r>
      <w:r w:rsidR="006838EB">
        <w:rPr>
          <w:rFonts w:cs="Times New Roman"/>
          <w:szCs w:val="24"/>
        </w:rPr>
        <w:t>mi</w:t>
      </w:r>
      <w:r w:rsidR="006A66B7" w:rsidRPr="00357B44">
        <w:rPr>
          <w:rFonts w:cs="Times New Roman"/>
          <w:szCs w:val="24"/>
        </w:rPr>
        <w:t xml:space="preserve"> zada</w:t>
      </w:r>
      <w:r w:rsidR="006838EB">
        <w:rPr>
          <w:rFonts w:cs="Times New Roman"/>
          <w:szCs w:val="24"/>
        </w:rPr>
        <w:t>niami</w:t>
      </w:r>
      <w:r w:rsidR="001E1281" w:rsidRPr="00357B44">
        <w:rPr>
          <w:rFonts w:cs="Times New Roman"/>
          <w:szCs w:val="24"/>
        </w:rPr>
        <w:t>.</w:t>
      </w:r>
    </w:p>
    <w:p w14:paraId="6FF30F50" w14:textId="77777777" w:rsidR="001E1281" w:rsidRPr="00357B44" w:rsidRDefault="001E1281" w:rsidP="00357B44">
      <w:pPr>
        <w:spacing w:before="120"/>
        <w:jc w:val="both"/>
        <w:rPr>
          <w:rFonts w:cs="Times New Roman"/>
          <w:bCs/>
          <w:szCs w:val="24"/>
        </w:rPr>
      </w:pPr>
      <w:r w:rsidRPr="00357B44">
        <w:rPr>
          <w:rFonts w:cs="Times New Roman"/>
          <w:szCs w:val="24"/>
        </w:rPr>
        <w:t>Natomiast do wglądu do danych dotyczących osób narażonych na niebezpieczeństwo, które są pełnoletnie i którym dla ich własnej ochrony należy uniemożliwić podróżowanie, ze względu na realne zagrożenie, że zostaną wywiezione z terytorium państwa członkowskiego lub opuszczą to terytorium i że staną się ofiarami handlu ludźmi lub przemocy warunkowanej płcią</w:t>
      </w:r>
      <w:r w:rsidR="008F58D3" w:rsidRPr="00357B44">
        <w:rPr>
          <w:rFonts w:cs="Times New Roman"/>
          <w:szCs w:val="24"/>
        </w:rPr>
        <w:t>,</w:t>
      </w:r>
      <w:r w:rsidRPr="00357B44">
        <w:rPr>
          <w:rFonts w:cs="Times New Roman"/>
          <w:szCs w:val="24"/>
        </w:rPr>
        <w:t xml:space="preserve"> </w:t>
      </w:r>
      <w:r w:rsidR="00DB21D4" w:rsidRPr="00357B44">
        <w:rPr>
          <w:rFonts w:cs="Times New Roman"/>
          <w:szCs w:val="24"/>
        </w:rPr>
        <w:t xml:space="preserve">projektodawca </w:t>
      </w:r>
      <w:r w:rsidRPr="00357B44">
        <w:rPr>
          <w:rFonts w:cs="Times New Roman"/>
          <w:szCs w:val="24"/>
        </w:rPr>
        <w:t xml:space="preserve">uprawnił </w:t>
      </w:r>
      <w:r w:rsidR="006A66B7" w:rsidRPr="00357B44">
        <w:rPr>
          <w:rFonts w:cs="Times New Roman"/>
          <w:szCs w:val="24"/>
        </w:rPr>
        <w:t xml:space="preserve">następujące podmioty: </w:t>
      </w:r>
      <w:r w:rsidRPr="00357B44">
        <w:rPr>
          <w:rFonts w:cs="Times New Roman"/>
          <w:szCs w:val="24"/>
        </w:rPr>
        <w:t xml:space="preserve">Straż </w:t>
      </w:r>
      <w:r w:rsidR="005657D3" w:rsidRPr="00357B44">
        <w:rPr>
          <w:rFonts w:cs="Times New Roman"/>
          <w:szCs w:val="24"/>
        </w:rPr>
        <w:t>Graniczną</w:t>
      </w:r>
      <w:r w:rsidRPr="00357B44">
        <w:rPr>
          <w:rFonts w:cs="Times New Roman"/>
          <w:szCs w:val="24"/>
        </w:rPr>
        <w:t>, Policj</w:t>
      </w:r>
      <w:r w:rsidR="005657D3" w:rsidRPr="00357B44">
        <w:rPr>
          <w:rFonts w:cs="Times New Roman"/>
          <w:szCs w:val="24"/>
        </w:rPr>
        <w:t>ę</w:t>
      </w:r>
      <w:r w:rsidRPr="00357B44">
        <w:rPr>
          <w:rFonts w:cs="Times New Roman"/>
          <w:szCs w:val="24"/>
        </w:rPr>
        <w:t>, Agencj</w:t>
      </w:r>
      <w:r w:rsidR="005657D3" w:rsidRPr="00357B44">
        <w:rPr>
          <w:rFonts w:cs="Times New Roman"/>
          <w:szCs w:val="24"/>
        </w:rPr>
        <w:t>ę</w:t>
      </w:r>
      <w:r w:rsidRPr="00357B44">
        <w:rPr>
          <w:rFonts w:cs="Times New Roman"/>
          <w:szCs w:val="24"/>
        </w:rPr>
        <w:t xml:space="preserve"> Bezpieczeństwa Wewnętrznego, Żandarmeri</w:t>
      </w:r>
      <w:r w:rsidR="005657D3" w:rsidRPr="00357B44">
        <w:rPr>
          <w:rFonts w:cs="Times New Roman"/>
          <w:szCs w:val="24"/>
        </w:rPr>
        <w:t>ę</w:t>
      </w:r>
      <w:r w:rsidRPr="00357B44">
        <w:rPr>
          <w:rFonts w:cs="Times New Roman"/>
          <w:szCs w:val="24"/>
        </w:rPr>
        <w:t xml:space="preserve"> Wojskow</w:t>
      </w:r>
      <w:r w:rsidR="005657D3" w:rsidRPr="00357B44">
        <w:rPr>
          <w:rFonts w:cs="Times New Roman"/>
          <w:szCs w:val="24"/>
        </w:rPr>
        <w:t>ą</w:t>
      </w:r>
      <w:r w:rsidRPr="00357B44">
        <w:rPr>
          <w:rFonts w:cs="Times New Roman"/>
          <w:szCs w:val="24"/>
        </w:rPr>
        <w:t>, Centralne Biuro Antykorupcyjne, Służb</w:t>
      </w:r>
      <w:r w:rsidR="005657D3" w:rsidRPr="00357B44">
        <w:rPr>
          <w:rFonts w:cs="Times New Roman"/>
          <w:szCs w:val="24"/>
        </w:rPr>
        <w:t>ę</w:t>
      </w:r>
      <w:r w:rsidRPr="00357B44">
        <w:rPr>
          <w:rFonts w:cs="Times New Roman"/>
          <w:szCs w:val="24"/>
        </w:rPr>
        <w:t xml:space="preserve"> Celno-</w:t>
      </w:r>
      <w:r w:rsidR="005657D3" w:rsidRPr="00357B44">
        <w:rPr>
          <w:rFonts w:cs="Times New Roman"/>
          <w:szCs w:val="24"/>
        </w:rPr>
        <w:t>Skarbową</w:t>
      </w:r>
      <w:r w:rsidRPr="00357B44">
        <w:rPr>
          <w:rFonts w:cs="Times New Roman"/>
          <w:szCs w:val="24"/>
        </w:rPr>
        <w:t xml:space="preserve">, sąd, </w:t>
      </w:r>
      <w:r w:rsidR="000C0EA2" w:rsidRPr="00357B44">
        <w:rPr>
          <w:rFonts w:cs="Times New Roman"/>
          <w:szCs w:val="24"/>
        </w:rPr>
        <w:t>prokuratur</w:t>
      </w:r>
      <w:r w:rsidR="005657D3" w:rsidRPr="00357B44">
        <w:rPr>
          <w:rFonts w:cs="Times New Roman"/>
          <w:szCs w:val="24"/>
        </w:rPr>
        <w:t>ę</w:t>
      </w:r>
      <w:r w:rsidR="006A66B7" w:rsidRPr="00357B44">
        <w:rPr>
          <w:rFonts w:cs="Times New Roman"/>
          <w:szCs w:val="24"/>
        </w:rPr>
        <w:t>,</w:t>
      </w:r>
      <w:r w:rsidRPr="00357B44">
        <w:rPr>
          <w:rFonts w:cs="Times New Roman"/>
          <w:szCs w:val="24"/>
        </w:rPr>
        <w:t xml:space="preserve"> zgodnie z zakresem </w:t>
      </w:r>
      <w:r w:rsidR="006A66B7" w:rsidRPr="00357B44">
        <w:rPr>
          <w:rFonts w:cs="Times New Roman"/>
          <w:szCs w:val="24"/>
        </w:rPr>
        <w:t>ich ustawowych zadań</w:t>
      </w:r>
      <w:r w:rsidRPr="00357B44">
        <w:rPr>
          <w:rFonts w:cs="Times New Roman"/>
          <w:szCs w:val="24"/>
        </w:rPr>
        <w:t>.</w:t>
      </w:r>
    </w:p>
    <w:p w14:paraId="5A9F694C" w14:textId="77777777" w:rsidR="004748E9" w:rsidRPr="00357B44" w:rsidRDefault="004748E9" w:rsidP="000834E6">
      <w:pPr>
        <w:spacing w:before="120"/>
        <w:ind w:firstLine="567"/>
        <w:jc w:val="both"/>
        <w:rPr>
          <w:rFonts w:cs="Times New Roman"/>
          <w:szCs w:val="24"/>
        </w:rPr>
      </w:pPr>
      <w:r w:rsidRPr="00357B44">
        <w:rPr>
          <w:rFonts w:cs="Times New Roman"/>
          <w:b/>
          <w:szCs w:val="24"/>
        </w:rPr>
        <w:t xml:space="preserve">Zmiana art. 4 ust. 1 pkt </w:t>
      </w:r>
      <w:r w:rsidR="00DF1DF7" w:rsidRPr="00357B44">
        <w:rPr>
          <w:rFonts w:cs="Times New Roman"/>
          <w:b/>
          <w:szCs w:val="24"/>
        </w:rPr>
        <w:t>11</w:t>
      </w:r>
      <w:r w:rsidRPr="00357B44">
        <w:rPr>
          <w:rFonts w:cs="Times New Roman"/>
          <w:szCs w:val="24"/>
        </w:rPr>
        <w:t xml:space="preserve"> ustawy jest konsekwencją zmiany art. 3 ust. 1 pkt </w:t>
      </w:r>
      <w:r w:rsidR="00DF1DF7" w:rsidRPr="00357B44">
        <w:rPr>
          <w:rFonts w:cs="Times New Roman"/>
          <w:szCs w:val="24"/>
        </w:rPr>
        <w:t>11</w:t>
      </w:r>
      <w:r w:rsidRPr="00357B44">
        <w:rPr>
          <w:rFonts w:cs="Times New Roman"/>
          <w:szCs w:val="24"/>
        </w:rPr>
        <w:t xml:space="preserve"> ustawy.</w:t>
      </w:r>
    </w:p>
    <w:p w14:paraId="30975E8E" w14:textId="6408FFE2" w:rsidR="00B55484" w:rsidRPr="00357B44" w:rsidRDefault="00122F68" w:rsidP="000834E6">
      <w:pPr>
        <w:spacing w:before="120"/>
        <w:ind w:firstLine="567"/>
        <w:jc w:val="both"/>
        <w:rPr>
          <w:rFonts w:cs="Times New Roman"/>
          <w:bCs/>
          <w:szCs w:val="24"/>
        </w:rPr>
      </w:pPr>
      <w:r w:rsidRPr="00357B44">
        <w:rPr>
          <w:rFonts w:cs="Times New Roman"/>
          <w:szCs w:val="24"/>
        </w:rPr>
        <w:t xml:space="preserve">Do wglądu do danych dotyczących </w:t>
      </w:r>
      <w:r w:rsidRPr="00357B44">
        <w:rPr>
          <w:rFonts w:cs="Times New Roman"/>
          <w:bCs/>
          <w:szCs w:val="24"/>
        </w:rPr>
        <w:t xml:space="preserve">osób lub przedmiotów należących do jednej z kategorii, o których mowa w art. 3 ust. 1 pkt </w:t>
      </w:r>
      <w:r w:rsidR="00DF1DF7" w:rsidRPr="00357B44">
        <w:rPr>
          <w:rFonts w:cs="Times New Roman"/>
          <w:bCs/>
          <w:szCs w:val="24"/>
        </w:rPr>
        <w:t>12</w:t>
      </w:r>
      <w:r w:rsidRPr="00357B44">
        <w:rPr>
          <w:rFonts w:cs="Times New Roman"/>
          <w:bCs/>
          <w:szCs w:val="24"/>
        </w:rPr>
        <w:t xml:space="preserve"> lit. a</w:t>
      </w:r>
      <w:r w:rsidR="00F45C93" w:rsidRPr="00357B44">
        <w:rPr>
          <w:rFonts w:cs="Times New Roman"/>
          <w:bCs/>
          <w:szCs w:val="24"/>
        </w:rPr>
        <w:t>–</w:t>
      </w:r>
      <w:r w:rsidRPr="00357B44">
        <w:rPr>
          <w:rFonts w:cs="Times New Roman"/>
          <w:bCs/>
          <w:szCs w:val="24"/>
        </w:rPr>
        <w:t>c, e, g, h, j</w:t>
      </w:r>
      <w:r w:rsidR="00F45C93" w:rsidRPr="00357B44">
        <w:rPr>
          <w:rFonts w:cs="Times New Roman"/>
          <w:bCs/>
          <w:szCs w:val="24"/>
        </w:rPr>
        <w:t>–</w:t>
      </w:r>
      <w:r w:rsidRPr="00357B44">
        <w:rPr>
          <w:rFonts w:cs="Times New Roman"/>
          <w:bCs/>
          <w:szCs w:val="24"/>
        </w:rPr>
        <w:t>l</w:t>
      </w:r>
      <w:r w:rsidR="000834E6">
        <w:rPr>
          <w:rFonts w:cs="Times New Roman"/>
          <w:bCs/>
          <w:szCs w:val="24"/>
        </w:rPr>
        <w:t>,</w:t>
      </w:r>
      <w:r w:rsidRPr="00357B44">
        <w:rPr>
          <w:rFonts w:cs="Times New Roman"/>
          <w:bCs/>
          <w:szCs w:val="24"/>
        </w:rPr>
        <w:t xml:space="preserve"> oraz bezgotówkowych środków płatniczych</w:t>
      </w:r>
      <w:r w:rsidR="00521C15" w:rsidRPr="00357B44">
        <w:rPr>
          <w:rFonts w:cs="Times New Roman"/>
          <w:bCs/>
          <w:szCs w:val="24"/>
        </w:rPr>
        <w:t xml:space="preserve"> </w:t>
      </w:r>
      <w:r w:rsidRPr="00357B44">
        <w:rPr>
          <w:rFonts w:cs="Times New Roman"/>
          <w:bCs/>
          <w:szCs w:val="24"/>
        </w:rPr>
        <w:t xml:space="preserve">wprowadzonych w celu przeprowadzania kontroli niejawnej, rozpytania kontrolnego lub kontroli szczególnej </w:t>
      </w:r>
      <w:r w:rsidR="00D170F2" w:rsidRPr="00357B44">
        <w:rPr>
          <w:rFonts w:cs="Times New Roman"/>
          <w:bCs/>
          <w:szCs w:val="24"/>
        </w:rPr>
        <w:t>zgodnie z celami określon</w:t>
      </w:r>
      <w:r w:rsidR="00DE0D1C">
        <w:rPr>
          <w:rFonts w:cs="Times New Roman"/>
          <w:bCs/>
          <w:szCs w:val="24"/>
        </w:rPr>
        <w:t>ymi w art. 3 ust. 1 pkt 11 lit. </w:t>
      </w:r>
      <w:r w:rsidR="00D170F2" w:rsidRPr="00357B44">
        <w:rPr>
          <w:rFonts w:cs="Times New Roman"/>
          <w:bCs/>
          <w:szCs w:val="24"/>
        </w:rPr>
        <w:t xml:space="preserve">a i b </w:t>
      </w:r>
      <w:r w:rsidR="00DB21D4" w:rsidRPr="00357B44">
        <w:rPr>
          <w:rFonts w:cs="Times New Roman"/>
          <w:bCs/>
          <w:szCs w:val="24"/>
        </w:rPr>
        <w:t xml:space="preserve">projektodawca </w:t>
      </w:r>
      <w:r w:rsidR="006A66B7" w:rsidRPr="00357B44">
        <w:rPr>
          <w:rFonts w:cs="Times New Roman"/>
          <w:bCs/>
          <w:szCs w:val="24"/>
        </w:rPr>
        <w:t>proponuje nadanie uprawnień następującym podmiotom</w:t>
      </w:r>
      <w:r w:rsidR="004A448B" w:rsidRPr="00357B44">
        <w:rPr>
          <w:rFonts w:cs="Times New Roman"/>
          <w:bCs/>
          <w:szCs w:val="24"/>
        </w:rPr>
        <w:t>:</w:t>
      </w:r>
      <w:r w:rsidR="006A66B7" w:rsidRPr="00357B44">
        <w:rPr>
          <w:rFonts w:cs="Times New Roman"/>
          <w:bCs/>
          <w:szCs w:val="24"/>
        </w:rPr>
        <w:t xml:space="preserve"> </w:t>
      </w:r>
      <w:r w:rsidR="003B6383" w:rsidRPr="00357B44">
        <w:rPr>
          <w:rFonts w:cs="Times New Roman"/>
          <w:bCs/>
          <w:szCs w:val="24"/>
        </w:rPr>
        <w:t>Straż</w:t>
      </w:r>
      <w:r w:rsidR="003767AC" w:rsidRPr="00357B44">
        <w:rPr>
          <w:rFonts w:cs="Times New Roman"/>
          <w:bCs/>
          <w:szCs w:val="24"/>
        </w:rPr>
        <w:t>y</w:t>
      </w:r>
      <w:r w:rsidR="003B6383" w:rsidRPr="00357B44">
        <w:rPr>
          <w:rFonts w:cs="Times New Roman"/>
          <w:bCs/>
          <w:szCs w:val="24"/>
        </w:rPr>
        <w:t xml:space="preserve"> </w:t>
      </w:r>
      <w:r w:rsidR="003767AC" w:rsidRPr="00357B44">
        <w:rPr>
          <w:rFonts w:cs="Times New Roman"/>
          <w:bCs/>
          <w:szCs w:val="24"/>
        </w:rPr>
        <w:t>Granicznej</w:t>
      </w:r>
      <w:r w:rsidR="003B6383" w:rsidRPr="00357B44">
        <w:rPr>
          <w:rFonts w:cs="Times New Roman"/>
          <w:bCs/>
          <w:szCs w:val="24"/>
        </w:rPr>
        <w:t xml:space="preserve">, </w:t>
      </w:r>
      <w:r w:rsidR="003767AC" w:rsidRPr="00357B44">
        <w:rPr>
          <w:rFonts w:cs="Times New Roman"/>
          <w:bCs/>
          <w:szCs w:val="24"/>
        </w:rPr>
        <w:t>Policji</w:t>
      </w:r>
      <w:r w:rsidR="003B6383" w:rsidRPr="00357B44">
        <w:rPr>
          <w:rFonts w:cs="Times New Roman"/>
          <w:bCs/>
          <w:szCs w:val="24"/>
        </w:rPr>
        <w:t xml:space="preserve">, </w:t>
      </w:r>
      <w:r w:rsidR="003767AC" w:rsidRPr="00357B44">
        <w:rPr>
          <w:rFonts w:cs="Times New Roman"/>
          <w:bCs/>
          <w:szCs w:val="24"/>
        </w:rPr>
        <w:t xml:space="preserve">Agencji </w:t>
      </w:r>
      <w:r w:rsidR="003B6383" w:rsidRPr="00357B44">
        <w:rPr>
          <w:rFonts w:cs="Times New Roman"/>
          <w:bCs/>
          <w:szCs w:val="24"/>
        </w:rPr>
        <w:t>Bezpieczeństwa Wewnętrznego, Agencj</w:t>
      </w:r>
      <w:r w:rsidR="003767AC" w:rsidRPr="00357B44">
        <w:rPr>
          <w:rFonts w:cs="Times New Roman"/>
          <w:bCs/>
          <w:szCs w:val="24"/>
        </w:rPr>
        <w:t>i</w:t>
      </w:r>
      <w:r w:rsidR="003B6383" w:rsidRPr="00357B44">
        <w:rPr>
          <w:rFonts w:cs="Times New Roman"/>
          <w:bCs/>
          <w:szCs w:val="24"/>
        </w:rPr>
        <w:t xml:space="preserve"> Wywiadu, Żandarmeri</w:t>
      </w:r>
      <w:r w:rsidR="003767AC" w:rsidRPr="00357B44">
        <w:rPr>
          <w:rFonts w:cs="Times New Roman"/>
          <w:bCs/>
          <w:szCs w:val="24"/>
        </w:rPr>
        <w:t>i</w:t>
      </w:r>
      <w:r w:rsidR="003B6383" w:rsidRPr="00357B44">
        <w:rPr>
          <w:rFonts w:cs="Times New Roman"/>
          <w:bCs/>
          <w:szCs w:val="24"/>
        </w:rPr>
        <w:t xml:space="preserve"> Wojskow</w:t>
      </w:r>
      <w:r w:rsidR="003767AC" w:rsidRPr="00357B44">
        <w:rPr>
          <w:rFonts w:cs="Times New Roman"/>
          <w:bCs/>
          <w:szCs w:val="24"/>
        </w:rPr>
        <w:t>ej</w:t>
      </w:r>
      <w:r w:rsidR="003B6383" w:rsidRPr="00357B44">
        <w:rPr>
          <w:rFonts w:cs="Times New Roman"/>
          <w:bCs/>
          <w:szCs w:val="24"/>
        </w:rPr>
        <w:t>, Centralne</w:t>
      </w:r>
      <w:r w:rsidR="003767AC" w:rsidRPr="00357B44">
        <w:rPr>
          <w:rFonts w:cs="Times New Roman"/>
          <w:bCs/>
          <w:szCs w:val="24"/>
        </w:rPr>
        <w:t>mu</w:t>
      </w:r>
      <w:r w:rsidR="003B6383" w:rsidRPr="00357B44">
        <w:rPr>
          <w:rFonts w:cs="Times New Roman"/>
          <w:bCs/>
          <w:szCs w:val="24"/>
        </w:rPr>
        <w:t xml:space="preserve"> Biur</w:t>
      </w:r>
      <w:r w:rsidR="003767AC" w:rsidRPr="00357B44">
        <w:rPr>
          <w:rFonts w:cs="Times New Roman"/>
          <w:bCs/>
          <w:szCs w:val="24"/>
        </w:rPr>
        <w:t>u</w:t>
      </w:r>
      <w:r w:rsidR="003B6383" w:rsidRPr="00357B44">
        <w:rPr>
          <w:rFonts w:cs="Times New Roman"/>
          <w:bCs/>
          <w:szCs w:val="24"/>
        </w:rPr>
        <w:t xml:space="preserve"> Antykorupcyjne</w:t>
      </w:r>
      <w:r w:rsidR="003767AC" w:rsidRPr="00357B44">
        <w:rPr>
          <w:rFonts w:cs="Times New Roman"/>
          <w:bCs/>
          <w:szCs w:val="24"/>
        </w:rPr>
        <w:t>mu</w:t>
      </w:r>
      <w:r w:rsidR="003B6383" w:rsidRPr="00357B44">
        <w:rPr>
          <w:rFonts w:cs="Times New Roman"/>
          <w:bCs/>
          <w:szCs w:val="24"/>
        </w:rPr>
        <w:t>, Służb</w:t>
      </w:r>
      <w:r w:rsidR="003767AC" w:rsidRPr="00357B44">
        <w:rPr>
          <w:rFonts w:cs="Times New Roman"/>
          <w:bCs/>
          <w:szCs w:val="24"/>
        </w:rPr>
        <w:t>ie</w:t>
      </w:r>
      <w:r w:rsidR="003B6383" w:rsidRPr="00357B44">
        <w:rPr>
          <w:rFonts w:cs="Times New Roman"/>
          <w:bCs/>
          <w:szCs w:val="24"/>
        </w:rPr>
        <w:t xml:space="preserve"> Kontrwywiadu Wojskowego, Służb</w:t>
      </w:r>
      <w:r w:rsidR="003767AC" w:rsidRPr="00357B44">
        <w:rPr>
          <w:rFonts w:cs="Times New Roman"/>
          <w:bCs/>
          <w:szCs w:val="24"/>
        </w:rPr>
        <w:t>ie</w:t>
      </w:r>
      <w:r w:rsidR="003B6383" w:rsidRPr="00357B44">
        <w:rPr>
          <w:rFonts w:cs="Times New Roman"/>
          <w:bCs/>
          <w:szCs w:val="24"/>
        </w:rPr>
        <w:t xml:space="preserve"> Wywiadu Wojskowego, Służb</w:t>
      </w:r>
      <w:r w:rsidR="003767AC" w:rsidRPr="00357B44">
        <w:rPr>
          <w:rFonts w:cs="Times New Roman"/>
          <w:bCs/>
          <w:szCs w:val="24"/>
        </w:rPr>
        <w:t>ie</w:t>
      </w:r>
      <w:r w:rsidR="003B6383" w:rsidRPr="00357B44">
        <w:rPr>
          <w:rFonts w:cs="Times New Roman"/>
          <w:bCs/>
          <w:szCs w:val="24"/>
        </w:rPr>
        <w:t xml:space="preserve"> Celno-</w:t>
      </w:r>
      <w:r w:rsidR="003767AC" w:rsidRPr="00357B44">
        <w:rPr>
          <w:rFonts w:cs="Times New Roman"/>
          <w:bCs/>
          <w:szCs w:val="24"/>
        </w:rPr>
        <w:t>Skarbowej</w:t>
      </w:r>
      <w:r w:rsidR="003B6383" w:rsidRPr="00357B44">
        <w:rPr>
          <w:rFonts w:cs="Times New Roman"/>
          <w:bCs/>
          <w:szCs w:val="24"/>
        </w:rPr>
        <w:t xml:space="preserve">, </w:t>
      </w:r>
      <w:r w:rsidR="003767AC" w:rsidRPr="00357B44">
        <w:rPr>
          <w:rFonts w:cs="Times New Roman"/>
          <w:bCs/>
          <w:szCs w:val="24"/>
        </w:rPr>
        <w:t xml:space="preserve">Służbie </w:t>
      </w:r>
      <w:r w:rsidR="003B6383" w:rsidRPr="00357B44">
        <w:rPr>
          <w:rFonts w:cs="Times New Roman"/>
          <w:bCs/>
          <w:szCs w:val="24"/>
        </w:rPr>
        <w:t>Ochrony Państwa, sąd</w:t>
      </w:r>
      <w:r w:rsidR="003767AC" w:rsidRPr="00357B44">
        <w:rPr>
          <w:rFonts w:cs="Times New Roman"/>
          <w:bCs/>
          <w:szCs w:val="24"/>
        </w:rPr>
        <w:t>owi</w:t>
      </w:r>
      <w:r w:rsidR="003B6383" w:rsidRPr="00357B44">
        <w:rPr>
          <w:rFonts w:cs="Times New Roman"/>
          <w:bCs/>
          <w:szCs w:val="24"/>
        </w:rPr>
        <w:t xml:space="preserve">, </w:t>
      </w:r>
      <w:r w:rsidR="003437F2" w:rsidRPr="00357B44">
        <w:rPr>
          <w:rFonts w:cs="Times New Roman"/>
          <w:bCs/>
          <w:szCs w:val="24"/>
        </w:rPr>
        <w:t>prokuratur</w:t>
      </w:r>
      <w:r w:rsidR="003767AC" w:rsidRPr="00357B44">
        <w:rPr>
          <w:rFonts w:cs="Times New Roman"/>
          <w:bCs/>
          <w:szCs w:val="24"/>
        </w:rPr>
        <w:t>ze</w:t>
      </w:r>
      <w:r w:rsidR="004A448B" w:rsidRPr="00357B44">
        <w:rPr>
          <w:rFonts w:cs="Times New Roman"/>
          <w:bCs/>
          <w:szCs w:val="24"/>
        </w:rPr>
        <w:t>,</w:t>
      </w:r>
      <w:r w:rsidR="00B55484" w:rsidRPr="00357B44">
        <w:rPr>
          <w:rFonts w:cs="Times New Roman"/>
          <w:bCs/>
          <w:szCs w:val="24"/>
        </w:rPr>
        <w:t xml:space="preserve"> zgodnie z zakresem i charakterem zadań, do których wykonywania </w:t>
      </w:r>
      <w:r w:rsidR="003767AC" w:rsidRPr="00357B44">
        <w:rPr>
          <w:rFonts w:cs="Times New Roman"/>
          <w:bCs/>
          <w:szCs w:val="24"/>
        </w:rPr>
        <w:t>te</w:t>
      </w:r>
      <w:r w:rsidR="00B55484" w:rsidRPr="00357B44">
        <w:rPr>
          <w:rFonts w:cs="Times New Roman"/>
          <w:bCs/>
          <w:szCs w:val="24"/>
        </w:rPr>
        <w:t xml:space="preserve"> podmioty są uprawnione i zobowiązane</w:t>
      </w:r>
      <w:r w:rsidR="003767AC" w:rsidRPr="00357B44">
        <w:rPr>
          <w:rFonts w:cs="Times New Roman"/>
          <w:bCs/>
          <w:szCs w:val="24"/>
        </w:rPr>
        <w:t>,</w:t>
      </w:r>
      <w:r w:rsidR="00D170F2" w:rsidRPr="00357B44">
        <w:rPr>
          <w:rFonts w:cs="Times New Roman"/>
          <w:bCs/>
          <w:szCs w:val="24"/>
        </w:rPr>
        <w:t xml:space="preserve"> </w:t>
      </w:r>
      <w:r w:rsidR="00CD02FB" w:rsidRPr="00357B44">
        <w:rPr>
          <w:rFonts w:cs="Times New Roman"/>
          <w:bCs/>
          <w:szCs w:val="24"/>
        </w:rPr>
        <w:t>z</w:t>
      </w:r>
      <w:r w:rsidR="00B55484" w:rsidRPr="00357B44">
        <w:rPr>
          <w:rFonts w:cs="Times New Roman"/>
          <w:bCs/>
          <w:szCs w:val="24"/>
        </w:rPr>
        <w:t>godnie</w:t>
      </w:r>
      <w:r w:rsidR="00CD02FB" w:rsidRPr="00357B44">
        <w:rPr>
          <w:rFonts w:cs="Times New Roman"/>
          <w:bCs/>
          <w:szCs w:val="24"/>
        </w:rPr>
        <w:t xml:space="preserve"> </w:t>
      </w:r>
      <w:r w:rsidR="00B55484" w:rsidRPr="00357B44">
        <w:rPr>
          <w:rFonts w:cs="Times New Roman"/>
          <w:bCs/>
          <w:szCs w:val="24"/>
        </w:rPr>
        <w:t>z obowiązującymi je ustawami</w:t>
      </w:r>
      <w:r w:rsidR="00521C15" w:rsidRPr="00357B44">
        <w:rPr>
          <w:rFonts w:cs="Times New Roman"/>
          <w:bCs/>
          <w:szCs w:val="24"/>
        </w:rPr>
        <w:t xml:space="preserve">, a także ministrowi </w:t>
      </w:r>
      <w:r w:rsidR="00E009B3" w:rsidRPr="00357B44">
        <w:rPr>
          <w:rFonts w:cs="Times New Roman"/>
          <w:bCs/>
          <w:szCs w:val="24"/>
        </w:rPr>
        <w:t xml:space="preserve">właściwemu do spraw wewnętrznych </w:t>
      </w:r>
      <w:r w:rsidR="00521C15" w:rsidRPr="00357B44">
        <w:rPr>
          <w:rFonts w:cs="Times New Roman"/>
          <w:bCs/>
          <w:szCs w:val="24"/>
        </w:rPr>
        <w:t>i wojewodzie</w:t>
      </w:r>
      <w:r w:rsidR="00E009B3" w:rsidRPr="00357B44">
        <w:rPr>
          <w:rFonts w:cs="Times New Roman"/>
          <w:bCs/>
          <w:szCs w:val="24"/>
        </w:rPr>
        <w:t xml:space="preserve"> jako właściwym organom krajowym odpowiedzialnym za naturalizację.</w:t>
      </w:r>
    </w:p>
    <w:p w14:paraId="3A132E2D" w14:textId="385A4274" w:rsidR="00324C0A" w:rsidRPr="00357B44" w:rsidRDefault="00324C0A" w:rsidP="000834E6">
      <w:pPr>
        <w:spacing w:before="120"/>
        <w:ind w:firstLine="567"/>
        <w:jc w:val="both"/>
        <w:rPr>
          <w:rFonts w:cs="Times New Roman"/>
          <w:szCs w:val="24"/>
        </w:rPr>
      </w:pPr>
      <w:r w:rsidRPr="00357B44">
        <w:rPr>
          <w:rFonts w:cs="Times New Roman"/>
          <w:b/>
          <w:szCs w:val="24"/>
        </w:rPr>
        <w:t xml:space="preserve">Zmiana art. 4 ust. 1 pkt </w:t>
      </w:r>
      <w:r w:rsidR="00DF1DF7" w:rsidRPr="00357B44">
        <w:rPr>
          <w:rFonts w:cs="Times New Roman"/>
          <w:b/>
          <w:szCs w:val="24"/>
        </w:rPr>
        <w:t>12</w:t>
      </w:r>
      <w:r w:rsidR="00FC3FB8" w:rsidRPr="00357B44">
        <w:rPr>
          <w:rFonts w:cs="Times New Roman"/>
          <w:b/>
          <w:szCs w:val="24"/>
        </w:rPr>
        <w:t xml:space="preserve"> i </w:t>
      </w:r>
      <w:r w:rsidR="00DF1DF7" w:rsidRPr="00357B44">
        <w:rPr>
          <w:rFonts w:cs="Times New Roman"/>
          <w:b/>
          <w:szCs w:val="24"/>
        </w:rPr>
        <w:t>13</w:t>
      </w:r>
      <w:r w:rsidRPr="00357B44">
        <w:rPr>
          <w:rFonts w:cs="Times New Roman"/>
          <w:szCs w:val="24"/>
        </w:rPr>
        <w:t xml:space="preserve"> ustawy jest konsek</w:t>
      </w:r>
      <w:r w:rsidR="00DE0D1C">
        <w:rPr>
          <w:rFonts w:cs="Times New Roman"/>
          <w:szCs w:val="24"/>
        </w:rPr>
        <w:t>wencją zmiany art. 3 ust. 1 pkt </w:t>
      </w:r>
      <w:r w:rsidR="00DF1DF7" w:rsidRPr="00357B44">
        <w:rPr>
          <w:rFonts w:cs="Times New Roman"/>
          <w:szCs w:val="24"/>
        </w:rPr>
        <w:t>12</w:t>
      </w:r>
      <w:r w:rsidR="0085733F" w:rsidRPr="00357B44">
        <w:rPr>
          <w:rFonts w:cs="Times New Roman"/>
          <w:szCs w:val="24"/>
        </w:rPr>
        <w:t xml:space="preserve">, </w:t>
      </w:r>
      <w:r w:rsidR="00DF1DF7" w:rsidRPr="00357B44">
        <w:rPr>
          <w:rFonts w:cs="Times New Roman"/>
          <w:szCs w:val="24"/>
        </w:rPr>
        <w:t>13</w:t>
      </w:r>
      <w:r w:rsidR="0085733F" w:rsidRPr="00357B44">
        <w:rPr>
          <w:rFonts w:cs="Times New Roman"/>
          <w:szCs w:val="24"/>
        </w:rPr>
        <w:t xml:space="preserve"> i </w:t>
      </w:r>
      <w:r w:rsidR="00DF1DF7" w:rsidRPr="00357B44">
        <w:rPr>
          <w:rFonts w:cs="Times New Roman"/>
          <w:szCs w:val="24"/>
        </w:rPr>
        <w:t>14</w:t>
      </w:r>
      <w:r w:rsidRPr="00357B44">
        <w:rPr>
          <w:rFonts w:cs="Times New Roman"/>
          <w:szCs w:val="24"/>
        </w:rPr>
        <w:t xml:space="preserve"> ustawy.</w:t>
      </w:r>
    </w:p>
    <w:p w14:paraId="0CDF3DDB" w14:textId="7ECB03D3" w:rsidR="00690466" w:rsidRPr="00357B44" w:rsidRDefault="00324C0A" w:rsidP="000834E6">
      <w:pPr>
        <w:spacing w:before="120"/>
        <w:ind w:firstLine="567"/>
        <w:jc w:val="both"/>
        <w:rPr>
          <w:rFonts w:cs="Times New Roman"/>
          <w:szCs w:val="24"/>
        </w:rPr>
      </w:pPr>
      <w:r w:rsidRPr="00357B44">
        <w:rPr>
          <w:rFonts w:cs="Times New Roman"/>
          <w:szCs w:val="24"/>
        </w:rPr>
        <w:t xml:space="preserve">Uprawnienia do wglądu do danych wskazanych w </w:t>
      </w:r>
      <w:r w:rsidR="00FC3FB8" w:rsidRPr="00357B44">
        <w:rPr>
          <w:rFonts w:cs="Times New Roman"/>
          <w:szCs w:val="24"/>
        </w:rPr>
        <w:t>przedmiotowych artykułach</w:t>
      </w:r>
      <w:r w:rsidRPr="00357B44">
        <w:rPr>
          <w:rFonts w:cs="Times New Roman"/>
          <w:szCs w:val="24"/>
        </w:rPr>
        <w:t xml:space="preserve"> przysługują tym samym </w:t>
      </w:r>
      <w:r w:rsidR="004A448B" w:rsidRPr="00357B44">
        <w:rPr>
          <w:rFonts w:cs="Times New Roman"/>
          <w:szCs w:val="24"/>
        </w:rPr>
        <w:t>podmiotom</w:t>
      </w:r>
      <w:r w:rsidRPr="00357B44">
        <w:rPr>
          <w:rFonts w:cs="Times New Roman"/>
          <w:szCs w:val="24"/>
        </w:rPr>
        <w:t>, które są wymienione</w:t>
      </w:r>
      <w:r w:rsidR="008F58D3" w:rsidRPr="00357B44">
        <w:rPr>
          <w:rFonts w:cs="Times New Roman"/>
          <w:szCs w:val="24"/>
        </w:rPr>
        <w:t xml:space="preserve"> jako uprawnione</w:t>
      </w:r>
      <w:r w:rsidRPr="00357B44">
        <w:rPr>
          <w:rFonts w:cs="Times New Roman"/>
          <w:szCs w:val="24"/>
        </w:rPr>
        <w:t xml:space="preserve"> do wpisu </w:t>
      </w:r>
      <w:r w:rsidR="008F58D3" w:rsidRPr="00357B44">
        <w:rPr>
          <w:rFonts w:cs="Times New Roman"/>
          <w:szCs w:val="24"/>
        </w:rPr>
        <w:t xml:space="preserve">do SIS </w:t>
      </w:r>
      <w:r w:rsidRPr="00357B44">
        <w:rPr>
          <w:rFonts w:cs="Times New Roman"/>
          <w:szCs w:val="24"/>
        </w:rPr>
        <w:t xml:space="preserve">przedmiotów wymienionych w art. 3 ust. 1 pkt </w:t>
      </w:r>
      <w:r w:rsidR="00151197" w:rsidRPr="00357B44">
        <w:rPr>
          <w:rFonts w:cs="Times New Roman"/>
          <w:szCs w:val="24"/>
        </w:rPr>
        <w:t>12</w:t>
      </w:r>
      <w:r w:rsidR="00FC3FB8" w:rsidRPr="00357B44">
        <w:rPr>
          <w:rFonts w:cs="Times New Roman"/>
          <w:szCs w:val="24"/>
        </w:rPr>
        <w:t xml:space="preserve">, </w:t>
      </w:r>
      <w:r w:rsidR="00151197" w:rsidRPr="00357B44">
        <w:rPr>
          <w:rFonts w:cs="Times New Roman"/>
          <w:szCs w:val="24"/>
        </w:rPr>
        <w:t>13</w:t>
      </w:r>
      <w:r w:rsidR="00FC3FB8" w:rsidRPr="00357B44">
        <w:rPr>
          <w:rFonts w:cs="Times New Roman"/>
          <w:szCs w:val="24"/>
        </w:rPr>
        <w:t xml:space="preserve"> i </w:t>
      </w:r>
      <w:r w:rsidR="00151197" w:rsidRPr="00357B44">
        <w:rPr>
          <w:rFonts w:cs="Times New Roman"/>
          <w:szCs w:val="24"/>
        </w:rPr>
        <w:t>14</w:t>
      </w:r>
      <w:r w:rsidRPr="00357B44">
        <w:rPr>
          <w:rFonts w:cs="Times New Roman"/>
          <w:szCs w:val="24"/>
        </w:rPr>
        <w:t xml:space="preserve">. Wynika to bezpośrednio z </w:t>
      </w:r>
      <w:r w:rsidR="008F58D3" w:rsidRPr="00357B44">
        <w:rPr>
          <w:rFonts w:cs="Times New Roman"/>
          <w:szCs w:val="24"/>
        </w:rPr>
        <w:t xml:space="preserve">treści </w:t>
      </w:r>
      <w:r w:rsidR="00DE0D1C">
        <w:rPr>
          <w:rFonts w:cs="Times New Roman"/>
          <w:szCs w:val="24"/>
        </w:rPr>
        <w:t>art. </w:t>
      </w:r>
      <w:r w:rsidRPr="00357B44">
        <w:rPr>
          <w:rFonts w:cs="Times New Roman"/>
          <w:szCs w:val="24"/>
        </w:rPr>
        <w:t>23 ust. 1 rozporządzenia 2018/1862</w:t>
      </w:r>
      <w:r w:rsidR="00E815D7" w:rsidRPr="00357B44">
        <w:rPr>
          <w:rFonts w:cs="Times New Roman"/>
          <w:szCs w:val="24"/>
        </w:rPr>
        <w:t xml:space="preserve"> wskazującego, że przed wprowadzeniem wpisu państwo członkowskie sprawdza</w:t>
      </w:r>
      <w:r w:rsidR="008F58D3" w:rsidRPr="00357B44">
        <w:rPr>
          <w:rFonts w:cs="Times New Roman"/>
          <w:szCs w:val="24"/>
        </w:rPr>
        <w:t>,</w:t>
      </w:r>
      <w:r w:rsidR="00E815D7" w:rsidRPr="00357B44">
        <w:rPr>
          <w:rFonts w:cs="Times New Roman"/>
          <w:szCs w:val="24"/>
        </w:rPr>
        <w:t xml:space="preserve"> czy w SIS istnieje już wpis dotyczący danej osoby lub danego przedmiotu.</w:t>
      </w:r>
      <w:r w:rsidR="00690466" w:rsidRPr="00357B44">
        <w:rPr>
          <w:rFonts w:cs="Times New Roman"/>
          <w:szCs w:val="24"/>
        </w:rPr>
        <w:t xml:space="preserve"> Natomiast wskazanie konsula w art. 4 ust. 1 pkt 13 ma na celu zachowanie posiadanych przez ten organ uprawnień (art. 4 ust. 1 pkt 8</w:t>
      </w:r>
      <w:r w:rsidR="00551F41" w:rsidRPr="00357B44">
        <w:rPr>
          <w:rFonts w:cs="Times New Roman"/>
          <w:szCs w:val="24"/>
        </w:rPr>
        <w:t xml:space="preserve"> nowelizowanej ustawy</w:t>
      </w:r>
      <w:r w:rsidR="00690466" w:rsidRPr="00357B44">
        <w:rPr>
          <w:rFonts w:cs="Times New Roman"/>
          <w:szCs w:val="24"/>
        </w:rPr>
        <w:t>)</w:t>
      </w:r>
      <w:r w:rsidR="00551F41" w:rsidRPr="00357B44">
        <w:rPr>
          <w:rFonts w:cs="Times New Roman"/>
          <w:szCs w:val="24"/>
        </w:rPr>
        <w:t>, zgodnych z jego zadaniami ustawowymi</w:t>
      </w:r>
      <w:r w:rsidR="00690466" w:rsidRPr="00357B44">
        <w:rPr>
          <w:rFonts w:cs="Times New Roman"/>
          <w:szCs w:val="24"/>
        </w:rPr>
        <w:t>.</w:t>
      </w:r>
    </w:p>
    <w:p w14:paraId="6B54B54D" w14:textId="3EC6D4AD" w:rsidR="009D00D0" w:rsidRPr="00357B44" w:rsidRDefault="009D00D0" w:rsidP="000834E6">
      <w:pPr>
        <w:spacing w:before="120"/>
        <w:ind w:firstLine="567"/>
        <w:jc w:val="both"/>
        <w:rPr>
          <w:rFonts w:cs="Times New Roman"/>
          <w:szCs w:val="24"/>
        </w:rPr>
      </w:pPr>
      <w:r w:rsidRPr="00357B44">
        <w:rPr>
          <w:rFonts w:cs="Times New Roman"/>
          <w:b/>
          <w:szCs w:val="24"/>
        </w:rPr>
        <w:lastRenderedPageBreak/>
        <w:t xml:space="preserve">Zmiany w art. 4 ust. 1 pkt </w:t>
      </w:r>
      <w:r w:rsidR="004B17C4" w:rsidRPr="00357B44">
        <w:rPr>
          <w:rFonts w:cs="Times New Roman"/>
          <w:b/>
          <w:szCs w:val="24"/>
        </w:rPr>
        <w:t>14</w:t>
      </w:r>
      <w:r w:rsidRPr="00357B44">
        <w:rPr>
          <w:rFonts w:cs="Times New Roman"/>
          <w:szCs w:val="24"/>
        </w:rPr>
        <w:t xml:space="preserve"> mają na celu </w:t>
      </w:r>
      <w:r w:rsidR="001B451B" w:rsidRPr="00357B44">
        <w:rPr>
          <w:rFonts w:cs="Times New Roman"/>
          <w:szCs w:val="24"/>
        </w:rPr>
        <w:t>dostosowanie</w:t>
      </w:r>
      <w:r w:rsidRPr="00357B44">
        <w:rPr>
          <w:rFonts w:cs="Times New Roman"/>
          <w:szCs w:val="24"/>
        </w:rPr>
        <w:t xml:space="preserve"> do nowego katalogu </w:t>
      </w:r>
      <w:r w:rsidR="001B451B" w:rsidRPr="00357B44">
        <w:rPr>
          <w:rFonts w:cs="Times New Roman"/>
          <w:szCs w:val="24"/>
        </w:rPr>
        <w:t>przedmiotów</w:t>
      </w:r>
      <w:r w:rsidRPr="00357B44">
        <w:rPr>
          <w:rFonts w:cs="Times New Roman"/>
          <w:szCs w:val="24"/>
        </w:rPr>
        <w:t xml:space="preserve"> wymienionych w art. </w:t>
      </w:r>
      <w:r w:rsidR="001B451B" w:rsidRPr="00357B44">
        <w:rPr>
          <w:rFonts w:cs="Times New Roman"/>
          <w:szCs w:val="24"/>
        </w:rPr>
        <w:t xml:space="preserve">3 ust. 1 pkt </w:t>
      </w:r>
      <w:r w:rsidR="004B17C4" w:rsidRPr="00357B44">
        <w:rPr>
          <w:rFonts w:cs="Times New Roman"/>
          <w:szCs w:val="24"/>
        </w:rPr>
        <w:t>12</w:t>
      </w:r>
      <w:r w:rsidR="00357753" w:rsidRPr="00357B44">
        <w:rPr>
          <w:rFonts w:cs="Times New Roman"/>
          <w:szCs w:val="24"/>
        </w:rPr>
        <w:t xml:space="preserve"> </w:t>
      </w:r>
      <w:r w:rsidR="00357753" w:rsidRPr="00357B44">
        <w:rPr>
          <w:rFonts w:cs="Times New Roman"/>
          <w:bCs/>
          <w:szCs w:val="24"/>
        </w:rPr>
        <w:t>lit. a</w:t>
      </w:r>
      <w:r w:rsidR="00F45C93" w:rsidRPr="00357B44">
        <w:rPr>
          <w:rFonts w:cs="Times New Roman"/>
          <w:bCs/>
          <w:szCs w:val="24"/>
        </w:rPr>
        <w:t>–</w:t>
      </w:r>
      <w:r w:rsidR="00357753" w:rsidRPr="00357B44">
        <w:rPr>
          <w:rFonts w:cs="Times New Roman"/>
          <w:bCs/>
          <w:szCs w:val="24"/>
        </w:rPr>
        <w:t>i, m, p oraz q</w:t>
      </w:r>
      <w:r w:rsidR="00E73FBF" w:rsidRPr="00357B44">
        <w:rPr>
          <w:rFonts w:cs="Times New Roman"/>
          <w:szCs w:val="24"/>
        </w:rPr>
        <w:t>. Natomiast z li</w:t>
      </w:r>
      <w:r w:rsidR="00357753" w:rsidRPr="00357B44">
        <w:rPr>
          <w:rFonts w:cs="Times New Roman"/>
          <w:szCs w:val="24"/>
        </w:rPr>
        <w:t>s</w:t>
      </w:r>
      <w:r w:rsidR="00E73FBF" w:rsidRPr="00357B44">
        <w:rPr>
          <w:rFonts w:cs="Times New Roman"/>
          <w:szCs w:val="24"/>
        </w:rPr>
        <w:t xml:space="preserve">ty organów w przedmiotowym artykule wykreślono organy jednostek wojskowych Sił Zbrojnych Rzeczypospolitej Polskiej w związku z </w:t>
      </w:r>
      <w:r w:rsidR="00BF2317" w:rsidRPr="00357B44">
        <w:rPr>
          <w:rFonts w:cs="Times New Roman"/>
          <w:szCs w:val="24"/>
        </w:rPr>
        <w:t xml:space="preserve">rekomendacjami zawartymi w </w:t>
      </w:r>
      <w:r w:rsidR="00BF2317" w:rsidRPr="000834E6">
        <w:rPr>
          <w:rFonts w:cs="Times New Roman"/>
          <w:szCs w:val="24"/>
        </w:rPr>
        <w:t>decyzji wykonawczej Rady ustanawiającej zalecenie w sprawie wyeliminowania niedociągnięć stwierdzonych w toku przeprowadzonej w 2019 r. oceny stosowania przez Polskę dorobku Schengen w zakresie Systemu Informacyjnego Schengen</w:t>
      </w:r>
      <w:r w:rsidR="00BF2317" w:rsidRPr="00357B44">
        <w:rPr>
          <w:rFonts w:cs="Times New Roman"/>
          <w:szCs w:val="24"/>
        </w:rPr>
        <w:t xml:space="preserve"> (5428/20), w tym rekomendacji nr 8, tj. dokonania ponownej oceny możliwości dostępu do danych SIS wielu organów w Polsce, uwzględniając wykonywane przez nie zadania oraz fakt, iż niektóre z tych organów nie dokonywały zapytań w SIS w ostatnich latach.</w:t>
      </w:r>
      <w:r w:rsidR="00E73FBF" w:rsidRPr="00357B44">
        <w:rPr>
          <w:rFonts w:cs="Times New Roman"/>
          <w:szCs w:val="24"/>
        </w:rPr>
        <w:t xml:space="preserve"> Organy jednostek wojskowych Sił Zbrojnych Rzeczypospolitej Polskiej nigdy nie korzystał</w:t>
      </w:r>
      <w:r w:rsidR="004D7DCB" w:rsidRPr="00357B44">
        <w:rPr>
          <w:rFonts w:cs="Times New Roman"/>
          <w:szCs w:val="24"/>
        </w:rPr>
        <w:t>y</w:t>
      </w:r>
      <w:r w:rsidR="00E73FBF" w:rsidRPr="00357B44">
        <w:rPr>
          <w:rFonts w:cs="Times New Roman"/>
          <w:szCs w:val="24"/>
        </w:rPr>
        <w:t xml:space="preserve"> z systemu.</w:t>
      </w:r>
    </w:p>
    <w:p w14:paraId="2BBC3466" w14:textId="2F9B47B5" w:rsidR="00357753" w:rsidRPr="00357B44" w:rsidRDefault="00357753" w:rsidP="000834E6">
      <w:pPr>
        <w:spacing w:before="120"/>
        <w:ind w:firstLine="567"/>
        <w:jc w:val="both"/>
        <w:rPr>
          <w:rFonts w:cs="Times New Roman"/>
          <w:szCs w:val="24"/>
        </w:rPr>
      </w:pPr>
      <w:r w:rsidRPr="00357B44">
        <w:rPr>
          <w:rFonts w:cs="Times New Roman"/>
          <w:b/>
          <w:szCs w:val="24"/>
        </w:rPr>
        <w:t>Zmiana w art. 4 ust. 1 pkt 1</w:t>
      </w:r>
      <w:r w:rsidR="004B17C4" w:rsidRPr="00357B44">
        <w:rPr>
          <w:rFonts w:cs="Times New Roman"/>
          <w:b/>
          <w:szCs w:val="24"/>
        </w:rPr>
        <w:t>5</w:t>
      </w:r>
      <w:r w:rsidRPr="00357B44">
        <w:rPr>
          <w:rFonts w:cs="Times New Roman"/>
          <w:szCs w:val="24"/>
        </w:rPr>
        <w:t xml:space="preserve"> ma na celu dostosowanie </w:t>
      </w:r>
      <w:r w:rsidR="00551F41" w:rsidRPr="00357B44">
        <w:rPr>
          <w:rFonts w:cs="Times New Roman"/>
          <w:szCs w:val="24"/>
        </w:rPr>
        <w:t>dotychczasowego zakresu uprawnień naczelnika urzędu skarbowego do wglądu do danych SIS (</w:t>
      </w:r>
      <w:r w:rsidR="00DE0D1C">
        <w:rPr>
          <w:rFonts w:cs="Times New Roman"/>
          <w:bCs/>
          <w:szCs w:val="24"/>
        </w:rPr>
        <w:t>art. 4 ust. 1 pkt </w:t>
      </w:r>
      <w:r w:rsidR="00551F41" w:rsidRPr="00357B44">
        <w:rPr>
          <w:rFonts w:cs="Times New Roman"/>
          <w:bCs/>
          <w:szCs w:val="24"/>
        </w:rPr>
        <w:t>10 nowelizowanej ustawy)</w:t>
      </w:r>
      <w:r w:rsidR="00551F41" w:rsidRPr="00357B44">
        <w:rPr>
          <w:rFonts w:cs="Times New Roman"/>
          <w:szCs w:val="24"/>
        </w:rPr>
        <w:t xml:space="preserve"> </w:t>
      </w:r>
      <w:r w:rsidR="00D9629B" w:rsidRPr="00357B44">
        <w:rPr>
          <w:rFonts w:cs="Times New Roman"/>
          <w:szCs w:val="24"/>
        </w:rPr>
        <w:t>–</w:t>
      </w:r>
      <w:r w:rsidR="00A52B67">
        <w:rPr>
          <w:rFonts w:cs="Times New Roman"/>
          <w:szCs w:val="24"/>
        </w:rPr>
        <w:t xml:space="preserve"> </w:t>
      </w:r>
      <w:r w:rsidR="00D9629B" w:rsidRPr="00357B44">
        <w:rPr>
          <w:rFonts w:cs="Times New Roman"/>
          <w:szCs w:val="24"/>
        </w:rPr>
        <w:t xml:space="preserve">do nowej redakcji </w:t>
      </w:r>
      <w:r w:rsidRPr="00357B44">
        <w:rPr>
          <w:rFonts w:cs="Times New Roman"/>
          <w:bCs/>
          <w:szCs w:val="24"/>
        </w:rPr>
        <w:t>art. 3 ust. 1</w:t>
      </w:r>
      <w:r w:rsidR="00D9629B" w:rsidRPr="00357B44">
        <w:rPr>
          <w:rFonts w:cs="Times New Roman"/>
          <w:bCs/>
          <w:szCs w:val="24"/>
        </w:rPr>
        <w:t xml:space="preserve"> pkt 12 ustawy (wyszczególnienie kategorii przedmiotów).</w:t>
      </w:r>
    </w:p>
    <w:p w14:paraId="6E32F668" w14:textId="13E8D123" w:rsidR="001F3A8C" w:rsidRPr="00357B44" w:rsidRDefault="00357753" w:rsidP="00A52B67">
      <w:pPr>
        <w:spacing w:before="120"/>
        <w:ind w:firstLine="567"/>
        <w:jc w:val="both"/>
        <w:rPr>
          <w:rFonts w:cs="Times New Roman"/>
          <w:szCs w:val="24"/>
        </w:rPr>
      </w:pPr>
      <w:r w:rsidRPr="00357B44">
        <w:rPr>
          <w:rFonts w:cs="Times New Roman"/>
          <w:b/>
          <w:szCs w:val="24"/>
        </w:rPr>
        <w:t>Dodanie art. 4 ust. 1 pkt 1</w:t>
      </w:r>
      <w:r w:rsidR="004B17C4" w:rsidRPr="00357B44">
        <w:rPr>
          <w:rFonts w:cs="Times New Roman"/>
          <w:b/>
          <w:szCs w:val="24"/>
        </w:rPr>
        <w:t>6</w:t>
      </w:r>
      <w:r w:rsidRPr="00357B44">
        <w:rPr>
          <w:rFonts w:cs="Times New Roman"/>
          <w:szCs w:val="24"/>
        </w:rPr>
        <w:t xml:space="preserve"> </w:t>
      </w:r>
      <w:r w:rsidR="001F3A8C" w:rsidRPr="00357B44">
        <w:rPr>
          <w:rFonts w:cs="Times New Roman"/>
          <w:szCs w:val="24"/>
        </w:rPr>
        <w:t xml:space="preserve">ustawy jest konsekwencją </w:t>
      </w:r>
      <w:r w:rsidR="00D9629B" w:rsidRPr="00357B44">
        <w:rPr>
          <w:rFonts w:cs="Times New Roman"/>
          <w:szCs w:val="24"/>
        </w:rPr>
        <w:t xml:space="preserve">nowego brzmienia </w:t>
      </w:r>
      <w:r w:rsidR="00DE0D1C">
        <w:rPr>
          <w:rFonts w:cs="Times New Roman"/>
          <w:szCs w:val="24"/>
        </w:rPr>
        <w:t>art. 3 ust. </w:t>
      </w:r>
      <w:r w:rsidR="001F3A8C" w:rsidRPr="00357B44">
        <w:rPr>
          <w:rFonts w:cs="Times New Roman"/>
          <w:szCs w:val="24"/>
        </w:rPr>
        <w:t>1 pkt 1</w:t>
      </w:r>
      <w:r w:rsidR="004B17C4" w:rsidRPr="00357B44">
        <w:rPr>
          <w:rFonts w:cs="Times New Roman"/>
          <w:szCs w:val="24"/>
        </w:rPr>
        <w:t>5</w:t>
      </w:r>
      <w:r w:rsidR="001F3A8C" w:rsidRPr="00357B44">
        <w:rPr>
          <w:rFonts w:cs="Times New Roman"/>
          <w:szCs w:val="24"/>
        </w:rPr>
        <w:t xml:space="preserve"> ustawy</w:t>
      </w:r>
      <w:r w:rsidR="005C5DAF" w:rsidRPr="00357B44">
        <w:rPr>
          <w:rFonts w:cs="Times New Roman"/>
          <w:szCs w:val="24"/>
        </w:rPr>
        <w:t xml:space="preserve">, jednak z zastrzeżeniem odmiennej przesłanki warunkującej dostęp do tej kategorii danych do celów wglądu, która </w:t>
      </w:r>
      <w:r w:rsidR="0073026D" w:rsidRPr="00357B44">
        <w:rPr>
          <w:rFonts w:cs="Times New Roman"/>
          <w:szCs w:val="24"/>
        </w:rPr>
        <w:t xml:space="preserve">została </w:t>
      </w:r>
      <w:r w:rsidR="005C5DAF" w:rsidRPr="00357B44">
        <w:rPr>
          <w:rFonts w:cs="Times New Roman"/>
          <w:szCs w:val="24"/>
        </w:rPr>
        <w:t xml:space="preserve">sformułowana w sposób mniej restrykcyjny od wskazanej w </w:t>
      </w:r>
      <w:r w:rsidR="00CC7DA1" w:rsidRPr="00357B44">
        <w:rPr>
          <w:rFonts w:cs="Times New Roman"/>
          <w:szCs w:val="24"/>
        </w:rPr>
        <w:t>powyższym</w:t>
      </w:r>
      <w:r w:rsidR="005C5DAF" w:rsidRPr="00357B44">
        <w:rPr>
          <w:rFonts w:cs="Times New Roman"/>
          <w:szCs w:val="24"/>
        </w:rPr>
        <w:t xml:space="preserve"> przepisie („bardzo wysokie prawdopodobieństwo”).</w:t>
      </w:r>
    </w:p>
    <w:p w14:paraId="3423ED51" w14:textId="6CD9B7BA" w:rsidR="001F3A8C" w:rsidRPr="00357B44" w:rsidRDefault="001F3A8C" w:rsidP="00A52B67">
      <w:pPr>
        <w:spacing w:before="120"/>
        <w:ind w:firstLine="567"/>
        <w:jc w:val="both"/>
        <w:rPr>
          <w:rFonts w:cs="Times New Roman"/>
          <w:szCs w:val="24"/>
        </w:rPr>
      </w:pPr>
      <w:r w:rsidRPr="00357B44">
        <w:rPr>
          <w:rFonts w:cs="Times New Roman"/>
          <w:szCs w:val="24"/>
        </w:rPr>
        <w:t xml:space="preserve">Uprawnienia do wglądu do danych </w:t>
      </w:r>
      <w:r w:rsidRPr="00357B44">
        <w:rPr>
          <w:rFonts w:cs="Times New Roman"/>
          <w:bCs/>
          <w:szCs w:val="24"/>
        </w:rPr>
        <w:t xml:space="preserve">daktyloskopijnych znalezionych na miejscu popełnienia przestępstw </w:t>
      </w:r>
      <w:r w:rsidR="005C5DAF" w:rsidRPr="00357B44">
        <w:rPr>
          <w:rFonts w:cs="Times New Roman"/>
          <w:bCs/>
          <w:szCs w:val="24"/>
        </w:rPr>
        <w:t xml:space="preserve">o charakterze </w:t>
      </w:r>
      <w:r w:rsidRPr="00357B44">
        <w:rPr>
          <w:rFonts w:cs="Times New Roman"/>
          <w:bCs/>
          <w:szCs w:val="24"/>
        </w:rPr>
        <w:t>terrorystyczny</w:t>
      </w:r>
      <w:r w:rsidR="005C5DAF" w:rsidRPr="00357B44">
        <w:rPr>
          <w:rFonts w:cs="Times New Roman"/>
          <w:bCs/>
          <w:szCs w:val="24"/>
        </w:rPr>
        <w:t xml:space="preserve">m </w:t>
      </w:r>
      <w:r w:rsidRPr="00357B44">
        <w:rPr>
          <w:rFonts w:cs="Times New Roman"/>
          <w:bCs/>
          <w:szCs w:val="24"/>
        </w:rPr>
        <w:t>lub innych poważnych przestępstw będących przedmiotem postępowania przygotowawczego</w:t>
      </w:r>
      <w:r w:rsidR="008F58D3" w:rsidRPr="00357B44">
        <w:rPr>
          <w:rFonts w:cs="Times New Roman"/>
          <w:bCs/>
          <w:szCs w:val="24"/>
        </w:rPr>
        <w:t xml:space="preserve"> </w:t>
      </w:r>
      <w:r w:rsidR="005C5DAF" w:rsidRPr="00357B44">
        <w:rPr>
          <w:rFonts w:cs="Times New Roman"/>
          <w:szCs w:val="24"/>
        </w:rPr>
        <w:t>zastrzeżono bowiem w sytuacji, gdy</w:t>
      </w:r>
      <w:r w:rsidRPr="00357B44">
        <w:rPr>
          <w:rFonts w:cs="Times New Roman"/>
          <w:bCs/>
          <w:szCs w:val="24"/>
        </w:rPr>
        <w:t xml:space="preserve"> zachodzi </w:t>
      </w:r>
      <w:r w:rsidR="00174400" w:rsidRPr="00357B44">
        <w:rPr>
          <w:rFonts w:cs="Times New Roman"/>
          <w:bCs/>
          <w:szCs w:val="24"/>
        </w:rPr>
        <w:t xml:space="preserve">wysokie </w:t>
      </w:r>
      <w:r w:rsidRPr="00357B44">
        <w:rPr>
          <w:rFonts w:cs="Times New Roman"/>
          <w:bCs/>
          <w:szCs w:val="24"/>
        </w:rPr>
        <w:t>prawdopodobieństwo, że należą do sprawcy</w:t>
      </w:r>
      <w:r w:rsidR="008F58D3" w:rsidRPr="00357B44">
        <w:rPr>
          <w:rFonts w:cs="Times New Roman"/>
          <w:bCs/>
          <w:szCs w:val="24"/>
        </w:rPr>
        <w:t xml:space="preserve"> </w:t>
      </w:r>
      <w:r w:rsidR="005C5DAF" w:rsidRPr="00357B44">
        <w:rPr>
          <w:rFonts w:cs="Times New Roman"/>
          <w:szCs w:val="24"/>
        </w:rPr>
        <w:t>(co odpowiada przesłance określonej w art. 4</w:t>
      </w:r>
      <w:r w:rsidR="00392219" w:rsidRPr="00357B44">
        <w:rPr>
          <w:rFonts w:cs="Times New Roman"/>
          <w:szCs w:val="24"/>
        </w:rPr>
        <w:t>3 ust. 3</w:t>
      </w:r>
      <w:r w:rsidR="005C5DAF" w:rsidRPr="00357B44">
        <w:rPr>
          <w:rFonts w:cs="Times New Roman"/>
          <w:szCs w:val="24"/>
        </w:rPr>
        <w:t xml:space="preserve"> rozporządzenia 2018/1862, wskazanej też w motywie 24 preambuły). </w:t>
      </w:r>
      <w:r w:rsidR="00CC7DA1" w:rsidRPr="00357B44">
        <w:rPr>
          <w:rFonts w:cs="Times New Roman"/>
          <w:szCs w:val="24"/>
        </w:rPr>
        <w:t>U</w:t>
      </w:r>
      <w:r w:rsidR="005C5DAF" w:rsidRPr="00357B44">
        <w:rPr>
          <w:rFonts w:cs="Times New Roman"/>
          <w:szCs w:val="24"/>
        </w:rPr>
        <w:t xml:space="preserve">prawnienie </w:t>
      </w:r>
      <w:r w:rsidRPr="00357B44">
        <w:rPr>
          <w:rFonts w:cs="Times New Roman"/>
          <w:szCs w:val="24"/>
        </w:rPr>
        <w:t>prz</w:t>
      </w:r>
      <w:r w:rsidR="00765AAE" w:rsidRPr="00357B44">
        <w:rPr>
          <w:rFonts w:cs="Times New Roman"/>
          <w:szCs w:val="24"/>
        </w:rPr>
        <w:t>ewidziano w projekcie</w:t>
      </w:r>
      <w:r w:rsidR="00932F11" w:rsidRPr="00357B44">
        <w:rPr>
          <w:rFonts w:cs="Times New Roman"/>
          <w:szCs w:val="24"/>
        </w:rPr>
        <w:t xml:space="preserve"> </w:t>
      </w:r>
      <w:r w:rsidR="00765AAE" w:rsidRPr="00357B44">
        <w:rPr>
          <w:rFonts w:cs="Times New Roman"/>
          <w:szCs w:val="24"/>
        </w:rPr>
        <w:t>dla tych samych organów</w:t>
      </w:r>
      <w:r w:rsidRPr="00357B44">
        <w:rPr>
          <w:rFonts w:cs="Times New Roman"/>
          <w:szCs w:val="24"/>
        </w:rPr>
        <w:t xml:space="preserve">, które są wymienione </w:t>
      </w:r>
      <w:r w:rsidR="008F58D3" w:rsidRPr="00357B44">
        <w:rPr>
          <w:rFonts w:cs="Times New Roman"/>
          <w:szCs w:val="24"/>
        </w:rPr>
        <w:t xml:space="preserve">jako uprawnione </w:t>
      </w:r>
      <w:r w:rsidRPr="00357B44">
        <w:rPr>
          <w:rFonts w:cs="Times New Roman"/>
          <w:szCs w:val="24"/>
        </w:rPr>
        <w:t xml:space="preserve">do wpisu </w:t>
      </w:r>
      <w:r w:rsidR="008F58D3" w:rsidRPr="00357B44">
        <w:rPr>
          <w:rFonts w:cs="Times New Roman"/>
          <w:szCs w:val="24"/>
        </w:rPr>
        <w:t xml:space="preserve">SIS </w:t>
      </w:r>
      <w:r w:rsidRPr="00357B44">
        <w:rPr>
          <w:rFonts w:cs="Times New Roman"/>
          <w:szCs w:val="24"/>
        </w:rPr>
        <w:t>przedmiotowych danych w art. 3 ust. 1 pkt 1</w:t>
      </w:r>
      <w:r w:rsidR="004B17C4" w:rsidRPr="00357B44">
        <w:rPr>
          <w:rFonts w:cs="Times New Roman"/>
          <w:szCs w:val="24"/>
        </w:rPr>
        <w:t>5</w:t>
      </w:r>
      <w:r w:rsidRPr="00357B44">
        <w:rPr>
          <w:rFonts w:cs="Times New Roman"/>
          <w:szCs w:val="24"/>
        </w:rPr>
        <w:t>. Wynika to bezpośrednio z art. 23 ust. 1 rozporządzenia 2018/1862 wskazującego, że przed wprowadzeniem wpisu państwo członkowskie sprawdza</w:t>
      </w:r>
      <w:r w:rsidR="00F171FF" w:rsidRPr="00357B44">
        <w:rPr>
          <w:rFonts w:cs="Times New Roman"/>
          <w:szCs w:val="24"/>
        </w:rPr>
        <w:t>,</w:t>
      </w:r>
      <w:r w:rsidRPr="00357B44">
        <w:rPr>
          <w:rFonts w:cs="Times New Roman"/>
          <w:szCs w:val="24"/>
        </w:rPr>
        <w:t xml:space="preserve"> czy w SIS istnieje już wpis dotyczący danej osoby lub danego przedmiotu.</w:t>
      </w:r>
      <w:r w:rsidR="00093DCD" w:rsidRPr="00357B44">
        <w:rPr>
          <w:rFonts w:cs="Times New Roman"/>
          <w:szCs w:val="24"/>
        </w:rPr>
        <w:t xml:space="preserve"> Nadając </w:t>
      </w:r>
      <w:r w:rsidR="00592567" w:rsidRPr="00357B44">
        <w:rPr>
          <w:rFonts w:cs="Times New Roman"/>
          <w:szCs w:val="24"/>
        </w:rPr>
        <w:t xml:space="preserve">dodatkowo Centralnemu Biuru Antykorupcyjnemu </w:t>
      </w:r>
      <w:r w:rsidR="00226B84" w:rsidRPr="00357B44">
        <w:rPr>
          <w:rFonts w:cs="Times New Roman"/>
          <w:szCs w:val="24"/>
        </w:rPr>
        <w:t>przedmiotowe uprawnienie</w:t>
      </w:r>
      <w:r w:rsidR="00C31FAD">
        <w:rPr>
          <w:rFonts w:cs="Times New Roman"/>
          <w:szCs w:val="24"/>
        </w:rPr>
        <w:t>,</w:t>
      </w:r>
      <w:r w:rsidR="00226B84" w:rsidRPr="00357B44">
        <w:rPr>
          <w:rFonts w:cs="Times New Roman"/>
          <w:szCs w:val="24"/>
        </w:rPr>
        <w:t xml:space="preserve"> </w:t>
      </w:r>
      <w:r w:rsidR="00DB21D4" w:rsidRPr="00357B44">
        <w:rPr>
          <w:rFonts w:cs="Times New Roman"/>
          <w:szCs w:val="24"/>
        </w:rPr>
        <w:t xml:space="preserve">projektodawca </w:t>
      </w:r>
      <w:r w:rsidR="00DC0494" w:rsidRPr="00357B44">
        <w:rPr>
          <w:rFonts w:cs="Times New Roman"/>
          <w:szCs w:val="24"/>
        </w:rPr>
        <w:t xml:space="preserve">wziął pod uwagę </w:t>
      </w:r>
      <w:r w:rsidR="00F171FF" w:rsidRPr="00357B44">
        <w:rPr>
          <w:rFonts w:cs="Times New Roman"/>
          <w:szCs w:val="24"/>
        </w:rPr>
        <w:t>regulację zawartą w</w:t>
      </w:r>
      <w:r w:rsidR="00093DCD" w:rsidRPr="00357B44">
        <w:rPr>
          <w:rFonts w:cs="Times New Roman"/>
          <w:szCs w:val="24"/>
        </w:rPr>
        <w:t xml:space="preserve"> art. 312 pkt 1 </w:t>
      </w:r>
      <w:r w:rsidR="00DC0494" w:rsidRPr="00357B44">
        <w:rPr>
          <w:rFonts w:cs="Times New Roman"/>
          <w:szCs w:val="24"/>
        </w:rPr>
        <w:t>KPK</w:t>
      </w:r>
      <w:r w:rsidR="00F171FF" w:rsidRPr="00357B44">
        <w:rPr>
          <w:rFonts w:cs="Times New Roman"/>
          <w:szCs w:val="24"/>
        </w:rPr>
        <w:t>,</w:t>
      </w:r>
      <w:r w:rsidR="00DC0494" w:rsidRPr="00357B44">
        <w:rPr>
          <w:rFonts w:cs="Times New Roman"/>
          <w:szCs w:val="24"/>
        </w:rPr>
        <w:t xml:space="preserve"> zgodnie z którym</w:t>
      </w:r>
      <w:r w:rsidR="00093DCD" w:rsidRPr="00357B44">
        <w:rPr>
          <w:rFonts w:cs="Times New Roman"/>
          <w:szCs w:val="24"/>
        </w:rPr>
        <w:t xml:space="preserve"> uprawnienia Policji w zakresie postępowania przygotowawczego przysługują także organom Straży Granicznej, Agencji Bezpieczeństwa Wewnętrznego, Krajowej Administracji Skarbowej, Centralnego Biura Antykorupcyjnego oraz </w:t>
      </w:r>
      <w:r w:rsidR="00093DCD" w:rsidRPr="00357B44">
        <w:rPr>
          <w:rFonts w:cs="Times New Roman"/>
          <w:szCs w:val="24"/>
        </w:rPr>
        <w:lastRenderedPageBreak/>
        <w:t>Żandarmerii Wojskowej</w:t>
      </w:r>
      <w:r w:rsidR="00174400" w:rsidRPr="00357B44" w:rsidDel="00174400">
        <w:rPr>
          <w:rFonts w:cs="Times New Roman"/>
          <w:szCs w:val="24"/>
        </w:rPr>
        <w:t xml:space="preserve"> </w:t>
      </w:r>
      <w:r w:rsidR="00093DCD" w:rsidRPr="00357B44">
        <w:rPr>
          <w:rFonts w:cs="Times New Roman"/>
          <w:szCs w:val="24"/>
        </w:rPr>
        <w:t>w zakresie ich właściwości.</w:t>
      </w:r>
    </w:p>
    <w:p w14:paraId="615407E0" w14:textId="1A555715" w:rsidR="001F3A8C" w:rsidRPr="00357B44" w:rsidRDefault="00B45711" w:rsidP="00C31FAD">
      <w:pPr>
        <w:spacing w:before="120"/>
        <w:ind w:firstLine="567"/>
        <w:jc w:val="both"/>
        <w:rPr>
          <w:rFonts w:cs="Times New Roman"/>
          <w:bCs/>
          <w:szCs w:val="24"/>
        </w:rPr>
      </w:pPr>
      <w:r w:rsidRPr="00357B44">
        <w:rPr>
          <w:rFonts w:cs="Times New Roman"/>
          <w:b/>
          <w:szCs w:val="24"/>
        </w:rPr>
        <w:t>Zmiana w art. 4 ust. 2</w:t>
      </w:r>
      <w:r w:rsidRPr="00357B44">
        <w:rPr>
          <w:rFonts w:cs="Times New Roman"/>
          <w:szCs w:val="24"/>
        </w:rPr>
        <w:t xml:space="preserve"> </w:t>
      </w:r>
      <w:r w:rsidR="0091691D" w:rsidRPr="00357B44">
        <w:rPr>
          <w:rFonts w:cs="Times New Roman"/>
          <w:b/>
          <w:szCs w:val="24"/>
        </w:rPr>
        <w:t xml:space="preserve">oraz 5 pkt 1 </w:t>
      </w:r>
      <w:r w:rsidRPr="00357B44">
        <w:rPr>
          <w:rFonts w:cs="Times New Roman"/>
          <w:szCs w:val="24"/>
        </w:rPr>
        <w:t xml:space="preserve">ma na celu dostosowanie </w:t>
      </w:r>
      <w:r w:rsidR="00284A28" w:rsidRPr="00357B44">
        <w:rPr>
          <w:rFonts w:cs="Times New Roman"/>
          <w:szCs w:val="24"/>
        </w:rPr>
        <w:t xml:space="preserve">do </w:t>
      </w:r>
      <w:r w:rsidRPr="00357B44">
        <w:rPr>
          <w:rFonts w:cs="Times New Roman"/>
          <w:szCs w:val="24"/>
        </w:rPr>
        <w:t>nowego katalogu przedmiotów określonych w</w:t>
      </w:r>
      <w:r w:rsidRPr="00357B44">
        <w:rPr>
          <w:rFonts w:cs="Times New Roman"/>
          <w:bCs/>
          <w:szCs w:val="24"/>
        </w:rPr>
        <w:t xml:space="preserve"> art. 3 ust. 1 pkt </w:t>
      </w:r>
      <w:r w:rsidR="004B17C4" w:rsidRPr="00357B44">
        <w:rPr>
          <w:rFonts w:cs="Times New Roman"/>
          <w:bCs/>
          <w:szCs w:val="24"/>
        </w:rPr>
        <w:t>12</w:t>
      </w:r>
      <w:r w:rsidRPr="00357B44">
        <w:rPr>
          <w:rFonts w:cs="Times New Roman"/>
          <w:bCs/>
          <w:szCs w:val="24"/>
        </w:rPr>
        <w:t xml:space="preserve"> lit. a</w:t>
      </w:r>
      <w:r w:rsidR="005C5CFE" w:rsidRPr="00357B44">
        <w:rPr>
          <w:rFonts w:cs="Times New Roman"/>
          <w:szCs w:val="24"/>
        </w:rPr>
        <w:t>–</w:t>
      </w:r>
      <w:r w:rsidRPr="00357B44">
        <w:rPr>
          <w:rFonts w:cs="Times New Roman"/>
          <w:bCs/>
          <w:szCs w:val="24"/>
        </w:rPr>
        <w:t xml:space="preserve">c, m oraz </w:t>
      </w:r>
      <w:r w:rsidR="00337E79" w:rsidRPr="00357B44">
        <w:rPr>
          <w:rFonts w:cs="Times New Roman"/>
          <w:bCs/>
          <w:szCs w:val="24"/>
        </w:rPr>
        <w:t>p</w:t>
      </w:r>
      <w:r w:rsidRPr="00357B44">
        <w:rPr>
          <w:rFonts w:cs="Times New Roman"/>
          <w:bCs/>
          <w:szCs w:val="24"/>
        </w:rPr>
        <w:t xml:space="preserve"> (art. 4 ust. 1 pkt 7 lit. a, b oraz f</w:t>
      </w:r>
      <w:r w:rsidR="00F547C2" w:rsidRPr="00357B44">
        <w:rPr>
          <w:rFonts w:cs="Times New Roman"/>
          <w:bCs/>
          <w:szCs w:val="24"/>
        </w:rPr>
        <w:t xml:space="preserve"> nowelizowanej ustawy</w:t>
      </w:r>
      <w:r w:rsidRPr="00357B44">
        <w:rPr>
          <w:rFonts w:cs="Times New Roman"/>
          <w:bCs/>
          <w:szCs w:val="24"/>
        </w:rPr>
        <w:t>)</w:t>
      </w:r>
      <w:r w:rsidR="00781165" w:rsidRPr="00357B44">
        <w:rPr>
          <w:rFonts w:cs="Times New Roman"/>
          <w:bCs/>
          <w:szCs w:val="24"/>
        </w:rPr>
        <w:t>,</w:t>
      </w:r>
      <w:r w:rsidRPr="00357B44">
        <w:rPr>
          <w:rFonts w:cs="Times New Roman"/>
          <w:bCs/>
          <w:szCs w:val="24"/>
        </w:rPr>
        <w:t xml:space="preserve"> które przysługują</w:t>
      </w:r>
      <w:r w:rsidR="00CC7DA1" w:rsidRPr="00357B44">
        <w:rPr>
          <w:rFonts w:cs="Times New Roman"/>
          <w:bCs/>
          <w:szCs w:val="24"/>
        </w:rPr>
        <w:t>,</w:t>
      </w:r>
      <w:r w:rsidRPr="00357B44">
        <w:rPr>
          <w:rFonts w:cs="Times New Roman"/>
          <w:bCs/>
          <w:szCs w:val="24"/>
        </w:rPr>
        <w:t xml:space="preserve"> w trybie pośrednim</w:t>
      </w:r>
      <w:r w:rsidR="00CC7DA1" w:rsidRPr="00357B44">
        <w:rPr>
          <w:rFonts w:cs="Times New Roman"/>
          <w:bCs/>
          <w:szCs w:val="24"/>
        </w:rPr>
        <w:t>,</w:t>
      </w:r>
      <w:r w:rsidRPr="00357B44">
        <w:rPr>
          <w:rFonts w:cs="Times New Roman"/>
          <w:bCs/>
          <w:szCs w:val="24"/>
        </w:rPr>
        <w:t xml:space="preserve"> do wglądu organom samorządowym właściwym w sprawach rejestracji pojazdów wyłącznie w zw</w:t>
      </w:r>
      <w:r w:rsidR="00917D32" w:rsidRPr="00357B44">
        <w:rPr>
          <w:rFonts w:cs="Times New Roman"/>
          <w:bCs/>
          <w:szCs w:val="24"/>
        </w:rPr>
        <w:t xml:space="preserve">iązku z wykonywaniem obowiązku </w:t>
      </w:r>
      <w:r w:rsidRPr="00357B44">
        <w:rPr>
          <w:rFonts w:cs="Times New Roman"/>
          <w:bCs/>
          <w:szCs w:val="24"/>
        </w:rPr>
        <w:t xml:space="preserve">rejestracji pojazdów określonego w art. 73 i </w:t>
      </w:r>
      <w:r w:rsidR="00C31FAD">
        <w:rPr>
          <w:rFonts w:cs="Times New Roman"/>
          <w:bCs/>
          <w:szCs w:val="24"/>
        </w:rPr>
        <w:t xml:space="preserve">art. </w:t>
      </w:r>
      <w:r w:rsidRPr="00357B44">
        <w:rPr>
          <w:rFonts w:cs="Times New Roman"/>
          <w:bCs/>
          <w:szCs w:val="24"/>
        </w:rPr>
        <w:t xml:space="preserve">74 ustawy z dnia 20 czerwca 1997 r. – </w:t>
      </w:r>
      <w:r w:rsidRPr="00C31FAD">
        <w:rPr>
          <w:rFonts w:cs="Times New Roman"/>
          <w:bCs/>
          <w:szCs w:val="24"/>
        </w:rPr>
        <w:t>Prawo o ruchu drogowym</w:t>
      </w:r>
      <w:r w:rsidR="00781165" w:rsidRPr="00357B44">
        <w:rPr>
          <w:rFonts w:cs="Times New Roman"/>
          <w:bCs/>
          <w:szCs w:val="24"/>
        </w:rPr>
        <w:t xml:space="preserve"> </w:t>
      </w:r>
      <w:r w:rsidR="00284A28" w:rsidRPr="00357B44">
        <w:rPr>
          <w:rFonts w:cs="Times New Roman"/>
          <w:bCs/>
          <w:szCs w:val="24"/>
        </w:rPr>
        <w:t>(Dz. U. z 20</w:t>
      </w:r>
      <w:r w:rsidR="00781165" w:rsidRPr="00357B44">
        <w:rPr>
          <w:rFonts w:cs="Times New Roman"/>
          <w:bCs/>
          <w:szCs w:val="24"/>
        </w:rPr>
        <w:t>2</w:t>
      </w:r>
      <w:r w:rsidR="00601D43" w:rsidRPr="00357B44">
        <w:rPr>
          <w:rFonts w:cs="Times New Roman"/>
          <w:bCs/>
          <w:szCs w:val="24"/>
        </w:rPr>
        <w:t>2</w:t>
      </w:r>
      <w:r w:rsidR="00781165" w:rsidRPr="00357B44">
        <w:rPr>
          <w:rFonts w:cs="Times New Roman"/>
          <w:bCs/>
          <w:szCs w:val="24"/>
        </w:rPr>
        <w:t xml:space="preserve"> r. poz. </w:t>
      </w:r>
      <w:r w:rsidR="00195ACC" w:rsidRPr="00357B44">
        <w:rPr>
          <w:rFonts w:cs="Times New Roman"/>
          <w:bCs/>
          <w:szCs w:val="24"/>
        </w:rPr>
        <w:t>988</w:t>
      </w:r>
      <w:r w:rsidR="00CC7DA1" w:rsidRPr="00357B44">
        <w:rPr>
          <w:rFonts w:cs="Times New Roman"/>
          <w:bCs/>
          <w:szCs w:val="24"/>
        </w:rPr>
        <w:t>, z późn. zm.</w:t>
      </w:r>
      <w:r w:rsidR="00284A28" w:rsidRPr="00357B44">
        <w:rPr>
          <w:rFonts w:cs="Times New Roman"/>
          <w:bCs/>
          <w:szCs w:val="24"/>
        </w:rPr>
        <w:t xml:space="preserve">) </w:t>
      </w:r>
      <w:r w:rsidRPr="00357B44">
        <w:rPr>
          <w:rFonts w:cs="Times New Roman"/>
          <w:bCs/>
          <w:szCs w:val="24"/>
        </w:rPr>
        <w:t xml:space="preserve">w celu sprawdzenia, czy zgłoszone do rejestracji pojazdy </w:t>
      </w:r>
      <w:r w:rsidR="00440EC5" w:rsidRPr="00357B44">
        <w:rPr>
          <w:rFonts w:cs="Times New Roman"/>
          <w:bCs/>
          <w:szCs w:val="24"/>
        </w:rPr>
        <w:t xml:space="preserve">– zgodnie z art. 45 ust. 1 rozporządzenia 2018/1862 </w:t>
      </w:r>
      <w:r w:rsidR="003F7070" w:rsidRPr="00357B44">
        <w:rPr>
          <w:rFonts w:cs="Times New Roman"/>
          <w:bCs/>
          <w:szCs w:val="24"/>
        </w:rPr>
        <w:sym w:font="Symbol" w:char="F02D"/>
      </w:r>
      <w:r w:rsidR="00440EC5" w:rsidRPr="00357B44">
        <w:rPr>
          <w:rFonts w:cs="Times New Roman"/>
          <w:bCs/>
          <w:szCs w:val="24"/>
        </w:rPr>
        <w:t xml:space="preserve"> </w:t>
      </w:r>
      <w:r w:rsidRPr="00357B44">
        <w:rPr>
          <w:rFonts w:cs="Times New Roman"/>
          <w:bCs/>
          <w:szCs w:val="24"/>
        </w:rPr>
        <w:t>nie zostały skradzione, przywłaszczone</w:t>
      </w:r>
      <w:r w:rsidR="00AD102E" w:rsidRPr="00357B44">
        <w:rPr>
          <w:rFonts w:cs="Times New Roman"/>
          <w:bCs/>
          <w:szCs w:val="24"/>
        </w:rPr>
        <w:t>, utracone</w:t>
      </w:r>
      <w:r w:rsidRPr="00357B44">
        <w:rPr>
          <w:rFonts w:cs="Times New Roman"/>
          <w:bCs/>
          <w:szCs w:val="24"/>
        </w:rPr>
        <w:t xml:space="preserve"> lub </w:t>
      </w:r>
      <w:r w:rsidR="00781165" w:rsidRPr="00357B44">
        <w:rPr>
          <w:rFonts w:cs="Times New Roman"/>
          <w:bCs/>
          <w:szCs w:val="24"/>
        </w:rPr>
        <w:t xml:space="preserve">nie </w:t>
      </w:r>
      <w:r w:rsidR="0091691D" w:rsidRPr="00357B44">
        <w:rPr>
          <w:rFonts w:cs="Times New Roman"/>
          <w:szCs w:val="24"/>
        </w:rPr>
        <w:t>są poszukiwane jako dowód w postępowaniu karnym</w:t>
      </w:r>
      <w:r w:rsidR="00EF5AAC" w:rsidRPr="00357B44">
        <w:rPr>
          <w:rFonts w:cs="Times New Roman"/>
          <w:szCs w:val="24"/>
        </w:rPr>
        <w:t xml:space="preserve"> lub postępowaniu karnym skarbowym</w:t>
      </w:r>
      <w:r w:rsidR="00917D32" w:rsidRPr="00357B44">
        <w:rPr>
          <w:rFonts w:cs="Times New Roman"/>
          <w:bCs/>
          <w:szCs w:val="24"/>
        </w:rPr>
        <w:t>.</w:t>
      </w:r>
    </w:p>
    <w:p w14:paraId="6FBF1934" w14:textId="77777777" w:rsidR="005774C1" w:rsidRPr="00357B44" w:rsidRDefault="005F7545" w:rsidP="00C31FAD">
      <w:pPr>
        <w:spacing w:before="120"/>
        <w:ind w:firstLine="567"/>
        <w:jc w:val="both"/>
        <w:rPr>
          <w:rFonts w:cs="Times New Roman"/>
          <w:szCs w:val="24"/>
        </w:rPr>
      </w:pPr>
      <w:r w:rsidRPr="00357B44">
        <w:rPr>
          <w:rFonts w:cs="Times New Roman"/>
          <w:b/>
          <w:szCs w:val="24"/>
        </w:rPr>
        <w:t xml:space="preserve">Dodanie art. 4 ust. </w:t>
      </w:r>
      <w:r w:rsidR="004B17C4" w:rsidRPr="00357B44">
        <w:rPr>
          <w:rFonts w:cs="Times New Roman"/>
          <w:b/>
          <w:szCs w:val="24"/>
        </w:rPr>
        <w:t>3</w:t>
      </w:r>
      <w:r w:rsidRPr="00357B44">
        <w:rPr>
          <w:rFonts w:cs="Times New Roman"/>
          <w:b/>
          <w:szCs w:val="24"/>
        </w:rPr>
        <w:t xml:space="preserve"> </w:t>
      </w:r>
      <w:r w:rsidR="008F4F3A" w:rsidRPr="00357B44">
        <w:rPr>
          <w:rFonts w:cs="Times New Roman"/>
          <w:b/>
          <w:szCs w:val="24"/>
        </w:rPr>
        <w:t xml:space="preserve">i </w:t>
      </w:r>
      <w:r w:rsidR="004B17C4" w:rsidRPr="00357B44">
        <w:rPr>
          <w:rFonts w:cs="Times New Roman"/>
          <w:b/>
          <w:szCs w:val="24"/>
        </w:rPr>
        <w:t>4</w:t>
      </w:r>
      <w:r w:rsidR="008F4F3A" w:rsidRPr="00357B44">
        <w:rPr>
          <w:rFonts w:cs="Times New Roman"/>
          <w:b/>
          <w:szCs w:val="24"/>
        </w:rPr>
        <w:t xml:space="preserve"> </w:t>
      </w:r>
      <w:r w:rsidR="00352C22" w:rsidRPr="00357B44">
        <w:rPr>
          <w:rFonts w:cs="Times New Roman"/>
          <w:b/>
          <w:szCs w:val="24"/>
        </w:rPr>
        <w:t xml:space="preserve">oraz </w:t>
      </w:r>
      <w:r w:rsidR="0091691D" w:rsidRPr="00357B44">
        <w:rPr>
          <w:rFonts w:cs="Times New Roman"/>
          <w:b/>
          <w:szCs w:val="24"/>
        </w:rPr>
        <w:t>5 pkt 2 i 3</w:t>
      </w:r>
      <w:r w:rsidR="00352C22" w:rsidRPr="00357B44">
        <w:rPr>
          <w:rFonts w:cs="Times New Roman"/>
          <w:szCs w:val="24"/>
        </w:rPr>
        <w:t xml:space="preserve"> </w:t>
      </w:r>
      <w:r w:rsidRPr="00357B44">
        <w:rPr>
          <w:rFonts w:cs="Times New Roman"/>
          <w:szCs w:val="24"/>
        </w:rPr>
        <w:t xml:space="preserve">ma na celu </w:t>
      </w:r>
      <w:r w:rsidR="005774C1" w:rsidRPr="00357B44">
        <w:rPr>
          <w:rFonts w:cs="Times New Roman"/>
          <w:szCs w:val="24"/>
        </w:rPr>
        <w:t xml:space="preserve">dostosowanie </w:t>
      </w:r>
      <w:r w:rsidR="006A3F47" w:rsidRPr="00357B44">
        <w:rPr>
          <w:rFonts w:cs="Times New Roman"/>
          <w:szCs w:val="24"/>
        </w:rPr>
        <w:t>zakresu uprawnień,</w:t>
      </w:r>
      <w:r w:rsidR="005774C1" w:rsidRPr="00357B44">
        <w:rPr>
          <w:rFonts w:cs="Times New Roman"/>
          <w:szCs w:val="24"/>
        </w:rPr>
        <w:t xml:space="preserve"> w związku z brzmieniem art. 46 rozporządzenia 2018/1862, który umożliwia </w:t>
      </w:r>
      <w:r w:rsidR="001C78C2" w:rsidRPr="00357B44">
        <w:rPr>
          <w:rFonts w:cs="Times New Roman"/>
          <w:szCs w:val="24"/>
        </w:rPr>
        <w:t xml:space="preserve">organom </w:t>
      </w:r>
      <w:r w:rsidR="005774C1" w:rsidRPr="00357B44">
        <w:rPr>
          <w:rFonts w:cs="Times New Roman"/>
          <w:szCs w:val="24"/>
        </w:rPr>
        <w:t>odpowiedzialnym za wydawanie dowodów rejestracyjnych lub za zapewnianie zarządzania ruchem w odniesieniu do jednostek pływających</w:t>
      </w:r>
      <w:r w:rsidR="00781165" w:rsidRPr="00357B44">
        <w:rPr>
          <w:rFonts w:cs="Times New Roman"/>
          <w:szCs w:val="24"/>
        </w:rPr>
        <w:t xml:space="preserve"> (</w:t>
      </w:r>
      <w:r w:rsidR="005774C1" w:rsidRPr="00357B44">
        <w:rPr>
          <w:rFonts w:cs="Times New Roman"/>
          <w:szCs w:val="24"/>
        </w:rPr>
        <w:t>w tym silników jednostek pływających</w:t>
      </w:r>
      <w:r w:rsidR="00781165" w:rsidRPr="00357B44">
        <w:rPr>
          <w:rFonts w:cs="Times New Roman"/>
          <w:szCs w:val="24"/>
        </w:rPr>
        <w:t>)</w:t>
      </w:r>
      <w:r w:rsidR="005774C1" w:rsidRPr="00357B44">
        <w:rPr>
          <w:rFonts w:cs="Times New Roman"/>
          <w:szCs w:val="24"/>
        </w:rPr>
        <w:t xml:space="preserve"> i statków powietrznych</w:t>
      </w:r>
      <w:r w:rsidR="00781165" w:rsidRPr="00357B44">
        <w:rPr>
          <w:rFonts w:cs="Times New Roman"/>
          <w:szCs w:val="24"/>
        </w:rPr>
        <w:t xml:space="preserve"> (</w:t>
      </w:r>
      <w:r w:rsidR="005774C1" w:rsidRPr="00357B44">
        <w:rPr>
          <w:rFonts w:cs="Times New Roman"/>
          <w:szCs w:val="24"/>
        </w:rPr>
        <w:t>w tym silników statków powietrznych</w:t>
      </w:r>
      <w:r w:rsidR="00781165" w:rsidRPr="00357B44">
        <w:rPr>
          <w:rFonts w:cs="Times New Roman"/>
          <w:szCs w:val="24"/>
        </w:rPr>
        <w:t xml:space="preserve">) </w:t>
      </w:r>
      <w:r w:rsidR="005774C1" w:rsidRPr="00357B44">
        <w:rPr>
          <w:rFonts w:cs="Times New Roman"/>
          <w:szCs w:val="24"/>
        </w:rPr>
        <w:t>dostęp do danych wprowadzonych do SIS</w:t>
      </w:r>
      <w:r w:rsidR="00950CFE" w:rsidRPr="00357B44">
        <w:rPr>
          <w:rFonts w:cs="Times New Roman"/>
          <w:szCs w:val="24"/>
        </w:rPr>
        <w:t>,</w:t>
      </w:r>
      <w:r w:rsidR="005774C1" w:rsidRPr="00357B44">
        <w:rPr>
          <w:rFonts w:cs="Times New Roman"/>
          <w:szCs w:val="24"/>
        </w:rPr>
        <w:t xml:space="preserve"> zgodnie z art. 38 ust. 2 rozporządzenia 2018/1862</w:t>
      </w:r>
      <w:r w:rsidR="00950CFE" w:rsidRPr="00357B44">
        <w:rPr>
          <w:rFonts w:cs="Times New Roman"/>
          <w:szCs w:val="24"/>
        </w:rPr>
        <w:t>,</w:t>
      </w:r>
      <w:r w:rsidR="005774C1" w:rsidRPr="00357B44">
        <w:rPr>
          <w:rFonts w:cs="Times New Roman"/>
          <w:szCs w:val="24"/>
        </w:rPr>
        <w:t xml:space="preserve"> wyłącznie w celu sprawdzenia, czy jednostki pływające</w:t>
      </w:r>
      <w:r w:rsidR="001F2735" w:rsidRPr="00357B44">
        <w:rPr>
          <w:rFonts w:cs="Times New Roman"/>
          <w:szCs w:val="24"/>
        </w:rPr>
        <w:t xml:space="preserve"> (</w:t>
      </w:r>
      <w:r w:rsidR="005774C1" w:rsidRPr="00357B44">
        <w:rPr>
          <w:rFonts w:cs="Times New Roman"/>
          <w:szCs w:val="24"/>
        </w:rPr>
        <w:t>w tym silniki jednostek pływających</w:t>
      </w:r>
      <w:r w:rsidR="001F2735" w:rsidRPr="00357B44">
        <w:rPr>
          <w:rFonts w:cs="Times New Roman"/>
          <w:szCs w:val="24"/>
        </w:rPr>
        <w:t>)</w:t>
      </w:r>
      <w:r w:rsidR="005774C1" w:rsidRPr="00357B44">
        <w:rPr>
          <w:rFonts w:cs="Times New Roman"/>
          <w:szCs w:val="24"/>
        </w:rPr>
        <w:t xml:space="preserve"> oraz statki powietrzne</w:t>
      </w:r>
      <w:r w:rsidR="001F2735" w:rsidRPr="00357B44">
        <w:rPr>
          <w:rFonts w:cs="Times New Roman"/>
          <w:szCs w:val="24"/>
        </w:rPr>
        <w:t xml:space="preserve"> (</w:t>
      </w:r>
      <w:r w:rsidR="005774C1" w:rsidRPr="00357B44">
        <w:rPr>
          <w:rFonts w:cs="Times New Roman"/>
          <w:szCs w:val="24"/>
        </w:rPr>
        <w:t>w tym silniki statków powietrznych</w:t>
      </w:r>
      <w:r w:rsidR="001F2735" w:rsidRPr="00357B44">
        <w:rPr>
          <w:rFonts w:cs="Times New Roman"/>
          <w:szCs w:val="24"/>
        </w:rPr>
        <w:t>)</w:t>
      </w:r>
      <w:r w:rsidR="005774C1" w:rsidRPr="00357B44">
        <w:rPr>
          <w:rFonts w:cs="Times New Roman"/>
          <w:szCs w:val="24"/>
        </w:rPr>
        <w:t xml:space="preserve">, o których rejestrację </w:t>
      </w:r>
      <w:r w:rsidR="00B73836" w:rsidRPr="00357B44">
        <w:rPr>
          <w:rFonts w:cs="Times New Roman"/>
          <w:szCs w:val="24"/>
        </w:rPr>
        <w:t>(ew</w:t>
      </w:r>
      <w:r w:rsidR="005E3152" w:rsidRPr="00357B44">
        <w:rPr>
          <w:rFonts w:cs="Times New Roman"/>
          <w:szCs w:val="24"/>
        </w:rPr>
        <w:t>entualnie</w:t>
      </w:r>
      <w:r w:rsidR="00B73836" w:rsidRPr="00357B44">
        <w:rPr>
          <w:rFonts w:cs="Times New Roman"/>
          <w:szCs w:val="24"/>
        </w:rPr>
        <w:t xml:space="preserve"> wpis do ewidencji) </w:t>
      </w:r>
      <w:r w:rsidR="005774C1" w:rsidRPr="00357B44">
        <w:rPr>
          <w:rFonts w:cs="Times New Roman"/>
          <w:szCs w:val="24"/>
        </w:rPr>
        <w:t xml:space="preserve">zwrócono się do tych </w:t>
      </w:r>
      <w:r w:rsidR="001F7789" w:rsidRPr="00357B44">
        <w:rPr>
          <w:rFonts w:cs="Times New Roman"/>
          <w:szCs w:val="24"/>
        </w:rPr>
        <w:t xml:space="preserve">organów </w:t>
      </w:r>
      <w:r w:rsidR="005774C1" w:rsidRPr="00357B44">
        <w:rPr>
          <w:rFonts w:cs="Times New Roman"/>
          <w:szCs w:val="24"/>
        </w:rPr>
        <w:t>lub które podlegają zarządzaniu ruchem</w:t>
      </w:r>
      <w:r w:rsidR="00440EC5" w:rsidRPr="00357B44">
        <w:rPr>
          <w:rFonts w:cs="Times New Roman"/>
          <w:szCs w:val="24"/>
        </w:rPr>
        <w:t xml:space="preserve"> – zgodnie z art. 46 ust. 1 rozporządzenia 2018/1862 </w:t>
      </w:r>
      <w:r w:rsidR="003F7070" w:rsidRPr="00357B44">
        <w:rPr>
          <w:rFonts w:cs="Times New Roman"/>
          <w:bCs/>
          <w:szCs w:val="24"/>
        </w:rPr>
        <w:sym w:font="Symbol" w:char="F02D"/>
      </w:r>
      <w:r w:rsidR="001F7789" w:rsidRPr="00357B44">
        <w:rPr>
          <w:rFonts w:cs="Times New Roman"/>
          <w:szCs w:val="24"/>
        </w:rPr>
        <w:t xml:space="preserve"> </w:t>
      </w:r>
      <w:r w:rsidR="005774C1" w:rsidRPr="00357B44">
        <w:rPr>
          <w:rFonts w:cs="Times New Roman"/>
          <w:szCs w:val="24"/>
        </w:rPr>
        <w:t>zostały skradzione, przywłaszczone, utracone lub są poszukiwane jako dowód w postępowaniu karnym</w:t>
      </w:r>
      <w:r w:rsidR="00EF5AAC" w:rsidRPr="00357B44">
        <w:rPr>
          <w:rFonts w:cs="Times New Roman"/>
          <w:szCs w:val="24"/>
        </w:rPr>
        <w:t xml:space="preserve"> lub postępowaniu karnym skarbowym</w:t>
      </w:r>
      <w:r w:rsidR="005774C1" w:rsidRPr="00357B44">
        <w:rPr>
          <w:rFonts w:cs="Times New Roman"/>
          <w:szCs w:val="24"/>
        </w:rPr>
        <w:t>.</w:t>
      </w:r>
    </w:p>
    <w:p w14:paraId="1136D143" w14:textId="5AD4885D" w:rsidR="005F7545" w:rsidRPr="00357B44" w:rsidRDefault="005774C1" w:rsidP="00C31FAD">
      <w:pPr>
        <w:spacing w:before="120"/>
        <w:ind w:firstLine="567"/>
        <w:jc w:val="both"/>
        <w:rPr>
          <w:rFonts w:cs="Times New Roman"/>
          <w:bCs/>
          <w:szCs w:val="24"/>
        </w:rPr>
      </w:pPr>
      <w:r w:rsidRPr="00357B44">
        <w:rPr>
          <w:rFonts w:cs="Times New Roman"/>
          <w:szCs w:val="24"/>
        </w:rPr>
        <w:t xml:space="preserve">Przedmiotowe </w:t>
      </w:r>
      <w:r w:rsidR="001F7789" w:rsidRPr="00357B44">
        <w:rPr>
          <w:rFonts w:cs="Times New Roman"/>
          <w:szCs w:val="24"/>
        </w:rPr>
        <w:t xml:space="preserve">przepisy </w:t>
      </w:r>
      <w:r w:rsidR="005E3152" w:rsidRPr="00357B44">
        <w:rPr>
          <w:rFonts w:cs="Times New Roman"/>
          <w:szCs w:val="24"/>
        </w:rPr>
        <w:t>na</w:t>
      </w:r>
      <w:r w:rsidRPr="00357B44">
        <w:rPr>
          <w:rFonts w:cs="Times New Roman"/>
          <w:szCs w:val="24"/>
        </w:rPr>
        <w:t xml:space="preserve">dają </w:t>
      </w:r>
      <w:r w:rsidR="00352C22" w:rsidRPr="00357B44">
        <w:rPr>
          <w:rFonts w:cs="Times New Roman"/>
          <w:szCs w:val="24"/>
        </w:rPr>
        <w:t>uprawnienia</w:t>
      </w:r>
      <w:r w:rsidR="005F7545" w:rsidRPr="00357B44">
        <w:rPr>
          <w:rFonts w:cs="Times New Roman"/>
          <w:bCs/>
          <w:szCs w:val="24"/>
        </w:rPr>
        <w:t xml:space="preserve"> do wglądu</w:t>
      </w:r>
      <w:r w:rsidR="00352C22" w:rsidRPr="00357B44">
        <w:rPr>
          <w:rFonts w:cs="Times New Roman"/>
          <w:bCs/>
          <w:szCs w:val="24"/>
        </w:rPr>
        <w:t xml:space="preserve">, w trybie </w:t>
      </w:r>
      <w:r w:rsidR="001C78C2" w:rsidRPr="00357B44">
        <w:rPr>
          <w:rFonts w:cs="Times New Roman"/>
          <w:bCs/>
          <w:szCs w:val="24"/>
        </w:rPr>
        <w:t>pośrednim</w:t>
      </w:r>
      <w:r w:rsidR="00715194" w:rsidRPr="00357B44">
        <w:rPr>
          <w:rFonts w:cs="Times New Roman"/>
          <w:bCs/>
          <w:szCs w:val="24"/>
        </w:rPr>
        <w:t xml:space="preserve"> </w:t>
      </w:r>
      <w:r w:rsidR="003F7070" w:rsidRPr="00357B44">
        <w:rPr>
          <w:rFonts w:cs="Times New Roman"/>
          <w:bCs/>
          <w:szCs w:val="24"/>
        </w:rPr>
        <w:sym w:font="Symbol" w:char="F02D"/>
      </w:r>
      <w:r w:rsidR="00715194" w:rsidRPr="00357B44">
        <w:rPr>
          <w:rFonts w:cs="Times New Roman"/>
          <w:bCs/>
          <w:szCs w:val="24"/>
        </w:rPr>
        <w:t xml:space="preserve"> a zatem w istocie bez dostępu do KSI SIS, a jedynie do treści informacji zwrotnej uzyskanej na podstawie danych z KSI SIS przez organ pośredniczący COT KSI </w:t>
      </w:r>
      <w:r w:rsidR="003F7070" w:rsidRPr="00357B44">
        <w:rPr>
          <w:rFonts w:cs="Times New Roman"/>
          <w:bCs/>
          <w:szCs w:val="24"/>
        </w:rPr>
        <w:sym w:font="Symbol" w:char="F02D"/>
      </w:r>
      <w:r w:rsidR="00715194" w:rsidRPr="00357B44">
        <w:rPr>
          <w:rFonts w:cs="Times New Roman"/>
          <w:bCs/>
          <w:szCs w:val="24"/>
        </w:rPr>
        <w:t xml:space="preserve"> </w:t>
      </w:r>
      <w:r w:rsidR="00F73D16" w:rsidRPr="00357B44">
        <w:rPr>
          <w:rFonts w:cs="Times New Roman"/>
          <w:bCs/>
          <w:szCs w:val="24"/>
        </w:rPr>
        <w:t xml:space="preserve">dyrektorowi urzędu morskiego, </w:t>
      </w:r>
      <w:r w:rsidR="00157CCC" w:rsidRPr="00357B44">
        <w:rPr>
          <w:rFonts w:cs="Times New Roman"/>
          <w:bCs/>
          <w:szCs w:val="24"/>
        </w:rPr>
        <w:t>i</w:t>
      </w:r>
      <w:r w:rsidR="00F73D16" w:rsidRPr="00357B44">
        <w:rPr>
          <w:rFonts w:cs="Times New Roman"/>
          <w:bCs/>
          <w:szCs w:val="24"/>
        </w:rPr>
        <w:t xml:space="preserve">zbie </w:t>
      </w:r>
      <w:r w:rsidR="00157CCC" w:rsidRPr="00357B44">
        <w:rPr>
          <w:rFonts w:cs="Times New Roman"/>
          <w:bCs/>
          <w:szCs w:val="24"/>
        </w:rPr>
        <w:t>m</w:t>
      </w:r>
      <w:r w:rsidR="00F73D16" w:rsidRPr="00357B44">
        <w:rPr>
          <w:rFonts w:cs="Times New Roman"/>
          <w:bCs/>
          <w:szCs w:val="24"/>
        </w:rPr>
        <w:t xml:space="preserve">orskiej, </w:t>
      </w:r>
      <w:r w:rsidR="00AC5CBB" w:rsidRPr="00357B44">
        <w:rPr>
          <w:rFonts w:cs="Times New Roman"/>
          <w:bCs/>
          <w:szCs w:val="24"/>
        </w:rPr>
        <w:t>dyrektorowi urzędu żeglugi śródlądowej</w:t>
      </w:r>
      <w:r w:rsidR="00BE18E9" w:rsidRPr="00357B44">
        <w:rPr>
          <w:rFonts w:cs="Times New Roman"/>
          <w:bCs/>
          <w:szCs w:val="24"/>
        </w:rPr>
        <w:t xml:space="preserve"> oraz organom rejestrującym w rozumieniu art. 2 pkt 8 ustawy z dnia 12 kwietnia 2018 r. </w:t>
      </w:r>
      <w:r w:rsidR="00BE18E9" w:rsidRPr="00C31FAD">
        <w:rPr>
          <w:rFonts w:cs="Times New Roman"/>
          <w:bCs/>
          <w:szCs w:val="24"/>
        </w:rPr>
        <w:t>o rejestracji jachtów i innych jednostek pływających o długości do 24 m</w:t>
      </w:r>
      <w:r w:rsidR="00BE18E9" w:rsidRPr="00357B44">
        <w:rPr>
          <w:rFonts w:cs="Times New Roman"/>
          <w:bCs/>
          <w:szCs w:val="24"/>
        </w:rPr>
        <w:t xml:space="preserve"> (Dz. U. z 2020 r. poz. 1500), tj. w</w:t>
      </w:r>
      <w:r w:rsidR="005E3152" w:rsidRPr="00357B44">
        <w:rPr>
          <w:rFonts w:cs="Times New Roman"/>
          <w:bCs/>
          <w:szCs w:val="24"/>
        </w:rPr>
        <w:t>edłu</w:t>
      </w:r>
      <w:r w:rsidR="00BE18E9" w:rsidRPr="00357B44">
        <w:rPr>
          <w:rFonts w:cs="Times New Roman"/>
          <w:bCs/>
          <w:szCs w:val="24"/>
        </w:rPr>
        <w:t xml:space="preserve">g aktualnego brzmienia tego przepisu </w:t>
      </w:r>
      <w:r w:rsidR="003F7070" w:rsidRPr="00357B44">
        <w:rPr>
          <w:rFonts w:cs="Times New Roman"/>
          <w:bCs/>
          <w:szCs w:val="24"/>
        </w:rPr>
        <w:sym w:font="Symbol" w:char="F02D"/>
      </w:r>
      <w:r w:rsidR="00BE18E9" w:rsidRPr="00357B44">
        <w:rPr>
          <w:rFonts w:cs="Times New Roman"/>
          <w:bCs/>
          <w:szCs w:val="24"/>
        </w:rPr>
        <w:t xml:space="preserve"> s</w:t>
      </w:r>
      <w:r w:rsidR="001C78C2" w:rsidRPr="00357B44">
        <w:rPr>
          <w:rFonts w:cs="Times New Roman"/>
          <w:bCs/>
          <w:szCs w:val="24"/>
        </w:rPr>
        <w:t>taroście lub właściwemu polskiemu związkowi sportowemu</w:t>
      </w:r>
      <w:r w:rsidR="001D0BFC" w:rsidRPr="00357B44">
        <w:rPr>
          <w:rFonts w:cs="Times New Roman"/>
          <w:bCs/>
          <w:szCs w:val="24"/>
        </w:rPr>
        <w:t>,</w:t>
      </w:r>
      <w:r w:rsidR="001C78C2" w:rsidRPr="00357B44">
        <w:rPr>
          <w:rFonts w:cs="Times New Roman"/>
          <w:bCs/>
          <w:szCs w:val="24"/>
        </w:rPr>
        <w:t xml:space="preserve"> w rozumieniu ustawy z dnia 25 czerwca 2010 r. </w:t>
      </w:r>
      <w:r w:rsidR="001C78C2" w:rsidRPr="00C31FAD">
        <w:rPr>
          <w:rFonts w:cs="Times New Roman"/>
          <w:bCs/>
          <w:szCs w:val="24"/>
        </w:rPr>
        <w:t>o sporcie</w:t>
      </w:r>
      <w:r w:rsidR="001C78C2" w:rsidRPr="00357B44">
        <w:rPr>
          <w:rFonts w:cs="Times New Roman"/>
          <w:bCs/>
          <w:szCs w:val="24"/>
        </w:rPr>
        <w:t xml:space="preserve"> (Dz. U. z 202</w:t>
      </w:r>
      <w:r w:rsidR="0040070A" w:rsidRPr="00357B44">
        <w:rPr>
          <w:rFonts w:cs="Times New Roman"/>
          <w:bCs/>
          <w:szCs w:val="24"/>
        </w:rPr>
        <w:t>2</w:t>
      </w:r>
      <w:r w:rsidR="001C78C2" w:rsidRPr="00357B44">
        <w:rPr>
          <w:rFonts w:cs="Times New Roman"/>
          <w:bCs/>
          <w:szCs w:val="24"/>
        </w:rPr>
        <w:t xml:space="preserve"> r. poz. 1</w:t>
      </w:r>
      <w:r w:rsidR="0040070A" w:rsidRPr="00357B44">
        <w:rPr>
          <w:rFonts w:cs="Times New Roman"/>
          <w:bCs/>
          <w:szCs w:val="24"/>
        </w:rPr>
        <w:t>599</w:t>
      </w:r>
      <w:r w:rsidR="001C78C2" w:rsidRPr="00357B44">
        <w:rPr>
          <w:rFonts w:cs="Times New Roman"/>
          <w:bCs/>
          <w:szCs w:val="24"/>
        </w:rPr>
        <w:t>)</w:t>
      </w:r>
      <w:r w:rsidR="00BE18E9" w:rsidRPr="00357B44">
        <w:rPr>
          <w:rFonts w:cs="Times New Roman"/>
          <w:bCs/>
          <w:szCs w:val="24"/>
        </w:rPr>
        <w:t>,</w:t>
      </w:r>
      <w:r w:rsidR="00352C22" w:rsidRPr="00357B44">
        <w:rPr>
          <w:rFonts w:cs="Times New Roman"/>
          <w:bCs/>
          <w:szCs w:val="24"/>
        </w:rPr>
        <w:t xml:space="preserve"> oraz </w:t>
      </w:r>
      <w:r w:rsidR="001C78C2" w:rsidRPr="00357B44">
        <w:rPr>
          <w:rFonts w:cs="Times New Roman"/>
          <w:bCs/>
          <w:szCs w:val="24"/>
        </w:rPr>
        <w:t>w trybie bezpośrednim</w:t>
      </w:r>
      <w:r w:rsidR="001F7789" w:rsidRPr="00357B44">
        <w:rPr>
          <w:rFonts w:cs="Times New Roman"/>
          <w:bCs/>
          <w:szCs w:val="24"/>
        </w:rPr>
        <w:t xml:space="preserve"> </w:t>
      </w:r>
      <w:r w:rsidR="00F45C93" w:rsidRPr="00357B44">
        <w:rPr>
          <w:rFonts w:cs="Times New Roman"/>
          <w:bCs/>
          <w:szCs w:val="24"/>
        </w:rPr>
        <w:t>–</w:t>
      </w:r>
      <w:r w:rsidR="001C78C2" w:rsidRPr="00357B44">
        <w:rPr>
          <w:rFonts w:cs="Times New Roman"/>
          <w:bCs/>
          <w:szCs w:val="24"/>
        </w:rPr>
        <w:t xml:space="preserve"> </w:t>
      </w:r>
      <w:r w:rsidR="00352C22" w:rsidRPr="00357B44">
        <w:rPr>
          <w:rFonts w:cs="Times New Roman"/>
          <w:bCs/>
          <w:szCs w:val="24"/>
        </w:rPr>
        <w:t>Prezesowi Urzędu Lotnictwa Cywilnego</w:t>
      </w:r>
      <w:r w:rsidR="005F7545" w:rsidRPr="00357B44">
        <w:rPr>
          <w:rFonts w:cs="Times New Roman"/>
          <w:bCs/>
          <w:szCs w:val="24"/>
        </w:rPr>
        <w:t xml:space="preserve"> wyłącznie w związku </w:t>
      </w:r>
      <w:r w:rsidR="00352C22" w:rsidRPr="00357B44">
        <w:rPr>
          <w:rFonts w:cs="Times New Roman"/>
          <w:bCs/>
          <w:szCs w:val="24"/>
        </w:rPr>
        <w:t>z wykonywaniem obowiązku rejestracji statków powietrznych</w:t>
      </w:r>
      <w:r w:rsidR="001F7789" w:rsidRPr="00357B44">
        <w:rPr>
          <w:rFonts w:cs="Times New Roman"/>
          <w:bCs/>
          <w:szCs w:val="24"/>
        </w:rPr>
        <w:t>,</w:t>
      </w:r>
      <w:r w:rsidR="00352C22" w:rsidRPr="00357B44">
        <w:rPr>
          <w:rFonts w:cs="Times New Roman"/>
          <w:bCs/>
          <w:szCs w:val="24"/>
        </w:rPr>
        <w:t xml:space="preserve"> określonego w art. 34, </w:t>
      </w:r>
      <w:r w:rsidR="00DE0D1C">
        <w:rPr>
          <w:rFonts w:cs="Times New Roman"/>
          <w:bCs/>
          <w:szCs w:val="24"/>
        </w:rPr>
        <w:t>art. </w:t>
      </w:r>
      <w:r w:rsidR="00352C22" w:rsidRPr="00357B44">
        <w:rPr>
          <w:rFonts w:cs="Times New Roman"/>
          <w:bCs/>
          <w:szCs w:val="24"/>
        </w:rPr>
        <w:t>35</w:t>
      </w:r>
      <w:r w:rsidR="001C78C2" w:rsidRPr="00357B44">
        <w:rPr>
          <w:rFonts w:cs="Times New Roman"/>
          <w:bCs/>
          <w:szCs w:val="24"/>
        </w:rPr>
        <w:t xml:space="preserve"> i</w:t>
      </w:r>
      <w:r w:rsidR="00DE0D1C">
        <w:rPr>
          <w:rFonts w:cs="Times New Roman"/>
          <w:bCs/>
          <w:szCs w:val="24"/>
        </w:rPr>
        <w:t> </w:t>
      </w:r>
      <w:r w:rsidR="00C31FAD">
        <w:rPr>
          <w:rFonts w:cs="Times New Roman"/>
          <w:bCs/>
          <w:szCs w:val="24"/>
        </w:rPr>
        <w:t xml:space="preserve">art. </w:t>
      </w:r>
      <w:r w:rsidR="00352C22" w:rsidRPr="00357B44">
        <w:rPr>
          <w:rFonts w:cs="Times New Roman"/>
          <w:bCs/>
          <w:szCs w:val="24"/>
        </w:rPr>
        <w:t xml:space="preserve">37 ustawy z dnia 3 lipca 2002 r. – </w:t>
      </w:r>
      <w:r w:rsidR="00352C22" w:rsidRPr="00C31FAD">
        <w:rPr>
          <w:rFonts w:cs="Times New Roman"/>
          <w:bCs/>
          <w:szCs w:val="24"/>
        </w:rPr>
        <w:t>Prawo lotnicze</w:t>
      </w:r>
      <w:r w:rsidR="00352C22" w:rsidRPr="00357B44">
        <w:rPr>
          <w:rFonts w:cs="Times New Roman"/>
          <w:bCs/>
          <w:szCs w:val="24"/>
        </w:rPr>
        <w:t xml:space="preserve"> (</w:t>
      </w:r>
      <w:r w:rsidR="00D2072A" w:rsidRPr="00357B44">
        <w:rPr>
          <w:rFonts w:cs="Times New Roman"/>
          <w:bCs/>
          <w:szCs w:val="24"/>
        </w:rPr>
        <w:t>Dz. U. z 202</w:t>
      </w:r>
      <w:r w:rsidR="00601D43" w:rsidRPr="00357B44">
        <w:rPr>
          <w:rFonts w:cs="Times New Roman"/>
          <w:bCs/>
          <w:szCs w:val="24"/>
        </w:rPr>
        <w:t>2</w:t>
      </w:r>
      <w:r w:rsidR="00D2072A" w:rsidRPr="00357B44">
        <w:rPr>
          <w:rFonts w:cs="Times New Roman"/>
          <w:bCs/>
          <w:szCs w:val="24"/>
        </w:rPr>
        <w:t xml:space="preserve"> r. poz. </w:t>
      </w:r>
      <w:r w:rsidR="008D47A0" w:rsidRPr="00357B44">
        <w:rPr>
          <w:rFonts w:cs="Times New Roman"/>
          <w:bCs/>
          <w:szCs w:val="24"/>
        </w:rPr>
        <w:t>1</w:t>
      </w:r>
      <w:r w:rsidR="00601D43" w:rsidRPr="00357B44">
        <w:rPr>
          <w:rFonts w:cs="Times New Roman"/>
          <w:bCs/>
          <w:szCs w:val="24"/>
        </w:rPr>
        <w:t>235</w:t>
      </w:r>
      <w:r w:rsidR="00DE0D1C">
        <w:rPr>
          <w:rFonts w:cs="Times New Roman"/>
          <w:bCs/>
          <w:szCs w:val="24"/>
        </w:rPr>
        <w:t>, z późn. </w:t>
      </w:r>
      <w:r w:rsidR="001D0BFC" w:rsidRPr="00357B44">
        <w:rPr>
          <w:rFonts w:cs="Times New Roman"/>
          <w:bCs/>
          <w:szCs w:val="24"/>
        </w:rPr>
        <w:t>zm.</w:t>
      </w:r>
      <w:r w:rsidR="00352C22" w:rsidRPr="00357B44">
        <w:rPr>
          <w:rFonts w:cs="Times New Roman"/>
          <w:bCs/>
          <w:szCs w:val="24"/>
        </w:rPr>
        <w:t xml:space="preserve">) </w:t>
      </w:r>
      <w:r w:rsidR="00B73836" w:rsidRPr="00357B44">
        <w:rPr>
          <w:rFonts w:cs="Times New Roman"/>
          <w:bCs/>
          <w:szCs w:val="24"/>
        </w:rPr>
        <w:lastRenderedPageBreak/>
        <w:t>albo</w:t>
      </w:r>
      <w:r w:rsidR="00B73836" w:rsidRPr="00357B44">
        <w:rPr>
          <w:rFonts w:cs="Times New Roman"/>
          <w:szCs w:val="24"/>
        </w:rPr>
        <w:t xml:space="preserve"> </w:t>
      </w:r>
      <w:r w:rsidR="00B73836" w:rsidRPr="00357B44">
        <w:rPr>
          <w:rFonts w:cs="Times New Roman"/>
          <w:bCs/>
          <w:szCs w:val="24"/>
        </w:rPr>
        <w:t>obowiązku ich ewidencji,</w:t>
      </w:r>
      <w:r w:rsidR="00B73836" w:rsidRPr="00357B44">
        <w:rPr>
          <w:rFonts w:cs="Times New Roman"/>
          <w:szCs w:val="24"/>
        </w:rPr>
        <w:t xml:space="preserve"> </w:t>
      </w:r>
      <w:r w:rsidR="00B73836" w:rsidRPr="00357B44">
        <w:rPr>
          <w:rFonts w:cs="Times New Roman"/>
          <w:bCs/>
          <w:szCs w:val="24"/>
        </w:rPr>
        <w:t>określonego w przepisach wyd</w:t>
      </w:r>
      <w:r w:rsidR="00DE0D1C">
        <w:rPr>
          <w:rFonts w:cs="Times New Roman"/>
          <w:bCs/>
          <w:szCs w:val="24"/>
        </w:rPr>
        <w:t>anych na podstawie art. 33 ust. </w:t>
      </w:r>
      <w:r w:rsidR="00B73836" w:rsidRPr="00357B44">
        <w:rPr>
          <w:rFonts w:cs="Times New Roman"/>
          <w:bCs/>
          <w:szCs w:val="24"/>
        </w:rPr>
        <w:t xml:space="preserve">2 i 4 tej ustawy, </w:t>
      </w:r>
      <w:r w:rsidR="00352C22" w:rsidRPr="00357B44">
        <w:rPr>
          <w:rFonts w:cs="Times New Roman"/>
          <w:bCs/>
          <w:szCs w:val="24"/>
        </w:rPr>
        <w:t>oraz w związku z wykonywaniem obowiązku rejestracji jednostek pływających</w:t>
      </w:r>
      <w:r w:rsidR="001F7789" w:rsidRPr="00357B44">
        <w:rPr>
          <w:rFonts w:cs="Times New Roman"/>
          <w:bCs/>
          <w:szCs w:val="24"/>
        </w:rPr>
        <w:t>,</w:t>
      </w:r>
      <w:r w:rsidR="00352C22" w:rsidRPr="00357B44">
        <w:rPr>
          <w:rFonts w:cs="Times New Roman"/>
          <w:bCs/>
          <w:szCs w:val="24"/>
        </w:rPr>
        <w:t xml:space="preserve"> określonego </w:t>
      </w:r>
      <w:r w:rsidR="001C78C2" w:rsidRPr="00357B44">
        <w:rPr>
          <w:rFonts w:cs="Times New Roman"/>
          <w:bCs/>
          <w:szCs w:val="24"/>
        </w:rPr>
        <w:t xml:space="preserve">w art. 23 i </w:t>
      </w:r>
      <w:r w:rsidR="00C31FAD">
        <w:rPr>
          <w:rFonts w:cs="Times New Roman"/>
          <w:bCs/>
          <w:szCs w:val="24"/>
        </w:rPr>
        <w:t xml:space="preserve">art. </w:t>
      </w:r>
      <w:r w:rsidR="001C78C2" w:rsidRPr="00357B44">
        <w:rPr>
          <w:rFonts w:cs="Times New Roman"/>
          <w:bCs/>
          <w:szCs w:val="24"/>
        </w:rPr>
        <w:t xml:space="preserve">39 ustawy z dnia 18 września 2001 r. – </w:t>
      </w:r>
      <w:r w:rsidR="001C78C2" w:rsidRPr="00C31FAD">
        <w:rPr>
          <w:rFonts w:cs="Times New Roman"/>
          <w:bCs/>
          <w:szCs w:val="24"/>
        </w:rPr>
        <w:t>Kodeks morski</w:t>
      </w:r>
      <w:r w:rsidR="00DE0D1C">
        <w:rPr>
          <w:rFonts w:cs="Times New Roman"/>
          <w:bCs/>
          <w:szCs w:val="24"/>
        </w:rPr>
        <w:t xml:space="preserve"> (Dz. U. z </w:t>
      </w:r>
      <w:r w:rsidR="001C78C2" w:rsidRPr="00357B44">
        <w:rPr>
          <w:rFonts w:cs="Times New Roman"/>
          <w:bCs/>
          <w:szCs w:val="24"/>
        </w:rPr>
        <w:t>2018 r. poz. 2175)</w:t>
      </w:r>
      <w:r w:rsidR="00AC5CBB" w:rsidRPr="00357B44">
        <w:rPr>
          <w:rFonts w:cs="Times New Roman"/>
          <w:bCs/>
          <w:szCs w:val="24"/>
        </w:rPr>
        <w:t xml:space="preserve">, w art. 19 ustawy z dnia 21 grudnia 2000 r. </w:t>
      </w:r>
      <w:r w:rsidR="00AC5CBB" w:rsidRPr="00C31FAD">
        <w:rPr>
          <w:rFonts w:cs="Times New Roman"/>
          <w:bCs/>
          <w:szCs w:val="24"/>
        </w:rPr>
        <w:t>o żegludze śródlądowej</w:t>
      </w:r>
      <w:r w:rsidR="00DE0D1C">
        <w:rPr>
          <w:rFonts w:cs="Times New Roman"/>
          <w:bCs/>
          <w:szCs w:val="24"/>
        </w:rPr>
        <w:t xml:space="preserve"> (Dz. </w:t>
      </w:r>
      <w:r w:rsidR="00AC5CBB" w:rsidRPr="00357B44">
        <w:rPr>
          <w:rFonts w:cs="Times New Roman"/>
          <w:bCs/>
          <w:szCs w:val="24"/>
        </w:rPr>
        <w:t>U. z 202</w:t>
      </w:r>
      <w:r w:rsidR="00601D43" w:rsidRPr="00357B44">
        <w:rPr>
          <w:rFonts w:cs="Times New Roman"/>
          <w:bCs/>
          <w:szCs w:val="24"/>
        </w:rPr>
        <w:t>2</w:t>
      </w:r>
      <w:r w:rsidR="00AC5CBB" w:rsidRPr="00357B44">
        <w:rPr>
          <w:rFonts w:cs="Times New Roman"/>
          <w:bCs/>
          <w:szCs w:val="24"/>
        </w:rPr>
        <w:t xml:space="preserve"> r. poz. 1</w:t>
      </w:r>
      <w:r w:rsidR="00601D43" w:rsidRPr="00357B44">
        <w:rPr>
          <w:rFonts w:cs="Times New Roman"/>
          <w:bCs/>
          <w:szCs w:val="24"/>
        </w:rPr>
        <w:t>097</w:t>
      </w:r>
      <w:r w:rsidR="00AC5CBB" w:rsidRPr="00357B44">
        <w:rPr>
          <w:rFonts w:cs="Times New Roman"/>
          <w:bCs/>
          <w:szCs w:val="24"/>
        </w:rPr>
        <w:t xml:space="preserve">) </w:t>
      </w:r>
      <w:r w:rsidR="001C78C2" w:rsidRPr="00357B44">
        <w:rPr>
          <w:rFonts w:cs="Times New Roman"/>
          <w:bCs/>
          <w:szCs w:val="24"/>
        </w:rPr>
        <w:t xml:space="preserve">oraz w art. 4 ustawy z dnia 12 kwietnia 2018 r. </w:t>
      </w:r>
      <w:r w:rsidR="001C78C2" w:rsidRPr="00C31FAD">
        <w:rPr>
          <w:rFonts w:cs="Times New Roman"/>
          <w:bCs/>
          <w:szCs w:val="24"/>
        </w:rPr>
        <w:t>o rejestracji jachtów i innych jednostek pływających o długości do 24 m</w:t>
      </w:r>
      <w:r w:rsidR="00B73836" w:rsidRPr="00C31FAD">
        <w:rPr>
          <w:rFonts w:cs="Times New Roman"/>
          <w:bCs/>
          <w:szCs w:val="24"/>
        </w:rPr>
        <w:t>,</w:t>
      </w:r>
      <w:r w:rsidR="001C78C2" w:rsidRPr="00C31FAD">
        <w:rPr>
          <w:rFonts w:cs="Times New Roman"/>
          <w:bCs/>
          <w:szCs w:val="24"/>
        </w:rPr>
        <w:t xml:space="preserve"> </w:t>
      </w:r>
      <w:r w:rsidR="005F7545" w:rsidRPr="00357B44">
        <w:rPr>
          <w:rFonts w:cs="Times New Roman"/>
          <w:bCs/>
          <w:szCs w:val="24"/>
        </w:rPr>
        <w:t>w</w:t>
      </w:r>
      <w:r w:rsidR="00352C22" w:rsidRPr="00357B44">
        <w:rPr>
          <w:rFonts w:cs="Times New Roman"/>
          <w:bCs/>
          <w:szCs w:val="24"/>
        </w:rPr>
        <w:t xml:space="preserve"> celu sprawdzenia, czy zgłoszone do rejestracji </w:t>
      </w:r>
      <w:r w:rsidR="00B73836" w:rsidRPr="00357B44">
        <w:rPr>
          <w:rFonts w:cs="Times New Roman"/>
          <w:bCs/>
          <w:szCs w:val="24"/>
        </w:rPr>
        <w:t xml:space="preserve">albo ewidencji </w:t>
      </w:r>
      <w:r w:rsidR="00352C22" w:rsidRPr="00357B44">
        <w:rPr>
          <w:rFonts w:cs="Times New Roman"/>
          <w:bCs/>
          <w:szCs w:val="24"/>
        </w:rPr>
        <w:t>statki powietrzne</w:t>
      </w:r>
      <w:r w:rsidR="001F7789" w:rsidRPr="00357B44">
        <w:rPr>
          <w:rFonts w:cs="Times New Roman"/>
          <w:bCs/>
          <w:szCs w:val="24"/>
        </w:rPr>
        <w:t xml:space="preserve"> (</w:t>
      </w:r>
      <w:r w:rsidR="00352C22" w:rsidRPr="00357B44">
        <w:rPr>
          <w:rFonts w:cs="Times New Roman"/>
          <w:bCs/>
          <w:szCs w:val="24"/>
        </w:rPr>
        <w:t xml:space="preserve">w tym silniki </w:t>
      </w:r>
      <w:r w:rsidR="00A63297" w:rsidRPr="00357B44">
        <w:rPr>
          <w:rFonts w:cs="Times New Roman"/>
          <w:bCs/>
          <w:szCs w:val="24"/>
        </w:rPr>
        <w:t>statków powietrznych</w:t>
      </w:r>
      <w:r w:rsidR="001F7789" w:rsidRPr="00357B44">
        <w:rPr>
          <w:rFonts w:cs="Times New Roman"/>
          <w:bCs/>
          <w:szCs w:val="24"/>
        </w:rPr>
        <w:t>)</w:t>
      </w:r>
      <w:r w:rsidR="00A63297" w:rsidRPr="00357B44">
        <w:rPr>
          <w:rFonts w:cs="Times New Roman"/>
          <w:bCs/>
          <w:szCs w:val="24"/>
        </w:rPr>
        <w:t xml:space="preserve"> </w:t>
      </w:r>
      <w:r w:rsidR="00352C22" w:rsidRPr="00357B44">
        <w:rPr>
          <w:rFonts w:cs="Times New Roman"/>
          <w:bCs/>
          <w:szCs w:val="24"/>
        </w:rPr>
        <w:t xml:space="preserve">oraz zgłoszone do rejestracji </w:t>
      </w:r>
      <w:r w:rsidR="00A63297" w:rsidRPr="00357B44">
        <w:rPr>
          <w:rFonts w:cs="Times New Roman"/>
          <w:bCs/>
          <w:szCs w:val="24"/>
        </w:rPr>
        <w:t>jednostki pływające</w:t>
      </w:r>
      <w:r w:rsidR="001F7789" w:rsidRPr="00357B44">
        <w:rPr>
          <w:rFonts w:cs="Times New Roman"/>
          <w:bCs/>
          <w:szCs w:val="24"/>
        </w:rPr>
        <w:t xml:space="preserve"> (</w:t>
      </w:r>
      <w:r w:rsidR="00352C22" w:rsidRPr="00357B44">
        <w:rPr>
          <w:rFonts w:cs="Times New Roman"/>
          <w:bCs/>
          <w:szCs w:val="24"/>
        </w:rPr>
        <w:t xml:space="preserve">w tym silniki </w:t>
      </w:r>
      <w:r w:rsidR="00A63297" w:rsidRPr="00357B44">
        <w:rPr>
          <w:rFonts w:cs="Times New Roman"/>
          <w:bCs/>
          <w:szCs w:val="24"/>
        </w:rPr>
        <w:t>jednostek pływających</w:t>
      </w:r>
      <w:r w:rsidR="001F7789" w:rsidRPr="00357B44">
        <w:rPr>
          <w:rFonts w:cs="Times New Roman"/>
          <w:bCs/>
          <w:szCs w:val="24"/>
        </w:rPr>
        <w:t>)</w:t>
      </w:r>
      <w:r w:rsidR="00352C22" w:rsidRPr="00357B44">
        <w:rPr>
          <w:rFonts w:cs="Times New Roman"/>
          <w:bCs/>
          <w:szCs w:val="24"/>
        </w:rPr>
        <w:t xml:space="preserve"> </w:t>
      </w:r>
      <w:r w:rsidR="005F7545" w:rsidRPr="00357B44">
        <w:rPr>
          <w:rFonts w:cs="Times New Roman"/>
          <w:bCs/>
          <w:szCs w:val="24"/>
        </w:rPr>
        <w:t>nie zostały skradzione, przywłaszczone</w:t>
      </w:r>
      <w:r w:rsidR="0015183C" w:rsidRPr="00357B44">
        <w:rPr>
          <w:rFonts w:cs="Times New Roman"/>
          <w:bCs/>
          <w:szCs w:val="24"/>
        </w:rPr>
        <w:t>, utracone</w:t>
      </w:r>
      <w:r w:rsidR="005F7545" w:rsidRPr="00357B44">
        <w:rPr>
          <w:rFonts w:cs="Times New Roman"/>
          <w:bCs/>
          <w:szCs w:val="24"/>
        </w:rPr>
        <w:t xml:space="preserve"> </w:t>
      </w:r>
      <w:r w:rsidR="004B2BAC" w:rsidRPr="00357B44">
        <w:rPr>
          <w:rFonts w:cs="Times New Roman"/>
          <w:bCs/>
          <w:szCs w:val="24"/>
        </w:rPr>
        <w:t xml:space="preserve">lub </w:t>
      </w:r>
      <w:r w:rsidR="001F7789" w:rsidRPr="00357B44">
        <w:rPr>
          <w:rFonts w:cs="Times New Roman"/>
          <w:bCs/>
          <w:szCs w:val="24"/>
        </w:rPr>
        <w:t xml:space="preserve">nie są </w:t>
      </w:r>
      <w:r w:rsidR="004B2BAC" w:rsidRPr="00357B44">
        <w:rPr>
          <w:rFonts w:cs="Times New Roman"/>
          <w:bCs/>
          <w:szCs w:val="24"/>
        </w:rPr>
        <w:t>poszukiwane jako dowód w postępowaniu karnym</w:t>
      </w:r>
      <w:r w:rsidR="00EF5AAC" w:rsidRPr="00357B44">
        <w:rPr>
          <w:rFonts w:cs="Times New Roman"/>
          <w:szCs w:val="24"/>
        </w:rPr>
        <w:t xml:space="preserve"> lub </w:t>
      </w:r>
      <w:r w:rsidR="0036778F" w:rsidRPr="00357B44">
        <w:rPr>
          <w:rFonts w:cs="Times New Roman"/>
          <w:szCs w:val="24"/>
        </w:rPr>
        <w:t xml:space="preserve">w </w:t>
      </w:r>
      <w:r w:rsidR="00EF5AAC" w:rsidRPr="00357B44">
        <w:rPr>
          <w:rFonts w:cs="Times New Roman"/>
          <w:szCs w:val="24"/>
        </w:rPr>
        <w:t>postępowaniu karnym skarbowym</w:t>
      </w:r>
      <w:r w:rsidR="005F7545" w:rsidRPr="00357B44">
        <w:rPr>
          <w:rFonts w:cs="Times New Roman"/>
          <w:bCs/>
          <w:szCs w:val="24"/>
        </w:rPr>
        <w:t>.</w:t>
      </w:r>
    </w:p>
    <w:p w14:paraId="7F06A412" w14:textId="1F66A178" w:rsidR="00BE18E9" w:rsidRPr="00357B44" w:rsidRDefault="00284259" w:rsidP="004405CC">
      <w:pPr>
        <w:spacing w:before="120"/>
        <w:ind w:firstLine="567"/>
        <w:jc w:val="both"/>
        <w:rPr>
          <w:rFonts w:cs="Times New Roman"/>
          <w:bCs/>
          <w:szCs w:val="24"/>
        </w:rPr>
      </w:pPr>
      <w:r w:rsidRPr="00357B44">
        <w:rPr>
          <w:rFonts w:cs="Times New Roman"/>
          <w:bCs/>
          <w:szCs w:val="24"/>
        </w:rPr>
        <w:t>Zgodnie z ustaleniami poczynionymi we współpracy z resortem infrastruktury, celem zapewnienia prawidłowego wdrożenia art. 46 rozporządzenia 2018/1862</w:t>
      </w:r>
      <w:r w:rsidR="005C0EEC" w:rsidRPr="00357B44">
        <w:rPr>
          <w:rFonts w:cs="Times New Roman"/>
          <w:bCs/>
          <w:szCs w:val="24"/>
        </w:rPr>
        <w:t>,</w:t>
      </w:r>
      <w:r w:rsidRPr="00357B44">
        <w:rPr>
          <w:rFonts w:cs="Times New Roman"/>
          <w:bCs/>
          <w:szCs w:val="24"/>
        </w:rPr>
        <w:t xml:space="preserve"> dostęp do danych SIS powinien przysługiwać wszystkim organom rejestrującym jednostki pływające, w tym organom rejestrującym w rozumieniu </w:t>
      </w:r>
      <w:r w:rsidR="00BE18E9" w:rsidRPr="00357B44">
        <w:rPr>
          <w:rFonts w:cs="Times New Roman"/>
          <w:bCs/>
          <w:szCs w:val="24"/>
        </w:rPr>
        <w:t xml:space="preserve">art. 2 pkt 8 </w:t>
      </w:r>
      <w:r w:rsidRPr="00357B44">
        <w:rPr>
          <w:rFonts w:cs="Times New Roman"/>
          <w:bCs/>
          <w:szCs w:val="24"/>
        </w:rPr>
        <w:t xml:space="preserve">ustawy z dnia 12 kwietnia 2018 r. </w:t>
      </w:r>
      <w:r w:rsidRPr="004405CC">
        <w:rPr>
          <w:rFonts w:cs="Times New Roman"/>
          <w:bCs/>
          <w:szCs w:val="24"/>
        </w:rPr>
        <w:t xml:space="preserve">o rejestracji jachtów i innych jednostek </w:t>
      </w:r>
      <w:r w:rsidR="00C75989" w:rsidRPr="004405CC">
        <w:rPr>
          <w:rFonts w:cs="Times New Roman"/>
          <w:bCs/>
          <w:szCs w:val="24"/>
        </w:rPr>
        <w:t>pływających o długości do 24 m.</w:t>
      </w:r>
      <w:r w:rsidR="00C75989" w:rsidRPr="00357B44">
        <w:rPr>
          <w:rFonts w:cs="Times New Roman"/>
          <w:bCs/>
          <w:szCs w:val="24"/>
        </w:rPr>
        <w:t xml:space="preserve"> </w:t>
      </w:r>
      <w:r w:rsidR="001639FB" w:rsidRPr="00357B44">
        <w:rPr>
          <w:rFonts w:cs="Times New Roman"/>
          <w:bCs/>
          <w:szCs w:val="24"/>
        </w:rPr>
        <w:t xml:space="preserve">Aktualnie zarówno organy rejestrujące jednostki pływające na podstawie przepisów ustawy z dnia 18 </w:t>
      </w:r>
      <w:r w:rsidR="00DE0D1C">
        <w:rPr>
          <w:rFonts w:cs="Times New Roman"/>
          <w:bCs/>
          <w:szCs w:val="24"/>
        </w:rPr>
        <w:t>września 2001 </w:t>
      </w:r>
      <w:r w:rsidR="00892A5F" w:rsidRPr="00357B44">
        <w:rPr>
          <w:rFonts w:cs="Times New Roman"/>
          <w:bCs/>
          <w:szCs w:val="24"/>
        </w:rPr>
        <w:t xml:space="preserve">r. </w:t>
      </w:r>
      <w:r w:rsidR="003F7070" w:rsidRPr="00357B44">
        <w:rPr>
          <w:rFonts w:cs="Times New Roman"/>
          <w:bCs/>
          <w:szCs w:val="24"/>
        </w:rPr>
        <w:sym w:font="Symbol" w:char="F02D"/>
      </w:r>
      <w:r w:rsidR="001639FB" w:rsidRPr="00357B44">
        <w:rPr>
          <w:rFonts w:cs="Times New Roman"/>
          <w:bCs/>
          <w:szCs w:val="24"/>
        </w:rPr>
        <w:t xml:space="preserve"> </w:t>
      </w:r>
      <w:r w:rsidR="001639FB" w:rsidRPr="004405CC">
        <w:rPr>
          <w:rFonts w:cs="Times New Roman"/>
          <w:bCs/>
          <w:szCs w:val="24"/>
        </w:rPr>
        <w:t>Kodeks mor</w:t>
      </w:r>
      <w:r w:rsidR="00182039" w:rsidRPr="004405CC">
        <w:rPr>
          <w:rFonts w:cs="Times New Roman"/>
          <w:bCs/>
          <w:szCs w:val="24"/>
        </w:rPr>
        <w:t>ski,</w:t>
      </w:r>
      <w:r w:rsidR="00182039" w:rsidRPr="00357B44">
        <w:rPr>
          <w:rFonts w:cs="Times New Roman"/>
          <w:bCs/>
          <w:szCs w:val="24"/>
        </w:rPr>
        <w:t xml:space="preserve"> </w:t>
      </w:r>
      <w:r w:rsidR="001639FB" w:rsidRPr="00357B44">
        <w:rPr>
          <w:rFonts w:cs="Times New Roman"/>
          <w:bCs/>
          <w:szCs w:val="24"/>
        </w:rPr>
        <w:t xml:space="preserve">tj. </w:t>
      </w:r>
      <w:r w:rsidR="00157CCC" w:rsidRPr="00357B44">
        <w:rPr>
          <w:rFonts w:cs="Times New Roman"/>
          <w:bCs/>
          <w:szCs w:val="24"/>
        </w:rPr>
        <w:t>i</w:t>
      </w:r>
      <w:r w:rsidR="001639FB" w:rsidRPr="00357B44">
        <w:rPr>
          <w:rFonts w:cs="Times New Roman"/>
          <w:bCs/>
          <w:szCs w:val="24"/>
        </w:rPr>
        <w:t xml:space="preserve">zby </w:t>
      </w:r>
      <w:r w:rsidR="00157CCC" w:rsidRPr="00357B44">
        <w:rPr>
          <w:rFonts w:cs="Times New Roman"/>
          <w:bCs/>
          <w:szCs w:val="24"/>
        </w:rPr>
        <w:t>m</w:t>
      </w:r>
      <w:r w:rsidR="001639FB" w:rsidRPr="00357B44">
        <w:rPr>
          <w:rFonts w:cs="Times New Roman"/>
          <w:bCs/>
          <w:szCs w:val="24"/>
        </w:rPr>
        <w:t>orskie oraz dyrektorzy urzędów morskich</w:t>
      </w:r>
      <w:r w:rsidR="00C75989" w:rsidRPr="00357B44">
        <w:rPr>
          <w:rFonts w:cs="Times New Roman"/>
          <w:bCs/>
          <w:szCs w:val="24"/>
        </w:rPr>
        <w:t>,</w:t>
      </w:r>
      <w:r w:rsidR="001639FB" w:rsidRPr="00357B44">
        <w:rPr>
          <w:rFonts w:cs="Times New Roman"/>
          <w:bCs/>
          <w:szCs w:val="24"/>
        </w:rPr>
        <w:t xml:space="preserve"> jak i organy rejestrujące jednostki pływające na podstawie przepisów ustawy z dnia </w:t>
      </w:r>
      <w:r w:rsidR="00C75989" w:rsidRPr="00357B44">
        <w:rPr>
          <w:rFonts w:cs="Times New Roman"/>
          <w:bCs/>
          <w:szCs w:val="24"/>
        </w:rPr>
        <w:t>21 grudnia 2000 r. o żegludze śródlądowej, tj. dyrektorzy urzędów żeglugi śródlądowej</w:t>
      </w:r>
      <w:r w:rsidR="005C0EEC" w:rsidRPr="00357B44">
        <w:rPr>
          <w:rFonts w:cs="Times New Roman"/>
          <w:bCs/>
          <w:szCs w:val="24"/>
        </w:rPr>
        <w:t>,</w:t>
      </w:r>
      <w:r w:rsidR="00C75989" w:rsidRPr="00357B44">
        <w:rPr>
          <w:rFonts w:cs="Times New Roman"/>
          <w:bCs/>
          <w:szCs w:val="24"/>
        </w:rPr>
        <w:t xml:space="preserve"> </w:t>
      </w:r>
      <w:r w:rsidR="001639FB" w:rsidRPr="00357B44">
        <w:rPr>
          <w:rFonts w:cs="Times New Roman"/>
          <w:bCs/>
          <w:szCs w:val="24"/>
        </w:rPr>
        <w:t>obsługują</w:t>
      </w:r>
      <w:r w:rsidR="005C0EEC" w:rsidRPr="00357B44">
        <w:rPr>
          <w:rFonts w:cs="Times New Roman"/>
          <w:bCs/>
          <w:szCs w:val="24"/>
        </w:rPr>
        <w:t>,</w:t>
      </w:r>
      <w:r w:rsidR="001639FB" w:rsidRPr="00357B44">
        <w:rPr>
          <w:rFonts w:cs="Times New Roman"/>
          <w:bCs/>
          <w:szCs w:val="24"/>
        </w:rPr>
        <w:t xml:space="preserve"> w skali kraju</w:t>
      </w:r>
      <w:r w:rsidR="005C0EEC" w:rsidRPr="00357B44">
        <w:rPr>
          <w:rFonts w:cs="Times New Roman"/>
          <w:bCs/>
          <w:szCs w:val="24"/>
        </w:rPr>
        <w:t>,</w:t>
      </w:r>
      <w:r w:rsidR="001639FB" w:rsidRPr="00357B44">
        <w:rPr>
          <w:rFonts w:cs="Times New Roman"/>
          <w:bCs/>
          <w:szCs w:val="24"/>
        </w:rPr>
        <w:t xml:space="preserve"> stosunkowo niewielką liczbę rejestracji</w:t>
      </w:r>
      <w:r w:rsidR="00C75989" w:rsidRPr="00357B44">
        <w:rPr>
          <w:rFonts w:cs="Times New Roman"/>
          <w:bCs/>
          <w:szCs w:val="24"/>
        </w:rPr>
        <w:t xml:space="preserve">. Większość rejestracji </w:t>
      </w:r>
      <w:r w:rsidR="005C0EEC" w:rsidRPr="00357B44">
        <w:rPr>
          <w:rFonts w:cs="Times New Roman"/>
          <w:bCs/>
          <w:szCs w:val="24"/>
        </w:rPr>
        <w:t xml:space="preserve">jest </w:t>
      </w:r>
      <w:r w:rsidR="00C75989" w:rsidRPr="00357B44">
        <w:rPr>
          <w:rFonts w:cs="Times New Roman"/>
          <w:bCs/>
          <w:szCs w:val="24"/>
        </w:rPr>
        <w:t>dokonywana przy udziale organów rejestrujących</w:t>
      </w:r>
      <w:r w:rsidR="005C0EEC" w:rsidRPr="00357B44">
        <w:rPr>
          <w:rFonts w:cs="Times New Roman"/>
          <w:bCs/>
          <w:szCs w:val="24"/>
        </w:rPr>
        <w:t>,</w:t>
      </w:r>
      <w:r w:rsidR="00C75989" w:rsidRPr="00357B44">
        <w:rPr>
          <w:rFonts w:cs="Times New Roman"/>
          <w:bCs/>
          <w:szCs w:val="24"/>
        </w:rPr>
        <w:t xml:space="preserve"> w rozumieniu przepisów ustawy z dnia 12 kwietnia 2018 r. </w:t>
      </w:r>
      <w:r w:rsidR="00C75989" w:rsidRPr="004405CC">
        <w:rPr>
          <w:rFonts w:cs="Times New Roman"/>
          <w:bCs/>
          <w:szCs w:val="24"/>
        </w:rPr>
        <w:t>o rejestracji jachtów i innych jednostek pływających o długości do 24 m,</w:t>
      </w:r>
      <w:r w:rsidR="00C75989" w:rsidRPr="00357B44">
        <w:rPr>
          <w:rFonts w:cs="Times New Roman"/>
          <w:bCs/>
          <w:szCs w:val="24"/>
        </w:rPr>
        <w:t xml:space="preserve"> tj. </w:t>
      </w:r>
      <w:r w:rsidR="00B25AE6" w:rsidRPr="00357B44">
        <w:rPr>
          <w:rFonts w:cs="Times New Roman"/>
          <w:bCs/>
          <w:szCs w:val="24"/>
        </w:rPr>
        <w:t xml:space="preserve">aktualnie </w:t>
      </w:r>
      <w:r w:rsidR="00C75989" w:rsidRPr="00357B44">
        <w:rPr>
          <w:rFonts w:cs="Times New Roman"/>
          <w:bCs/>
          <w:szCs w:val="24"/>
        </w:rPr>
        <w:t>starostów oraz właściwych polskich związków sportowych</w:t>
      </w:r>
      <w:r w:rsidR="005C0EEC" w:rsidRPr="00357B44">
        <w:rPr>
          <w:rFonts w:cs="Times New Roman"/>
          <w:bCs/>
          <w:szCs w:val="24"/>
        </w:rPr>
        <w:t>,</w:t>
      </w:r>
      <w:r w:rsidR="00C75989" w:rsidRPr="00357B44">
        <w:rPr>
          <w:rFonts w:cs="Times New Roman"/>
          <w:bCs/>
          <w:szCs w:val="24"/>
        </w:rPr>
        <w:t xml:space="preserve"> w rozumieniu ustawy z dnia 25 czerwca 2010 r. </w:t>
      </w:r>
      <w:r w:rsidR="00C75989" w:rsidRPr="004405CC">
        <w:rPr>
          <w:rFonts w:cs="Times New Roman"/>
          <w:bCs/>
          <w:szCs w:val="24"/>
        </w:rPr>
        <w:t>o sporcie,</w:t>
      </w:r>
      <w:r w:rsidR="00C75989" w:rsidRPr="00357B44">
        <w:rPr>
          <w:rFonts w:cs="Times New Roman"/>
          <w:bCs/>
          <w:szCs w:val="24"/>
        </w:rPr>
        <w:t xml:space="preserve"> tj. Polskiego Związku Motorowodnego i Narciarstwa Wodnego oraz Polskiego Związku Żeglarskiego.</w:t>
      </w:r>
      <w:r w:rsidR="00182039" w:rsidRPr="00357B44">
        <w:rPr>
          <w:rFonts w:cs="Times New Roman"/>
          <w:bCs/>
          <w:szCs w:val="24"/>
        </w:rPr>
        <w:t xml:space="preserve"> </w:t>
      </w:r>
      <w:r w:rsidR="005C0EEC" w:rsidRPr="00357B44">
        <w:rPr>
          <w:rFonts w:cs="Times New Roman"/>
          <w:bCs/>
          <w:szCs w:val="24"/>
        </w:rPr>
        <w:t>Wskazane</w:t>
      </w:r>
      <w:r w:rsidR="00182039" w:rsidRPr="00357B44">
        <w:rPr>
          <w:rFonts w:cs="Times New Roman"/>
          <w:bCs/>
          <w:szCs w:val="24"/>
        </w:rPr>
        <w:t xml:space="preserve"> związki sportowe nie zaliczają się formalnie do podmiotów należących do sfery administracji publicznej, które funkcjonują w ramach katalogu organów nabywających uprawnienia do wglądu do danych SIS. Nadanie uprawnień </w:t>
      </w:r>
      <w:r w:rsidR="005C0EEC" w:rsidRPr="00357B44">
        <w:rPr>
          <w:rFonts w:cs="Times New Roman"/>
          <w:bCs/>
          <w:szCs w:val="24"/>
        </w:rPr>
        <w:t>tym</w:t>
      </w:r>
      <w:r w:rsidR="00715194" w:rsidRPr="00357B44">
        <w:rPr>
          <w:rFonts w:cs="Times New Roman"/>
          <w:bCs/>
          <w:szCs w:val="24"/>
        </w:rPr>
        <w:t xml:space="preserve"> związkom</w:t>
      </w:r>
      <w:r w:rsidR="00182039" w:rsidRPr="00357B44">
        <w:rPr>
          <w:rFonts w:cs="Times New Roman"/>
          <w:bCs/>
          <w:szCs w:val="24"/>
        </w:rPr>
        <w:t xml:space="preserve"> </w:t>
      </w:r>
      <w:r w:rsidR="00892A5F" w:rsidRPr="00357B44">
        <w:rPr>
          <w:rFonts w:cs="Times New Roman"/>
          <w:bCs/>
          <w:szCs w:val="24"/>
        </w:rPr>
        <w:t xml:space="preserve">sportowym </w:t>
      </w:r>
      <w:r w:rsidR="00182039" w:rsidRPr="00357B44">
        <w:rPr>
          <w:rFonts w:cs="Times New Roman"/>
          <w:bCs/>
          <w:szCs w:val="24"/>
        </w:rPr>
        <w:t>nastąpiło jednak wyłącznie z racji realizowania przez nie zadań rejestracyjnych –</w:t>
      </w:r>
      <w:r w:rsidR="00715194" w:rsidRPr="00357B44">
        <w:rPr>
          <w:rFonts w:cs="Times New Roman"/>
          <w:bCs/>
          <w:szCs w:val="24"/>
        </w:rPr>
        <w:t xml:space="preserve"> </w:t>
      </w:r>
      <w:r w:rsidR="00182039" w:rsidRPr="00357B44">
        <w:rPr>
          <w:rFonts w:cs="Times New Roman"/>
          <w:bCs/>
          <w:szCs w:val="24"/>
        </w:rPr>
        <w:t>zaliczanych do obszaru władztwa administracyjnego (</w:t>
      </w:r>
      <w:r w:rsidR="00182039" w:rsidRPr="00B652C9">
        <w:rPr>
          <w:rFonts w:cs="Times New Roman"/>
          <w:bCs/>
          <w:i/>
          <w:szCs w:val="24"/>
        </w:rPr>
        <w:t>vide</w:t>
      </w:r>
      <w:r w:rsidR="00182039" w:rsidRPr="00357B44">
        <w:rPr>
          <w:rFonts w:cs="Times New Roman"/>
          <w:bCs/>
          <w:szCs w:val="24"/>
        </w:rPr>
        <w:t xml:space="preserve"> art. 12 ustawy z dnia 12 kwietnia 2018 r. </w:t>
      </w:r>
      <w:r w:rsidR="00182039" w:rsidRPr="004405CC">
        <w:rPr>
          <w:rFonts w:cs="Times New Roman"/>
          <w:bCs/>
          <w:szCs w:val="24"/>
        </w:rPr>
        <w:t>o rejestracji jachtów i innych jednostek pływających o długości do 24 m</w:t>
      </w:r>
      <w:r w:rsidR="00182039" w:rsidRPr="00357B44">
        <w:rPr>
          <w:rFonts w:cs="Times New Roman"/>
          <w:bCs/>
          <w:szCs w:val="24"/>
        </w:rPr>
        <w:t xml:space="preserve">) </w:t>
      </w:r>
      <w:r w:rsidR="003F7070" w:rsidRPr="00357B44">
        <w:rPr>
          <w:rFonts w:cs="Times New Roman"/>
          <w:bCs/>
          <w:szCs w:val="24"/>
        </w:rPr>
        <w:sym w:font="Symbol" w:char="F02D"/>
      </w:r>
      <w:r w:rsidR="00182039" w:rsidRPr="00357B44">
        <w:rPr>
          <w:rFonts w:cs="Times New Roman"/>
          <w:bCs/>
          <w:szCs w:val="24"/>
        </w:rPr>
        <w:t xml:space="preserve"> i wyłącznie w zbieżnym z tym zadaniem zakresie (vide art. 4 ust. 4 i 5 pkt 3 projektowanej ustawy oraz art. 4 </w:t>
      </w:r>
      <w:r w:rsidR="00F92CEE" w:rsidRPr="00357B44">
        <w:rPr>
          <w:rFonts w:cs="Times New Roman"/>
          <w:bCs/>
          <w:szCs w:val="24"/>
        </w:rPr>
        <w:t xml:space="preserve">ust. 1 </w:t>
      </w:r>
      <w:r w:rsidR="00182039" w:rsidRPr="00357B44">
        <w:rPr>
          <w:rFonts w:cs="Times New Roman"/>
          <w:bCs/>
          <w:szCs w:val="24"/>
        </w:rPr>
        <w:t xml:space="preserve">w zw. z art. 2 pkt 8 ustawy </w:t>
      </w:r>
      <w:r w:rsidR="004405CC" w:rsidRPr="004405CC">
        <w:rPr>
          <w:rFonts w:cs="Times New Roman"/>
          <w:bCs/>
          <w:szCs w:val="24"/>
        </w:rPr>
        <w:t xml:space="preserve">z dnia 12 kwietnia 2018 r. </w:t>
      </w:r>
      <w:r w:rsidR="00182039" w:rsidRPr="004405CC">
        <w:rPr>
          <w:rFonts w:cs="Times New Roman"/>
          <w:bCs/>
          <w:szCs w:val="24"/>
        </w:rPr>
        <w:t>o rejestracji jachtów i innych jednostek pływających o długości do 24 m</w:t>
      </w:r>
      <w:r w:rsidR="00182039" w:rsidRPr="00357B44">
        <w:rPr>
          <w:rFonts w:cs="Times New Roman"/>
          <w:bCs/>
          <w:szCs w:val="24"/>
        </w:rPr>
        <w:t xml:space="preserve">). </w:t>
      </w:r>
      <w:r w:rsidR="00BC444E" w:rsidRPr="00357B44">
        <w:rPr>
          <w:rFonts w:cs="Times New Roman"/>
          <w:bCs/>
          <w:szCs w:val="24"/>
        </w:rPr>
        <w:t>Przy tym, jako organy rejestrujące</w:t>
      </w:r>
      <w:r w:rsidR="005C0EEC" w:rsidRPr="00357B44">
        <w:rPr>
          <w:rFonts w:cs="Times New Roman"/>
          <w:bCs/>
          <w:szCs w:val="24"/>
        </w:rPr>
        <w:t>,</w:t>
      </w:r>
      <w:r w:rsidR="00BC444E" w:rsidRPr="00357B44">
        <w:rPr>
          <w:rFonts w:cs="Times New Roman"/>
          <w:bCs/>
          <w:szCs w:val="24"/>
        </w:rPr>
        <w:t xml:space="preserve"> </w:t>
      </w:r>
      <w:r w:rsidR="005C0EEC" w:rsidRPr="00357B44">
        <w:rPr>
          <w:rFonts w:cs="Times New Roman"/>
          <w:bCs/>
          <w:szCs w:val="24"/>
        </w:rPr>
        <w:t>wskazane</w:t>
      </w:r>
      <w:r w:rsidR="00BC444E" w:rsidRPr="00357B44">
        <w:rPr>
          <w:rFonts w:cs="Times New Roman"/>
          <w:bCs/>
          <w:szCs w:val="24"/>
        </w:rPr>
        <w:t xml:space="preserve"> </w:t>
      </w:r>
      <w:r w:rsidR="00BC444E" w:rsidRPr="00357B44">
        <w:rPr>
          <w:rFonts w:cs="Times New Roman"/>
          <w:bCs/>
          <w:szCs w:val="24"/>
        </w:rPr>
        <w:lastRenderedPageBreak/>
        <w:t xml:space="preserve">związki sportowe podejmują czynności związane z wprowadzaniem danych do właściwego rejestru publicznego, tj. Systemu REJA24, którego gestorem jest Dyrektor Urzędu Morskiego w Szczecinie, na podstawie przepisów wykonawczych </w:t>
      </w:r>
      <w:r w:rsidR="00F92CEE" w:rsidRPr="00357B44">
        <w:rPr>
          <w:rFonts w:cs="Times New Roman"/>
          <w:bCs/>
          <w:szCs w:val="24"/>
        </w:rPr>
        <w:t>określających sposób</w:t>
      </w:r>
      <w:r w:rsidR="00BC444E" w:rsidRPr="00357B44">
        <w:rPr>
          <w:rFonts w:cs="Times New Roman"/>
          <w:bCs/>
          <w:szCs w:val="24"/>
        </w:rPr>
        <w:t xml:space="preserve"> prowadzenia rejestru, w tym wprowadzani</w:t>
      </w:r>
      <w:r w:rsidR="00F92CEE" w:rsidRPr="00357B44">
        <w:rPr>
          <w:rFonts w:cs="Times New Roman"/>
          <w:bCs/>
          <w:szCs w:val="24"/>
        </w:rPr>
        <w:t>e i aktualizację</w:t>
      </w:r>
      <w:r w:rsidR="00BC444E" w:rsidRPr="00357B44">
        <w:rPr>
          <w:rFonts w:cs="Times New Roman"/>
          <w:bCs/>
          <w:szCs w:val="24"/>
        </w:rPr>
        <w:t xml:space="preserve"> informacji i szczegółow</w:t>
      </w:r>
      <w:r w:rsidR="00F92CEE" w:rsidRPr="00357B44">
        <w:rPr>
          <w:rFonts w:cs="Times New Roman"/>
          <w:bCs/>
          <w:szCs w:val="24"/>
        </w:rPr>
        <w:t>y zakres, sposób</w:t>
      </w:r>
      <w:r w:rsidR="00BC444E" w:rsidRPr="00357B44">
        <w:rPr>
          <w:rFonts w:cs="Times New Roman"/>
          <w:bCs/>
          <w:szCs w:val="24"/>
        </w:rPr>
        <w:t xml:space="preserve"> i termin</w:t>
      </w:r>
      <w:r w:rsidR="00F92CEE" w:rsidRPr="00357B44">
        <w:rPr>
          <w:rFonts w:cs="Times New Roman"/>
          <w:bCs/>
          <w:szCs w:val="24"/>
        </w:rPr>
        <w:t>y</w:t>
      </w:r>
      <w:r w:rsidR="00BC444E" w:rsidRPr="00357B44">
        <w:rPr>
          <w:rFonts w:cs="Times New Roman"/>
          <w:bCs/>
          <w:szCs w:val="24"/>
        </w:rPr>
        <w:t xml:space="preserve"> ich wprowadzania, wydanych na podstawie art. 13 i art. 14 ust. 5 </w:t>
      </w:r>
      <w:r w:rsidR="00BC444E" w:rsidRPr="004405CC">
        <w:rPr>
          <w:rFonts w:cs="Times New Roman"/>
          <w:bCs/>
          <w:szCs w:val="24"/>
        </w:rPr>
        <w:t xml:space="preserve">ustawy </w:t>
      </w:r>
      <w:r w:rsidR="004405CC" w:rsidRPr="00357B44">
        <w:rPr>
          <w:rFonts w:cs="Times New Roman"/>
          <w:bCs/>
          <w:szCs w:val="24"/>
        </w:rPr>
        <w:t xml:space="preserve">z dnia 12 kwietnia 2018 r. </w:t>
      </w:r>
      <w:r w:rsidR="00BC444E" w:rsidRPr="004405CC">
        <w:rPr>
          <w:rFonts w:cs="Times New Roman"/>
          <w:bCs/>
          <w:szCs w:val="24"/>
        </w:rPr>
        <w:t>o rejestracji jachtów i innych jednostek pływających o długości do 24 m.</w:t>
      </w:r>
      <w:r w:rsidR="00BC444E" w:rsidRPr="00357B44">
        <w:rPr>
          <w:rFonts w:cs="Times New Roman"/>
          <w:bCs/>
          <w:szCs w:val="24"/>
        </w:rPr>
        <w:t xml:space="preserve"> </w:t>
      </w:r>
      <w:r w:rsidR="00715194" w:rsidRPr="00357B44">
        <w:rPr>
          <w:rFonts w:cs="Times New Roman"/>
          <w:bCs/>
          <w:szCs w:val="24"/>
        </w:rPr>
        <w:t>Tym samym realizowany</w:t>
      </w:r>
      <w:r w:rsidR="00277389" w:rsidRPr="00357B44">
        <w:rPr>
          <w:rFonts w:cs="Times New Roman"/>
          <w:bCs/>
          <w:szCs w:val="24"/>
        </w:rPr>
        <w:t xml:space="preserve"> obowiązek rejestracji jednostek pływających</w:t>
      </w:r>
      <w:r w:rsidR="00715194" w:rsidRPr="00357B44">
        <w:rPr>
          <w:rFonts w:cs="Times New Roman"/>
          <w:bCs/>
          <w:szCs w:val="24"/>
        </w:rPr>
        <w:t xml:space="preserve"> przez związki sportowe czyni je</w:t>
      </w:r>
      <w:r w:rsidR="005C0EEC" w:rsidRPr="00357B44">
        <w:rPr>
          <w:rFonts w:cs="Times New Roman"/>
          <w:bCs/>
          <w:szCs w:val="24"/>
        </w:rPr>
        <w:t>,</w:t>
      </w:r>
      <w:r w:rsidR="00715194" w:rsidRPr="00357B44">
        <w:rPr>
          <w:rFonts w:cs="Times New Roman"/>
          <w:bCs/>
          <w:szCs w:val="24"/>
        </w:rPr>
        <w:t xml:space="preserve"> w tym zakresie</w:t>
      </w:r>
      <w:r w:rsidR="005C0EEC" w:rsidRPr="00357B44">
        <w:rPr>
          <w:rFonts w:cs="Times New Roman"/>
          <w:bCs/>
          <w:szCs w:val="24"/>
        </w:rPr>
        <w:t>,</w:t>
      </w:r>
      <w:r w:rsidR="00715194" w:rsidRPr="00357B44">
        <w:rPr>
          <w:rFonts w:cs="Times New Roman"/>
          <w:bCs/>
          <w:szCs w:val="24"/>
        </w:rPr>
        <w:t xml:space="preserve"> </w:t>
      </w:r>
      <w:r w:rsidR="00277389" w:rsidRPr="00357B44">
        <w:rPr>
          <w:rFonts w:cs="Times New Roman"/>
          <w:bCs/>
          <w:szCs w:val="24"/>
        </w:rPr>
        <w:t xml:space="preserve">w polskim systemie, </w:t>
      </w:r>
      <w:r w:rsidR="00715194" w:rsidRPr="00357B44">
        <w:rPr>
          <w:rFonts w:cs="Times New Roman"/>
          <w:bCs/>
          <w:szCs w:val="24"/>
        </w:rPr>
        <w:t xml:space="preserve">podmiotem administracji publicznej </w:t>
      </w:r>
      <w:r w:rsidR="00715194" w:rsidRPr="003D5E4D">
        <w:rPr>
          <w:rFonts w:cs="Times New Roman"/>
          <w:bCs/>
          <w:i/>
          <w:szCs w:val="24"/>
        </w:rPr>
        <w:t>sensu largo</w:t>
      </w:r>
      <w:r w:rsidR="00892A5F" w:rsidRPr="00357B44">
        <w:rPr>
          <w:rFonts w:cs="Times New Roman"/>
          <w:bCs/>
          <w:szCs w:val="24"/>
        </w:rPr>
        <w:t>, co odpowiada pojęciu służb</w:t>
      </w:r>
      <w:r w:rsidR="00BE18E9" w:rsidRPr="00357B44">
        <w:rPr>
          <w:rFonts w:cs="Times New Roman"/>
          <w:bCs/>
          <w:szCs w:val="24"/>
        </w:rPr>
        <w:t>y</w:t>
      </w:r>
      <w:r w:rsidR="00892A5F" w:rsidRPr="00357B44">
        <w:rPr>
          <w:rFonts w:cs="Times New Roman"/>
          <w:bCs/>
          <w:szCs w:val="24"/>
        </w:rPr>
        <w:t xml:space="preserve"> </w:t>
      </w:r>
      <w:r w:rsidR="00BE18E9" w:rsidRPr="00357B44">
        <w:rPr>
          <w:rFonts w:cs="Times New Roman"/>
          <w:bCs/>
          <w:szCs w:val="24"/>
        </w:rPr>
        <w:t xml:space="preserve">rejestrującej </w:t>
      </w:r>
      <w:r w:rsidR="00892A5F" w:rsidRPr="00357B44">
        <w:rPr>
          <w:rFonts w:cs="Times New Roman"/>
          <w:bCs/>
          <w:szCs w:val="24"/>
        </w:rPr>
        <w:t>jednostki pływające</w:t>
      </w:r>
      <w:r w:rsidR="003E2592" w:rsidRPr="00357B44">
        <w:rPr>
          <w:rFonts w:cs="Times New Roman"/>
          <w:bCs/>
          <w:szCs w:val="24"/>
        </w:rPr>
        <w:t>, która nie jest</w:t>
      </w:r>
      <w:r w:rsidR="003E2592" w:rsidRPr="00357B44">
        <w:rPr>
          <w:rFonts w:cs="Times New Roman"/>
          <w:szCs w:val="24"/>
        </w:rPr>
        <w:t xml:space="preserve"> </w:t>
      </w:r>
      <w:r w:rsidR="003E2592" w:rsidRPr="00357B44">
        <w:rPr>
          <w:rFonts w:cs="Times New Roman"/>
          <w:bCs/>
          <w:szCs w:val="24"/>
        </w:rPr>
        <w:t>służbą państwową</w:t>
      </w:r>
      <w:r w:rsidR="00F92CEE" w:rsidRPr="00357B44">
        <w:rPr>
          <w:rFonts w:cs="Times New Roman"/>
          <w:bCs/>
          <w:szCs w:val="24"/>
        </w:rPr>
        <w:t xml:space="preserve"> (</w:t>
      </w:r>
      <w:r w:rsidR="00F92CEE" w:rsidRPr="00B652C9">
        <w:rPr>
          <w:rFonts w:cs="Times New Roman"/>
          <w:bCs/>
          <w:i/>
          <w:szCs w:val="24"/>
        </w:rPr>
        <w:t>vide</w:t>
      </w:r>
      <w:r w:rsidR="00F92CEE" w:rsidRPr="00357B44">
        <w:rPr>
          <w:rFonts w:cs="Times New Roman"/>
          <w:bCs/>
          <w:szCs w:val="24"/>
        </w:rPr>
        <w:t xml:space="preserve"> art. 46 </w:t>
      </w:r>
      <w:r w:rsidR="003E2592" w:rsidRPr="00357B44">
        <w:rPr>
          <w:rFonts w:cs="Times New Roman"/>
          <w:bCs/>
          <w:szCs w:val="24"/>
        </w:rPr>
        <w:t xml:space="preserve">ust. 3 </w:t>
      </w:r>
      <w:r w:rsidR="00F92CEE" w:rsidRPr="00357B44">
        <w:rPr>
          <w:rFonts w:cs="Times New Roman"/>
          <w:bCs/>
          <w:szCs w:val="24"/>
        </w:rPr>
        <w:t>rozporządzenia 2018/1862)</w:t>
      </w:r>
      <w:r w:rsidR="003E2592" w:rsidRPr="00357B44">
        <w:rPr>
          <w:rFonts w:cs="Times New Roman"/>
          <w:bCs/>
          <w:szCs w:val="24"/>
        </w:rPr>
        <w:t xml:space="preserve">, </w:t>
      </w:r>
      <w:r w:rsidR="00BE18E9" w:rsidRPr="00357B44">
        <w:rPr>
          <w:rFonts w:cs="Times New Roman"/>
          <w:bCs/>
          <w:szCs w:val="24"/>
        </w:rPr>
        <w:t xml:space="preserve">a </w:t>
      </w:r>
      <w:r w:rsidR="003E2592" w:rsidRPr="00357B44">
        <w:rPr>
          <w:rFonts w:cs="Times New Roman"/>
          <w:bCs/>
          <w:szCs w:val="24"/>
        </w:rPr>
        <w:t>która powinna</w:t>
      </w:r>
      <w:r w:rsidR="00892A5F" w:rsidRPr="00357B44">
        <w:rPr>
          <w:rFonts w:cs="Times New Roman"/>
          <w:bCs/>
          <w:szCs w:val="24"/>
        </w:rPr>
        <w:t xml:space="preserve"> weryfikować figurowanie danej jednostki (jej silnika) w SIS przed dokonaniem powierzonej </w:t>
      </w:r>
      <w:r w:rsidR="003E2592" w:rsidRPr="00357B44">
        <w:rPr>
          <w:rFonts w:cs="Times New Roman"/>
          <w:bCs/>
          <w:szCs w:val="24"/>
        </w:rPr>
        <w:t>jej</w:t>
      </w:r>
      <w:r w:rsidR="00892A5F" w:rsidRPr="00357B44">
        <w:rPr>
          <w:rFonts w:cs="Times New Roman"/>
          <w:bCs/>
          <w:szCs w:val="24"/>
        </w:rPr>
        <w:t xml:space="preserve"> rejestracji.</w:t>
      </w:r>
    </w:p>
    <w:p w14:paraId="3CD1313D" w14:textId="4A2C7F12" w:rsidR="00034645" w:rsidRPr="00357B44" w:rsidRDefault="00034645" w:rsidP="004405CC">
      <w:pPr>
        <w:spacing w:before="120"/>
        <w:ind w:firstLine="567"/>
        <w:jc w:val="both"/>
        <w:rPr>
          <w:rFonts w:cs="Times New Roman"/>
          <w:bCs/>
          <w:szCs w:val="24"/>
        </w:rPr>
      </w:pPr>
      <w:r w:rsidRPr="00357B44">
        <w:rPr>
          <w:rFonts w:cs="Times New Roman"/>
          <w:b/>
          <w:bCs/>
          <w:szCs w:val="24"/>
        </w:rPr>
        <w:t>Dodanie art. 4 ust. 6</w:t>
      </w:r>
      <w:r w:rsidR="003F7070" w:rsidRPr="00357B44">
        <w:rPr>
          <w:rFonts w:cs="Times New Roman"/>
          <w:bCs/>
          <w:szCs w:val="24"/>
        </w:rPr>
        <w:sym w:font="Symbol" w:char="F02D"/>
      </w:r>
      <w:r w:rsidR="00391BF0" w:rsidRPr="00357B44">
        <w:rPr>
          <w:rFonts w:cs="Times New Roman"/>
          <w:b/>
          <w:bCs/>
          <w:szCs w:val="24"/>
        </w:rPr>
        <w:t>8</w:t>
      </w:r>
      <w:r w:rsidR="00391BF0" w:rsidRPr="00357B44">
        <w:rPr>
          <w:rFonts w:cs="Times New Roman"/>
          <w:bCs/>
          <w:szCs w:val="24"/>
        </w:rPr>
        <w:t xml:space="preserve"> </w:t>
      </w:r>
      <w:r w:rsidR="0073026D" w:rsidRPr="00357B44">
        <w:rPr>
          <w:rFonts w:cs="Times New Roman"/>
          <w:bCs/>
          <w:szCs w:val="24"/>
        </w:rPr>
        <w:t xml:space="preserve">zostało </w:t>
      </w:r>
      <w:r w:rsidRPr="00357B44">
        <w:rPr>
          <w:rFonts w:cs="Times New Roman"/>
          <w:bCs/>
          <w:szCs w:val="24"/>
        </w:rPr>
        <w:t xml:space="preserve">podyktowane koniecznością ustawowej regulacji obowiązków organów uprawnionych </w:t>
      </w:r>
      <w:r w:rsidR="00AA4CE9" w:rsidRPr="00357B44">
        <w:rPr>
          <w:rFonts w:cs="Times New Roman"/>
          <w:bCs/>
          <w:szCs w:val="24"/>
        </w:rPr>
        <w:t xml:space="preserve">oraz Policji </w:t>
      </w:r>
      <w:r w:rsidRPr="00357B44">
        <w:rPr>
          <w:rFonts w:cs="Times New Roman"/>
          <w:bCs/>
          <w:szCs w:val="24"/>
        </w:rPr>
        <w:t>w sytuacji odnalezienia</w:t>
      </w:r>
      <w:r w:rsidR="00277389" w:rsidRPr="00357B44">
        <w:rPr>
          <w:rFonts w:cs="Times New Roman"/>
          <w:bCs/>
          <w:szCs w:val="24"/>
        </w:rPr>
        <w:t>,</w:t>
      </w:r>
      <w:r w:rsidRPr="00357B44">
        <w:rPr>
          <w:rFonts w:cs="Times New Roman"/>
          <w:bCs/>
          <w:szCs w:val="24"/>
        </w:rPr>
        <w:t xml:space="preserve"> na skutek wglądu do danych SIS</w:t>
      </w:r>
      <w:r w:rsidR="00277389" w:rsidRPr="00357B44">
        <w:rPr>
          <w:rFonts w:cs="Times New Roman"/>
          <w:bCs/>
          <w:szCs w:val="24"/>
        </w:rPr>
        <w:t>,</w:t>
      </w:r>
      <w:r w:rsidRPr="00357B44">
        <w:rPr>
          <w:rFonts w:cs="Times New Roman"/>
          <w:bCs/>
          <w:szCs w:val="24"/>
        </w:rPr>
        <w:t xml:space="preserve"> osoby lub przedmiotu, których dotyczy wpis</w:t>
      </w:r>
      <w:r w:rsidR="00AA4CE9" w:rsidRPr="00357B44">
        <w:rPr>
          <w:rFonts w:cs="Times New Roman"/>
          <w:bCs/>
          <w:szCs w:val="24"/>
        </w:rPr>
        <w:t xml:space="preserve"> – w sposób odpowiadający mechanizmowi systemu, tj. przede wszystkim </w:t>
      </w:r>
      <w:r w:rsidR="003A4732" w:rsidRPr="00357B44">
        <w:rPr>
          <w:rFonts w:cs="Times New Roman"/>
          <w:bCs/>
          <w:szCs w:val="24"/>
        </w:rPr>
        <w:t xml:space="preserve">zakładający </w:t>
      </w:r>
      <w:r w:rsidR="00AA4CE9" w:rsidRPr="00357B44">
        <w:rPr>
          <w:rFonts w:cs="Times New Roman"/>
          <w:bCs/>
          <w:szCs w:val="24"/>
        </w:rPr>
        <w:t>podj</w:t>
      </w:r>
      <w:r w:rsidR="003A4732" w:rsidRPr="00357B44">
        <w:rPr>
          <w:rFonts w:cs="Times New Roman"/>
          <w:bCs/>
          <w:szCs w:val="24"/>
        </w:rPr>
        <w:t>ęcie</w:t>
      </w:r>
      <w:r w:rsidR="00AA4CE9" w:rsidRPr="00357B44">
        <w:rPr>
          <w:rFonts w:cs="Times New Roman"/>
          <w:bCs/>
          <w:szCs w:val="24"/>
        </w:rPr>
        <w:t xml:space="preserve"> przez organ (albo jeżeli nie ma on takiej możliwości – Policję) wnioskowanych we wpisie działań</w:t>
      </w:r>
      <w:r w:rsidRPr="00357B44">
        <w:rPr>
          <w:rFonts w:cs="Times New Roman"/>
          <w:bCs/>
          <w:szCs w:val="24"/>
        </w:rPr>
        <w:t>.</w:t>
      </w:r>
      <w:r w:rsidR="009F15B6" w:rsidRPr="00357B44">
        <w:rPr>
          <w:rFonts w:cs="Times New Roman"/>
          <w:bCs/>
          <w:szCs w:val="24"/>
        </w:rPr>
        <w:t xml:space="preserve"> W </w:t>
      </w:r>
      <w:r w:rsidR="00391BF0" w:rsidRPr="00357B44">
        <w:rPr>
          <w:rFonts w:cs="Times New Roman"/>
          <w:bCs/>
          <w:szCs w:val="24"/>
        </w:rPr>
        <w:t xml:space="preserve">tym zakresie </w:t>
      </w:r>
      <w:r w:rsidR="00D240C7" w:rsidRPr="00357B44">
        <w:rPr>
          <w:rFonts w:cs="Times New Roman"/>
          <w:bCs/>
          <w:szCs w:val="24"/>
        </w:rPr>
        <w:t>wyraźnie uregulowano też</w:t>
      </w:r>
      <w:r w:rsidR="009F15B6" w:rsidRPr="00357B44">
        <w:rPr>
          <w:rFonts w:cs="Times New Roman"/>
          <w:bCs/>
          <w:szCs w:val="24"/>
        </w:rPr>
        <w:t xml:space="preserve"> </w:t>
      </w:r>
      <w:r w:rsidR="00AA4CE9" w:rsidRPr="00357B44">
        <w:rPr>
          <w:rFonts w:cs="Times New Roman"/>
          <w:bCs/>
          <w:szCs w:val="24"/>
        </w:rPr>
        <w:t xml:space="preserve">kwestię </w:t>
      </w:r>
      <w:r w:rsidR="00D240C7" w:rsidRPr="00357B44">
        <w:rPr>
          <w:rFonts w:cs="Times New Roman"/>
          <w:bCs/>
          <w:szCs w:val="24"/>
        </w:rPr>
        <w:t>realizacj</w:t>
      </w:r>
      <w:r w:rsidR="00AA4CE9" w:rsidRPr="00357B44">
        <w:rPr>
          <w:rFonts w:cs="Times New Roman"/>
          <w:bCs/>
          <w:szCs w:val="24"/>
        </w:rPr>
        <w:t>i</w:t>
      </w:r>
      <w:r w:rsidR="00D240C7" w:rsidRPr="00357B44">
        <w:rPr>
          <w:rFonts w:cs="Times New Roman"/>
          <w:bCs/>
          <w:szCs w:val="24"/>
        </w:rPr>
        <w:t xml:space="preserve"> </w:t>
      </w:r>
      <w:r w:rsidR="00391BF0" w:rsidRPr="00357B44">
        <w:rPr>
          <w:rFonts w:cs="Times New Roman"/>
          <w:bCs/>
          <w:szCs w:val="24"/>
        </w:rPr>
        <w:t>obowiąz</w:t>
      </w:r>
      <w:r w:rsidR="00D240C7" w:rsidRPr="00357B44">
        <w:rPr>
          <w:rFonts w:cs="Times New Roman"/>
          <w:bCs/>
          <w:szCs w:val="24"/>
        </w:rPr>
        <w:t>ku</w:t>
      </w:r>
      <w:r w:rsidR="00391BF0" w:rsidRPr="00357B44">
        <w:rPr>
          <w:rFonts w:cs="Times New Roman"/>
          <w:bCs/>
          <w:szCs w:val="24"/>
        </w:rPr>
        <w:t xml:space="preserve"> informacyjn</w:t>
      </w:r>
      <w:r w:rsidR="00D240C7" w:rsidRPr="00357B44">
        <w:rPr>
          <w:rFonts w:cs="Times New Roman"/>
          <w:bCs/>
          <w:szCs w:val="24"/>
        </w:rPr>
        <w:t>ego, która</w:t>
      </w:r>
      <w:r w:rsidR="00391BF0" w:rsidRPr="00357B44">
        <w:rPr>
          <w:rFonts w:cs="Times New Roman"/>
          <w:bCs/>
          <w:szCs w:val="24"/>
        </w:rPr>
        <w:t xml:space="preserve"> </w:t>
      </w:r>
      <w:r w:rsidR="00D240C7" w:rsidRPr="00357B44">
        <w:rPr>
          <w:rFonts w:cs="Times New Roman"/>
          <w:bCs/>
          <w:szCs w:val="24"/>
        </w:rPr>
        <w:t xml:space="preserve">każdorazowo </w:t>
      </w:r>
      <w:r w:rsidR="009F15B6" w:rsidRPr="00357B44">
        <w:rPr>
          <w:rFonts w:cs="Times New Roman"/>
          <w:bCs/>
          <w:szCs w:val="24"/>
        </w:rPr>
        <w:t>spoczywa na organie</w:t>
      </w:r>
      <w:r w:rsidR="00D240C7" w:rsidRPr="00357B44">
        <w:rPr>
          <w:rFonts w:cs="Times New Roman"/>
          <w:bCs/>
          <w:szCs w:val="24"/>
        </w:rPr>
        <w:t xml:space="preserve"> podejmującym</w:t>
      </w:r>
      <w:r w:rsidR="00391BF0" w:rsidRPr="00357B44">
        <w:rPr>
          <w:rFonts w:cs="Times New Roman"/>
          <w:bCs/>
          <w:szCs w:val="24"/>
        </w:rPr>
        <w:t xml:space="preserve"> wnioskowane we </w:t>
      </w:r>
      <w:r w:rsidR="00D240C7" w:rsidRPr="00357B44">
        <w:rPr>
          <w:rFonts w:cs="Times New Roman"/>
          <w:bCs/>
          <w:szCs w:val="24"/>
        </w:rPr>
        <w:t>wpisie działanie. U</w:t>
      </w:r>
      <w:r w:rsidR="009F15B6" w:rsidRPr="00357B44">
        <w:rPr>
          <w:rFonts w:cs="Times New Roman"/>
          <w:bCs/>
          <w:szCs w:val="24"/>
        </w:rPr>
        <w:t>względni</w:t>
      </w:r>
      <w:r w:rsidR="00D240C7" w:rsidRPr="00357B44">
        <w:rPr>
          <w:rFonts w:cs="Times New Roman"/>
          <w:bCs/>
          <w:szCs w:val="24"/>
        </w:rPr>
        <w:t>ono przy tym</w:t>
      </w:r>
      <w:r w:rsidR="009F15B6" w:rsidRPr="00357B44">
        <w:rPr>
          <w:rFonts w:cs="Times New Roman"/>
          <w:bCs/>
          <w:szCs w:val="24"/>
        </w:rPr>
        <w:t xml:space="preserve"> podział na wpisy krajowe i zagraniczne – bowiem jedynie odnalezienie osoby lub przedmiotu, których dotyczy istniejący w SIS wpis zagraniczny</w:t>
      </w:r>
      <w:r w:rsidR="003B1122" w:rsidRPr="00357B44">
        <w:rPr>
          <w:rFonts w:cs="Times New Roman"/>
          <w:bCs/>
          <w:szCs w:val="24"/>
        </w:rPr>
        <w:t>,</w:t>
      </w:r>
      <w:r w:rsidR="003B0D31" w:rsidRPr="00357B44">
        <w:rPr>
          <w:rFonts w:cs="Times New Roman"/>
          <w:bCs/>
          <w:szCs w:val="24"/>
        </w:rPr>
        <w:t xml:space="preserve"> wymaga </w:t>
      </w:r>
      <w:r w:rsidR="009F15B6" w:rsidRPr="00357B44">
        <w:rPr>
          <w:rFonts w:cs="Times New Roman"/>
          <w:bCs/>
          <w:szCs w:val="24"/>
        </w:rPr>
        <w:t>poinformowania przez organ biura SIRENE</w:t>
      </w:r>
      <w:r w:rsidR="00D240C7" w:rsidRPr="00357B44">
        <w:rPr>
          <w:rFonts w:cs="Times New Roman"/>
          <w:bCs/>
          <w:szCs w:val="24"/>
        </w:rPr>
        <w:t>; wpis krajowy wiąże się z bezpośrednim informowaniem organu dokonującego wpisu</w:t>
      </w:r>
      <w:r w:rsidR="003B0D31" w:rsidRPr="00357B44">
        <w:rPr>
          <w:rFonts w:cs="Times New Roman"/>
          <w:bCs/>
          <w:szCs w:val="24"/>
        </w:rPr>
        <w:t>.</w:t>
      </w:r>
      <w:r w:rsidR="00391BF0" w:rsidRPr="00357B44">
        <w:rPr>
          <w:rFonts w:cs="Times New Roman"/>
          <w:bCs/>
          <w:szCs w:val="24"/>
        </w:rPr>
        <w:t xml:space="preserve"> </w:t>
      </w:r>
      <w:r w:rsidR="00194015" w:rsidRPr="00357B44">
        <w:rPr>
          <w:rFonts w:cs="Times New Roman"/>
          <w:bCs/>
          <w:szCs w:val="24"/>
        </w:rPr>
        <w:t xml:space="preserve">Ponadto </w:t>
      </w:r>
      <w:r w:rsidR="00D240C7" w:rsidRPr="00357B44">
        <w:rPr>
          <w:rFonts w:cs="Times New Roman"/>
          <w:bCs/>
          <w:szCs w:val="24"/>
        </w:rPr>
        <w:t>projektowana regulacja a</w:t>
      </w:r>
      <w:r w:rsidR="00391BF0" w:rsidRPr="00357B44">
        <w:rPr>
          <w:rFonts w:cs="Times New Roman"/>
          <w:bCs/>
          <w:szCs w:val="24"/>
        </w:rPr>
        <w:t xml:space="preserve">rt. 4 ust. </w:t>
      </w:r>
      <w:r w:rsidR="00194015" w:rsidRPr="00357B44">
        <w:rPr>
          <w:rFonts w:cs="Times New Roman"/>
          <w:bCs/>
          <w:szCs w:val="24"/>
        </w:rPr>
        <w:t>7</w:t>
      </w:r>
      <w:r w:rsidR="003B1122" w:rsidRPr="00357B44">
        <w:rPr>
          <w:rFonts w:cs="Times New Roman"/>
          <w:bCs/>
          <w:szCs w:val="24"/>
        </w:rPr>
        <w:t>,</w:t>
      </w:r>
      <w:r w:rsidR="00194015" w:rsidRPr="00357B44">
        <w:rPr>
          <w:rFonts w:cs="Times New Roman"/>
          <w:bCs/>
          <w:szCs w:val="24"/>
        </w:rPr>
        <w:t xml:space="preserve"> </w:t>
      </w:r>
      <w:r w:rsidR="00D240C7" w:rsidRPr="00357B44">
        <w:rPr>
          <w:rFonts w:cs="Times New Roman"/>
          <w:bCs/>
          <w:szCs w:val="24"/>
        </w:rPr>
        <w:t>w zakresie ciążących na organie obowiązków</w:t>
      </w:r>
      <w:r w:rsidR="003B1122" w:rsidRPr="00357B44">
        <w:rPr>
          <w:rFonts w:cs="Times New Roman"/>
          <w:bCs/>
          <w:szCs w:val="24"/>
        </w:rPr>
        <w:t>,</w:t>
      </w:r>
      <w:r w:rsidR="00D240C7" w:rsidRPr="00357B44">
        <w:rPr>
          <w:rFonts w:cs="Times New Roman"/>
          <w:bCs/>
          <w:szCs w:val="24"/>
        </w:rPr>
        <w:t xml:space="preserve"> bierze pod uwagę specyfikę</w:t>
      </w:r>
      <w:r w:rsidR="00194015" w:rsidRPr="00357B44">
        <w:rPr>
          <w:rFonts w:cs="Times New Roman"/>
          <w:bCs/>
          <w:szCs w:val="24"/>
        </w:rPr>
        <w:t xml:space="preserve"> organów, których uprawnienie do wglądu do </w:t>
      </w:r>
      <w:r w:rsidR="00D240C7" w:rsidRPr="00357B44">
        <w:rPr>
          <w:rFonts w:cs="Times New Roman"/>
          <w:bCs/>
          <w:szCs w:val="24"/>
        </w:rPr>
        <w:t xml:space="preserve">danych </w:t>
      </w:r>
      <w:r w:rsidR="00194015" w:rsidRPr="00357B44">
        <w:rPr>
          <w:rFonts w:cs="Times New Roman"/>
          <w:bCs/>
          <w:szCs w:val="24"/>
        </w:rPr>
        <w:t xml:space="preserve">SIS w trybie pośrednim </w:t>
      </w:r>
      <w:r w:rsidR="003B1122" w:rsidRPr="00357B44">
        <w:rPr>
          <w:rFonts w:cs="Times New Roman"/>
          <w:bCs/>
          <w:szCs w:val="24"/>
        </w:rPr>
        <w:t xml:space="preserve">jest </w:t>
      </w:r>
      <w:r w:rsidR="00194015" w:rsidRPr="00357B44">
        <w:rPr>
          <w:rFonts w:cs="Times New Roman"/>
          <w:bCs/>
          <w:szCs w:val="24"/>
        </w:rPr>
        <w:t xml:space="preserve">podyktowane ich funkcją rejestrującą. Przewidziana w związku z rejestracją określonego przedmiotu procedura </w:t>
      </w:r>
      <w:r w:rsidR="00D240C7" w:rsidRPr="00357B44">
        <w:rPr>
          <w:rFonts w:cs="Times New Roman"/>
          <w:bCs/>
          <w:szCs w:val="24"/>
        </w:rPr>
        <w:t xml:space="preserve">tylko w niektórych wypadkach zakłada możliwość </w:t>
      </w:r>
      <w:r w:rsidR="00AA4CE9" w:rsidRPr="00357B44">
        <w:rPr>
          <w:rFonts w:cs="Times New Roman"/>
          <w:bCs/>
          <w:szCs w:val="24"/>
        </w:rPr>
        <w:t>realnego dysponowania/rzeczywistego kontaktu organu rejestrującego z przedmiotem rejestracji, którego wpis do SIS może dotyczyć. Z tego względu przepis ten reguluje obowiązek podjęcia działań/przekazania przedmiotu jedynie w takim przypadku (co dotyczy dowodów i tablic rejestracyjnych pojazdów w przy</w:t>
      </w:r>
      <w:r w:rsidR="00DE0D1C">
        <w:rPr>
          <w:rFonts w:cs="Times New Roman"/>
          <w:bCs/>
          <w:szCs w:val="24"/>
        </w:rPr>
        <w:t>padku organów wskazanych w art. </w:t>
      </w:r>
      <w:r w:rsidR="00AA4CE9" w:rsidRPr="00357B44">
        <w:rPr>
          <w:rFonts w:cs="Times New Roman"/>
          <w:bCs/>
          <w:szCs w:val="24"/>
        </w:rPr>
        <w:t xml:space="preserve">4 ust. 2) oraz dopuszcza możliwość poprzestania na przekazaniu informacji </w:t>
      </w:r>
      <w:r w:rsidR="003A4732" w:rsidRPr="00357B44">
        <w:rPr>
          <w:rFonts w:cs="Times New Roman"/>
          <w:bCs/>
          <w:szCs w:val="24"/>
        </w:rPr>
        <w:t xml:space="preserve">o ujawnieniu przedmiotu w SIS </w:t>
      </w:r>
      <w:r w:rsidR="00AA4CE9" w:rsidRPr="00357B44">
        <w:rPr>
          <w:rFonts w:cs="Times New Roman"/>
          <w:bCs/>
          <w:szCs w:val="24"/>
        </w:rPr>
        <w:t>organom ścigania (Policj</w:t>
      </w:r>
      <w:r w:rsidR="003B1122" w:rsidRPr="00357B44">
        <w:rPr>
          <w:rFonts w:cs="Times New Roman"/>
          <w:bCs/>
          <w:szCs w:val="24"/>
        </w:rPr>
        <w:t>i</w:t>
      </w:r>
      <w:r w:rsidR="00AA4CE9" w:rsidRPr="00357B44">
        <w:rPr>
          <w:rFonts w:cs="Times New Roman"/>
          <w:bCs/>
          <w:szCs w:val="24"/>
        </w:rPr>
        <w:t>)</w:t>
      </w:r>
      <w:r w:rsidR="003A4732" w:rsidRPr="00357B44">
        <w:rPr>
          <w:rFonts w:cs="Times New Roman"/>
          <w:bCs/>
          <w:szCs w:val="24"/>
        </w:rPr>
        <w:t xml:space="preserve"> w razie braku dostępności przedmiotu (co dotyczy pojazdów i jednostek pływających). W takim wypadku sprawę przejmuje Policja, podejmując </w:t>
      </w:r>
      <w:r w:rsidR="00A65268" w:rsidRPr="00357B44">
        <w:rPr>
          <w:rFonts w:cs="Times New Roman"/>
          <w:bCs/>
          <w:szCs w:val="24"/>
        </w:rPr>
        <w:t xml:space="preserve">w tym zakresie </w:t>
      </w:r>
      <w:r w:rsidR="003A4732" w:rsidRPr="00357B44">
        <w:rPr>
          <w:rFonts w:cs="Times New Roman"/>
          <w:bCs/>
          <w:szCs w:val="24"/>
        </w:rPr>
        <w:t xml:space="preserve">właściwe czynności sprawdzające i </w:t>
      </w:r>
      <w:r w:rsidR="003B1122" w:rsidRPr="00357B44">
        <w:rPr>
          <w:rFonts w:cs="Times New Roman"/>
          <w:bCs/>
          <w:szCs w:val="24"/>
        </w:rPr>
        <w:t xml:space="preserve">wykrywające, </w:t>
      </w:r>
      <w:r w:rsidR="003A4732" w:rsidRPr="00357B44">
        <w:rPr>
          <w:rFonts w:cs="Times New Roman"/>
          <w:bCs/>
          <w:szCs w:val="24"/>
        </w:rPr>
        <w:t xml:space="preserve">zgodnie z obowiązującą </w:t>
      </w:r>
      <w:r w:rsidR="003A4732" w:rsidRPr="00357B44">
        <w:rPr>
          <w:rFonts w:cs="Times New Roman"/>
          <w:bCs/>
          <w:szCs w:val="24"/>
        </w:rPr>
        <w:lastRenderedPageBreak/>
        <w:t>procedurą</w:t>
      </w:r>
      <w:r w:rsidR="00A65268" w:rsidRPr="00357B44">
        <w:rPr>
          <w:rFonts w:cs="Times New Roman"/>
          <w:bCs/>
          <w:szCs w:val="24"/>
        </w:rPr>
        <w:t xml:space="preserve"> </w:t>
      </w:r>
      <w:r w:rsidR="003F7070" w:rsidRPr="00357B44">
        <w:rPr>
          <w:rFonts w:cs="Times New Roman"/>
          <w:bCs/>
          <w:szCs w:val="24"/>
        </w:rPr>
        <w:sym w:font="Symbol" w:char="F02D"/>
      </w:r>
      <w:r w:rsidR="00A65268" w:rsidRPr="00357B44">
        <w:rPr>
          <w:rFonts w:cs="Times New Roman"/>
          <w:bCs/>
          <w:szCs w:val="24"/>
        </w:rPr>
        <w:t xml:space="preserve"> </w:t>
      </w:r>
      <w:r w:rsidR="003A4732" w:rsidRPr="00357B44">
        <w:rPr>
          <w:rFonts w:cs="Times New Roman"/>
          <w:bCs/>
          <w:szCs w:val="24"/>
        </w:rPr>
        <w:t xml:space="preserve">korzystając </w:t>
      </w:r>
      <w:r w:rsidR="00A65268" w:rsidRPr="00357B44">
        <w:rPr>
          <w:rFonts w:cs="Times New Roman"/>
          <w:bCs/>
          <w:szCs w:val="24"/>
        </w:rPr>
        <w:t xml:space="preserve">w tym celu także </w:t>
      </w:r>
      <w:r w:rsidR="003A4732" w:rsidRPr="00357B44">
        <w:rPr>
          <w:rFonts w:cs="Times New Roman"/>
          <w:bCs/>
          <w:szCs w:val="24"/>
        </w:rPr>
        <w:t>z informacji i danych będących w dyspozycji organu rejestrującego</w:t>
      </w:r>
      <w:r w:rsidR="00A65268" w:rsidRPr="00357B44">
        <w:rPr>
          <w:rFonts w:cs="Times New Roman"/>
          <w:bCs/>
          <w:szCs w:val="24"/>
        </w:rPr>
        <w:t xml:space="preserve">, które organ ten ma obowiązek </w:t>
      </w:r>
      <w:r w:rsidR="003B1122" w:rsidRPr="00357B44">
        <w:rPr>
          <w:rFonts w:cs="Times New Roman"/>
          <w:bCs/>
          <w:szCs w:val="24"/>
        </w:rPr>
        <w:t xml:space="preserve">ujawnić </w:t>
      </w:r>
      <w:r w:rsidR="00A65268" w:rsidRPr="00357B44">
        <w:rPr>
          <w:rFonts w:cs="Times New Roman"/>
          <w:bCs/>
          <w:szCs w:val="24"/>
        </w:rPr>
        <w:t>organ</w:t>
      </w:r>
      <w:r w:rsidR="00BC080D" w:rsidRPr="00357B44">
        <w:rPr>
          <w:rFonts w:cs="Times New Roman"/>
          <w:bCs/>
          <w:szCs w:val="24"/>
        </w:rPr>
        <w:t>owi</w:t>
      </w:r>
      <w:r w:rsidR="00A65268" w:rsidRPr="00357B44">
        <w:rPr>
          <w:rFonts w:cs="Times New Roman"/>
          <w:bCs/>
          <w:szCs w:val="24"/>
        </w:rPr>
        <w:t xml:space="preserve"> ścigania </w:t>
      </w:r>
      <w:r w:rsidR="00BC080D" w:rsidRPr="00357B44">
        <w:rPr>
          <w:rFonts w:cs="Times New Roman"/>
          <w:bCs/>
          <w:szCs w:val="24"/>
        </w:rPr>
        <w:t>w toku prowadzonych przez niego czynności</w:t>
      </w:r>
      <w:r w:rsidR="003A4732" w:rsidRPr="00357B44">
        <w:rPr>
          <w:rFonts w:cs="Times New Roman"/>
          <w:bCs/>
          <w:szCs w:val="24"/>
        </w:rPr>
        <w:t xml:space="preserve">. </w:t>
      </w:r>
      <w:r w:rsidR="00174B69" w:rsidRPr="00357B44">
        <w:rPr>
          <w:rFonts w:cs="Times New Roman"/>
          <w:bCs/>
          <w:szCs w:val="24"/>
        </w:rPr>
        <w:t xml:space="preserve">Dodatkowo w art. 4 ust. 6 wskazano </w:t>
      </w:r>
      <w:r w:rsidR="00843DEE" w:rsidRPr="00357B44">
        <w:rPr>
          <w:rFonts w:cs="Times New Roman"/>
          <w:bCs/>
          <w:szCs w:val="24"/>
        </w:rPr>
        <w:t xml:space="preserve">przykładowo </w:t>
      </w:r>
      <w:r w:rsidR="00174B69" w:rsidRPr="00357B44">
        <w:rPr>
          <w:rFonts w:cs="Times New Roman"/>
          <w:bCs/>
          <w:szCs w:val="24"/>
        </w:rPr>
        <w:t xml:space="preserve">dokumenty, które </w:t>
      </w:r>
      <w:r w:rsidR="003B1122" w:rsidRPr="00357B44">
        <w:rPr>
          <w:rFonts w:cs="Times New Roman"/>
          <w:bCs/>
          <w:szCs w:val="24"/>
        </w:rPr>
        <w:t xml:space="preserve">są </w:t>
      </w:r>
      <w:r w:rsidR="00174B69" w:rsidRPr="00357B44">
        <w:rPr>
          <w:rFonts w:cs="Times New Roman"/>
          <w:bCs/>
          <w:szCs w:val="24"/>
        </w:rPr>
        <w:t xml:space="preserve">stosowane przy realizacji </w:t>
      </w:r>
      <w:r w:rsidR="003B1122" w:rsidRPr="00357B44">
        <w:rPr>
          <w:rFonts w:cs="Times New Roman"/>
          <w:bCs/>
          <w:szCs w:val="24"/>
        </w:rPr>
        <w:t>tej</w:t>
      </w:r>
      <w:r w:rsidR="00174B69" w:rsidRPr="00357B44">
        <w:rPr>
          <w:rFonts w:cs="Times New Roman"/>
          <w:bCs/>
          <w:szCs w:val="24"/>
        </w:rPr>
        <w:t xml:space="preserve"> procedury, zwłaszcza w zakresie współpracy z biurem SIRENE. </w:t>
      </w:r>
      <w:r w:rsidR="00843DEE" w:rsidRPr="00357B44">
        <w:rPr>
          <w:rFonts w:cs="Times New Roman"/>
          <w:bCs/>
          <w:szCs w:val="24"/>
        </w:rPr>
        <w:t>Zapis ustawowy</w:t>
      </w:r>
      <w:r w:rsidR="00174B69" w:rsidRPr="00357B44">
        <w:rPr>
          <w:rFonts w:cs="Times New Roman"/>
          <w:bCs/>
          <w:szCs w:val="24"/>
        </w:rPr>
        <w:t xml:space="preserve"> w formule katalogu otwartego jest w tym wypadku istotny, gdyż przekazanie przedmiotu lub informacji o jego odnalezieniu może się odbyć również w innej formie </w:t>
      </w:r>
      <w:r w:rsidR="00843DEE" w:rsidRPr="00357B44">
        <w:rPr>
          <w:rFonts w:cs="Times New Roman"/>
          <w:bCs/>
          <w:szCs w:val="24"/>
        </w:rPr>
        <w:t>przewidzianej w przepisach odrębnych bądź też niesprecyzowanej</w:t>
      </w:r>
      <w:r w:rsidR="00174B69" w:rsidRPr="00357B44">
        <w:rPr>
          <w:rFonts w:cs="Times New Roman"/>
          <w:bCs/>
          <w:szCs w:val="24"/>
        </w:rPr>
        <w:t xml:space="preserve"> w przepisach</w:t>
      </w:r>
      <w:r w:rsidR="00843DEE" w:rsidRPr="00357B44">
        <w:rPr>
          <w:rFonts w:cs="Times New Roman"/>
          <w:bCs/>
          <w:szCs w:val="24"/>
        </w:rPr>
        <w:t xml:space="preserve"> (np. pismem). Wskazanie tych dokumentów służy określeniu ich zakresu p</w:t>
      </w:r>
      <w:r w:rsidR="00DE0D1C">
        <w:rPr>
          <w:rFonts w:cs="Times New Roman"/>
          <w:bCs/>
          <w:szCs w:val="24"/>
        </w:rPr>
        <w:t>rzedmiotowego (vide art. 4 ust. </w:t>
      </w:r>
      <w:r w:rsidR="00843DEE" w:rsidRPr="00357B44">
        <w:rPr>
          <w:rFonts w:cs="Times New Roman"/>
          <w:bCs/>
          <w:szCs w:val="24"/>
        </w:rPr>
        <w:t>9), co ma na celu sprecyzowanie upoważnienia ustawowego, które swoim zakresem obejmuje również wzory tych dokumentów (</w:t>
      </w:r>
      <w:r w:rsidR="00843DEE" w:rsidRPr="00B652C9">
        <w:rPr>
          <w:rFonts w:cs="Times New Roman"/>
          <w:bCs/>
          <w:i/>
          <w:szCs w:val="24"/>
        </w:rPr>
        <w:t>vide</w:t>
      </w:r>
      <w:r w:rsidR="00843DEE" w:rsidRPr="00357B44">
        <w:rPr>
          <w:rFonts w:cs="Times New Roman"/>
          <w:bCs/>
          <w:szCs w:val="24"/>
        </w:rPr>
        <w:t xml:space="preserve"> art. 4 ust. 10).</w:t>
      </w:r>
    </w:p>
    <w:p w14:paraId="405ABDD0" w14:textId="25E352BA" w:rsidR="002A7561" w:rsidRPr="00357B44" w:rsidRDefault="00174B69" w:rsidP="00820F17">
      <w:pPr>
        <w:spacing w:before="120"/>
        <w:ind w:firstLine="567"/>
        <w:jc w:val="both"/>
        <w:rPr>
          <w:rFonts w:cs="Times New Roman"/>
          <w:bCs/>
          <w:szCs w:val="24"/>
        </w:rPr>
      </w:pPr>
      <w:r w:rsidRPr="00357B44">
        <w:rPr>
          <w:rFonts w:cs="Times New Roman"/>
          <w:b/>
          <w:bCs/>
          <w:szCs w:val="24"/>
        </w:rPr>
        <w:t>Dodanie art. 4 ust. 9</w:t>
      </w:r>
      <w:r w:rsidR="00525365" w:rsidRPr="00357B44">
        <w:rPr>
          <w:rFonts w:cs="Times New Roman"/>
          <w:bCs/>
          <w:szCs w:val="24"/>
        </w:rPr>
        <w:t xml:space="preserve"> </w:t>
      </w:r>
      <w:r w:rsidR="0063408D" w:rsidRPr="00357B44">
        <w:rPr>
          <w:rFonts w:cs="Times New Roman"/>
          <w:bCs/>
          <w:szCs w:val="24"/>
        </w:rPr>
        <w:t xml:space="preserve">zostało </w:t>
      </w:r>
      <w:r w:rsidR="00525365" w:rsidRPr="00357B44">
        <w:rPr>
          <w:rFonts w:cs="Times New Roman"/>
          <w:bCs/>
          <w:szCs w:val="24"/>
        </w:rPr>
        <w:t xml:space="preserve">podyktowane </w:t>
      </w:r>
      <w:r w:rsidR="007A5F67" w:rsidRPr="00357B44">
        <w:rPr>
          <w:rFonts w:cs="Times New Roman"/>
          <w:bCs/>
          <w:szCs w:val="24"/>
        </w:rPr>
        <w:t>potrzebą ustawowego</w:t>
      </w:r>
      <w:r w:rsidR="00525365" w:rsidRPr="00357B44">
        <w:rPr>
          <w:rFonts w:cs="Times New Roman"/>
          <w:bCs/>
          <w:szCs w:val="24"/>
        </w:rPr>
        <w:t xml:space="preserve"> określeni</w:t>
      </w:r>
      <w:r w:rsidR="007A5F67" w:rsidRPr="00357B44">
        <w:rPr>
          <w:rFonts w:cs="Times New Roman"/>
          <w:bCs/>
          <w:szCs w:val="24"/>
        </w:rPr>
        <w:t xml:space="preserve">a </w:t>
      </w:r>
      <w:r w:rsidR="00525365" w:rsidRPr="00357B44">
        <w:rPr>
          <w:rFonts w:cs="Times New Roman"/>
          <w:bCs/>
          <w:szCs w:val="24"/>
        </w:rPr>
        <w:t xml:space="preserve">zakresu danych zawartych we wzorach dokumentów </w:t>
      </w:r>
      <w:r w:rsidR="0063408D" w:rsidRPr="00357B44">
        <w:rPr>
          <w:rFonts w:cs="Times New Roman"/>
          <w:bCs/>
          <w:szCs w:val="24"/>
        </w:rPr>
        <w:t xml:space="preserve">dotyczących </w:t>
      </w:r>
      <w:r w:rsidR="00525365" w:rsidRPr="00357B44">
        <w:rPr>
          <w:rFonts w:cs="Times New Roman"/>
          <w:bCs/>
          <w:szCs w:val="24"/>
        </w:rPr>
        <w:t>realizacji procedury związanej z podjęciem przez organ</w:t>
      </w:r>
      <w:r w:rsidR="003B1122" w:rsidRPr="00357B44">
        <w:rPr>
          <w:rFonts w:cs="Times New Roman"/>
          <w:bCs/>
          <w:szCs w:val="24"/>
        </w:rPr>
        <w:t>,</w:t>
      </w:r>
      <w:r w:rsidR="00525365" w:rsidRPr="00357B44">
        <w:rPr>
          <w:rFonts w:cs="Times New Roman"/>
          <w:bCs/>
          <w:szCs w:val="24"/>
        </w:rPr>
        <w:t xml:space="preserve"> wnioskowanych we wpisie</w:t>
      </w:r>
      <w:r w:rsidR="003B1122" w:rsidRPr="00357B44">
        <w:rPr>
          <w:rFonts w:cs="Times New Roman"/>
          <w:bCs/>
          <w:szCs w:val="24"/>
        </w:rPr>
        <w:t>,</w:t>
      </w:r>
      <w:r w:rsidR="00525365" w:rsidRPr="00357B44">
        <w:rPr>
          <w:rFonts w:cs="Times New Roman"/>
          <w:bCs/>
          <w:szCs w:val="24"/>
        </w:rPr>
        <w:t xml:space="preserve"> działań</w:t>
      </w:r>
      <w:r w:rsidR="003B1122" w:rsidRPr="00357B44">
        <w:rPr>
          <w:rFonts w:cs="Times New Roman"/>
          <w:bCs/>
          <w:szCs w:val="24"/>
        </w:rPr>
        <w:t>,</w:t>
      </w:r>
      <w:r w:rsidR="00525365" w:rsidRPr="00357B44">
        <w:rPr>
          <w:rFonts w:cs="Times New Roman"/>
          <w:bCs/>
          <w:szCs w:val="24"/>
        </w:rPr>
        <w:t xml:space="preserve"> bądź też przekazania osoby, stosowanych zwłaszcza we współpracy z biurem SIRENE (formularze:</w:t>
      </w:r>
      <w:r w:rsidR="00525365" w:rsidRPr="00357B44">
        <w:rPr>
          <w:rFonts w:cs="Times New Roman"/>
          <w:szCs w:val="24"/>
        </w:rPr>
        <w:t xml:space="preserve"> </w:t>
      </w:r>
      <w:r w:rsidR="00525365" w:rsidRPr="00357B44">
        <w:rPr>
          <w:rFonts w:cs="Times New Roman"/>
          <w:bCs/>
          <w:szCs w:val="24"/>
        </w:rPr>
        <w:t xml:space="preserve">odnalezienia osoby, odnalezienia przedmiotu, tożsamości przywłaszczonej). </w:t>
      </w:r>
      <w:r w:rsidR="00DB1F30" w:rsidRPr="00357B44">
        <w:rPr>
          <w:rFonts w:cs="Times New Roman"/>
          <w:bCs/>
          <w:szCs w:val="24"/>
        </w:rPr>
        <w:t>W projekcie ustawy określono dane osobowe, któr</w:t>
      </w:r>
      <w:r w:rsidR="005E129D">
        <w:rPr>
          <w:rFonts w:cs="Times New Roman"/>
          <w:bCs/>
          <w:szCs w:val="24"/>
        </w:rPr>
        <w:t xml:space="preserve">e znajdą się w formularzach, a </w:t>
      </w:r>
      <w:r w:rsidR="00DB1F30" w:rsidRPr="00357B44">
        <w:rPr>
          <w:rFonts w:cs="Times New Roman"/>
          <w:bCs/>
          <w:szCs w:val="24"/>
        </w:rPr>
        <w:t xml:space="preserve">w zakresie innych </w:t>
      </w:r>
      <w:r w:rsidR="005E129D">
        <w:rPr>
          <w:rFonts w:cs="Times New Roman"/>
          <w:bCs/>
          <w:szCs w:val="24"/>
        </w:rPr>
        <w:t>danych posłużono się odesłaniem</w:t>
      </w:r>
      <w:r w:rsidR="007A5F67" w:rsidRPr="00357B44">
        <w:rPr>
          <w:rFonts w:cs="Times New Roman"/>
          <w:bCs/>
          <w:szCs w:val="24"/>
        </w:rPr>
        <w:t xml:space="preserve"> do </w:t>
      </w:r>
      <w:r w:rsidR="00DB1F30" w:rsidRPr="00357B44">
        <w:rPr>
          <w:rFonts w:cs="Times New Roman"/>
          <w:bCs/>
          <w:szCs w:val="24"/>
        </w:rPr>
        <w:t xml:space="preserve">aktów wykonawczych przyjętych przez Komisję na podstawie </w:t>
      </w:r>
      <w:r w:rsidR="007A5F67" w:rsidRPr="00357B44">
        <w:rPr>
          <w:rFonts w:cs="Times New Roman"/>
          <w:bCs/>
          <w:szCs w:val="24"/>
        </w:rPr>
        <w:t>właściwych przepisów rozporządzeń 2018/1861 i 2018/1862</w:t>
      </w:r>
      <w:r w:rsidR="00DB1F30" w:rsidRPr="00357B44">
        <w:rPr>
          <w:rFonts w:cs="Times New Roman"/>
          <w:bCs/>
          <w:szCs w:val="24"/>
        </w:rPr>
        <w:t>. Przyjęte rozwiązanie ma zapobiec</w:t>
      </w:r>
      <w:r w:rsidR="0063408D" w:rsidRPr="00357B44">
        <w:rPr>
          <w:rFonts w:cs="Times New Roman"/>
          <w:bCs/>
          <w:szCs w:val="24"/>
        </w:rPr>
        <w:t xml:space="preserve"> sytuacji ewentualnego zawężenia w ustawie</w:t>
      </w:r>
      <w:r w:rsidR="007A5F67" w:rsidRPr="00357B44">
        <w:rPr>
          <w:rFonts w:cs="Times New Roman"/>
          <w:bCs/>
          <w:szCs w:val="24"/>
        </w:rPr>
        <w:t xml:space="preserve"> katalogu danych, które będą zawarte w formularzach – zwłaszcza</w:t>
      </w:r>
      <w:r w:rsidR="00DB1F30" w:rsidRPr="00357B44">
        <w:rPr>
          <w:rFonts w:cs="Times New Roman"/>
          <w:bCs/>
          <w:szCs w:val="24"/>
        </w:rPr>
        <w:t>,</w:t>
      </w:r>
      <w:r w:rsidR="007A5F67" w:rsidRPr="00357B44">
        <w:rPr>
          <w:rFonts w:cs="Times New Roman"/>
          <w:bCs/>
          <w:szCs w:val="24"/>
        </w:rPr>
        <w:t xml:space="preserve"> że do formularzy mogą być dodane załączniki (dokumenty dotyczące ubezpieczenia, oświadczenia, czy w uzasadnionych okolicznościach lub na wniosek</w:t>
      </w:r>
      <w:r w:rsidR="003B1122" w:rsidRPr="00357B44">
        <w:rPr>
          <w:rFonts w:cs="Times New Roman"/>
          <w:bCs/>
          <w:szCs w:val="24"/>
        </w:rPr>
        <w:t>,</w:t>
      </w:r>
      <w:r w:rsidR="007A5F67" w:rsidRPr="00357B44">
        <w:rPr>
          <w:rFonts w:cs="Times New Roman"/>
          <w:bCs/>
          <w:szCs w:val="24"/>
        </w:rPr>
        <w:t xml:space="preserve"> także kop</w:t>
      </w:r>
      <w:r w:rsidR="00FE40EC" w:rsidRPr="00357B44">
        <w:rPr>
          <w:rFonts w:cs="Times New Roman"/>
          <w:bCs/>
          <w:szCs w:val="24"/>
        </w:rPr>
        <w:t>ie wyroków lub decyzji organów), które co do zasady muszą spełniać wymagania protokołów technicznych SIS, w szczególności dotyczące</w:t>
      </w:r>
      <w:r w:rsidR="004D626C" w:rsidRPr="00357B44">
        <w:rPr>
          <w:rFonts w:cs="Times New Roman"/>
          <w:bCs/>
          <w:szCs w:val="24"/>
        </w:rPr>
        <w:t xml:space="preserve"> np. </w:t>
      </w:r>
      <w:r w:rsidR="00FE40EC" w:rsidRPr="00357B44">
        <w:rPr>
          <w:rFonts w:cs="Times New Roman"/>
          <w:bCs/>
          <w:szCs w:val="24"/>
        </w:rPr>
        <w:t xml:space="preserve">właściwych formatów, wielkości plików oraz zakresu informacyjnego tych plików. </w:t>
      </w:r>
      <w:r w:rsidR="007A5F67" w:rsidRPr="00357B44">
        <w:rPr>
          <w:rFonts w:cs="Times New Roman"/>
          <w:bCs/>
          <w:szCs w:val="24"/>
        </w:rPr>
        <w:t xml:space="preserve">Jednocześnie </w:t>
      </w:r>
      <w:r w:rsidR="0063408D" w:rsidRPr="00357B44">
        <w:rPr>
          <w:rFonts w:cs="Times New Roman"/>
          <w:bCs/>
          <w:szCs w:val="24"/>
        </w:rPr>
        <w:t>przepis</w:t>
      </w:r>
      <w:r w:rsidR="007A5F67" w:rsidRPr="00357B44">
        <w:rPr>
          <w:rFonts w:cs="Times New Roman"/>
          <w:bCs/>
          <w:szCs w:val="24"/>
        </w:rPr>
        <w:t xml:space="preserve"> uwzględnia, że formularz</w:t>
      </w:r>
      <w:r w:rsidR="00916F9A" w:rsidRPr="00357B44">
        <w:rPr>
          <w:rFonts w:cs="Times New Roman"/>
          <w:bCs/>
          <w:szCs w:val="24"/>
        </w:rPr>
        <w:t>e, których wzory</w:t>
      </w:r>
      <w:r w:rsidR="007A5F67" w:rsidRPr="00357B44">
        <w:rPr>
          <w:rFonts w:cs="Times New Roman"/>
          <w:bCs/>
          <w:szCs w:val="24"/>
        </w:rPr>
        <w:t xml:space="preserve"> </w:t>
      </w:r>
      <w:r w:rsidR="003B1122" w:rsidRPr="00357B44">
        <w:rPr>
          <w:rFonts w:cs="Times New Roman"/>
          <w:bCs/>
          <w:szCs w:val="24"/>
        </w:rPr>
        <w:t xml:space="preserve">są </w:t>
      </w:r>
      <w:r w:rsidR="007A5F67" w:rsidRPr="00357B44">
        <w:rPr>
          <w:rFonts w:cs="Times New Roman"/>
          <w:bCs/>
          <w:szCs w:val="24"/>
        </w:rPr>
        <w:t xml:space="preserve">określane </w:t>
      </w:r>
      <w:r w:rsidR="00916F9A" w:rsidRPr="00357B44">
        <w:rPr>
          <w:rFonts w:cs="Times New Roman"/>
          <w:bCs/>
          <w:szCs w:val="24"/>
        </w:rPr>
        <w:t xml:space="preserve">w </w:t>
      </w:r>
      <w:r w:rsidR="007A5F67" w:rsidRPr="00357B44">
        <w:rPr>
          <w:rFonts w:cs="Times New Roman"/>
          <w:bCs/>
          <w:szCs w:val="24"/>
        </w:rPr>
        <w:t>akcie wykonawczym wydanym na podstawie delegacji zawartej w art. 4 ust. 10</w:t>
      </w:r>
      <w:r w:rsidR="00916F9A" w:rsidRPr="00357B44">
        <w:rPr>
          <w:rFonts w:cs="Times New Roman"/>
          <w:bCs/>
          <w:szCs w:val="24"/>
        </w:rPr>
        <w:t>,</w:t>
      </w:r>
      <w:r w:rsidR="007A5F67" w:rsidRPr="00357B44">
        <w:rPr>
          <w:rFonts w:cs="Times New Roman"/>
          <w:bCs/>
          <w:szCs w:val="24"/>
        </w:rPr>
        <w:t xml:space="preserve"> </w:t>
      </w:r>
      <w:r w:rsidR="004D626C" w:rsidRPr="00357B44">
        <w:rPr>
          <w:rFonts w:cs="Times New Roman"/>
          <w:bCs/>
          <w:szCs w:val="24"/>
        </w:rPr>
        <w:t>mają charakter wtórny</w:t>
      </w:r>
      <w:r w:rsidR="007A5F67" w:rsidRPr="00357B44">
        <w:rPr>
          <w:rFonts w:cs="Times New Roman"/>
          <w:bCs/>
          <w:szCs w:val="24"/>
        </w:rPr>
        <w:t xml:space="preserve"> </w:t>
      </w:r>
      <w:r w:rsidR="00275011" w:rsidRPr="00357B44">
        <w:rPr>
          <w:rFonts w:cs="Times New Roman"/>
          <w:bCs/>
          <w:szCs w:val="24"/>
        </w:rPr>
        <w:t>(</w:t>
      </w:r>
      <w:r w:rsidR="00461676" w:rsidRPr="00357B44">
        <w:rPr>
          <w:rFonts w:cs="Times New Roman"/>
          <w:bCs/>
          <w:szCs w:val="24"/>
        </w:rPr>
        <w:t xml:space="preserve">co do zasady </w:t>
      </w:r>
      <w:r w:rsidR="003B1122" w:rsidRPr="00357B44">
        <w:rPr>
          <w:rFonts w:cs="Times New Roman"/>
          <w:bCs/>
          <w:szCs w:val="24"/>
        </w:rPr>
        <w:t xml:space="preserve">są </w:t>
      </w:r>
      <w:r w:rsidR="004D626C" w:rsidRPr="00357B44">
        <w:rPr>
          <w:rFonts w:cs="Times New Roman"/>
          <w:bCs/>
          <w:szCs w:val="24"/>
        </w:rPr>
        <w:t xml:space="preserve">przeznaczone </w:t>
      </w:r>
      <w:r w:rsidR="00275011" w:rsidRPr="00357B44">
        <w:rPr>
          <w:rFonts w:cs="Times New Roman"/>
          <w:bCs/>
          <w:szCs w:val="24"/>
        </w:rPr>
        <w:t xml:space="preserve">do stosowania w sytuacjach awaryjnych) </w:t>
      </w:r>
      <w:r w:rsidR="007A5F67" w:rsidRPr="00357B44">
        <w:rPr>
          <w:rFonts w:cs="Times New Roman"/>
          <w:bCs/>
          <w:szCs w:val="24"/>
        </w:rPr>
        <w:t xml:space="preserve">w stosunku do </w:t>
      </w:r>
      <w:r w:rsidR="001602B6" w:rsidRPr="00357B44">
        <w:rPr>
          <w:rFonts w:cs="Times New Roman"/>
          <w:bCs/>
          <w:szCs w:val="24"/>
        </w:rPr>
        <w:t xml:space="preserve">ustrukturyzowanych </w:t>
      </w:r>
      <w:r w:rsidR="00275011" w:rsidRPr="00357B44">
        <w:rPr>
          <w:rFonts w:cs="Times New Roman"/>
          <w:bCs/>
          <w:szCs w:val="24"/>
        </w:rPr>
        <w:t>formularz</w:t>
      </w:r>
      <w:r w:rsidR="004D626C" w:rsidRPr="00357B44">
        <w:rPr>
          <w:rFonts w:cs="Times New Roman"/>
          <w:bCs/>
          <w:szCs w:val="24"/>
        </w:rPr>
        <w:t>y</w:t>
      </w:r>
      <w:r w:rsidR="00275011" w:rsidRPr="00357B44">
        <w:rPr>
          <w:rFonts w:cs="Times New Roman"/>
          <w:bCs/>
          <w:szCs w:val="24"/>
        </w:rPr>
        <w:t xml:space="preserve"> </w:t>
      </w:r>
      <w:r w:rsidR="00916F9A" w:rsidRPr="00357B44">
        <w:rPr>
          <w:rFonts w:cs="Times New Roman"/>
          <w:bCs/>
          <w:szCs w:val="24"/>
        </w:rPr>
        <w:t>elektronicznych w SiS,</w:t>
      </w:r>
      <w:r w:rsidR="00275011" w:rsidRPr="00357B44">
        <w:rPr>
          <w:rFonts w:cs="Times New Roman"/>
          <w:bCs/>
          <w:szCs w:val="24"/>
        </w:rPr>
        <w:t xml:space="preserve"> </w:t>
      </w:r>
      <w:r w:rsidR="003B1122" w:rsidRPr="00357B44">
        <w:rPr>
          <w:rFonts w:cs="Times New Roman"/>
          <w:bCs/>
          <w:szCs w:val="24"/>
        </w:rPr>
        <w:t xml:space="preserve">którymi </w:t>
      </w:r>
      <w:r w:rsidR="00275011" w:rsidRPr="00357B44">
        <w:rPr>
          <w:rFonts w:cs="Times New Roman"/>
          <w:bCs/>
          <w:szCs w:val="24"/>
        </w:rPr>
        <w:t xml:space="preserve">posługiwanie się </w:t>
      </w:r>
      <w:r w:rsidR="003B1122" w:rsidRPr="00357B44">
        <w:rPr>
          <w:rFonts w:cs="Times New Roman"/>
          <w:bCs/>
          <w:szCs w:val="24"/>
        </w:rPr>
        <w:t xml:space="preserve">jest </w:t>
      </w:r>
      <w:r w:rsidR="00275011" w:rsidRPr="00357B44">
        <w:rPr>
          <w:rFonts w:cs="Times New Roman"/>
          <w:bCs/>
          <w:szCs w:val="24"/>
        </w:rPr>
        <w:t xml:space="preserve">przyjęte w standardzie mechanizmu wymiany informacji w </w:t>
      </w:r>
      <w:r w:rsidR="00916F9A" w:rsidRPr="00357B44">
        <w:rPr>
          <w:rFonts w:cs="Times New Roman"/>
          <w:bCs/>
          <w:szCs w:val="24"/>
        </w:rPr>
        <w:t xml:space="preserve">systemie </w:t>
      </w:r>
      <w:r w:rsidR="009B6AD5" w:rsidRPr="00357B44">
        <w:rPr>
          <w:rFonts w:cs="Times New Roman"/>
          <w:bCs/>
          <w:szCs w:val="24"/>
        </w:rPr>
        <w:t>(</w:t>
      </w:r>
      <w:r w:rsidR="00FE40EC" w:rsidRPr="00357B44">
        <w:rPr>
          <w:rFonts w:cs="Times New Roman"/>
          <w:bCs/>
          <w:szCs w:val="24"/>
        </w:rPr>
        <w:t xml:space="preserve">struktura dokumentu </w:t>
      </w:r>
      <w:r w:rsidR="003B1122" w:rsidRPr="00357B44">
        <w:rPr>
          <w:rFonts w:cs="Times New Roman"/>
          <w:bCs/>
          <w:szCs w:val="24"/>
        </w:rPr>
        <w:t xml:space="preserve">jest </w:t>
      </w:r>
      <w:r w:rsidR="00FE40EC" w:rsidRPr="00357B44">
        <w:rPr>
          <w:rFonts w:cs="Times New Roman"/>
          <w:bCs/>
          <w:szCs w:val="24"/>
        </w:rPr>
        <w:t>zdefiniowana w</w:t>
      </w:r>
      <w:r w:rsidR="00916F9A" w:rsidRPr="00357B44">
        <w:rPr>
          <w:rFonts w:cs="Times New Roman"/>
          <w:bCs/>
          <w:szCs w:val="24"/>
        </w:rPr>
        <w:t>ówczas w</w:t>
      </w:r>
      <w:r w:rsidR="00FE40EC" w:rsidRPr="00357B44">
        <w:rPr>
          <w:rFonts w:cs="Times New Roman"/>
          <w:bCs/>
          <w:szCs w:val="24"/>
        </w:rPr>
        <w:t xml:space="preserve"> opisie </w:t>
      </w:r>
      <w:r w:rsidR="009B6AD5" w:rsidRPr="00357B44">
        <w:rPr>
          <w:rFonts w:cs="Times New Roman"/>
          <w:bCs/>
          <w:szCs w:val="24"/>
        </w:rPr>
        <w:t>interfejs</w:t>
      </w:r>
      <w:r w:rsidR="00FE40EC" w:rsidRPr="00357B44">
        <w:rPr>
          <w:rFonts w:cs="Times New Roman"/>
          <w:bCs/>
          <w:szCs w:val="24"/>
        </w:rPr>
        <w:t>u komunikacyjnego</w:t>
      </w:r>
      <w:r w:rsidR="009B6AD5" w:rsidRPr="00357B44">
        <w:rPr>
          <w:rFonts w:cs="Times New Roman"/>
          <w:bCs/>
          <w:szCs w:val="24"/>
        </w:rPr>
        <w:t>)</w:t>
      </w:r>
      <w:r w:rsidR="00275011" w:rsidRPr="00357B44">
        <w:rPr>
          <w:rFonts w:cs="Times New Roman"/>
          <w:bCs/>
          <w:szCs w:val="24"/>
        </w:rPr>
        <w:t xml:space="preserve">. </w:t>
      </w:r>
      <w:r w:rsidR="005136F4" w:rsidRPr="00357B44">
        <w:rPr>
          <w:rFonts w:cs="Times New Roman"/>
          <w:bCs/>
          <w:szCs w:val="24"/>
        </w:rPr>
        <w:t>Przy tym j</w:t>
      </w:r>
      <w:r w:rsidR="003B1122" w:rsidRPr="00357B44">
        <w:rPr>
          <w:rFonts w:cs="Times New Roman"/>
          <w:bCs/>
          <w:szCs w:val="24"/>
        </w:rPr>
        <w:t>est wymagane</w:t>
      </w:r>
      <w:r w:rsidR="00275011" w:rsidRPr="00357B44">
        <w:rPr>
          <w:rFonts w:cs="Times New Roman"/>
          <w:bCs/>
          <w:szCs w:val="24"/>
        </w:rPr>
        <w:t xml:space="preserve">, </w:t>
      </w:r>
      <w:r w:rsidR="005136F4" w:rsidRPr="00357B44">
        <w:rPr>
          <w:rFonts w:cs="Times New Roman"/>
          <w:bCs/>
          <w:szCs w:val="24"/>
        </w:rPr>
        <w:t>a</w:t>
      </w:r>
      <w:r w:rsidR="00275011" w:rsidRPr="00357B44">
        <w:rPr>
          <w:rFonts w:cs="Times New Roman"/>
          <w:bCs/>
          <w:szCs w:val="24"/>
        </w:rPr>
        <w:t xml:space="preserve">by dane zawarte we wzorze </w:t>
      </w:r>
      <w:r w:rsidR="00F120FE" w:rsidRPr="00357B44">
        <w:rPr>
          <w:rFonts w:cs="Times New Roman"/>
          <w:bCs/>
          <w:szCs w:val="24"/>
        </w:rPr>
        <w:t xml:space="preserve">takiego </w:t>
      </w:r>
      <w:r w:rsidR="00275011" w:rsidRPr="00357B44">
        <w:rPr>
          <w:rFonts w:cs="Times New Roman"/>
          <w:bCs/>
          <w:szCs w:val="24"/>
        </w:rPr>
        <w:t>dokumentu</w:t>
      </w:r>
      <w:r w:rsidR="00F120FE" w:rsidRPr="00357B44">
        <w:rPr>
          <w:rFonts w:cs="Times New Roman"/>
          <w:bCs/>
          <w:szCs w:val="24"/>
        </w:rPr>
        <w:t>,</w:t>
      </w:r>
      <w:r w:rsidR="00275011" w:rsidRPr="00357B44">
        <w:rPr>
          <w:rFonts w:cs="Times New Roman"/>
          <w:bCs/>
          <w:szCs w:val="24"/>
        </w:rPr>
        <w:t xml:space="preserve"> </w:t>
      </w:r>
      <w:r w:rsidR="0063408D" w:rsidRPr="00357B44">
        <w:rPr>
          <w:rFonts w:cs="Times New Roman"/>
          <w:bCs/>
          <w:szCs w:val="24"/>
        </w:rPr>
        <w:t>określonego w rozporządzeniu wydawanym na podstawie</w:t>
      </w:r>
      <w:r w:rsidR="001602B6" w:rsidRPr="00357B44">
        <w:rPr>
          <w:rFonts w:cs="Times New Roman"/>
          <w:bCs/>
          <w:szCs w:val="24"/>
        </w:rPr>
        <w:t xml:space="preserve"> art. 4 ust. 10</w:t>
      </w:r>
      <w:r w:rsidR="00F120FE" w:rsidRPr="00357B44">
        <w:rPr>
          <w:rFonts w:cs="Times New Roman"/>
          <w:bCs/>
          <w:szCs w:val="24"/>
        </w:rPr>
        <w:t>,</w:t>
      </w:r>
      <w:r w:rsidR="001602B6" w:rsidRPr="00357B44">
        <w:rPr>
          <w:rFonts w:cs="Times New Roman"/>
          <w:bCs/>
          <w:szCs w:val="24"/>
        </w:rPr>
        <w:t xml:space="preserve"> były zbieżne z danymi ujmowanymi aktual</w:t>
      </w:r>
      <w:r w:rsidR="002C46C3" w:rsidRPr="00357B44">
        <w:rPr>
          <w:rFonts w:cs="Times New Roman"/>
          <w:bCs/>
          <w:szCs w:val="24"/>
        </w:rPr>
        <w:t>nie w formularzu elektronicznym (</w:t>
      </w:r>
      <w:r w:rsidR="001602B6" w:rsidRPr="00357B44">
        <w:rPr>
          <w:rFonts w:cs="Times New Roman"/>
          <w:bCs/>
          <w:szCs w:val="24"/>
        </w:rPr>
        <w:t>o ile to możliwe poza obiegiem telekomunikacyjnym w ramach systemu</w:t>
      </w:r>
      <w:r w:rsidR="002C46C3" w:rsidRPr="00357B44">
        <w:rPr>
          <w:rFonts w:cs="Times New Roman"/>
          <w:bCs/>
          <w:szCs w:val="24"/>
        </w:rPr>
        <w:t>)</w:t>
      </w:r>
      <w:r w:rsidR="001602B6" w:rsidRPr="00357B44">
        <w:rPr>
          <w:rFonts w:cs="Times New Roman"/>
          <w:bCs/>
          <w:szCs w:val="24"/>
        </w:rPr>
        <w:t xml:space="preserve">. </w:t>
      </w:r>
      <w:r w:rsidR="00275011" w:rsidRPr="00357B44">
        <w:rPr>
          <w:rFonts w:cs="Times New Roman"/>
          <w:bCs/>
          <w:szCs w:val="24"/>
        </w:rPr>
        <w:t xml:space="preserve">Zakres danych formularzy elektronicznych </w:t>
      </w:r>
      <w:r w:rsidR="0063408D" w:rsidRPr="00357B44">
        <w:rPr>
          <w:rFonts w:cs="Times New Roman"/>
          <w:bCs/>
          <w:szCs w:val="24"/>
        </w:rPr>
        <w:lastRenderedPageBreak/>
        <w:t xml:space="preserve">jest natomiast </w:t>
      </w:r>
      <w:r w:rsidR="00275011" w:rsidRPr="00357B44">
        <w:rPr>
          <w:rFonts w:cs="Times New Roman"/>
          <w:bCs/>
          <w:szCs w:val="24"/>
        </w:rPr>
        <w:t>regulowany aktami wykonawczymi przyjmowanymi przez Komisję Europejską na podstawie delegacji zawartych w ww. rozporządzeniach –</w:t>
      </w:r>
      <w:r w:rsidR="00FE40EC" w:rsidRPr="00357B44">
        <w:rPr>
          <w:rFonts w:cs="Times New Roman"/>
          <w:bCs/>
          <w:szCs w:val="24"/>
        </w:rPr>
        <w:t xml:space="preserve"> </w:t>
      </w:r>
      <w:r w:rsidR="009B6AD5" w:rsidRPr="00357B44">
        <w:rPr>
          <w:rFonts w:cs="Times New Roman"/>
          <w:bCs/>
          <w:szCs w:val="24"/>
        </w:rPr>
        <w:t>zakłada się</w:t>
      </w:r>
      <w:r w:rsidR="00FE40EC" w:rsidRPr="00357B44">
        <w:rPr>
          <w:rFonts w:cs="Times New Roman"/>
          <w:bCs/>
          <w:szCs w:val="24"/>
        </w:rPr>
        <w:t xml:space="preserve"> więc</w:t>
      </w:r>
      <w:r w:rsidR="009B6AD5" w:rsidRPr="00357B44">
        <w:rPr>
          <w:rFonts w:cs="Times New Roman"/>
          <w:bCs/>
          <w:szCs w:val="24"/>
        </w:rPr>
        <w:t xml:space="preserve">, że zakres </w:t>
      </w:r>
      <w:r w:rsidR="00FE40EC" w:rsidRPr="00357B44">
        <w:rPr>
          <w:rFonts w:cs="Times New Roman"/>
          <w:bCs/>
          <w:szCs w:val="24"/>
        </w:rPr>
        <w:t xml:space="preserve">ten </w:t>
      </w:r>
      <w:r w:rsidR="009B6AD5" w:rsidRPr="00357B44">
        <w:rPr>
          <w:rFonts w:cs="Times New Roman"/>
          <w:bCs/>
          <w:szCs w:val="24"/>
        </w:rPr>
        <w:t>może podlegać niezbędnym modyfikacjom na poziomie unijnym</w:t>
      </w:r>
      <w:r w:rsidR="00957AD1" w:rsidRPr="00357B44">
        <w:rPr>
          <w:rFonts w:cs="Times New Roman"/>
          <w:bCs/>
          <w:szCs w:val="24"/>
        </w:rPr>
        <w:t>, z czym wiązać się będzie konieczność</w:t>
      </w:r>
      <w:r w:rsidR="00CE0742" w:rsidRPr="00357B44">
        <w:rPr>
          <w:rFonts w:cs="Times New Roman"/>
          <w:bCs/>
          <w:szCs w:val="24"/>
        </w:rPr>
        <w:t xml:space="preserve"> </w:t>
      </w:r>
      <w:r w:rsidR="00BA0C6C" w:rsidRPr="00357B44">
        <w:rPr>
          <w:rFonts w:cs="Times New Roman"/>
          <w:bCs/>
          <w:szCs w:val="24"/>
        </w:rPr>
        <w:t xml:space="preserve">każdorazowego </w:t>
      </w:r>
      <w:r w:rsidR="00CE0742" w:rsidRPr="00357B44">
        <w:rPr>
          <w:rFonts w:cs="Times New Roman"/>
          <w:bCs/>
          <w:szCs w:val="24"/>
        </w:rPr>
        <w:t>dostosowania wzorów</w:t>
      </w:r>
      <w:r w:rsidR="005E129D">
        <w:rPr>
          <w:rFonts w:cs="Times New Roman"/>
          <w:bCs/>
          <w:szCs w:val="24"/>
        </w:rPr>
        <w:t>.</w:t>
      </w:r>
    </w:p>
    <w:p w14:paraId="7430A76E" w14:textId="12836A68" w:rsidR="002A7561" w:rsidRPr="00357B44" w:rsidRDefault="002A7561" w:rsidP="00D541AF">
      <w:pPr>
        <w:spacing w:before="120"/>
        <w:ind w:firstLine="567"/>
        <w:jc w:val="both"/>
        <w:rPr>
          <w:rFonts w:cs="Times New Roman"/>
          <w:bCs/>
          <w:szCs w:val="24"/>
        </w:rPr>
      </w:pPr>
      <w:r w:rsidRPr="00357B44">
        <w:rPr>
          <w:rFonts w:cs="Times New Roman"/>
          <w:bCs/>
          <w:szCs w:val="24"/>
        </w:rPr>
        <w:t xml:space="preserve">Odnośnie do dokumentów w postaci </w:t>
      </w:r>
      <w:r w:rsidR="00882F92" w:rsidRPr="00357B44">
        <w:rPr>
          <w:rFonts w:cs="Times New Roman"/>
          <w:bCs/>
          <w:szCs w:val="24"/>
        </w:rPr>
        <w:t>„</w:t>
      </w:r>
      <w:r w:rsidRPr="00357B44">
        <w:rPr>
          <w:rFonts w:cs="Times New Roman"/>
          <w:bCs/>
          <w:szCs w:val="24"/>
        </w:rPr>
        <w:t>oświadczeni</w:t>
      </w:r>
      <w:r w:rsidR="00EF79B3" w:rsidRPr="00357B44">
        <w:rPr>
          <w:rFonts w:cs="Times New Roman"/>
          <w:bCs/>
          <w:szCs w:val="24"/>
        </w:rPr>
        <w:t>a</w:t>
      </w:r>
      <w:r w:rsidRPr="00357B44">
        <w:rPr>
          <w:rFonts w:cs="Times New Roman"/>
          <w:bCs/>
          <w:szCs w:val="24"/>
        </w:rPr>
        <w:t xml:space="preserve"> o wyrażeniu zgody na uzupełnienie danych SIS</w:t>
      </w:r>
      <w:r w:rsidR="00882F92" w:rsidRPr="00357B44">
        <w:rPr>
          <w:rFonts w:cs="Times New Roman"/>
          <w:bCs/>
          <w:szCs w:val="24"/>
        </w:rPr>
        <w:t>”</w:t>
      </w:r>
      <w:r w:rsidRPr="00357B44">
        <w:rPr>
          <w:rFonts w:cs="Times New Roman"/>
          <w:bCs/>
          <w:szCs w:val="24"/>
        </w:rPr>
        <w:t xml:space="preserve"> oraz </w:t>
      </w:r>
      <w:r w:rsidR="00882F92" w:rsidRPr="00357B44">
        <w:rPr>
          <w:rFonts w:cs="Times New Roman"/>
          <w:bCs/>
          <w:szCs w:val="24"/>
        </w:rPr>
        <w:t>„</w:t>
      </w:r>
      <w:r w:rsidRPr="00357B44">
        <w:rPr>
          <w:rFonts w:cs="Times New Roman"/>
          <w:bCs/>
          <w:szCs w:val="24"/>
        </w:rPr>
        <w:t>protokołu przekazania osoby</w:t>
      </w:r>
      <w:r w:rsidR="00882F92" w:rsidRPr="00357B44">
        <w:rPr>
          <w:rFonts w:cs="Times New Roman"/>
          <w:bCs/>
          <w:szCs w:val="24"/>
        </w:rPr>
        <w:t>”</w:t>
      </w:r>
      <w:r w:rsidR="004D62D6" w:rsidRPr="00357B44">
        <w:rPr>
          <w:rFonts w:cs="Times New Roman"/>
          <w:bCs/>
          <w:szCs w:val="24"/>
        </w:rPr>
        <w:t>,</w:t>
      </w:r>
      <w:r w:rsidRPr="00357B44">
        <w:rPr>
          <w:rFonts w:cs="Times New Roman"/>
          <w:bCs/>
          <w:szCs w:val="24"/>
        </w:rPr>
        <w:t xml:space="preserve"> w zasadniczo enumeratywnym katalogu zawartych w </w:t>
      </w:r>
      <w:r w:rsidR="00C76805" w:rsidRPr="00357B44">
        <w:rPr>
          <w:rFonts w:cs="Times New Roman"/>
          <w:bCs/>
          <w:szCs w:val="24"/>
        </w:rPr>
        <w:t xml:space="preserve">tych </w:t>
      </w:r>
      <w:r w:rsidRPr="00357B44">
        <w:rPr>
          <w:rFonts w:cs="Times New Roman"/>
          <w:bCs/>
          <w:szCs w:val="24"/>
        </w:rPr>
        <w:t>dokumen</w:t>
      </w:r>
      <w:r w:rsidR="00C76805" w:rsidRPr="00357B44">
        <w:rPr>
          <w:rFonts w:cs="Times New Roman"/>
          <w:bCs/>
          <w:szCs w:val="24"/>
        </w:rPr>
        <w:t>tach</w:t>
      </w:r>
      <w:r w:rsidRPr="00357B44">
        <w:rPr>
          <w:rFonts w:cs="Times New Roman"/>
          <w:bCs/>
          <w:szCs w:val="24"/>
        </w:rPr>
        <w:t xml:space="preserve"> danych</w:t>
      </w:r>
      <w:r w:rsidR="004D62D6" w:rsidRPr="00357B44">
        <w:rPr>
          <w:rFonts w:cs="Times New Roman"/>
          <w:bCs/>
          <w:szCs w:val="24"/>
        </w:rPr>
        <w:t>,</w:t>
      </w:r>
      <w:r w:rsidRPr="00357B44">
        <w:rPr>
          <w:rFonts w:cs="Times New Roman"/>
          <w:bCs/>
          <w:szCs w:val="24"/>
        </w:rPr>
        <w:t xml:space="preserve"> zastosowano ogólną formułę określającą parametry identyfikujące dany dokument w postaci sformułowania „danych identyfikacyjnych” dokumentu</w:t>
      </w:r>
      <w:r w:rsidR="004D62D6" w:rsidRPr="00357B44">
        <w:rPr>
          <w:rFonts w:cs="Times New Roman"/>
          <w:bCs/>
          <w:szCs w:val="24"/>
        </w:rPr>
        <w:t>,</w:t>
      </w:r>
      <w:r w:rsidRPr="00357B44">
        <w:rPr>
          <w:rFonts w:cs="Times New Roman"/>
          <w:bCs/>
          <w:szCs w:val="24"/>
        </w:rPr>
        <w:t xml:space="preserve"> z uwagi na szeroki zakres </w:t>
      </w:r>
      <w:r w:rsidR="00C76805" w:rsidRPr="00357B44">
        <w:rPr>
          <w:rFonts w:cs="Times New Roman"/>
          <w:bCs/>
          <w:szCs w:val="24"/>
        </w:rPr>
        <w:t xml:space="preserve">przyznanego w systemie </w:t>
      </w:r>
      <w:r w:rsidRPr="00357B44">
        <w:rPr>
          <w:rFonts w:cs="Times New Roman"/>
          <w:bCs/>
          <w:szCs w:val="24"/>
        </w:rPr>
        <w:t xml:space="preserve">uprawnienia do przetwarzania związanych z dokumentem danych, w tym również kolorowych kopii dokumentów </w:t>
      </w:r>
      <w:r w:rsidR="00E43E5A" w:rsidRPr="00357B44">
        <w:rPr>
          <w:rFonts w:cs="Times New Roman"/>
          <w:bCs/>
          <w:szCs w:val="24"/>
        </w:rPr>
        <w:t>tożsamości</w:t>
      </w:r>
      <w:r w:rsidRPr="00357B44">
        <w:rPr>
          <w:rFonts w:cs="Times New Roman"/>
          <w:bCs/>
          <w:szCs w:val="24"/>
        </w:rPr>
        <w:t xml:space="preserve"> (</w:t>
      </w:r>
      <w:r w:rsidRPr="00B652C9">
        <w:rPr>
          <w:rFonts w:cs="Times New Roman"/>
          <w:bCs/>
          <w:i/>
          <w:szCs w:val="24"/>
        </w:rPr>
        <w:t>vide</w:t>
      </w:r>
      <w:r w:rsidRPr="00357B44">
        <w:rPr>
          <w:rFonts w:cs="Times New Roman"/>
          <w:bCs/>
          <w:szCs w:val="24"/>
        </w:rPr>
        <w:t xml:space="preserve"> art. 20 ust. </w:t>
      </w:r>
      <w:r w:rsidR="00E43E5A" w:rsidRPr="00357B44">
        <w:rPr>
          <w:rFonts w:cs="Times New Roman"/>
          <w:bCs/>
          <w:szCs w:val="24"/>
        </w:rPr>
        <w:t>2</w:t>
      </w:r>
      <w:r w:rsidRPr="00357B44">
        <w:rPr>
          <w:rFonts w:cs="Times New Roman"/>
          <w:bCs/>
          <w:szCs w:val="24"/>
        </w:rPr>
        <w:t xml:space="preserve"> rozporządzenia 2018/186</w:t>
      </w:r>
      <w:r w:rsidR="00E43E5A" w:rsidRPr="00357B44">
        <w:rPr>
          <w:rFonts w:cs="Times New Roman"/>
          <w:bCs/>
          <w:szCs w:val="24"/>
        </w:rPr>
        <w:t>1 oraz art. 20 ust. 3 rozporządzenia 2018/1862</w:t>
      </w:r>
      <w:r w:rsidRPr="00357B44">
        <w:rPr>
          <w:rFonts w:cs="Times New Roman"/>
          <w:bCs/>
          <w:szCs w:val="24"/>
        </w:rPr>
        <w:t xml:space="preserve">). </w:t>
      </w:r>
      <w:r w:rsidR="004D62D6" w:rsidRPr="00357B44">
        <w:rPr>
          <w:rFonts w:cs="Times New Roman"/>
          <w:bCs/>
          <w:szCs w:val="24"/>
        </w:rPr>
        <w:t>Ponadto</w:t>
      </w:r>
      <w:r w:rsidRPr="00357B44">
        <w:rPr>
          <w:rFonts w:cs="Times New Roman"/>
          <w:bCs/>
          <w:szCs w:val="24"/>
        </w:rPr>
        <w:t xml:space="preserve"> </w:t>
      </w:r>
      <w:r w:rsidR="001159E5" w:rsidRPr="00357B44">
        <w:rPr>
          <w:rFonts w:cs="Times New Roman"/>
          <w:bCs/>
          <w:szCs w:val="24"/>
        </w:rPr>
        <w:t xml:space="preserve">struktura elektronicznego </w:t>
      </w:r>
      <w:r w:rsidRPr="00357B44">
        <w:rPr>
          <w:rFonts w:cs="Times New Roman"/>
          <w:bCs/>
          <w:szCs w:val="24"/>
        </w:rPr>
        <w:t>formularz</w:t>
      </w:r>
      <w:r w:rsidR="001159E5" w:rsidRPr="00357B44">
        <w:rPr>
          <w:rFonts w:cs="Times New Roman"/>
          <w:bCs/>
          <w:szCs w:val="24"/>
        </w:rPr>
        <w:t>a</w:t>
      </w:r>
      <w:r w:rsidRPr="00357B44">
        <w:rPr>
          <w:rFonts w:cs="Times New Roman"/>
          <w:bCs/>
          <w:szCs w:val="24"/>
        </w:rPr>
        <w:t xml:space="preserve"> tożsamości przywłaszczonej</w:t>
      </w:r>
      <w:r w:rsidR="001159E5" w:rsidRPr="00357B44">
        <w:rPr>
          <w:rFonts w:cs="Times New Roman"/>
          <w:bCs/>
          <w:szCs w:val="24"/>
        </w:rPr>
        <w:t xml:space="preserve"> – do którego </w:t>
      </w:r>
      <w:r w:rsidR="00C76805" w:rsidRPr="00357B44">
        <w:rPr>
          <w:rFonts w:cs="Times New Roman"/>
          <w:bCs/>
          <w:szCs w:val="24"/>
        </w:rPr>
        <w:t xml:space="preserve">co do zasady </w:t>
      </w:r>
      <w:r w:rsidR="004D62D6" w:rsidRPr="00357B44">
        <w:rPr>
          <w:rFonts w:cs="Times New Roman"/>
          <w:bCs/>
          <w:szCs w:val="24"/>
        </w:rPr>
        <w:t xml:space="preserve">odnosi się </w:t>
      </w:r>
      <w:r w:rsidR="001159E5" w:rsidRPr="00357B44">
        <w:rPr>
          <w:rFonts w:cs="Times New Roman"/>
          <w:bCs/>
          <w:szCs w:val="24"/>
        </w:rPr>
        <w:t xml:space="preserve">oświadczenie o wyrażeniu zgody na uzupełnienie danych SIS – </w:t>
      </w:r>
      <w:r w:rsidR="0073026D" w:rsidRPr="00357B44">
        <w:rPr>
          <w:rFonts w:cs="Times New Roman"/>
          <w:bCs/>
          <w:szCs w:val="24"/>
        </w:rPr>
        <w:t xml:space="preserve">została </w:t>
      </w:r>
      <w:r w:rsidR="00695376" w:rsidRPr="00357B44">
        <w:rPr>
          <w:rFonts w:cs="Times New Roman"/>
          <w:bCs/>
          <w:szCs w:val="24"/>
        </w:rPr>
        <w:t>zdefiniowana</w:t>
      </w:r>
      <w:r w:rsidR="001159E5" w:rsidRPr="00357B44">
        <w:rPr>
          <w:rFonts w:cs="Times New Roman"/>
          <w:bCs/>
          <w:szCs w:val="24"/>
        </w:rPr>
        <w:t xml:space="preserve"> </w:t>
      </w:r>
      <w:r w:rsidR="00695376" w:rsidRPr="00357B44">
        <w:rPr>
          <w:rFonts w:cs="Times New Roman"/>
          <w:bCs/>
          <w:szCs w:val="24"/>
        </w:rPr>
        <w:t>w szeroki sposób (zakres danych wymaganych w SIS</w:t>
      </w:r>
      <w:r w:rsidR="00392616" w:rsidRPr="00357B44">
        <w:rPr>
          <w:rFonts w:cs="Times New Roman"/>
          <w:bCs/>
          <w:szCs w:val="24"/>
        </w:rPr>
        <w:t xml:space="preserve"> warunkujący właściwą jakość wpisu w systemie</w:t>
      </w:r>
      <w:r w:rsidR="0084120B" w:rsidRPr="00357B44">
        <w:rPr>
          <w:rFonts w:cs="Times New Roman"/>
          <w:bCs/>
          <w:szCs w:val="24"/>
        </w:rPr>
        <w:t xml:space="preserve">) </w:t>
      </w:r>
      <w:r w:rsidR="001159E5" w:rsidRPr="00357B44">
        <w:rPr>
          <w:rFonts w:cs="Times New Roman"/>
          <w:bCs/>
          <w:szCs w:val="24"/>
        </w:rPr>
        <w:t xml:space="preserve">na podstawie </w:t>
      </w:r>
      <w:r w:rsidR="00AD5063" w:rsidRPr="00357B44">
        <w:rPr>
          <w:rFonts w:cs="Times New Roman"/>
          <w:bCs/>
          <w:szCs w:val="24"/>
        </w:rPr>
        <w:t xml:space="preserve">zakresu określonego w sposób szczegółowy w aktach wykonawczych przyjętych przez Komisję Europejską </w:t>
      </w:r>
      <w:r w:rsidR="00612228" w:rsidRPr="00357B44">
        <w:rPr>
          <w:rFonts w:cs="Times New Roman"/>
          <w:szCs w:val="24"/>
        </w:rPr>
        <w:t>na podstawie art. 8 ust. 4 rozporządzenia 2018/1861, tj. decyzji wykonawczej Komisji Europe</w:t>
      </w:r>
      <w:r w:rsidR="00DE0D1C">
        <w:rPr>
          <w:rFonts w:cs="Times New Roman"/>
          <w:szCs w:val="24"/>
        </w:rPr>
        <w:t>jskiej z dnia 18 listopada 2021 </w:t>
      </w:r>
      <w:r w:rsidR="00612228" w:rsidRPr="00357B44">
        <w:rPr>
          <w:rFonts w:cs="Times New Roman"/>
          <w:szCs w:val="24"/>
        </w:rPr>
        <w:t xml:space="preserve">r. określającej szczegółowe zasady dotyczące zadań biur SIRENE oraz zasady wymiany informacji uzupełniających dotyczących wpisów w </w:t>
      </w:r>
      <w:r w:rsidR="00E324D5" w:rsidRPr="00357B44">
        <w:rPr>
          <w:rFonts w:cs="Times New Roman"/>
          <w:szCs w:val="24"/>
        </w:rPr>
        <w:t>SIS</w:t>
      </w:r>
      <w:r w:rsidR="00612228" w:rsidRPr="00357B44">
        <w:rPr>
          <w:rFonts w:cs="Times New Roman"/>
          <w:szCs w:val="24"/>
        </w:rPr>
        <w:t xml:space="preserve"> w dziedzinie odpraw granicznych i powrotów („Podręcznik SIRENE – Granice i powrót”)</w:t>
      </w:r>
      <w:r w:rsidR="00436F87">
        <w:rPr>
          <w:rFonts w:cs="Times New Roman"/>
          <w:szCs w:val="24"/>
        </w:rPr>
        <w:t>,</w:t>
      </w:r>
      <w:r w:rsidR="00612228" w:rsidRPr="00357B44">
        <w:rPr>
          <w:rFonts w:cs="Times New Roman"/>
          <w:szCs w:val="24"/>
        </w:rPr>
        <w:t xml:space="preserve"> oraz art. 8 ust. 4 rozporządzenia 2018/1862, tj. decyzji wykonawczej Komisji Europe</w:t>
      </w:r>
      <w:r w:rsidR="00DE0D1C">
        <w:rPr>
          <w:rFonts w:cs="Times New Roman"/>
          <w:szCs w:val="24"/>
        </w:rPr>
        <w:t>jskiej z dnia 18 listopada 2021 </w:t>
      </w:r>
      <w:r w:rsidR="00612228" w:rsidRPr="00357B44">
        <w:rPr>
          <w:rFonts w:cs="Times New Roman"/>
          <w:szCs w:val="24"/>
        </w:rPr>
        <w:t xml:space="preserve">r. określającej szczegółowe zasady dotyczące zadań biur SIRENE oraz zasady wymiany informacji uzupełniających dotyczących wpisów w </w:t>
      </w:r>
      <w:r w:rsidR="00E324D5" w:rsidRPr="00357B44">
        <w:rPr>
          <w:rFonts w:cs="Times New Roman"/>
          <w:szCs w:val="24"/>
        </w:rPr>
        <w:t>SIS</w:t>
      </w:r>
      <w:r w:rsidR="00612228" w:rsidRPr="00357B44">
        <w:rPr>
          <w:rFonts w:cs="Times New Roman"/>
          <w:szCs w:val="24"/>
        </w:rPr>
        <w:t xml:space="preserve"> w dziedzinie współpracy policyjnej i współpracy wymiarów sprawiedliwości w sprawach karnych („Podręcznik SIRENE – Policja”).</w:t>
      </w:r>
      <w:r w:rsidR="007B5B2D" w:rsidRPr="00357B44">
        <w:rPr>
          <w:rFonts w:cs="Times New Roman"/>
          <w:bCs/>
          <w:szCs w:val="24"/>
        </w:rPr>
        <w:t xml:space="preserve"> </w:t>
      </w:r>
      <w:r w:rsidR="00E43E5A" w:rsidRPr="00357B44">
        <w:rPr>
          <w:rFonts w:cs="Times New Roman"/>
          <w:bCs/>
          <w:szCs w:val="24"/>
        </w:rPr>
        <w:t xml:space="preserve">Zapewnienie możliwości przetwarzania szerokiego zakresu danych dotyczących dokumentu tożsamości </w:t>
      </w:r>
      <w:r w:rsidR="004D62D6" w:rsidRPr="00357B44">
        <w:rPr>
          <w:rFonts w:cs="Times New Roman"/>
          <w:bCs/>
          <w:szCs w:val="24"/>
        </w:rPr>
        <w:t xml:space="preserve">jest </w:t>
      </w:r>
      <w:r w:rsidR="00E43E5A" w:rsidRPr="00357B44">
        <w:rPr>
          <w:rFonts w:cs="Times New Roman"/>
          <w:bCs/>
          <w:szCs w:val="24"/>
        </w:rPr>
        <w:t>podyktowane względami operacyjnymi z uwagi na możliwość posługiwania się przez osobę przywłaszczającą tożsamość dokumentami fałszywymi i ma na ce</w:t>
      </w:r>
      <w:r w:rsidR="0058352B" w:rsidRPr="00357B44">
        <w:rPr>
          <w:rFonts w:cs="Times New Roman"/>
          <w:bCs/>
          <w:szCs w:val="24"/>
        </w:rPr>
        <w:t>lu zwiększenie gwarancji ochron</w:t>
      </w:r>
      <w:r w:rsidR="00E43E5A" w:rsidRPr="00357B44">
        <w:rPr>
          <w:rFonts w:cs="Times New Roman"/>
          <w:bCs/>
          <w:szCs w:val="24"/>
        </w:rPr>
        <w:t xml:space="preserve">y osoby dotkniętej przywłaszczeniem tożsamości </w:t>
      </w:r>
      <w:r w:rsidR="0045310B" w:rsidRPr="00357B44">
        <w:rPr>
          <w:rFonts w:cs="Times New Roman"/>
          <w:bCs/>
          <w:szCs w:val="24"/>
        </w:rPr>
        <w:t>przez</w:t>
      </w:r>
      <w:r w:rsidR="00E43E5A" w:rsidRPr="00357B44">
        <w:rPr>
          <w:rFonts w:cs="Times New Roman"/>
          <w:bCs/>
          <w:szCs w:val="24"/>
        </w:rPr>
        <w:t xml:space="preserve"> ujęcie </w:t>
      </w:r>
      <w:r w:rsidR="00DF07C9" w:rsidRPr="00357B44">
        <w:rPr>
          <w:rFonts w:cs="Times New Roman"/>
          <w:bCs/>
          <w:szCs w:val="24"/>
        </w:rPr>
        <w:t xml:space="preserve">w systemie danych </w:t>
      </w:r>
      <w:r w:rsidR="00E43E5A" w:rsidRPr="00357B44">
        <w:rPr>
          <w:rFonts w:cs="Times New Roman"/>
          <w:bCs/>
          <w:szCs w:val="24"/>
        </w:rPr>
        <w:t xml:space="preserve">dotyczących jej </w:t>
      </w:r>
      <w:r w:rsidR="00DF07C9" w:rsidRPr="00357B44">
        <w:rPr>
          <w:rFonts w:cs="Times New Roman"/>
          <w:bCs/>
          <w:szCs w:val="24"/>
        </w:rPr>
        <w:t xml:space="preserve">dokumentu tożsamości </w:t>
      </w:r>
      <w:r w:rsidR="00E43E5A" w:rsidRPr="00357B44">
        <w:rPr>
          <w:rFonts w:cs="Times New Roman"/>
          <w:bCs/>
          <w:szCs w:val="24"/>
        </w:rPr>
        <w:t>w sposób pozwalający na</w:t>
      </w:r>
      <w:r w:rsidR="00DF07C9" w:rsidRPr="00357B44">
        <w:rPr>
          <w:rFonts w:cs="Times New Roman"/>
          <w:bCs/>
          <w:szCs w:val="24"/>
        </w:rPr>
        <w:t xml:space="preserve"> faktyczną</w:t>
      </w:r>
      <w:r w:rsidR="00E43E5A" w:rsidRPr="00357B44">
        <w:rPr>
          <w:rFonts w:cs="Times New Roman"/>
          <w:bCs/>
          <w:szCs w:val="24"/>
        </w:rPr>
        <w:t xml:space="preserve"> weryfikację osoby, której wpis rzeczywiście dotyczy. </w:t>
      </w:r>
      <w:r w:rsidR="00882F92" w:rsidRPr="00357B44">
        <w:rPr>
          <w:rFonts w:cs="Times New Roman"/>
          <w:bCs/>
          <w:szCs w:val="24"/>
        </w:rPr>
        <w:t>Z uwagi na zapewnienie możliwości lokalizacji osoby uczestniczącej w przekazaniu</w:t>
      </w:r>
      <w:r w:rsidR="00DB1F30" w:rsidRPr="00357B44">
        <w:rPr>
          <w:rFonts w:cs="Times New Roman"/>
          <w:bCs/>
          <w:szCs w:val="24"/>
        </w:rPr>
        <w:t>,</w:t>
      </w:r>
      <w:r w:rsidR="00882F92" w:rsidRPr="00357B44">
        <w:rPr>
          <w:rFonts w:cs="Times New Roman"/>
          <w:bCs/>
          <w:szCs w:val="24"/>
        </w:rPr>
        <w:t xml:space="preserve"> w dokumencie „protokołu przekazania osoby</w:t>
      </w:r>
      <w:r w:rsidR="0058352B" w:rsidRPr="00357B44">
        <w:rPr>
          <w:rFonts w:cs="Times New Roman"/>
          <w:bCs/>
          <w:szCs w:val="24"/>
        </w:rPr>
        <w:t>”</w:t>
      </w:r>
      <w:r w:rsidR="006228E5" w:rsidRPr="00357B44">
        <w:rPr>
          <w:rFonts w:cs="Times New Roman"/>
          <w:bCs/>
          <w:szCs w:val="24"/>
        </w:rPr>
        <w:t>,</w:t>
      </w:r>
      <w:r w:rsidR="0058352B" w:rsidRPr="00357B44">
        <w:rPr>
          <w:rFonts w:cs="Times New Roman"/>
          <w:bCs/>
          <w:szCs w:val="24"/>
        </w:rPr>
        <w:t xml:space="preserve"> </w:t>
      </w:r>
      <w:r w:rsidR="00882F92" w:rsidRPr="00357B44">
        <w:rPr>
          <w:rFonts w:cs="Times New Roman"/>
          <w:bCs/>
          <w:szCs w:val="24"/>
        </w:rPr>
        <w:t>zbieżny z powyższym</w:t>
      </w:r>
      <w:r w:rsidR="006228E5" w:rsidRPr="00357B44">
        <w:rPr>
          <w:rFonts w:cs="Times New Roman"/>
          <w:bCs/>
          <w:szCs w:val="24"/>
        </w:rPr>
        <w:t>,</w:t>
      </w:r>
      <w:r w:rsidR="00882F92" w:rsidRPr="00357B44">
        <w:rPr>
          <w:rFonts w:cs="Times New Roman"/>
          <w:bCs/>
          <w:szCs w:val="24"/>
        </w:rPr>
        <w:t xml:space="preserve"> sposób zapisu</w:t>
      </w:r>
      <w:r w:rsidR="004D62D6" w:rsidRPr="00357B44">
        <w:rPr>
          <w:rFonts w:cs="Times New Roman"/>
          <w:bCs/>
          <w:szCs w:val="24"/>
        </w:rPr>
        <w:t xml:space="preserve"> został </w:t>
      </w:r>
      <w:r w:rsidR="00882F92" w:rsidRPr="00357B44">
        <w:rPr>
          <w:rFonts w:cs="Times New Roman"/>
          <w:bCs/>
          <w:szCs w:val="24"/>
        </w:rPr>
        <w:t xml:space="preserve">zastosowany do informacji </w:t>
      </w:r>
      <w:r w:rsidR="007B5B2D" w:rsidRPr="00357B44">
        <w:rPr>
          <w:rFonts w:cs="Times New Roman"/>
          <w:bCs/>
          <w:szCs w:val="24"/>
        </w:rPr>
        <w:t>niezbędnych</w:t>
      </w:r>
      <w:r w:rsidR="00882F92" w:rsidRPr="00357B44">
        <w:rPr>
          <w:rFonts w:cs="Times New Roman"/>
          <w:bCs/>
          <w:szCs w:val="24"/>
        </w:rPr>
        <w:t xml:space="preserve"> do określenia </w:t>
      </w:r>
      <w:r w:rsidR="0058352B" w:rsidRPr="00357B44">
        <w:rPr>
          <w:rFonts w:cs="Times New Roman"/>
          <w:bCs/>
          <w:szCs w:val="24"/>
        </w:rPr>
        <w:t>jej</w:t>
      </w:r>
      <w:r w:rsidR="007B5B2D" w:rsidRPr="00357B44">
        <w:rPr>
          <w:rFonts w:cs="Times New Roman"/>
          <w:bCs/>
          <w:szCs w:val="24"/>
        </w:rPr>
        <w:t xml:space="preserve"> przynależności służbowej; użycie formuły „inne informacje” </w:t>
      </w:r>
      <w:r w:rsidR="007B5B2D" w:rsidRPr="00357B44">
        <w:rPr>
          <w:rFonts w:cs="Times New Roman"/>
          <w:bCs/>
          <w:szCs w:val="24"/>
        </w:rPr>
        <w:lastRenderedPageBreak/>
        <w:t>pozwala w tym celu dostosować treść dokumentu do okoliczności danego przypadku.</w:t>
      </w:r>
    </w:p>
    <w:p w14:paraId="0994231F" w14:textId="145C680A" w:rsidR="00566F84" w:rsidRPr="00357B44" w:rsidRDefault="001630AA" w:rsidP="00F835DD">
      <w:pPr>
        <w:spacing w:before="120"/>
        <w:ind w:firstLine="567"/>
        <w:jc w:val="both"/>
        <w:rPr>
          <w:rFonts w:cs="Times New Roman"/>
          <w:szCs w:val="24"/>
        </w:rPr>
      </w:pPr>
      <w:r w:rsidRPr="00357B44">
        <w:rPr>
          <w:rFonts w:cs="Times New Roman"/>
          <w:b/>
          <w:szCs w:val="24"/>
        </w:rPr>
        <w:t xml:space="preserve">Zmiana w art. 4 ust. </w:t>
      </w:r>
      <w:r w:rsidR="00D240C7" w:rsidRPr="00357B44">
        <w:rPr>
          <w:rFonts w:cs="Times New Roman"/>
          <w:b/>
          <w:szCs w:val="24"/>
        </w:rPr>
        <w:t xml:space="preserve">10 </w:t>
      </w:r>
      <w:r w:rsidRPr="00357B44">
        <w:rPr>
          <w:rFonts w:cs="Times New Roman"/>
          <w:szCs w:val="24"/>
        </w:rPr>
        <w:t xml:space="preserve">ma na celu uaktualnienie delegacji ustawowej w związku z brzmieniem art. 46 rozporządzenia 2018/1861 oraz art. 61 rozporządzenia 2018/1862 </w:t>
      </w:r>
      <w:r w:rsidR="0045310B" w:rsidRPr="00357B44">
        <w:rPr>
          <w:rFonts w:cs="Times New Roman"/>
          <w:szCs w:val="24"/>
        </w:rPr>
        <w:t>przez</w:t>
      </w:r>
      <w:r w:rsidRPr="00357B44">
        <w:rPr>
          <w:rFonts w:cs="Times New Roman"/>
          <w:szCs w:val="24"/>
        </w:rPr>
        <w:t xml:space="preserve"> </w:t>
      </w:r>
      <w:r w:rsidR="007654BC" w:rsidRPr="00357B44">
        <w:rPr>
          <w:rFonts w:cs="Times New Roman"/>
          <w:szCs w:val="24"/>
        </w:rPr>
        <w:t>rozszerzenie jej zakresu przedmiotowego o sposób i tryb współpracy organów</w:t>
      </w:r>
      <w:r w:rsidR="00D240C7" w:rsidRPr="00357B44">
        <w:rPr>
          <w:rFonts w:cs="Times New Roman"/>
          <w:szCs w:val="24"/>
        </w:rPr>
        <w:t xml:space="preserve"> </w:t>
      </w:r>
      <w:r w:rsidR="007654BC" w:rsidRPr="00357B44">
        <w:rPr>
          <w:rFonts w:cs="Times New Roman"/>
          <w:szCs w:val="24"/>
        </w:rPr>
        <w:t>z krajowym biurem SIRENE</w:t>
      </w:r>
      <w:r w:rsidR="001919EB" w:rsidRPr="00357B44">
        <w:rPr>
          <w:rFonts w:cs="Times New Roman"/>
          <w:szCs w:val="24"/>
        </w:rPr>
        <w:t xml:space="preserve"> oraz </w:t>
      </w:r>
      <w:r w:rsidR="007654BC" w:rsidRPr="00357B44">
        <w:rPr>
          <w:rFonts w:cs="Times New Roman"/>
          <w:szCs w:val="24"/>
        </w:rPr>
        <w:t xml:space="preserve">określenie </w:t>
      </w:r>
      <w:r w:rsidR="00A8218E" w:rsidRPr="00357B44">
        <w:rPr>
          <w:rFonts w:cs="Times New Roman"/>
          <w:szCs w:val="24"/>
        </w:rPr>
        <w:t xml:space="preserve">sposobu </w:t>
      </w:r>
      <w:r w:rsidR="007654BC" w:rsidRPr="00357B44">
        <w:rPr>
          <w:rFonts w:cs="Times New Roman"/>
          <w:szCs w:val="24"/>
        </w:rPr>
        <w:t>postępowania w przypadkach ujawnienia tożsamości przywłaszczonej</w:t>
      </w:r>
      <w:r w:rsidR="008436FA" w:rsidRPr="00357B44">
        <w:rPr>
          <w:rFonts w:cs="Times New Roman"/>
          <w:szCs w:val="24"/>
        </w:rPr>
        <w:t>, a także określenie wzorów dokumentów stosowanych</w:t>
      </w:r>
      <w:r w:rsidR="00612228" w:rsidRPr="00357B44">
        <w:rPr>
          <w:rFonts w:cs="Times New Roman"/>
          <w:szCs w:val="24"/>
        </w:rPr>
        <w:t>,</w:t>
      </w:r>
      <w:r w:rsidR="008436FA" w:rsidRPr="00357B44">
        <w:rPr>
          <w:rFonts w:cs="Times New Roman"/>
          <w:szCs w:val="24"/>
        </w:rPr>
        <w:t xml:space="preserve"> </w:t>
      </w:r>
      <w:r w:rsidR="008010F0" w:rsidRPr="00357B44">
        <w:rPr>
          <w:rFonts w:cs="Times New Roman"/>
          <w:szCs w:val="24"/>
        </w:rPr>
        <w:t xml:space="preserve">w szczególności w procedurze wymiany informacji uzupełniających (w przypadku formularzy odnalezienia osoby, odnalezienia przedmiotu, tożsamości przywłaszczonej </w:t>
      </w:r>
      <w:r w:rsidR="003F7070" w:rsidRPr="00357B44">
        <w:rPr>
          <w:rFonts w:cs="Times New Roman"/>
          <w:bCs/>
          <w:szCs w:val="24"/>
        </w:rPr>
        <w:sym w:font="Symbol" w:char="F02D"/>
      </w:r>
      <w:r w:rsidR="008010F0" w:rsidRPr="00357B44">
        <w:rPr>
          <w:rFonts w:cs="Times New Roman"/>
          <w:szCs w:val="24"/>
        </w:rPr>
        <w:t xml:space="preserve"> w razie obiegu poza standardową warstwą elektroniczną)</w:t>
      </w:r>
      <w:r w:rsidR="007654BC" w:rsidRPr="00357B44">
        <w:rPr>
          <w:rFonts w:cs="Times New Roman"/>
          <w:szCs w:val="24"/>
        </w:rPr>
        <w:t>. Jednocześnie</w:t>
      </w:r>
      <w:r w:rsidR="00612228" w:rsidRPr="00357B44">
        <w:rPr>
          <w:rFonts w:cs="Times New Roman"/>
          <w:szCs w:val="24"/>
        </w:rPr>
        <w:t>,</w:t>
      </w:r>
      <w:r w:rsidR="007654BC" w:rsidRPr="00357B44">
        <w:rPr>
          <w:rFonts w:cs="Times New Roman"/>
          <w:szCs w:val="24"/>
        </w:rPr>
        <w:t xml:space="preserve"> w </w:t>
      </w:r>
      <w:r w:rsidR="001919EB" w:rsidRPr="00357B44">
        <w:rPr>
          <w:rFonts w:cs="Times New Roman"/>
          <w:szCs w:val="24"/>
        </w:rPr>
        <w:t xml:space="preserve">ramach </w:t>
      </w:r>
      <w:r w:rsidR="007654BC" w:rsidRPr="00357B44">
        <w:rPr>
          <w:rFonts w:cs="Times New Roman"/>
          <w:szCs w:val="24"/>
        </w:rPr>
        <w:t>przyznanej kompetencji</w:t>
      </w:r>
      <w:r w:rsidR="00612228" w:rsidRPr="00357B44">
        <w:rPr>
          <w:rFonts w:cs="Times New Roman"/>
          <w:szCs w:val="24"/>
        </w:rPr>
        <w:t>,</w:t>
      </w:r>
      <w:r w:rsidR="007654BC" w:rsidRPr="00357B44">
        <w:rPr>
          <w:rFonts w:cs="Times New Roman"/>
          <w:szCs w:val="24"/>
        </w:rPr>
        <w:t xml:space="preserve"> </w:t>
      </w:r>
      <w:r w:rsidR="001919EB" w:rsidRPr="00357B44">
        <w:rPr>
          <w:rFonts w:cs="Times New Roman"/>
          <w:szCs w:val="24"/>
        </w:rPr>
        <w:t>usunięto możliwość określenia</w:t>
      </w:r>
      <w:r w:rsidR="007654BC" w:rsidRPr="00357B44">
        <w:rPr>
          <w:rFonts w:cs="Times New Roman"/>
          <w:szCs w:val="24"/>
        </w:rPr>
        <w:t xml:space="preserve"> w akcie wykonawczym obowiązków Policji </w:t>
      </w:r>
      <w:r w:rsidR="00A8218E" w:rsidRPr="00357B44">
        <w:rPr>
          <w:rFonts w:cs="Times New Roman"/>
          <w:szCs w:val="24"/>
        </w:rPr>
        <w:t xml:space="preserve">związanych z odnalezieniem osoby lub przedmiotu </w:t>
      </w:r>
      <w:r w:rsidR="007654BC" w:rsidRPr="00357B44">
        <w:rPr>
          <w:rFonts w:cs="Times New Roman"/>
          <w:szCs w:val="24"/>
        </w:rPr>
        <w:t xml:space="preserve">jako </w:t>
      </w:r>
      <w:r w:rsidR="00A8218E" w:rsidRPr="00357B44">
        <w:rPr>
          <w:rFonts w:cs="Times New Roman"/>
          <w:szCs w:val="24"/>
        </w:rPr>
        <w:t>stanowiących materię ustawową</w:t>
      </w:r>
      <w:r w:rsidR="007654BC" w:rsidRPr="00357B44">
        <w:rPr>
          <w:rFonts w:cs="Times New Roman"/>
          <w:szCs w:val="24"/>
        </w:rPr>
        <w:t xml:space="preserve"> (</w:t>
      </w:r>
      <w:r w:rsidR="007654BC" w:rsidRPr="00B652C9">
        <w:rPr>
          <w:rFonts w:cs="Times New Roman"/>
          <w:i/>
          <w:szCs w:val="24"/>
        </w:rPr>
        <w:t>vide</w:t>
      </w:r>
      <w:r w:rsidR="007654BC" w:rsidRPr="00357B44">
        <w:rPr>
          <w:rFonts w:cs="Times New Roman"/>
          <w:szCs w:val="24"/>
        </w:rPr>
        <w:t xml:space="preserve"> </w:t>
      </w:r>
      <w:r w:rsidR="009B1618" w:rsidRPr="00357B44">
        <w:rPr>
          <w:rFonts w:cs="Times New Roman"/>
          <w:szCs w:val="24"/>
        </w:rPr>
        <w:t xml:space="preserve">projektowana treść </w:t>
      </w:r>
      <w:r w:rsidR="007654BC" w:rsidRPr="00357B44">
        <w:rPr>
          <w:rFonts w:cs="Times New Roman"/>
          <w:szCs w:val="24"/>
        </w:rPr>
        <w:t xml:space="preserve">art. </w:t>
      </w:r>
      <w:r w:rsidR="00BD3A9D" w:rsidRPr="00357B44">
        <w:rPr>
          <w:rFonts w:cs="Times New Roman"/>
          <w:szCs w:val="24"/>
        </w:rPr>
        <w:t xml:space="preserve">4 </w:t>
      </w:r>
      <w:r w:rsidR="007654BC" w:rsidRPr="00357B44">
        <w:rPr>
          <w:rFonts w:cs="Times New Roman"/>
          <w:szCs w:val="24"/>
        </w:rPr>
        <w:t xml:space="preserve">ust. </w:t>
      </w:r>
      <w:r w:rsidR="00D240C7" w:rsidRPr="00357B44">
        <w:rPr>
          <w:rFonts w:cs="Times New Roman"/>
          <w:szCs w:val="24"/>
        </w:rPr>
        <w:t>8</w:t>
      </w:r>
      <w:r w:rsidR="007654BC" w:rsidRPr="00357B44">
        <w:rPr>
          <w:rFonts w:cs="Times New Roman"/>
          <w:szCs w:val="24"/>
        </w:rPr>
        <w:t>).</w:t>
      </w:r>
      <w:r w:rsidR="00A8218E" w:rsidRPr="00357B44">
        <w:rPr>
          <w:rFonts w:cs="Times New Roman"/>
          <w:szCs w:val="24"/>
        </w:rPr>
        <w:t xml:space="preserve"> </w:t>
      </w:r>
      <w:r w:rsidR="00612228" w:rsidRPr="00357B44">
        <w:rPr>
          <w:rFonts w:cs="Times New Roman"/>
          <w:szCs w:val="24"/>
        </w:rPr>
        <w:t>N</w:t>
      </w:r>
      <w:r w:rsidRPr="00357B44">
        <w:rPr>
          <w:rFonts w:cs="Times New Roman"/>
          <w:szCs w:val="24"/>
        </w:rPr>
        <w:t xml:space="preserve">ormę kompetencyjną doprecyzowano też </w:t>
      </w:r>
      <w:r w:rsidR="0045310B" w:rsidRPr="00357B44">
        <w:rPr>
          <w:rFonts w:cs="Times New Roman"/>
          <w:szCs w:val="24"/>
        </w:rPr>
        <w:t>przez</w:t>
      </w:r>
      <w:r w:rsidRPr="00357B44">
        <w:rPr>
          <w:rFonts w:cs="Times New Roman"/>
          <w:szCs w:val="24"/>
        </w:rPr>
        <w:t xml:space="preserve"> wskazanie </w:t>
      </w:r>
      <w:r w:rsidR="0016284E" w:rsidRPr="00357B44">
        <w:rPr>
          <w:rFonts w:cs="Times New Roman"/>
          <w:szCs w:val="24"/>
        </w:rPr>
        <w:t>–</w:t>
      </w:r>
      <w:r w:rsidRPr="00357B44">
        <w:rPr>
          <w:rFonts w:cs="Times New Roman"/>
          <w:szCs w:val="24"/>
        </w:rPr>
        <w:t xml:space="preserve"> w kontekście współpracy organów uprawnionych z biurem SIRENE </w:t>
      </w:r>
      <w:r w:rsidR="0016284E" w:rsidRPr="00357B44">
        <w:rPr>
          <w:rFonts w:cs="Times New Roman"/>
          <w:szCs w:val="24"/>
        </w:rPr>
        <w:t>–</w:t>
      </w:r>
      <w:r w:rsidRPr="00357B44">
        <w:rPr>
          <w:rFonts w:cs="Times New Roman"/>
          <w:szCs w:val="24"/>
        </w:rPr>
        <w:t xml:space="preserve"> konieczności uregulowania w przepisach wykonawczych </w:t>
      </w:r>
      <w:r w:rsidR="00641BF7" w:rsidRPr="00357B44">
        <w:rPr>
          <w:rFonts w:cs="Times New Roman"/>
          <w:szCs w:val="24"/>
        </w:rPr>
        <w:t xml:space="preserve">procedury </w:t>
      </w:r>
      <w:r w:rsidRPr="00357B44">
        <w:rPr>
          <w:rFonts w:cs="Times New Roman"/>
          <w:szCs w:val="24"/>
        </w:rPr>
        <w:t>wymiany informacji uzupełniających</w:t>
      </w:r>
      <w:r w:rsidR="00612228" w:rsidRPr="00357B44">
        <w:rPr>
          <w:rFonts w:cs="Times New Roman"/>
          <w:szCs w:val="24"/>
        </w:rPr>
        <w:t>,</w:t>
      </w:r>
      <w:r w:rsidR="00641BF7" w:rsidRPr="00357B44">
        <w:rPr>
          <w:rFonts w:cs="Times New Roman"/>
          <w:szCs w:val="24"/>
        </w:rPr>
        <w:t xml:space="preserve"> niezbędnych do wykonania wnioskowanych we wpisie działań</w:t>
      </w:r>
      <w:r w:rsidR="00C65161" w:rsidRPr="00357B44">
        <w:rPr>
          <w:rFonts w:cs="Times New Roman"/>
          <w:szCs w:val="24"/>
        </w:rPr>
        <w:t>. Rozporządzeniem należy uregulować zwłaszcza procedury związane z przekazywaniem informacji dodatkowych w przypadku trafień na terenie RP wpisów krajowych.</w:t>
      </w:r>
      <w:r w:rsidR="00641BF7" w:rsidRPr="00357B44">
        <w:rPr>
          <w:rFonts w:cs="Times New Roman"/>
          <w:szCs w:val="24"/>
        </w:rPr>
        <w:t xml:space="preserve"> Przy tym</w:t>
      </w:r>
      <w:r w:rsidR="00612228" w:rsidRPr="00357B44">
        <w:rPr>
          <w:rFonts w:cs="Times New Roman"/>
          <w:szCs w:val="24"/>
        </w:rPr>
        <w:t>,</w:t>
      </w:r>
      <w:r w:rsidR="00641BF7" w:rsidRPr="00357B44">
        <w:rPr>
          <w:rFonts w:cs="Times New Roman"/>
          <w:szCs w:val="24"/>
        </w:rPr>
        <w:t xml:space="preserve"> co do zakresu </w:t>
      </w:r>
      <w:r w:rsidR="00612228" w:rsidRPr="00357B44">
        <w:rPr>
          <w:rFonts w:cs="Times New Roman"/>
          <w:szCs w:val="24"/>
        </w:rPr>
        <w:t>tych</w:t>
      </w:r>
      <w:r w:rsidR="00641BF7" w:rsidRPr="00357B44">
        <w:rPr>
          <w:rFonts w:cs="Times New Roman"/>
          <w:szCs w:val="24"/>
        </w:rPr>
        <w:t xml:space="preserve"> informacji</w:t>
      </w:r>
      <w:r w:rsidR="00F835DD">
        <w:rPr>
          <w:rFonts w:cs="Times New Roman"/>
          <w:szCs w:val="24"/>
        </w:rPr>
        <w:t>,</w:t>
      </w:r>
      <w:r w:rsidR="00641BF7" w:rsidRPr="00357B44">
        <w:rPr>
          <w:rFonts w:cs="Times New Roman"/>
          <w:szCs w:val="24"/>
        </w:rPr>
        <w:t xml:space="preserve"> odwołano</w:t>
      </w:r>
      <w:r w:rsidR="00DE0D1C">
        <w:rPr>
          <w:rFonts w:cs="Times New Roman"/>
          <w:szCs w:val="24"/>
        </w:rPr>
        <w:t xml:space="preserve"> się w przepisie do treści art. </w:t>
      </w:r>
      <w:r w:rsidR="00641BF7" w:rsidRPr="00357B44">
        <w:rPr>
          <w:rFonts w:cs="Times New Roman"/>
          <w:szCs w:val="24"/>
        </w:rPr>
        <w:t>37 ust. 2</w:t>
      </w:r>
      <w:r w:rsidR="00492901" w:rsidRPr="00357B44">
        <w:rPr>
          <w:rFonts w:cs="Times New Roman"/>
          <w:szCs w:val="24"/>
        </w:rPr>
        <w:t xml:space="preserve">, który reguluje zakres informacji uzupełniających przekazywanych biuru SIRENE przez organy uprawnione do dokonywania wpisu do SIS – a w konsekwencji zakres informacji, którymi </w:t>
      </w:r>
      <w:r w:rsidR="00612228" w:rsidRPr="00357B44">
        <w:rPr>
          <w:rFonts w:cs="Times New Roman"/>
          <w:szCs w:val="24"/>
        </w:rPr>
        <w:t>to</w:t>
      </w:r>
      <w:r w:rsidR="00492901" w:rsidRPr="00357B44">
        <w:rPr>
          <w:rFonts w:cs="Times New Roman"/>
          <w:szCs w:val="24"/>
        </w:rPr>
        <w:t xml:space="preserve"> biuro dysponuje i może udostępnić w zakresie niezbędnym do wykonania wnioskowanych we wpisie działań. Jednocześnie zakres informacji uzupełniających</w:t>
      </w:r>
      <w:r w:rsidR="00612228" w:rsidRPr="00357B44">
        <w:rPr>
          <w:rFonts w:cs="Times New Roman"/>
          <w:szCs w:val="24"/>
        </w:rPr>
        <w:t>,</w:t>
      </w:r>
      <w:r w:rsidR="00492901" w:rsidRPr="00357B44">
        <w:rPr>
          <w:rFonts w:cs="Times New Roman"/>
          <w:szCs w:val="24"/>
        </w:rPr>
        <w:t xml:space="preserve"> ujęty jako „wszystkie istotne informacje w odniesieniu do wpisów dokonywanych zgodnie z art. 3 ust.</w:t>
      </w:r>
      <w:r w:rsidR="00DE0D1C">
        <w:rPr>
          <w:rFonts w:cs="Times New Roman"/>
          <w:szCs w:val="24"/>
        </w:rPr>
        <w:t> </w:t>
      </w:r>
      <w:r w:rsidR="00492901" w:rsidRPr="00357B44">
        <w:rPr>
          <w:rFonts w:cs="Times New Roman"/>
          <w:szCs w:val="24"/>
        </w:rPr>
        <w:t>1 od momentu utworzenia wpisu”</w:t>
      </w:r>
      <w:r w:rsidR="00612228" w:rsidRPr="00357B44">
        <w:rPr>
          <w:rFonts w:cs="Times New Roman"/>
          <w:szCs w:val="24"/>
        </w:rPr>
        <w:t>,</w:t>
      </w:r>
      <w:r w:rsidR="00492901" w:rsidRPr="00357B44">
        <w:rPr>
          <w:rFonts w:cs="Times New Roman"/>
          <w:szCs w:val="24"/>
        </w:rPr>
        <w:t xml:space="preserve"> </w:t>
      </w:r>
      <w:r w:rsidR="00612228" w:rsidRPr="00357B44">
        <w:rPr>
          <w:rFonts w:cs="Times New Roman"/>
          <w:szCs w:val="24"/>
        </w:rPr>
        <w:t xml:space="preserve">został </w:t>
      </w:r>
      <w:r w:rsidR="00492901" w:rsidRPr="00357B44">
        <w:rPr>
          <w:rFonts w:cs="Times New Roman"/>
          <w:szCs w:val="24"/>
        </w:rPr>
        <w:t xml:space="preserve">doprecyzowany </w:t>
      </w:r>
      <w:r w:rsidR="0045310B" w:rsidRPr="00357B44">
        <w:rPr>
          <w:rFonts w:cs="Times New Roman"/>
          <w:szCs w:val="24"/>
        </w:rPr>
        <w:t>przez</w:t>
      </w:r>
      <w:r w:rsidR="00492901" w:rsidRPr="00357B44">
        <w:rPr>
          <w:rFonts w:cs="Times New Roman"/>
          <w:szCs w:val="24"/>
        </w:rPr>
        <w:t xml:space="preserve"> odniesienie do zakresu określonego w sposób szczegółowy w aktach wykonawczych przyjętych przez Komisję </w:t>
      </w:r>
      <w:r w:rsidR="00671E3E" w:rsidRPr="00357B44">
        <w:rPr>
          <w:rFonts w:cs="Times New Roman"/>
          <w:szCs w:val="24"/>
        </w:rPr>
        <w:t xml:space="preserve">Europejską </w:t>
      </w:r>
      <w:r w:rsidR="00492901" w:rsidRPr="00357B44">
        <w:rPr>
          <w:rFonts w:cs="Times New Roman"/>
          <w:szCs w:val="24"/>
        </w:rPr>
        <w:t>na podstawie art. 8 ust. 4 ro</w:t>
      </w:r>
      <w:r w:rsidR="00175937" w:rsidRPr="00357B44">
        <w:rPr>
          <w:rFonts w:cs="Times New Roman"/>
          <w:szCs w:val="24"/>
        </w:rPr>
        <w:t xml:space="preserve">zporządzenia 2018/1861, tj. decyzji wykonawczej </w:t>
      </w:r>
      <w:r w:rsidR="00612228" w:rsidRPr="00357B44">
        <w:rPr>
          <w:rFonts w:cs="Times New Roman"/>
          <w:szCs w:val="24"/>
        </w:rPr>
        <w:t xml:space="preserve">Komisji Europejskiej </w:t>
      </w:r>
      <w:r w:rsidR="00175937" w:rsidRPr="00357B44">
        <w:rPr>
          <w:rFonts w:cs="Times New Roman"/>
          <w:szCs w:val="24"/>
        </w:rPr>
        <w:t xml:space="preserve">z dnia 18 listopada 2021 r. określającej szczegółowe zasady dotyczące zadań biur SIRENE oraz zasady wymiany informacji uzupełniających dotyczących wpisów w </w:t>
      </w:r>
      <w:r w:rsidR="00E324D5" w:rsidRPr="00357B44">
        <w:rPr>
          <w:rFonts w:cs="Times New Roman"/>
          <w:szCs w:val="24"/>
        </w:rPr>
        <w:t>SIS</w:t>
      </w:r>
      <w:r w:rsidR="00175937" w:rsidRPr="00357B44">
        <w:rPr>
          <w:rFonts w:cs="Times New Roman"/>
          <w:szCs w:val="24"/>
        </w:rPr>
        <w:t xml:space="preserve"> w dziedzinie odpraw granicznych i powrotów („Podręcznik SIRENE – Granice i powrót”)</w:t>
      </w:r>
      <w:r w:rsidR="00F835DD">
        <w:rPr>
          <w:rFonts w:cs="Times New Roman"/>
          <w:szCs w:val="24"/>
        </w:rPr>
        <w:t>,</w:t>
      </w:r>
      <w:r w:rsidR="00175937" w:rsidRPr="00357B44">
        <w:rPr>
          <w:rFonts w:cs="Times New Roman"/>
          <w:szCs w:val="24"/>
        </w:rPr>
        <w:t xml:space="preserve"> </w:t>
      </w:r>
      <w:r w:rsidR="00492901" w:rsidRPr="00357B44">
        <w:rPr>
          <w:rFonts w:cs="Times New Roman"/>
          <w:szCs w:val="24"/>
        </w:rPr>
        <w:t>oraz art. 8 ust. 4 rozporządzenia 2018/1862</w:t>
      </w:r>
      <w:r w:rsidR="00175937" w:rsidRPr="00357B44">
        <w:rPr>
          <w:rFonts w:cs="Times New Roman"/>
          <w:szCs w:val="24"/>
        </w:rPr>
        <w:t xml:space="preserve">, tj. decyzji wykonawczej </w:t>
      </w:r>
      <w:r w:rsidR="00612228" w:rsidRPr="00357B44">
        <w:rPr>
          <w:rFonts w:cs="Times New Roman"/>
          <w:szCs w:val="24"/>
        </w:rPr>
        <w:t>Komisji Europejskiej</w:t>
      </w:r>
      <w:r w:rsidR="00175937" w:rsidRPr="00357B44">
        <w:rPr>
          <w:rFonts w:cs="Times New Roman"/>
          <w:szCs w:val="24"/>
        </w:rPr>
        <w:t xml:space="preserve"> z dnia 18 listopada 2021 r. określającej szczegółowe zasady dotyczące zadań biur SIRENE oraz zasady wymiany informacji uzupełniających dotyczących wpisów w </w:t>
      </w:r>
      <w:r w:rsidR="00E324D5" w:rsidRPr="00357B44">
        <w:rPr>
          <w:rFonts w:cs="Times New Roman"/>
          <w:szCs w:val="24"/>
        </w:rPr>
        <w:t>SIS</w:t>
      </w:r>
      <w:r w:rsidR="00175937" w:rsidRPr="00357B44">
        <w:rPr>
          <w:rFonts w:cs="Times New Roman"/>
          <w:szCs w:val="24"/>
        </w:rPr>
        <w:t xml:space="preserve"> w dziedzinie współpracy policyjnej i współpracy wymiarów sprawiedliwości w sprawach karnych („Podręcznik SIRENE – Policja”).</w:t>
      </w:r>
    </w:p>
    <w:p w14:paraId="13140EFE" w14:textId="0EA1E01B" w:rsidR="001602C6" w:rsidRPr="00357B44" w:rsidRDefault="001602C6" w:rsidP="00F835DD">
      <w:pPr>
        <w:spacing w:before="120"/>
        <w:ind w:firstLine="567"/>
        <w:jc w:val="both"/>
        <w:rPr>
          <w:rFonts w:cs="Times New Roman"/>
          <w:bCs/>
          <w:szCs w:val="24"/>
        </w:rPr>
      </w:pPr>
      <w:r w:rsidRPr="00357B44">
        <w:rPr>
          <w:rFonts w:cs="Times New Roman"/>
          <w:b/>
          <w:bCs/>
          <w:szCs w:val="24"/>
        </w:rPr>
        <w:lastRenderedPageBreak/>
        <w:t xml:space="preserve">Dodanie art. 4 ust. </w:t>
      </w:r>
      <w:r w:rsidR="00D240C7" w:rsidRPr="00357B44">
        <w:rPr>
          <w:rFonts w:cs="Times New Roman"/>
          <w:b/>
          <w:bCs/>
          <w:szCs w:val="24"/>
        </w:rPr>
        <w:t xml:space="preserve">11 </w:t>
      </w:r>
      <w:r w:rsidR="00A72A48" w:rsidRPr="00357B44">
        <w:rPr>
          <w:rFonts w:cs="Times New Roman"/>
          <w:b/>
          <w:bCs/>
          <w:szCs w:val="24"/>
        </w:rPr>
        <w:t>i 1</w:t>
      </w:r>
      <w:r w:rsidR="00D240C7" w:rsidRPr="00357B44">
        <w:rPr>
          <w:rFonts w:cs="Times New Roman"/>
          <w:b/>
          <w:bCs/>
          <w:szCs w:val="24"/>
        </w:rPr>
        <w:t>2</w:t>
      </w:r>
      <w:r w:rsidR="00A72A48" w:rsidRPr="00357B44">
        <w:rPr>
          <w:rFonts w:cs="Times New Roman"/>
          <w:bCs/>
          <w:szCs w:val="24"/>
        </w:rPr>
        <w:t xml:space="preserve"> </w:t>
      </w:r>
      <w:r w:rsidRPr="00357B44">
        <w:rPr>
          <w:rFonts w:cs="Times New Roman"/>
          <w:bCs/>
          <w:szCs w:val="24"/>
        </w:rPr>
        <w:t>ma na celu wskazanie, że uprawnienie do weryfikacji dopasowań opierających się na porównaniu danych biometrycznych przysługuje Centralnemu Laboratorium Kryminalistycznemu Policji</w:t>
      </w:r>
      <w:r w:rsidR="00E13FFF" w:rsidRPr="00357B44">
        <w:rPr>
          <w:rFonts w:cs="Times New Roman"/>
          <w:bCs/>
          <w:szCs w:val="24"/>
        </w:rPr>
        <w:t>, którego zadaniem</w:t>
      </w:r>
      <w:r w:rsidR="001F7789" w:rsidRPr="00357B44">
        <w:rPr>
          <w:rFonts w:cs="Times New Roman"/>
          <w:bCs/>
          <w:szCs w:val="24"/>
        </w:rPr>
        <w:t>,</w:t>
      </w:r>
      <w:r w:rsidR="00E13FFF" w:rsidRPr="00357B44">
        <w:rPr>
          <w:rFonts w:cs="Times New Roman"/>
          <w:bCs/>
          <w:szCs w:val="24"/>
        </w:rPr>
        <w:t xml:space="preserve"> zgodnie</w:t>
      </w:r>
      <w:r w:rsidR="00E13FFF" w:rsidRPr="00357B44">
        <w:rPr>
          <w:rFonts w:cs="Times New Roman"/>
          <w:szCs w:val="24"/>
        </w:rPr>
        <w:t xml:space="preserve"> z</w:t>
      </w:r>
      <w:r w:rsidR="00E13FFF" w:rsidRPr="00357B44">
        <w:rPr>
          <w:rFonts w:cs="Times New Roman"/>
          <w:bCs/>
          <w:szCs w:val="24"/>
        </w:rPr>
        <w:t xml:space="preserve"> § 3 Statutu Centralnego Laboratorium Kryminalistycznego Policji, jest tworzenie warunków do techniczno-kryminalistycznego zabezpieczania procesu zapobiegania i zwalczania przestępczości, rozwoju techniki kryminalistycznej oraz wykonywani</w:t>
      </w:r>
      <w:r w:rsidR="00F835DD">
        <w:rPr>
          <w:rFonts w:cs="Times New Roman"/>
          <w:bCs/>
          <w:szCs w:val="24"/>
        </w:rPr>
        <w:t>a</w:t>
      </w:r>
      <w:r w:rsidR="00E13FFF" w:rsidRPr="00357B44">
        <w:rPr>
          <w:rFonts w:cs="Times New Roman"/>
          <w:bCs/>
          <w:szCs w:val="24"/>
        </w:rPr>
        <w:t xml:space="preserve"> badań z zakresu kryminalistyki</w:t>
      </w:r>
      <w:r w:rsidRPr="00357B44">
        <w:rPr>
          <w:rFonts w:cs="Times New Roman"/>
          <w:bCs/>
          <w:szCs w:val="24"/>
        </w:rPr>
        <w:t xml:space="preserve">. Przewidziano również, że minister właściwy do spraw wewnętrznych określi, w drodze rozporządzenia, sposób i tryb przetwarzania danych biometrycznych SIS </w:t>
      </w:r>
      <w:r w:rsidR="008E5CBA" w:rsidRPr="00357B44">
        <w:rPr>
          <w:rFonts w:cs="Times New Roman"/>
          <w:bCs/>
          <w:szCs w:val="24"/>
        </w:rPr>
        <w:t xml:space="preserve">oraz sposób i tryb weryfikacji dopasowań opartych na porównaniu danych daktyloskopijnych, </w:t>
      </w:r>
      <w:r w:rsidRPr="00357B44">
        <w:rPr>
          <w:rFonts w:cs="Times New Roman"/>
          <w:bCs/>
          <w:szCs w:val="24"/>
        </w:rPr>
        <w:t>uwzględniając procedurę postępowania i warunki techniczne przy pobieraniu, rejestrowaniu i przekazywaniu tych danych.</w:t>
      </w:r>
    </w:p>
    <w:p w14:paraId="038FD8A1" w14:textId="34875E93" w:rsidR="008F3836" w:rsidRPr="00357B44" w:rsidRDefault="00383CA6" w:rsidP="00F835DD">
      <w:pPr>
        <w:pStyle w:val="Akapitzlist"/>
        <w:numPr>
          <w:ilvl w:val="0"/>
          <w:numId w:val="11"/>
        </w:numPr>
        <w:spacing w:before="120"/>
        <w:ind w:left="567" w:hanging="567"/>
        <w:jc w:val="both"/>
        <w:rPr>
          <w:rFonts w:cs="Times New Roman"/>
          <w:b/>
          <w:szCs w:val="24"/>
        </w:rPr>
      </w:pPr>
      <w:r w:rsidRPr="00357B44">
        <w:rPr>
          <w:rFonts w:cs="Times New Roman"/>
          <w:b/>
          <w:szCs w:val="24"/>
        </w:rPr>
        <w:t xml:space="preserve">Art. </w:t>
      </w:r>
      <w:r w:rsidR="008F3836" w:rsidRPr="00357B44">
        <w:rPr>
          <w:rFonts w:cs="Times New Roman"/>
          <w:b/>
          <w:bCs/>
          <w:szCs w:val="24"/>
        </w:rPr>
        <w:t>1 pkt 7 ustawy nowelizującej – dodanie art. 4b</w:t>
      </w:r>
    </w:p>
    <w:p w14:paraId="40764E5D" w14:textId="1444A9D6" w:rsidR="008F3836" w:rsidRPr="00357B44" w:rsidRDefault="008F3836" w:rsidP="00F835DD">
      <w:pPr>
        <w:pStyle w:val="Akapitzlist"/>
        <w:spacing w:before="120"/>
        <w:ind w:left="0" w:firstLine="567"/>
        <w:contextualSpacing w:val="0"/>
        <w:jc w:val="both"/>
        <w:rPr>
          <w:rFonts w:cs="Times New Roman"/>
          <w:szCs w:val="24"/>
        </w:rPr>
      </w:pPr>
      <w:r w:rsidRPr="00357B44">
        <w:rPr>
          <w:rFonts w:cs="Times New Roman"/>
          <w:bCs/>
          <w:szCs w:val="24"/>
        </w:rPr>
        <w:t xml:space="preserve">Dodanie art. 4b </w:t>
      </w:r>
      <w:r w:rsidR="005A6186" w:rsidRPr="00357B44">
        <w:rPr>
          <w:rFonts w:cs="Times New Roman"/>
          <w:bCs/>
          <w:szCs w:val="24"/>
        </w:rPr>
        <w:t xml:space="preserve">jest </w:t>
      </w:r>
      <w:r w:rsidRPr="00357B44">
        <w:rPr>
          <w:rFonts w:cs="Times New Roman"/>
          <w:bCs/>
          <w:szCs w:val="24"/>
        </w:rPr>
        <w:t>podyktowane potrzebą uzupełnienia projektu o wskazanie Ministra Sprawiedliwości jako podmiotu upoważnionego do przetwarzania danych osobowych w ramach zabezpieczenia technicznej infrastruktury dostępowej dla sądów. Sądy</w:t>
      </w:r>
      <w:r w:rsidR="005A6186" w:rsidRPr="00357B44">
        <w:rPr>
          <w:rFonts w:cs="Times New Roman"/>
          <w:bCs/>
          <w:szCs w:val="24"/>
        </w:rPr>
        <w:t>,</w:t>
      </w:r>
      <w:r w:rsidRPr="00357B44">
        <w:rPr>
          <w:rFonts w:cs="Times New Roman"/>
          <w:bCs/>
          <w:szCs w:val="24"/>
        </w:rPr>
        <w:t xml:space="preserve"> jako uprawnione do bezpośredniego dostępu do KSI</w:t>
      </w:r>
      <w:r w:rsidR="005A6186" w:rsidRPr="00357B44">
        <w:rPr>
          <w:rFonts w:cs="Times New Roman"/>
          <w:bCs/>
          <w:szCs w:val="24"/>
        </w:rPr>
        <w:t>,</w:t>
      </w:r>
      <w:r w:rsidRPr="00357B44">
        <w:rPr>
          <w:rFonts w:cs="Times New Roman"/>
          <w:bCs/>
          <w:szCs w:val="24"/>
        </w:rPr>
        <w:t xml:space="preserve"> w celu </w:t>
      </w:r>
      <w:r w:rsidR="00DE0D1C">
        <w:rPr>
          <w:rFonts w:cs="Times New Roman"/>
          <w:bCs/>
          <w:szCs w:val="24"/>
        </w:rPr>
        <w:t>wglądu do danych SIS (vide art. </w:t>
      </w:r>
      <w:r w:rsidRPr="00357B44">
        <w:rPr>
          <w:rFonts w:cs="Times New Roman"/>
          <w:bCs/>
          <w:szCs w:val="24"/>
        </w:rPr>
        <w:t xml:space="preserve">4 zmienianej ustawy) realizują bowiem ten obowiązek za pośrednictwem systemu teleinformatycznego prowadzonego przez Ministra Sprawiedliwości (system SIS-Sad). Minister Sprawiedliwości tym systemem administruje, zapewniając użytkownikom końcowym w sądach dostęp do KSI; świadczy też wsparcie teleinformatyczne w ramach tego dostępu. </w:t>
      </w:r>
      <w:r w:rsidR="005A6186" w:rsidRPr="00357B44">
        <w:rPr>
          <w:rFonts w:cs="Times New Roman"/>
          <w:bCs/>
          <w:szCs w:val="24"/>
        </w:rPr>
        <w:t>Z</w:t>
      </w:r>
      <w:r w:rsidRPr="00357B44">
        <w:rPr>
          <w:rFonts w:cs="Times New Roman"/>
          <w:bCs/>
          <w:szCs w:val="24"/>
        </w:rPr>
        <w:t>adania Ministra Sprawiedliwości wpisują się zatem wprost w definicję przetwarzania danych osobowych, zgodnie z którą oznacza to operację lub zestaw operacji wykonywanych na danych osobowych lub zestawach danych osobowych w sposób zautomatyzowany lub niezautomatyzowany, taką jak</w:t>
      </w:r>
      <w:r w:rsidR="00F835DD">
        <w:rPr>
          <w:rFonts w:cs="Times New Roman"/>
          <w:bCs/>
          <w:szCs w:val="24"/>
        </w:rPr>
        <w:t>:</w:t>
      </w:r>
      <w:r w:rsidRPr="00357B44">
        <w:rPr>
          <w:rFonts w:cs="Times New Roman"/>
          <w:bCs/>
          <w:szCs w:val="24"/>
        </w:rPr>
        <w:t xml:space="preserve"> zbieranie, utrwalanie, organizowanie, porządkowanie, przechowywanie, adaptowanie lub modyfikowanie, pobieranie, przeglądanie, wykorzystywanie, ujawnianie </w:t>
      </w:r>
      <w:r w:rsidR="0045310B" w:rsidRPr="00357B44">
        <w:rPr>
          <w:rFonts w:cs="Times New Roman"/>
          <w:bCs/>
          <w:szCs w:val="24"/>
        </w:rPr>
        <w:t>przez</w:t>
      </w:r>
      <w:r w:rsidRPr="00357B44">
        <w:rPr>
          <w:rFonts w:cs="Times New Roman"/>
          <w:bCs/>
          <w:szCs w:val="24"/>
        </w:rPr>
        <w:t xml:space="preserve"> przesłanie, rozpowszechnianie lub innego rodzaju udostępnianie, dopasowywanie lub łączenie, ograniczanie, usu</w:t>
      </w:r>
      <w:r w:rsidR="00DE0D1C">
        <w:rPr>
          <w:rFonts w:cs="Times New Roman"/>
          <w:bCs/>
          <w:szCs w:val="24"/>
        </w:rPr>
        <w:t>wanie lub niszczenie (vide art. </w:t>
      </w:r>
      <w:r w:rsidRPr="00357B44">
        <w:rPr>
          <w:rFonts w:cs="Times New Roman"/>
          <w:bCs/>
          <w:szCs w:val="24"/>
        </w:rPr>
        <w:t>4 ust. 2 pkt 2 RODO). Dostęp sądów do danych w SIS w celu wglądu wymaga więc uwzględnienia roli Ministra Sprawiedliwości, którego obowiązki w zakresie zabezpieczenia sądom możliwości realizacji ich uprawnień obejmują przetwarzanie danych osobowych pochodzących z KSI SIS.</w:t>
      </w:r>
    </w:p>
    <w:p w14:paraId="15A91044" w14:textId="77777777" w:rsidR="0076420C" w:rsidRPr="00357B44" w:rsidRDefault="0076420C" w:rsidP="00F835DD">
      <w:pPr>
        <w:pStyle w:val="Akapitzlist"/>
        <w:numPr>
          <w:ilvl w:val="0"/>
          <w:numId w:val="11"/>
        </w:numPr>
        <w:tabs>
          <w:tab w:val="left" w:pos="993"/>
        </w:tabs>
        <w:spacing w:before="120"/>
        <w:ind w:left="567" w:hanging="567"/>
        <w:jc w:val="both"/>
        <w:rPr>
          <w:rFonts w:cs="Times New Roman"/>
          <w:b/>
          <w:szCs w:val="24"/>
        </w:rPr>
      </w:pPr>
      <w:r w:rsidRPr="00357B44">
        <w:rPr>
          <w:rFonts w:cs="Times New Roman"/>
          <w:b/>
          <w:szCs w:val="24"/>
        </w:rPr>
        <w:t xml:space="preserve">Art. 1 pkt </w:t>
      </w:r>
      <w:r w:rsidR="002B7223" w:rsidRPr="00357B44">
        <w:rPr>
          <w:rFonts w:cs="Times New Roman"/>
          <w:b/>
          <w:szCs w:val="24"/>
        </w:rPr>
        <w:t xml:space="preserve">8 </w:t>
      </w:r>
      <w:r w:rsidRPr="00357B44">
        <w:rPr>
          <w:rFonts w:cs="Times New Roman"/>
          <w:b/>
          <w:szCs w:val="24"/>
        </w:rPr>
        <w:t>ustawy nowelizującej – zmiana art. 9 ustawy</w:t>
      </w:r>
    </w:p>
    <w:p w14:paraId="11E1C950" w14:textId="731F2EF1" w:rsidR="0076420C" w:rsidRPr="00357B44" w:rsidRDefault="0076420C" w:rsidP="00F835DD">
      <w:pPr>
        <w:spacing w:before="120"/>
        <w:ind w:firstLine="567"/>
        <w:jc w:val="both"/>
        <w:rPr>
          <w:rFonts w:cs="Times New Roman"/>
          <w:szCs w:val="24"/>
        </w:rPr>
      </w:pPr>
      <w:r w:rsidRPr="00357B44">
        <w:rPr>
          <w:rFonts w:cs="Times New Roman"/>
          <w:szCs w:val="24"/>
        </w:rPr>
        <w:t xml:space="preserve">Art. 9 ustawy definiuje Prezesa Urzędu Ochrony Danych Osobowych jako organ </w:t>
      </w:r>
      <w:r w:rsidRPr="00357B44">
        <w:rPr>
          <w:rFonts w:cs="Times New Roman"/>
          <w:szCs w:val="24"/>
        </w:rPr>
        <w:lastRenderedPageBreak/>
        <w:t xml:space="preserve">uprawniony do przekazania </w:t>
      </w:r>
      <w:r w:rsidR="00533596" w:rsidRPr="00357B44">
        <w:rPr>
          <w:rFonts w:cs="Times New Roman"/>
          <w:szCs w:val="24"/>
        </w:rPr>
        <w:t xml:space="preserve">niżej opisanej </w:t>
      </w:r>
      <w:r w:rsidRPr="00357B44">
        <w:rPr>
          <w:rFonts w:cs="Times New Roman"/>
          <w:szCs w:val="24"/>
        </w:rPr>
        <w:t>sprawy Europejskiemu Inspektorowi Ochrony Danych w celu podjęcia działań mediacyjnych.</w:t>
      </w:r>
      <w:r w:rsidR="00F20D8F" w:rsidRPr="00357B44">
        <w:rPr>
          <w:rFonts w:cs="Times New Roman"/>
          <w:szCs w:val="24"/>
        </w:rPr>
        <w:t xml:space="preserve"> Jeżeli państwo członkowskie</w:t>
      </w:r>
      <w:r w:rsidR="00B80421" w:rsidRPr="00357B44">
        <w:rPr>
          <w:rFonts w:cs="Times New Roman"/>
          <w:szCs w:val="24"/>
        </w:rPr>
        <w:t>,</w:t>
      </w:r>
      <w:r w:rsidR="00F20D8F" w:rsidRPr="00357B44">
        <w:rPr>
          <w:rFonts w:cs="Times New Roman"/>
          <w:szCs w:val="24"/>
        </w:rPr>
        <w:t xml:space="preserve"> inne niż państwo dokonujące wpisu</w:t>
      </w:r>
      <w:r w:rsidR="00B80421" w:rsidRPr="00357B44">
        <w:rPr>
          <w:rFonts w:cs="Times New Roman"/>
          <w:szCs w:val="24"/>
        </w:rPr>
        <w:t>,</w:t>
      </w:r>
      <w:r w:rsidR="00F20D8F" w:rsidRPr="00357B44">
        <w:rPr>
          <w:rFonts w:cs="Times New Roman"/>
          <w:szCs w:val="24"/>
        </w:rPr>
        <w:t xml:space="preserve"> posiada dowody wskazujące, że jeden z elementów danych </w:t>
      </w:r>
      <w:r w:rsidR="00533596" w:rsidRPr="00357B44">
        <w:rPr>
          <w:rFonts w:cs="Times New Roman"/>
          <w:szCs w:val="24"/>
        </w:rPr>
        <w:t xml:space="preserve">zamieszczony we wpisie </w:t>
      </w:r>
      <w:r w:rsidR="00F20D8F" w:rsidRPr="00357B44">
        <w:rPr>
          <w:rFonts w:cs="Times New Roman"/>
          <w:szCs w:val="24"/>
        </w:rPr>
        <w:t xml:space="preserve">jest niezgodny ze stanem faktycznym lub jest przechowywany niezgodnie z prawem, </w:t>
      </w:r>
      <w:r w:rsidR="00B80421" w:rsidRPr="00357B44">
        <w:rPr>
          <w:rFonts w:cs="Times New Roman"/>
          <w:szCs w:val="24"/>
        </w:rPr>
        <w:t xml:space="preserve">jak najszybciej </w:t>
      </w:r>
      <w:r w:rsidR="00F20D8F" w:rsidRPr="00357B44">
        <w:rPr>
          <w:rFonts w:cs="Times New Roman"/>
          <w:szCs w:val="24"/>
        </w:rPr>
        <w:t>informuje o tym państwo członkowskie dokonujące wpisu. Państwo członkowskie dokonujące wpisu sprawdza te informacje oraz, w razie konieczności, niezwłocznie koryguje lub usuwa zakwestionowany element danych.</w:t>
      </w:r>
      <w:r w:rsidR="00533596" w:rsidRPr="00357B44">
        <w:rPr>
          <w:rFonts w:cs="Times New Roman"/>
          <w:szCs w:val="24"/>
        </w:rPr>
        <w:t xml:space="preserve"> Jeżeli państwa członkowskie nie są w stanie osiągnąć porozumienia w terminie dwóch miesięcy od stwierdzenia istnienia dowodów, państwo członkowskie, które nie wprowadziło wpis</w:t>
      </w:r>
      <w:r w:rsidR="005058AE" w:rsidRPr="00357B44">
        <w:rPr>
          <w:rFonts w:cs="Times New Roman"/>
          <w:szCs w:val="24"/>
        </w:rPr>
        <w:t>u</w:t>
      </w:r>
      <w:r w:rsidR="00533596" w:rsidRPr="00357B44">
        <w:rPr>
          <w:rFonts w:cs="Times New Roman"/>
          <w:szCs w:val="24"/>
        </w:rPr>
        <w:t>, przekazuje sprawę odpowiednim organom nadzorczym i Europejskiemu Inspektorowi Ochrony Danych, którzy podejmują decyzję.</w:t>
      </w:r>
    </w:p>
    <w:p w14:paraId="1DF4B5EA" w14:textId="77777777" w:rsidR="0076420C" w:rsidRPr="00357B44" w:rsidRDefault="0076420C" w:rsidP="00B9784A">
      <w:pPr>
        <w:spacing w:before="120"/>
        <w:ind w:firstLine="567"/>
        <w:jc w:val="both"/>
        <w:rPr>
          <w:rFonts w:cs="Times New Roman"/>
          <w:szCs w:val="24"/>
        </w:rPr>
      </w:pPr>
      <w:r w:rsidRPr="00357B44">
        <w:rPr>
          <w:rFonts w:cs="Times New Roman"/>
          <w:szCs w:val="24"/>
        </w:rPr>
        <w:t xml:space="preserve">Zmiana </w:t>
      </w:r>
      <w:r w:rsidR="00533596" w:rsidRPr="00357B44">
        <w:rPr>
          <w:rFonts w:cs="Times New Roman"/>
          <w:szCs w:val="24"/>
        </w:rPr>
        <w:t xml:space="preserve">art. 9 </w:t>
      </w:r>
      <w:r w:rsidRPr="00357B44">
        <w:rPr>
          <w:rFonts w:cs="Times New Roman"/>
          <w:szCs w:val="24"/>
        </w:rPr>
        <w:t>polega na powiązaniu</w:t>
      </w:r>
      <w:r w:rsidR="005058AE" w:rsidRPr="00357B44">
        <w:rPr>
          <w:rFonts w:cs="Times New Roman"/>
          <w:szCs w:val="24"/>
        </w:rPr>
        <w:t>,</w:t>
      </w:r>
      <w:r w:rsidRPr="00357B44">
        <w:rPr>
          <w:rFonts w:cs="Times New Roman"/>
          <w:szCs w:val="24"/>
        </w:rPr>
        <w:t xml:space="preserve"> </w:t>
      </w:r>
      <w:r w:rsidR="00533596" w:rsidRPr="00357B44">
        <w:rPr>
          <w:rFonts w:cs="Times New Roman"/>
          <w:szCs w:val="24"/>
        </w:rPr>
        <w:t>wyżej przywołanej sytuacji</w:t>
      </w:r>
      <w:r w:rsidR="005058AE" w:rsidRPr="00357B44">
        <w:rPr>
          <w:rFonts w:cs="Times New Roman"/>
          <w:szCs w:val="24"/>
        </w:rPr>
        <w:t>,</w:t>
      </w:r>
      <w:r w:rsidR="00533596" w:rsidRPr="00357B44">
        <w:rPr>
          <w:rFonts w:cs="Times New Roman"/>
          <w:szCs w:val="24"/>
        </w:rPr>
        <w:t xml:space="preserve"> z</w:t>
      </w:r>
      <w:r w:rsidRPr="00357B44">
        <w:rPr>
          <w:rFonts w:cs="Times New Roman"/>
          <w:szCs w:val="24"/>
        </w:rPr>
        <w:t xml:space="preserve"> aktami prawa unijnego dotyczącymi SIS, tj. </w:t>
      </w:r>
      <w:r w:rsidR="00533596" w:rsidRPr="00357B44">
        <w:rPr>
          <w:rFonts w:cs="Times New Roman"/>
          <w:szCs w:val="24"/>
        </w:rPr>
        <w:t>art. 44 ust. 6 rozporządzenia 2018/1861 oraz art. 59 ust. 6 rozporządzenia 2018/1862</w:t>
      </w:r>
      <w:r w:rsidRPr="00357B44">
        <w:rPr>
          <w:rFonts w:cs="Times New Roman"/>
          <w:szCs w:val="24"/>
        </w:rPr>
        <w:t>.</w:t>
      </w:r>
    </w:p>
    <w:p w14:paraId="4FF3A028" w14:textId="77777777" w:rsidR="00EE4624" w:rsidRPr="00357B44" w:rsidRDefault="00EE4624" w:rsidP="00B9784A">
      <w:pPr>
        <w:pStyle w:val="Akapitzlist"/>
        <w:numPr>
          <w:ilvl w:val="0"/>
          <w:numId w:val="11"/>
        </w:numPr>
        <w:spacing w:before="120"/>
        <w:ind w:left="567" w:hanging="567"/>
        <w:jc w:val="both"/>
        <w:rPr>
          <w:rFonts w:cs="Times New Roman"/>
          <w:b/>
          <w:szCs w:val="24"/>
        </w:rPr>
      </w:pPr>
      <w:r w:rsidRPr="00357B44">
        <w:rPr>
          <w:rFonts w:cs="Times New Roman"/>
          <w:b/>
          <w:szCs w:val="24"/>
        </w:rPr>
        <w:t xml:space="preserve">Art. 1 pkt </w:t>
      </w:r>
      <w:r w:rsidR="002B7223" w:rsidRPr="00357B44">
        <w:rPr>
          <w:rFonts w:cs="Times New Roman"/>
          <w:b/>
          <w:szCs w:val="24"/>
        </w:rPr>
        <w:t xml:space="preserve">9 </w:t>
      </w:r>
      <w:r w:rsidRPr="00357B44">
        <w:rPr>
          <w:rFonts w:cs="Times New Roman"/>
          <w:b/>
          <w:szCs w:val="24"/>
        </w:rPr>
        <w:t>ustawy nowelizującej – zmiana art. 21 ust. 1 ustawy</w:t>
      </w:r>
    </w:p>
    <w:p w14:paraId="505409AE" w14:textId="77777777" w:rsidR="00EE4624" w:rsidRPr="00357B44" w:rsidRDefault="00EE4624" w:rsidP="00B9784A">
      <w:pPr>
        <w:spacing w:before="120"/>
        <w:ind w:firstLine="567"/>
        <w:jc w:val="both"/>
        <w:rPr>
          <w:rFonts w:cs="Times New Roman"/>
          <w:szCs w:val="24"/>
        </w:rPr>
      </w:pPr>
      <w:r w:rsidRPr="00357B44">
        <w:rPr>
          <w:rFonts w:cs="Times New Roman"/>
          <w:szCs w:val="24"/>
        </w:rPr>
        <w:t xml:space="preserve">Zmiana w art. 21 ust. 1 ma na celu uaktualnienie delegacji ustawowej w związku z brzmieniem </w:t>
      </w:r>
      <w:r w:rsidR="00783A4D" w:rsidRPr="00357B44">
        <w:rPr>
          <w:rFonts w:cs="Times New Roman"/>
          <w:szCs w:val="24"/>
        </w:rPr>
        <w:t xml:space="preserve">art. 48 rozporządzenia 2018/1861 oraz </w:t>
      </w:r>
      <w:r w:rsidRPr="00357B44">
        <w:rPr>
          <w:rFonts w:cs="Times New Roman"/>
          <w:szCs w:val="24"/>
        </w:rPr>
        <w:t xml:space="preserve">art. 63 rozporządzenia 2018/1862 </w:t>
      </w:r>
      <w:r w:rsidR="0045310B" w:rsidRPr="00357B44">
        <w:rPr>
          <w:rFonts w:cs="Times New Roman"/>
          <w:szCs w:val="24"/>
        </w:rPr>
        <w:t>przez</w:t>
      </w:r>
      <w:r w:rsidRPr="00357B44">
        <w:rPr>
          <w:rFonts w:cs="Times New Roman"/>
          <w:szCs w:val="24"/>
        </w:rPr>
        <w:t xml:space="preserve"> dodanie </w:t>
      </w:r>
      <w:r w:rsidR="00940388" w:rsidRPr="00357B44">
        <w:rPr>
          <w:rFonts w:cs="Times New Roman"/>
          <w:szCs w:val="24"/>
        </w:rPr>
        <w:t xml:space="preserve">kwestii dotyczącej </w:t>
      </w:r>
      <w:r w:rsidRPr="00357B44">
        <w:rPr>
          <w:rFonts w:cs="Times New Roman"/>
          <w:szCs w:val="24"/>
        </w:rPr>
        <w:t>tworzenia odsyłaczy pomiędzy wpisami w SIS.</w:t>
      </w:r>
    </w:p>
    <w:p w14:paraId="4304284F" w14:textId="77777777" w:rsidR="00E85394" w:rsidRPr="00357B44" w:rsidRDefault="00E85394" w:rsidP="00B9784A">
      <w:pPr>
        <w:pStyle w:val="Akapitzlist"/>
        <w:numPr>
          <w:ilvl w:val="0"/>
          <w:numId w:val="11"/>
        </w:numPr>
        <w:spacing w:before="120"/>
        <w:ind w:left="567" w:hanging="567"/>
        <w:contextualSpacing w:val="0"/>
        <w:jc w:val="both"/>
        <w:rPr>
          <w:rFonts w:cs="Times New Roman"/>
          <w:bCs/>
          <w:szCs w:val="24"/>
        </w:rPr>
      </w:pPr>
      <w:r w:rsidRPr="00357B44">
        <w:rPr>
          <w:rFonts w:cs="Times New Roman"/>
          <w:b/>
          <w:bCs/>
          <w:szCs w:val="24"/>
        </w:rPr>
        <w:t xml:space="preserve">Art. 1 pkt </w:t>
      </w:r>
      <w:r w:rsidR="002B7223" w:rsidRPr="00357B44">
        <w:rPr>
          <w:rFonts w:cs="Times New Roman"/>
          <w:b/>
          <w:bCs/>
          <w:szCs w:val="24"/>
        </w:rPr>
        <w:t xml:space="preserve">10 </w:t>
      </w:r>
      <w:r w:rsidRPr="00357B44">
        <w:rPr>
          <w:rFonts w:cs="Times New Roman"/>
          <w:b/>
          <w:bCs/>
          <w:szCs w:val="24"/>
        </w:rPr>
        <w:t>ustawy nowelizującej – zmiana art. 22 ust. 2 ustawy</w:t>
      </w:r>
    </w:p>
    <w:p w14:paraId="118B3F36" w14:textId="77777777" w:rsidR="00E85394" w:rsidRPr="00357B44" w:rsidRDefault="0010667B" w:rsidP="00154AF7">
      <w:pPr>
        <w:pStyle w:val="Akapitzlist"/>
        <w:spacing w:before="120"/>
        <w:ind w:left="0" w:firstLine="567"/>
        <w:contextualSpacing w:val="0"/>
        <w:jc w:val="both"/>
        <w:rPr>
          <w:rFonts w:cs="Times New Roman"/>
          <w:bCs/>
          <w:szCs w:val="24"/>
        </w:rPr>
      </w:pPr>
      <w:r w:rsidRPr="00357B44">
        <w:rPr>
          <w:rFonts w:cs="Times New Roman"/>
          <w:bCs/>
          <w:szCs w:val="24"/>
        </w:rPr>
        <w:t>Zmodyfikowanie treści art. 22 ust. 2 ma na celu wskazanie sposobu realizacji pośredniego dostępu do danych SIS przez organy wymienione w art. 4 ust. 4 ustawy nowelizującej.</w:t>
      </w:r>
    </w:p>
    <w:p w14:paraId="2604AC4C" w14:textId="77777777" w:rsidR="00EE4624" w:rsidRPr="00357B44" w:rsidRDefault="00012BBA" w:rsidP="00154AF7">
      <w:pPr>
        <w:pStyle w:val="Akapitzlist"/>
        <w:numPr>
          <w:ilvl w:val="0"/>
          <w:numId w:val="11"/>
        </w:numPr>
        <w:spacing w:before="120"/>
        <w:ind w:left="567" w:hanging="567"/>
        <w:jc w:val="both"/>
        <w:rPr>
          <w:rFonts w:cs="Times New Roman"/>
          <w:b/>
          <w:bCs/>
          <w:szCs w:val="24"/>
        </w:rPr>
      </w:pPr>
      <w:r w:rsidRPr="00357B44">
        <w:rPr>
          <w:rFonts w:cs="Times New Roman"/>
          <w:b/>
          <w:bCs/>
          <w:szCs w:val="24"/>
        </w:rPr>
        <w:t xml:space="preserve">Art. 1 pkt </w:t>
      </w:r>
      <w:r w:rsidR="002B7223" w:rsidRPr="00357B44">
        <w:rPr>
          <w:rFonts w:cs="Times New Roman"/>
          <w:b/>
          <w:bCs/>
          <w:szCs w:val="24"/>
        </w:rPr>
        <w:t xml:space="preserve">11 </w:t>
      </w:r>
      <w:r w:rsidR="00EE4624" w:rsidRPr="00357B44">
        <w:rPr>
          <w:rFonts w:cs="Times New Roman"/>
          <w:b/>
          <w:bCs/>
          <w:szCs w:val="24"/>
        </w:rPr>
        <w:t xml:space="preserve">ustawy nowelizującej – </w:t>
      </w:r>
      <w:r w:rsidR="00FB317B" w:rsidRPr="00357B44">
        <w:rPr>
          <w:rFonts w:cs="Times New Roman"/>
          <w:b/>
          <w:bCs/>
          <w:szCs w:val="24"/>
        </w:rPr>
        <w:t>zmiana art. 23 ustawy</w:t>
      </w:r>
    </w:p>
    <w:p w14:paraId="1C52A37F" w14:textId="469F5584" w:rsidR="00A4471D" w:rsidRPr="00357B44" w:rsidRDefault="00FB317B" w:rsidP="00154AF7">
      <w:pPr>
        <w:spacing w:before="120"/>
        <w:ind w:firstLine="567"/>
        <w:jc w:val="both"/>
        <w:rPr>
          <w:rFonts w:cs="Times New Roman"/>
          <w:bCs/>
          <w:szCs w:val="24"/>
        </w:rPr>
      </w:pPr>
      <w:r w:rsidRPr="00357B44">
        <w:rPr>
          <w:rFonts w:cs="Times New Roman"/>
          <w:bCs/>
          <w:szCs w:val="24"/>
        </w:rPr>
        <w:t>Z uwagi na dużą ilość zmian art. 23 ustawy</w:t>
      </w:r>
      <w:r w:rsidR="00940388" w:rsidRPr="00357B44">
        <w:rPr>
          <w:rFonts w:cs="Times New Roman"/>
          <w:bCs/>
          <w:szCs w:val="24"/>
        </w:rPr>
        <w:t xml:space="preserve"> nadano </w:t>
      </w:r>
      <w:r w:rsidRPr="00357B44">
        <w:rPr>
          <w:rFonts w:cs="Times New Roman"/>
          <w:bCs/>
          <w:szCs w:val="24"/>
        </w:rPr>
        <w:t>nowe brzmienie</w:t>
      </w:r>
      <w:r w:rsidR="00C543E0" w:rsidRPr="00357B44">
        <w:rPr>
          <w:rFonts w:cs="Times New Roman"/>
          <w:bCs/>
          <w:szCs w:val="24"/>
        </w:rPr>
        <w:t xml:space="preserve">. </w:t>
      </w:r>
      <w:r w:rsidR="00EE4624" w:rsidRPr="00357B44">
        <w:rPr>
          <w:rFonts w:cs="Times New Roman"/>
          <w:bCs/>
          <w:szCs w:val="24"/>
        </w:rPr>
        <w:t xml:space="preserve">Zmodyfikowano treść art. 23 ustawy o </w:t>
      </w:r>
      <w:r w:rsidR="00B13E7B" w:rsidRPr="00357B44">
        <w:rPr>
          <w:rFonts w:cs="Times New Roman"/>
          <w:bCs/>
          <w:szCs w:val="24"/>
        </w:rPr>
        <w:t xml:space="preserve">udziale RP w </w:t>
      </w:r>
      <w:r w:rsidR="00EE4624" w:rsidRPr="00357B44">
        <w:rPr>
          <w:rFonts w:cs="Times New Roman"/>
          <w:bCs/>
          <w:szCs w:val="24"/>
        </w:rPr>
        <w:t>SIS i VIS</w:t>
      </w:r>
      <w:r w:rsidR="00154AF7">
        <w:rPr>
          <w:rFonts w:cs="Times New Roman"/>
          <w:bCs/>
          <w:szCs w:val="24"/>
        </w:rPr>
        <w:t>,</w:t>
      </w:r>
      <w:r w:rsidR="00EE4624" w:rsidRPr="00357B44">
        <w:rPr>
          <w:rFonts w:cs="Times New Roman"/>
          <w:bCs/>
          <w:szCs w:val="24"/>
        </w:rPr>
        <w:t xml:space="preserve"> dostosowując go do rozporządzeń europejskich dotyczących SIS recast, biorąc pod uwagę głównie brzmienie art. </w:t>
      </w:r>
      <w:r w:rsidR="00377ADE" w:rsidRPr="00357B44">
        <w:rPr>
          <w:rFonts w:cs="Times New Roman"/>
          <w:bCs/>
          <w:szCs w:val="24"/>
        </w:rPr>
        <w:t>53 rozporządzenia 2018/186</w:t>
      </w:r>
      <w:r w:rsidR="000A0F1B" w:rsidRPr="00357B44">
        <w:rPr>
          <w:rFonts w:cs="Times New Roman"/>
          <w:bCs/>
          <w:szCs w:val="24"/>
        </w:rPr>
        <w:t>2</w:t>
      </w:r>
      <w:r w:rsidR="007008FA" w:rsidRPr="00357B44">
        <w:rPr>
          <w:rFonts w:cs="Times New Roman"/>
          <w:bCs/>
          <w:szCs w:val="24"/>
        </w:rPr>
        <w:t>,</w:t>
      </w:r>
      <w:r w:rsidR="00377ADE" w:rsidRPr="00357B44">
        <w:rPr>
          <w:rFonts w:cs="Times New Roman"/>
          <w:bCs/>
          <w:szCs w:val="24"/>
        </w:rPr>
        <w:t xml:space="preserve"> dot</w:t>
      </w:r>
      <w:r w:rsidR="003F7070" w:rsidRPr="00357B44">
        <w:rPr>
          <w:rFonts w:cs="Times New Roman"/>
          <w:bCs/>
          <w:szCs w:val="24"/>
        </w:rPr>
        <w:t>yczące</w:t>
      </w:r>
      <w:r w:rsidR="00377ADE" w:rsidRPr="00357B44">
        <w:rPr>
          <w:rFonts w:cs="Times New Roman"/>
          <w:szCs w:val="24"/>
        </w:rPr>
        <w:t xml:space="preserve"> </w:t>
      </w:r>
      <w:r w:rsidR="00377ADE" w:rsidRPr="00357B44">
        <w:rPr>
          <w:rFonts w:cs="Times New Roman"/>
          <w:bCs/>
          <w:szCs w:val="24"/>
        </w:rPr>
        <w:t>terminów weryfikacji wpisów dotyczących osób</w:t>
      </w:r>
      <w:r w:rsidR="00154AF7">
        <w:rPr>
          <w:rFonts w:cs="Times New Roman"/>
          <w:bCs/>
          <w:szCs w:val="24"/>
        </w:rPr>
        <w:t>,</w:t>
      </w:r>
      <w:r w:rsidR="00DE0D1C">
        <w:rPr>
          <w:rFonts w:cs="Times New Roman"/>
          <w:bCs/>
          <w:szCs w:val="24"/>
        </w:rPr>
        <w:t xml:space="preserve"> oraz art. </w:t>
      </w:r>
      <w:r w:rsidR="00EE4624" w:rsidRPr="00357B44">
        <w:rPr>
          <w:rFonts w:cs="Times New Roman"/>
          <w:bCs/>
          <w:szCs w:val="24"/>
        </w:rPr>
        <w:t>55 rozporządzenia 2018/1862</w:t>
      </w:r>
      <w:r w:rsidR="007008FA" w:rsidRPr="00357B44">
        <w:rPr>
          <w:rFonts w:cs="Times New Roman"/>
          <w:bCs/>
          <w:szCs w:val="24"/>
        </w:rPr>
        <w:t>,</w:t>
      </w:r>
      <w:r w:rsidR="00377ADE" w:rsidRPr="00357B44">
        <w:rPr>
          <w:rFonts w:cs="Times New Roman"/>
          <w:bCs/>
          <w:szCs w:val="24"/>
        </w:rPr>
        <w:t xml:space="preserve"> </w:t>
      </w:r>
      <w:r w:rsidR="00EE4624" w:rsidRPr="00357B44">
        <w:rPr>
          <w:rFonts w:cs="Times New Roman"/>
          <w:bCs/>
          <w:szCs w:val="24"/>
        </w:rPr>
        <w:t>wskazującego przesłanki usunięcia poszczególnych wpisów z SIS.</w:t>
      </w:r>
      <w:r w:rsidR="0025797F" w:rsidRPr="00357B44">
        <w:rPr>
          <w:rFonts w:cs="Times New Roman"/>
          <w:bCs/>
          <w:szCs w:val="24"/>
        </w:rPr>
        <w:t xml:space="preserve"> </w:t>
      </w:r>
      <w:r w:rsidR="00A4471D" w:rsidRPr="00357B44">
        <w:rPr>
          <w:rFonts w:cs="Times New Roman"/>
          <w:bCs/>
          <w:szCs w:val="24"/>
        </w:rPr>
        <w:t xml:space="preserve">W ramach projektu </w:t>
      </w:r>
      <w:r w:rsidR="0073026D" w:rsidRPr="00357B44">
        <w:rPr>
          <w:rFonts w:cs="Times New Roman"/>
          <w:bCs/>
          <w:szCs w:val="24"/>
        </w:rPr>
        <w:t>został</w:t>
      </w:r>
      <w:r w:rsidR="00154AF7">
        <w:rPr>
          <w:rFonts w:cs="Times New Roman"/>
          <w:bCs/>
          <w:szCs w:val="24"/>
        </w:rPr>
        <w:t>y</w:t>
      </w:r>
      <w:r w:rsidR="0073026D" w:rsidRPr="00357B44">
        <w:rPr>
          <w:rFonts w:cs="Times New Roman"/>
          <w:bCs/>
          <w:szCs w:val="24"/>
        </w:rPr>
        <w:t xml:space="preserve"> </w:t>
      </w:r>
      <w:r w:rsidR="00A4471D" w:rsidRPr="00357B44">
        <w:rPr>
          <w:rFonts w:cs="Times New Roman"/>
          <w:bCs/>
          <w:szCs w:val="24"/>
        </w:rPr>
        <w:t>usunięt</w:t>
      </w:r>
      <w:r w:rsidR="00154AF7">
        <w:rPr>
          <w:rFonts w:cs="Times New Roman"/>
          <w:bCs/>
          <w:szCs w:val="24"/>
        </w:rPr>
        <w:t>e</w:t>
      </w:r>
      <w:r w:rsidR="00A4471D" w:rsidRPr="00357B44">
        <w:rPr>
          <w:rFonts w:cs="Times New Roman"/>
          <w:bCs/>
          <w:szCs w:val="24"/>
        </w:rPr>
        <w:t xml:space="preserve"> ust. 1</w:t>
      </w:r>
      <w:r w:rsidR="003F7070" w:rsidRPr="00357B44">
        <w:rPr>
          <w:rFonts w:cs="Times New Roman"/>
          <w:bCs/>
          <w:szCs w:val="24"/>
        </w:rPr>
        <w:sym w:font="Symbol" w:char="F02D"/>
      </w:r>
      <w:r w:rsidR="00A4471D" w:rsidRPr="00357B44">
        <w:rPr>
          <w:rFonts w:cs="Times New Roman"/>
          <w:bCs/>
          <w:szCs w:val="24"/>
        </w:rPr>
        <w:t xml:space="preserve">3 art. 23 ustawy z uwagi na dotychczasową </w:t>
      </w:r>
      <w:r w:rsidR="003A2026" w:rsidRPr="00357B44">
        <w:rPr>
          <w:rFonts w:cs="Times New Roman"/>
          <w:bCs/>
          <w:szCs w:val="24"/>
        </w:rPr>
        <w:t xml:space="preserve">praktykę </w:t>
      </w:r>
      <w:r w:rsidR="00A4471D" w:rsidRPr="00357B44">
        <w:rPr>
          <w:rFonts w:cs="Times New Roman"/>
          <w:bCs/>
          <w:szCs w:val="24"/>
        </w:rPr>
        <w:t xml:space="preserve">w zakresie </w:t>
      </w:r>
      <w:r w:rsidR="00154AF7">
        <w:rPr>
          <w:rFonts w:cs="Times New Roman"/>
          <w:bCs/>
          <w:szCs w:val="24"/>
        </w:rPr>
        <w:t>ich</w:t>
      </w:r>
      <w:r w:rsidR="00A4471D" w:rsidRPr="00357B44">
        <w:rPr>
          <w:rFonts w:cs="Times New Roman"/>
          <w:bCs/>
          <w:szCs w:val="24"/>
        </w:rPr>
        <w:t xml:space="preserve"> stosowania i interpretację postanowień rozporządzeń dot</w:t>
      </w:r>
      <w:r w:rsidR="003F7070" w:rsidRPr="00357B44">
        <w:rPr>
          <w:rFonts w:cs="Times New Roman"/>
          <w:bCs/>
          <w:szCs w:val="24"/>
        </w:rPr>
        <w:t xml:space="preserve">yczących </w:t>
      </w:r>
      <w:r w:rsidR="00A4471D" w:rsidRPr="00357B44">
        <w:rPr>
          <w:rFonts w:cs="Times New Roman"/>
          <w:bCs/>
          <w:szCs w:val="24"/>
        </w:rPr>
        <w:t>SIS recast. Założeniem aktualnej modernizacji systemu było zapewnienie</w:t>
      </w:r>
      <w:r w:rsidR="003A2026" w:rsidRPr="00357B44">
        <w:rPr>
          <w:rFonts w:cs="Times New Roman"/>
          <w:bCs/>
          <w:szCs w:val="24"/>
        </w:rPr>
        <w:t>,</w:t>
      </w:r>
      <w:r w:rsidR="00A4471D" w:rsidRPr="00357B44">
        <w:rPr>
          <w:rFonts w:cs="Times New Roman"/>
          <w:bCs/>
          <w:szCs w:val="24"/>
        </w:rPr>
        <w:t xml:space="preserve"> w państwach członkowskich</w:t>
      </w:r>
      <w:r w:rsidR="003A2026" w:rsidRPr="00357B44">
        <w:rPr>
          <w:rFonts w:cs="Times New Roman"/>
          <w:bCs/>
          <w:szCs w:val="24"/>
        </w:rPr>
        <w:t>,</w:t>
      </w:r>
      <w:r w:rsidR="00A4471D" w:rsidRPr="00357B44">
        <w:rPr>
          <w:rFonts w:cs="Times New Roman"/>
          <w:bCs/>
          <w:szCs w:val="24"/>
        </w:rPr>
        <w:t xml:space="preserve"> rejestrowania każdej operacji dotyczącej wpisu w SIS już na poziomie technicznym. Na gruncie krajowym powyższe </w:t>
      </w:r>
      <w:r w:rsidR="003A2026" w:rsidRPr="00357B44">
        <w:rPr>
          <w:rFonts w:cs="Times New Roman"/>
          <w:bCs/>
          <w:szCs w:val="24"/>
        </w:rPr>
        <w:t xml:space="preserve">jest </w:t>
      </w:r>
      <w:r w:rsidR="00A4471D" w:rsidRPr="00357B44">
        <w:rPr>
          <w:rFonts w:cs="Times New Roman"/>
          <w:bCs/>
          <w:szCs w:val="24"/>
        </w:rPr>
        <w:t xml:space="preserve">realizowane za pośrednictwem rejestru zdarzeń KSI, określonym w </w:t>
      </w:r>
      <w:r w:rsidR="00A4471D" w:rsidRPr="00357B44">
        <w:rPr>
          <w:rFonts w:cs="Times New Roman"/>
          <w:bCs/>
          <w:szCs w:val="24"/>
        </w:rPr>
        <w:lastRenderedPageBreak/>
        <w:t>rozporządzeniu Ministra Spraw Wewnętrznych i Adminis</w:t>
      </w:r>
      <w:r w:rsidR="00DE0D1C">
        <w:rPr>
          <w:rFonts w:cs="Times New Roman"/>
          <w:bCs/>
          <w:szCs w:val="24"/>
        </w:rPr>
        <w:t>tracji z dnia 15 listopada 2007 </w:t>
      </w:r>
      <w:r w:rsidR="00A4471D" w:rsidRPr="00357B44">
        <w:rPr>
          <w:rFonts w:cs="Times New Roman"/>
          <w:bCs/>
          <w:szCs w:val="24"/>
        </w:rPr>
        <w:t xml:space="preserve">r. </w:t>
      </w:r>
      <w:r w:rsidR="00A4471D" w:rsidRPr="00154AF7">
        <w:rPr>
          <w:rFonts w:cs="Times New Roman"/>
          <w:bCs/>
          <w:szCs w:val="24"/>
        </w:rPr>
        <w:t>w sprawie szczegółowego sposobu rejestrowania przypadków, w których uzyskan</w:t>
      </w:r>
      <w:r w:rsidR="003A2026" w:rsidRPr="00154AF7">
        <w:rPr>
          <w:rFonts w:cs="Times New Roman"/>
          <w:bCs/>
          <w:szCs w:val="24"/>
        </w:rPr>
        <w:t>o</w:t>
      </w:r>
      <w:r w:rsidR="00A4471D" w:rsidRPr="00154AF7">
        <w:rPr>
          <w:rFonts w:cs="Times New Roman"/>
          <w:bCs/>
          <w:szCs w:val="24"/>
        </w:rPr>
        <w:t xml:space="preserve"> dostęp do danych lub wykorzystano dane w inny sposób przez Krajowy System Informatyczny </w:t>
      </w:r>
      <w:r w:rsidR="00DE0D1C">
        <w:rPr>
          <w:rFonts w:cs="Times New Roman"/>
          <w:bCs/>
          <w:szCs w:val="24"/>
        </w:rPr>
        <w:t>(Dz. </w:t>
      </w:r>
      <w:r w:rsidR="00A4471D" w:rsidRPr="00357B44">
        <w:rPr>
          <w:rFonts w:cs="Times New Roman"/>
          <w:bCs/>
          <w:szCs w:val="24"/>
        </w:rPr>
        <w:t xml:space="preserve">U. poz. 1643). Z tego też powodu, tj. z uwagi na okoliczność, że jakiekolwiek operacje dokonywane na wpisach w SIS </w:t>
      </w:r>
      <w:r w:rsidR="003A2026" w:rsidRPr="00357B44">
        <w:rPr>
          <w:rFonts w:cs="Times New Roman"/>
          <w:bCs/>
          <w:szCs w:val="24"/>
        </w:rPr>
        <w:t xml:space="preserve">są </w:t>
      </w:r>
      <w:r w:rsidR="00A4471D" w:rsidRPr="00357B44">
        <w:rPr>
          <w:rFonts w:cs="Times New Roman"/>
          <w:bCs/>
          <w:szCs w:val="24"/>
        </w:rPr>
        <w:t xml:space="preserve">odnotowywane automatycznie w rejestrze zdarzeń KSI, brak jest więc potrzeby, </w:t>
      </w:r>
      <w:r w:rsidR="003A2026" w:rsidRPr="00357B44">
        <w:rPr>
          <w:rFonts w:cs="Times New Roman"/>
          <w:bCs/>
          <w:szCs w:val="24"/>
        </w:rPr>
        <w:t>a</w:t>
      </w:r>
      <w:r w:rsidR="00A4471D" w:rsidRPr="00357B44">
        <w:rPr>
          <w:rFonts w:cs="Times New Roman"/>
          <w:bCs/>
          <w:szCs w:val="24"/>
        </w:rPr>
        <w:t>by nakładać na COT KSI – Komendanta Głównego Policji obowiązki w zakresie gromadzenia infor</w:t>
      </w:r>
      <w:r w:rsidR="000A0F1B" w:rsidRPr="00357B44">
        <w:rPr>
          <w:rFonts w:cs="Times New Roman"/>
          <w:bCs/>
          <w:szCs w:val="24"/>
        </w:rPr>
        <w:t xml:space="preserve">macji odnośnie do </w:t>
      </w:r>
      <w:r w:rsidR="003A2026" w:rsidRPr="00357B44">
        <w:rPr>
          <w:rFonts w:cs="Times New Roman"/>
          <w:bCs/>
          <w:szCs w:val="24"/>
        </w:rPr>
        <w:t>wskazanych</w:t>
      </w:r>
      <w:r w:rsidR="000A0F1B" w:rsidRPr="00357B44">
        <w:rPr>
          <w:rFonts w:cs="Times New Roman"/>
          <w:bCs/>
          <w:szCs w:val="24"/>
        </w:rPr>
        <w:t xml:space="preserve"> operacji.</w:t>
      </w:r>
      <w:r w:rsidR="00493CC3" w:rsidRPr="00357B44">
        <w:rPr>
          <w:rFonts w:cs="Times New Roman"/>
          <w:bCs/>
          <w:szCs w:val="24"/>
        </w:rPr>
        <w:t xml:space="preserve"> </w:t>
      </w:r>
      <w:r w:rsidR="000A0F1B" w:rsidRPr="00357B44">
        <w:rPr>
          <w:rFonts w:cs="Times New Roman"/>
          <w:bCs/>
          <w:szCs w:val="24"/>
        </w:rPr>
        <w:t>Materia objęta dotychczasową treścią usuwanych ust. 1</w:t>
      </w:r>
      <w:r w:rsidR="003F7070" w:rsidRPr="00357B44">
        <w:rPr>
          <w:rFonts w:cs="Times New Roman"/>
          <w:bCs/>
          <w:szCs w:val="24"/>
        </w:rPr>
        <w:sym w:font="Symbol" w:char="F02D"/>
      </w:r>
      <w:r w:rsidR="000A0F1B" w:rsidRPr="00357B44">
        <w:rPr>
          <w:rFonts w:cs="Times New Roman"/>
          <w:bCs/>
          <w:szCs w:val="24"/>
        </w:rPr>
        <w:t xml:space="preserve">3 art. 23, tj. procedura współdziałania organów czy też dodatkowe obowiązki w tym obszarze, nie wymaga zatem regulacji ustawowej, bowiem operacje przeprowadzane na wpisach (aktualizacja, przedłużanie okresu utrzymywania, usuwanie) </w:t>
      </w:r>
      <w:r w:rsidR="00154AF7" w:rsidRPr="00357B44">
        <w:rPr>
          <w:rFonts w:cs="Times New Roman"/>
          <w:bCs/>
          <w:szCs w:val="24"/>
        </w:rPr>
        <w:t xml:space="preserve">są </w:t>
      </w:r>
      <w:r w:rsidR="002061A6" w:rsidRPr="00357B44">
        <w:rPr>
          <w:rFonts w:cs="Times New Roman"/>
          <w:bCs/>
          <w:szCs w:val="24"/>
        </w:rPr>
        <w:t xml:space="preserve">obecnie </w:t>
      </w:r>
      <w:r w:rsidR="000A0F1B" w:rsidRPr="00357B44">
        <w:rPr>
          <w:rFonts w:cs="Times New Roman"/>
          <w:bCs/>
          <w:szCs w:val="24"/>
        </w:rPr>
        <w:t xml:space="preserve">dokonywane </w:t>
      </w:r>
      <w:r w:rsidR="005E129D">
        <w:rPr>
          <w:rFonts w:cs="Times New Roman"/>
          <w:bCs/>
          <w:szCs w:val="24"/>
        </w:rPr>
        <w:t>automatycznie.</w:t>
      </w:r>
    </w:p>
    <w:p w14:paraId="29570858" w14:textId="022A539B" w:rsidR="001A082C" w:rsidRPr="00357B44" w:rsidRDefault="003A47EF" w:rsidP="00154AF7">
      <w:pPr>
        <w:spacing w:before="120"/>
        <w:ind w:firstLine="567"/>
        <w:jc w:val="both"/>
        <w:rPr>
          <w:rFonts w:cs="Times New Roman"/>
          <w:bCs/>
          <w:szCs w:val="24"/>
        </w:rPr>
      </w:pPr>
      <w:r w:rsidRPr="00357B44">
        <w:rPr>
          <w:rFonts w:cs="Times New Roman"/>
          <w:bCs/>
          <w:szCs w:val="24"/>
        </w:rPr>
        <w:t>W projektowanej treści art. 23 (dotychczasowy</w:t>
      </w:r>
      <w:r w:rsidR="00DF28BD" w:rsidRPr="00357B44">
        <w:rPr>
          <w:rFonts w:cs="Times New Roman"/>
          <w:bCs/>
          <w:szCs w:val="24"/>
        </w:rPr>
        <w:t xml:space="preserve"> </w:t>
      </w:r>
      <w:r w:rsidRPr="00357B44">
        <w:rPr>
          <w:rFonts w:cs="Times New Roman"/>
          <w:bCs/>
          <w:szCs w:val="24"/>
        </w:rPr>
        <w:t xml:space="preserve">ust. 4 </w:t>
      </w:r>
      <w:r w:rsidR="00E26503" w:rsidRPr="00357B44">
        <w:rPr>
          <w:rFonts w:cs="Times New Roman"/>
          <w:bCs/>
          <w:szCs w:val="24"/>
        </w:rPr>
        <w:t xml:space="preserve">art. 23 </w:t>
      </w:r>
      <w:r w:rsidRPr="00357B44">
        <w:rPr>
          <w:rFonts w:cs="Times New Roman"/>
          <w:bCs/>
          <w:szCs w:val="24"/>
        </w:rPr>
        <w:t>ustawy) dokonano ograniczenia</w:t>
      </w:r>
      <w:r w:rsidR="001A082C" w:rsidRPr="00357B44">
        <w:rPr>
          <w:rFonts w:cs="Times New Roman"/>
          <w:bCs/>
          <w:szCs w:val="24"/>
        </w:rPr>
        <w:t xml:space="preserve"> obowiązku </w:t>
      </w:r>
      <w:r w:rsidRPr="00357B44">
        <w:rPr>
          <w:rFonts w:cs="Times New Roman"/>
          <w:bCs/>
          <w:szCs w:val="24"/>
        </w:rPr>
        <w:t xml:space="preserve">weryfikacji danych za pośrednictwem biura SIRENE </w:t>
      </w:r>
      <w:r w:rsidR="001A082C" w:rsidRPr="00357B44">
        <w:rPr>
          <w:rFonts w:cs="Times New Roman"/>
          <w:bCs/>
          <w:szCs w:val="24"/>
        </w:rPr>
        <w:t>do organów uprawnionych do wglądu, skoro</w:t>
      </w:r>
      <w:r w:rsidR="002061A6" w:rsidRPr="00357B44">
        <w:rPr>
          <w:rFonts w:cs="Times New Roman"/>
          <w:bCs/>
          <w:szCs w:val="24"/>
        </w:rPr>
        <w:t>,</w:t>
      </w:r>
      <w:r w:rsidR="001A082C" w:rsidRPr="00357B44">
        <w:rPr>
          <w:rFonts w:cs="Times New Roman"/>
          <w:bCs/>
          <w:szCs w:val="24"/>
        </w:rPr>
        <w:t xml:space="preserve"> w przypadku organów uprawnionych do wpisu danych SIS, to organ wpisowy </w:t>
      </w:r>
      <w:r w:rsidR="008F7C87" w:rsidRPr="00357B44">
        <w:rPr>
          <w:rFonts w:cs="Times New Roman"/>
          <w:bCs/>
          <w:szCs w:val="24"/>
        </w:rPr>
        <w:t xml:space="preserve">ponosi </w:t>
      </w:r>
      <w:r w:rsidR="002036F4" w:rsidRPr="00357B44">
        <w:rPr>
          <w:rFonts w:cs="Times New Roman"/>
          <w:bCs/>
          <w:szCs w:val="24"/>
        </w:rPr>
        <w:t xml:space="preserve">odpowiedzialność za wprowadzane do systemu dane </w:t>
      </w:r>
      <w:r w:rsidR="008F7C87" w:rsidRPr="00357B44">
        <w:rPr>
          <w:rFonts w:cs="Times New Roman"/>
          <w:bCs/>
          <w:szCs w:val="24"/>
        </w:rPr>
        <w:t xml:space="preserve">i </w:t>
      </w:r>
      <w:r w:rsidR="002061A6" w:rsidRPr="00357B44">
        <w:rPr>
          <w:rFonts w:cs="Times New Roman"/>
          <w:bCs/>
          <w:szCs w:val="24"/>
        </w:rPr>
        <w:t xml:space="preserve">jest </w:t>
      </w:r>
      <w:r w:rsidR="001A082C" w:rsidRPr="00357B44">
        <w:rPr>
          <w:rFonts w:cs="Times New Roman"/>
          <w:bCs/>
          <w:szCs w:val="24"/>
        </w:rPr>
        <w:t>zobowiązany dane</w:t>
      </w:r>
      <w:r w:rsidR="008F7C87" w:rsidRPr="00357B44">
        <w:rPr>
          <w:rFonts w:cs="Times New Roman"/>
          <w:bCs/>
          <w:szCs w:val="24"/>
        </w:rPr>
        <w:t xml:space="preserve"> te</w:t>
      </w:r>
      <w:r w:rsidR="002061A6" w:rsidRPr="00357B44">
        <w:rPr>
          <w:rFonts w:cs="Times New Roman"/>
          <w:bCs/>
          <w:szCs w:val="24"/>
        </w:rPr>
        <w:t>,</w:t>
      </w:r>
      <w:r w:rsidR="008F7C87" w:rsidRPr="00357B44">
        <w:rPr>
          <w:rFonts w:cs="Times New Roman"/>
          <w:bCs/>
          <w:szCs w:val="24"/>
        </w:rPr>
        <w:t xml:space="preserve"> w razie potrzeby</w:t>
      </w:r>
      <w:r w:rsidR="002061A6" w:rsidRPr="00357B44">
        <w:rPr>
          <w:rFonts w:cs="Times New Roman"/>
          <w:bCs/>
          <w:szCs w:val="24"/>
        </w:rPr>
        <w:t>,</w:t>
      </w:r>
      <w:r w:rsidR="008F7C87" w:rsidRPr="00357B44">
        <w:rPr>
          <w:rFonts w:cs="Times New Roman"/>
          <w:bCs/>
          <w:szCs w:val="24"/>
        </w:rPr>
        <w:t xml:space="preserve"> </w:t>
      </w:r>
      <w:r w:rsidR="00E26503" w:rsidRPr="00357B44">
        <w:rPr>
          <w:rFonts w:cs="Times New Roman"/>
          <w:bCs/>
          <w:szCs w:val="24"/>
        </w:rPr>
        <w:t xml:space="preserve">we własnym zakresie </w:t>
      </w:r>
      <w:r w:rsidR="008F7C87" w:rsidRPr="00357B44">
        <w:rPr>
          <w:rFonts w:cs="Times New Roman"/>
          <w:bCs/>
          <w:szCs w:val="24"/>
        </w:rPr>
        <w:t>aktualizować</w:t>
      </w:r>
      <w:r w:rsidR="00E26503" w:rsidRPr="00357B44">
        <w:rPr>
          <w:rFonts w:cs="Times New Roman"/>
          <w:szCs w:val="24"/>
        </w:rPr>
        <w:t xml:space="preserve"> </w:t>
      </w:r>
      <w:r w:rsidR="00E26503" w:rsidRPr="00357B44">
        <w:rPr>
          <w:rFonts w:cs="Times New Roman"/>
          <w:bCs/>
          <w:szCs w:val="24"/>
        </w:rPr>
        <w:t xml:space="preserve">bądź też dokonywać </w:t>
      </w:r>
      <w:r w:rsidR="00DF28BD" w:rsidRPr="00357B44">
        <w:rPr>
          <w:rFonts w:cs="Times New Roman"/>
          <w:bCs/>
          <w:szCs w:val="24"/>
        </w:rPr>
        <w:t xml:space="preserve">ich niezwłocznej korekty. </w:t>
      </w:r>
      <w:r w:rsidR="002061A6" w:rsidRPr="00357B44">
        <w:rPr>
          <w:rFonts w:cs="Times New Roman"/>
          <w:bCs/>
          <w:szCs w:val="24"/>
        </w:rPr>
        <w:t>Pon</w:t>
      </w:r>
      <w:r w:rsidR="00DF28BD" w:rsidRPr="00357B44">
        <w:rPr>
          <w:rFonts w:cs="Times New Roman"/>
          <w:bCs/>
          <w:szCs w:val="24"/>
        </w:rPr>
        <w:t>adto, co do zasady</w:t>
      </w:r>
      <w:r w:rsidR="002061A6" w:rsidRPr="00357B44">
        <w:rPr>
          <w:rFonts w:cs="Times New Roman"/>
          <w:bCs/>
          <w:szCs w:val="24"/>
        </w:rPr>
        <w:t>,</w:t>
      </w:r>
      <w:r w:rsidR="00DF28BD" w:rsidRPr="00357B44">
        <w:rPr>
          <w:rFonts w:cs="Times New Roman"/>
          <w:bCs/>
          <w:szCs w:val="24"/>
        </w:rPr>
        <w:t xml:space="preserve"> katalog orga</w:t>
      </w:r>
      <w:r w:rsidR="00DE0D1C">
        <w:rPr>
          <w:rFonts w:cs="Times New Roman"/>
          <w:bCs/>
          <w:szCs w:val="24"/>
        </w:rPr>
        <w:t>nów uprawnionych do wpisu (art. </w:t>
      </w:r>
      <w:r w:rsidR="00DF28BD" w:rsidRPr="00357B44">
        <w:rPr>
          <w:rFonts w:cs="Times New Roman"/>
          <w:bCs/>
          <w:szCs w:val="24"/>
        </w:rPr>
        <w:t>3 ustawy) posiada uprawnienia wglądowe (art. 4 ustawy), natomiast</w:t>
      </w:r>
      <w:r w:rsidR="002061A6" w:rsidRPr="00357B44">
        <w:rPr>
          <w:rFonts w:cs="Times New Roman"/>
          <w:bCs/>
          <w:szCs w:val="24"/>
        </w:rPr>
        <w:t>,</w:t>
      </w:r>
      <w:r w:rsidR="00DF28BD" w:rsidRPr="00357B44">
        <w:rPr>
          <w:rFonts w:cs="Times New Roman"/>
          <w:bCs/>
          <w:szCs w:val="24"/>
        </w:rPr>
        <w:t xml:space="preserve"> zważywszy </w:t>
      </w:r>
      <w:r w:rsidR="002061A6" w:rsidRPr="00357B44">
        <w:rPr>
          <w:rFonts w:cs="Times New Roman"/>
          <w:bCs/>
          <w:szCs w:val="24"/>
        </w:rPr>
        <w:t xml:space="preserve">na </w:t>
      </w:r>
      <w:r w:rsidR="00DF28BD" w:rsidRPr="00357B44">
        <w:rPr>
          <w:rFonts w:cs="Times New Roman"/>
          <w:bCs/>
          <w:szCs w:val="24"/>
        </w:rPr>
        <w:t>konstrukcję art. 59 rozporządzenia</w:t>
      </w:r>
      <w:r w:rsidR="00FE43EF" w:rsidRPr="00357B44">
        <w:rPr>
          <w:rFonts w:cs="Times New Roman"/>
          <w:bCs/>
          <w:szCs w:val="24"/>
        </w:rPr>
        <w:t xml:space="preserve"> 2018/1862</w:t>
      </w:r>
      <w:r w:rsidR="00DF28BD" w:rsidRPr="00357B44">
        <w:rPr>
          <w:rFonts w:cs="Times New Roman"/>
          <w:bCs/>
          <w:szCs w:val="24"/>
        </w:rPr>
        <w:t>, aktualizacji</w:t>
      </w:r>
      <w:r w:rsidR="00FE43EF" w:rsidRPr="00357B44">
        <w:rPr>
          <w:rFonts w:cs="Times New Roman"/>
          <w:bCs/>
          <w:szCs w:val="24"/>
        </w:rPr>
        <w:t>,</w:t>
      </w:r>
      <w:r w:rsidR="00DF28BD" w:rsidRPr="00357B44">
        <w:rPr>
          <w:rFonts w:cs="Times New Roman"/>
          <w:bCs/>
          <w:szCs w:val="24"/>
        </w:rPr>
        <w:t xml:space="preserve"> określonej w nim sytuacji</w:t>
      </w:r>
      <w:r w:rsidR="00FE43EF" w:rsidRPr="00357B44">
        <w:rPr>
          <w:rFonts w:cs="Times New Roman"/>
          <w:bCs/>
          <w:szCs w:val="24"/>
        </w:rPr>
        <w:t>,</w:t>
      </w:r>
      <w:r w:rsidR="00DF28BD" w:rsidRPr="00357B44">
        <w:rPr>
          <w:rFonts w:cs="Times New Roman"/>
          <w:bCs/>
          <w:szCs w:val="24"/>
        </w:rPr>
        <w:t xml:space="preserve"> </w:t>
      </w:r>
      <w:r w:rsidR="00FE43EF" w:rsidRPr="00357B44">
        <w:rPr>
          <w:rFonts w:cs="Times New Roman"/>
          <w:bCs/>
          <w:szCs w:val="24"/>
        </w:rPr>
        <w:t xml:space="preserve">należy </w:t>
      </w:r>
      <w:r w:rsidR="00DF28BD" w:rsidRPr="00357B44">
        <w:rPr>
          <w:rFonts w:cs="Times New Roman"/>
          <w:bCs/>
          <w:szCs w:val="24"/>
        </w:rPr>
        <w:t>upatrywać w wyniku weryfikacji danych w procedurze wglądowej, a nie wpisowej (gdy</w:t>
      </w:r>
      <w:r w:rsidR="00FE43EF" w:rsidRPr="00357B44">
        <w:rPr>
          <w:rFonts w:cs="Times New Roman"/>
          <w:bCs/>
          <w:szCs w:val="24"/>
        </w:rPr>
        <w:t>,</w:t>
      </w:r>
      <w:r w:rsidR="00DF28BD" w:rsidRPr="00357B44">
        <w:rPr>
          <w:rFonts w:cs="Times New Roman"/>
          <w:bCs/>
          <w:szCs w:val="24"/>
        </w:rPr>
        <w:t xml:space="preserve"> według art. 59 </w:t>
      </w:r>
      <w:r w:rsidR="007B7CD7" w:rsidRPr="00357B44">
        <w:rPr>
          <w:rFonts w:cs="Times New Roman"/>
          <w:bCs/>
          <w:szCs w:val="24"/>
        </w:rPr>
        <w:t>ust. 1</w:t>
      </w:r>
      <w:r w:rsidR="007B7CD7" w:rsidRPr="00357B44">
        <w:rPr>
          <w:rFonts w:cs="Times New Roman"/>
          <w:bCs/>
          <w:szCs w:val="24"/>
        </w:rPr>
        <w:sym w:font="Symbol" w:char="F02D"/>
      </w:r>
      <w:r w:rsidR="007B7CD7" w:rsidRPr="00357B44">
        <w:rPr>
          <w:rFonts w:cs="Times New Roman"/>
          <w:bCs/>
          <w:szCs w:val="24"/>
        </w:rPr>
        <w:t xml:space="preserve">3 </w:t>
      </w:r>
      <w:r w:rsidR="00DF28BD" w:rsidRPr="00357B44">
        <w:rPr>
          <w:rFonts w:cs="Times New Roman"/>
          <w:bCs/>
          <w:szCs w:val="24"/>
        </w:rPr>
        <w:t>rozporządzenia</w:t>
      </w:r>
      <w:r w:rsidR="00FE43EF" w:rsidRPr="00357B44">
        <w:rPr>
          <w:rFonts w:cs="Times New Roman"/>
          <w:bCs/>
          <w:szCs w:val="24"/>
        </w:rPr>
        <w:t xml:space="preserve"> 2018/1862,</w:t>
      </w:r>
      <w:r w:rsidR="00DF28BD" w:rsidRPr="00357B44">
        <w:rPr>
          <w:rFonts w:cs="Times New Roman"/>
          <w:bCs/>
          <w:szCs w:val="24"/>
        </w:rPr>
        <w:t xml:space="preserve"> organ odpowiedzialny za wprowadzane dane </w:t>
      </w:r>
      <w:r w:rsidR="00FE43EF" w:rsidRPr="00357B44">
        <w:rPr>
          <w:rFonts w:cs="Times New Roman"/>
          <w:bCs/>
          <w:szCs w:val="24"/>
        </w:rPr>
        <w:t>po</w:t>
      </w:r>
      <w:r w:rsidR="00DF28BD" w:rsidRPr="00357B44">
        <w:rPr>
          <w:rFonts w:cs="Times New Roman"/>
          <w:bCs/>
          <w:szCs w:val="24"/>
        </w:rPr>
        <w:t>winien polegać na dostępnych mu danych źródłowych oraz ewentualnie danych przekazanych mu w trybie ust. 4</w:t>
      </w:r>
      <w:r w:rsidR="00A64A11" w:rsidRPr="00357B44">
        <w:rPr>
          <w:rFonts w:cs="Times New Roman"/>
          <w:bCs/>
          <w:szCs w:val="24"/>
        </w:rPr>
        <w:sym w:font="Symbol" w:char="F02D"/>
      </w:r>
      <w:r w:rsidR="00DF28BD" w:rsidRPr="00357B44">
        <w:rPr>
          <w:rFonts w:cs="Times New Roman"/>
          <w:bCs/>
          <w:szCs w:val="24"/>
        </w:rPr>
        <w:t>6 art. 59 rozporządzenia</w:t>
      </w:r>
      <w:r w:rsidR="00FE43EF" w:rsidRPr="00357B44">
        <w:rPr>
          <w:rFonts w:cs="Times New Roman"/>
          <w:bCs/>
          <w:szCs w:val="24"/>
        </w:rPr>
        <w:t xml:space="preserve"> 2018/1862</w:t>
      </w:r>
      <w:r w:rsidR="00DF28BD" w:rsidRPr="00357B44">
        <w:rPr>
          <w:rFonts w:cs="Times New Roman"/>
          <w:bCs/>
          <w:szCs w:val="24"/>
        </w:rPr>
        <w:t xml:space="preserve">). </w:t>
      </w:r>
      <w:r w:rsidR="00E26503" w:rsidRPr="00357B44">
        <w:rPr>
          <w:rFonts w:cs="Times New Roman"/>
          <w:bCs/>
          <w:szCs w:val="24"/>
        </w:rPr>
        <w:t>D</w:t>
      </w:r>
      <w:r w:rsidR="001A082C" w:rsidRPr="00357B44">
        <w:rPr>
          <w:rFonts w:cs="Times New Roman"/>
          <w:bCs/>
          <w:szCs w:val="24"/>
        </w:rPr>
        <w:t>odatkowo</w:t>
      </w:r>
      <w:r w:rsidR="00DF28BD" w:rsidRPr="00357B44">
        <w:rPr>
          <w:rFonts w:cs="Times New Roman"/>
          <w:bCs/>
          <w:szCs w:val="24"/>
        </w:rPr>
        <w:t>,</w:t>
      </w:r>
      <w:r w:rsidR="001A082C" w:rsidRPr="00357B44">
        <w:rPr>
          <w:rFonts w:cs="Times New Roman"/>
          <w:bCs/>
          <w:szCs w:val="24"/>
        </w:rPr>
        <w:t xml:space="preserve"> zgodnie z treścią art. 59 ust. 4</w:t>
      </w:r>
      <w:r w:rsidR="00A64A11" w:rsidRPr="00357B44">
        <w:rPr>
          <w:rFonts w:cs="Times New Roman"/>
          <w:bCs/>
          <w:szCs w:val="24"/>
        </w:rPr>
        <w:sym w:font="Symbol" w:char="F02D"/>
      </w:r>
      <w:r w:rsidR="001A082C" w:rsidRPr="00357B44">
        <w:rPr>
          <w:rFonts w:cs="Times New Roman"/>
          <w:bCs/>
          <w:szCs w:val="24"/>
        </w:rPr>
        <w:t>6 rozporządzenia 2018/1862</w:t>
      </w:r>
      <w:r w:rsidR="00DE0D1C">
        <w:rPr>
          <w:rFonts w:cs="Times New Roman"/>
          <w:bCs/>
          <w:szCs w:val="24"/>
        </w:rPr>
        <w:t xml:space="preserve"> (i analogicznie w art. 44 ust. </w:t>
      </w:r>
      <w:r w:rsidR="001A082C" w:rsidRPr="00357B44">
        <w:rPr>
          <w:rFonts w:cs="Times New Roman"/>
          <w:bCs/>
          <w:szCs w:val="24"/>
        </w:rPr>
        <w:t>4</w:t>
      </w:r>
      <w:r w:rsidR="00A64A11" w:rsidRPr="00357B44">
        <w:rPr>
          <w:rFonts w:cs="Times New Roman"/>
          <w:bCs/>
          <w:szCs w:val="24"/>
        </w:rPr>
        <w:sym w:font="Symbol" w:char="F02D"/>
      </w:r>
      <w:r w:rsidR="001A082C" w:rsidRPr="00357B44">
        <w:rPr>
          <w:rFonts w:cs="Times New Roman"/>
          <w:bCs/>
          <w:szCs w:val="24"/>
        </w:rPr>
        <w:t>6 rozporządzenia 2018/1861)</w:t>
      </w:r>
      <w:r w:rsidR="00DF28BD" w:rsidRPr="00357B44">
        <w:rPr>
          <w:rFonts w:cs="Times New Roman"/>
          <w:bCs/>
          <w:szCs w:val="24"/>
        </w:rPr>
        <w:t xml:space="preserve">, </w:t>
      </w:r>
      <w:r w:rsidR="001A082C" w:rsidRPr="00357B44">
        <w:rPr>
          <w:rFonts w:cs="Times New Roman"/>
          <w:bCs/>
          <w:szCs w:val="24"/>
        </w:rPr>
        <w:t xml:space="preserve">procedura przekazywania danych SIS w drodze wymiany informacji uzupełniających </w:t>
      </w:r>
      <w:r w:rsidR="0073026D" w:rsidRPr="00357B44">
        <w:rPr>
          <w:rFonts w:cs="Times New Roman"/>
          <w:bCs/>
          <w:szCs w:val="24"/>
        </w:rPr>
        <w:t xml:space="preserve">została </w:t>
      </w:r>
      <w:r w:rsidR="001A082C" w:rsidRPr="00357B44">
        <w:rPr>
          <w:rFonts w:cs="Times New Roman"/>
          <w:bCs/>
          <w:szCs w:val="24"/>
        </w:rPr>
        <w:t xml:space="preserve">przewidziana w odniesieniu do państwa członkowskiego innego niż państwo członkowskie dokonujące wpisu. </w:t>
      </w:r>
      <w:r w:rsidR="00E26503" w:rsidRPr="00357B44">
        <w:rPr>
          <w:rFonts w:cs="Times New Roman"/>
          <w:bCs/>
          <w:szCs w:val="24"/>
        </w:rPr>
        <w:t xml:space="preserve">Dlatego też dla jasności zakresu współdziałania organów </w:t>
      </w:r>
      <w:r w:rsidR="00DF28BD" w:rsidRPr="00357B44">
        <w:rPr>
          <w:rFonts w:cs="Times New Roman"/>
          <w:bCs/>
          <w:szCs w:val="24"/>
        </w:rPr>
        <w:t xml:space="preserve">krajowych </w:t>
      </w:r>
      <w:r w:rsidR="00E26503" w:rsidRPr="00357B44">
        <w:rPr>
          <w:rFonts w:cs="Times New Roman"/>
          <w:bCs/>
          <w:szCs w:val="24"/>
        </w:rPr>
        <w:t xml:space="preserve">z biurem SIRENE, tj. że niezwłoczna wymiana danych z biurem SlRENE dotyczy wpisów zagranicznych, </w:t>
      </w:r>
      <w:r w:rsidR="00FE43EF" w:rsidRPr="00357B44">
        <w:rPr>
          <w:rFonts w:cs="Times New Roman"/>
          <w:bCs/>
          <w:szCs w:val="24"/>
        </w:rPr>
        <w:t xml:space="preserve">art. 23 </w:t>
      </w:r>
      <w:r w:rsidR="00E26503" w:rsidRPr="00357B44">
        <w:rPr>
          <w:rFonts w:cs="Times New Roman"/>
          <w:bCs/>
          <w:szCs w:val="24"/>
        </w:rPr>
        <w:t>zawiera odesłanie do odpowied</w:t>
      </w:r>
      <w:r w:rsidR="005E129D">
        <w:rPr>
          <w:rFonts w:cs="Times New Roman"/>
          <w:bCs/>
          <w:szCs w:val="24"/>
        </w:rPr>
        <w:t>nich regulacji rozporządzeń UE.</w:t>
      </w:r>
    </w:p>
    <w:p w14:paraId="0AE7DD35" w14:textId="77777777" w:rsidR="002A178D" w:rsidRPr="00357B44" w:rsidRDefault="002A178D" w:rsidP="006C7CC0">
      <w:pPr>
        <w:pStyle w:val="Akapitzlist"/>
        <w:numPr>
          <w:ilvl w:val="0"/>
          <w:numId w:val="11"/>
        </w:numPr>
        <w:spacing w:before="120"/>
        <w:ind w:left="567" w:hanging="567"/>
        <w:jc w:val="both"/>
        <w:rPr>
          <w:rFonts w:cs="Times New Roman"/>
          <w:b/>
          <w:bCs/>
          <w:szCs w:val="24"/>
        </w:rPr>
      </w:pPr>
      <w:r w:rsidRPr="00357B44">
        <w:rPr>
          <w:rFonts w:cs="Times New Roman"/>
          <w:b/>
          <w:bCs/>
          <w:szCs w:val="24"/>
        </w:rPr>
        <w:t xml:space="preserve">Art. 1 pkt </w:t>
      </w:r>
      <w:r w:rsidR="002B7223" w:rsidRPr="00357B44">
        <w:rPr>
          <w:rFonts w:cs="Times New Roman"/>
          <w:b/>
          <w:bCs/>
          <w:szCs w:val="24"/>
        </w:rPr>
        <w:t xml:space="preserve">12 </w:t>
      </w:r>
      <w:r w:rsidRPr="00357B44">
        <w:rPr>
          <w:rFonts w:cs="Times New Roman"/>
          <w:b/>
          <w:bCs/>
          <w:szCs w:val="24"/>
        </w:rPr>
        <w:t>ustawy nowelizującej – zmiana art. 2</w:t>
      </w:r>
      <w:r w:rsidR="005F6B85" w:rsidRPr="00357B44">
        <w:rPr>
          <w:rFonts w:cs="Times New Roman"/>
          <w:b/>
          <w:bCs/>
          <w:szCs w:val="24"/>
        </w:rPr>
        <w:t>5</w:t>
      </w:r>
      <w:r w:rsidR="00512FA5" w:rsidRPr="00357B44">
        <w:rPr>
          <w:rFonts w:cs="Times New Roman"/>
          <w:b/>
          <w:bCs/>
          <w:szCs w:val="24"/>
        </w:rPr>
        <w:t xml:space="preserve"> </w:t>
      </w:r>
      <w:r w:rsidR="00EA7497" w:rsidRPr="00357B44">
        <w:rPr>
          <w:rFonts w:cs="Times New Roman"/>
          <w:b/>
          <w:bCs/>
          <w:szCs w:val="24"/>
        </w:rPr>
        <w:t>ustawy</w:t>
      </w:r>
    </w:p>
    <w:p w14:paraId="7C1DE76F" w14:textId="70E37B2A" w:rsidR="0002106E" w:rsidRPr="00357B44" w:rsidRDefault="00C543E0" w:rsidP="006C7CC0">
      <w:pPr>
        <w:spacing w:before="120"/>
        <w:ind w:firstLine="567"/>
        <w:jc w:val="both"/>
        <w:rPr>
          <w:rFonts w:cs="Times New Roman"/>
          <w:bCs/>
          <w:szCs w:val="24"/>
        </w:rPr>
      </w:pPr>
      <w:r w:rsidRPr="00357B44">
        <w:rPr>
          <w:rFonts w:cs="Times New Roman"/>
          <w:bCs/>
          <w:szCs w:val="24"/>
        </w:rPr>
        <w:t>Z u</w:t>
      </w:r>
      <w:r w:rsidR="00585A49" w:rsidRPr="00357B44">
        <w:rPr>
          <w:rFonts w:cs="Times New Roman"/>
          <w:bCs/>
          <w:szCs w:val="24"/>
        </w:rPr>
        <w:t>wagi na zakres nowelizacji norm</w:t>
      </w:r>
      <w:r w:rsidRPr="00357B44">
        <w:rPr>
          <w:rFonts w:cs="Times New Roman"/>
          <w:bCs/>
          <w:szCs w:val="24"/>
        </w:rPr>
        <w:t xml:space="preserve"> ujęt</w:t>
      </w:r>
      <w:r w:rsidR="00585A49" w:rsidRPr="00357B44">
        <w:rPr>
          <w:rFonts w:cs="Times New Roman"/>
          <w:bCs/>
          <w:szCs w:val="24"/>
        </w:rPr>
        <w:t>ych</w:t>
      </w:r>
      <w:r w:rsidRPr="00357B44">
        <w:rPr>
          <w:rFonts w:cs="Times New Roman"/>
          <w:bCs/>
          <w:szCs w:val="24"/>
        </w:rPr>
        <w:t xml:space="preserve"> w art. 25 zredagowano nowe brzmienie tego artykułu.</w:t>
      </w:r>
    </w:p>
    <w:p w14:paraId="22447B79" w14:textId="6D61FF8A" w:rsidR="00C543E0" w:rsidRPr="00357B44" w:rsidRDefault="0002106E" w:rsidP="006C7CC0">
      <w:pPr>
        <w:spacing w:before="120"/>
        <w:ind w:firstLine="567"/>
        <w:jc w:val="both"/>
        <w:rPr>
          <w:rFonts w:cs="Times New Roman"/>
          <w:bCs/>
          <w:szCs w:val="24"/>
        </w:rPr>
      </w:pPr>
      <w:r w:rsidRPr="00357B44">
        <w:rPr>
          <w:rFonts w:cs="Times New Roman"/>
          <w:bCs/>
          <w:szCs w:val="24"/>
        </w:rPr>
        <w:lastRenderedPageBreak/>
        <w:t xml:space="preserve">Zmodyfikowanie treści art. 25 ust. 1 wynika z potrzeby sprecyzowania zakresu przedmiotowego szkoleń </w:t>
      </w:r>
      <w:r w:rsidR="00104100" w:rsidRPr="00357B44">
        <w:rPr>
          <w:rFonts w:cs="Times New Roman"/>
          <w:bCs/>
          <w:szCs w:val="24"/>
        </w:rPr>
        <w:t>pracowników/funkcjonariuszy organów uprawnionych do dostępu do</w:t>
      </w:r>
      <w:r w:rsidRPr="00357B44">
        <w:rPr>
          <w:rFonts w:cs="Times New Roman"/>
          <w:bCs/>
          <w:szCs w:val="24"/>
        </w:rPr>
        <w:t xml:space="preserve"> SIS </w:t>
      </w:r>
      <w:r w:rsidR="00585A49" w:rsidRPr="00357B44">
        <w:rPr>
          <w:rFonts w:cs="Times New Roman"/>
          <w:bCs/>
          <w:szCs w:val="24"/>
        </w:rPr>
        <w:t xml:space="preserve">(jak również VIS, skoro </w:t>
      </w:r>
      <w:r w:rsidR="0045310B" w:rsidRPr="00357B44">
        <w:rPr>
          <w:rFonts w:cs="Times New Roman"/>
          <w:bCs/>
          <w:szCs w:val="24"/>
        </w:rPr>
        <w:t>przez</w:t>
      </w:r>
      <w:r w:rsidR="0025214D" w:rsidRPr="00357B44">
        <w:rPr>
          <w:rFonts w:cs="Times New Roman"/>
          <w:bCs/>
          <w:szCs w:val="24"/>
        </w:rPr>
        <w:t xml:space="preserve"> KSI </w:t>
      </w:r>
      <w:r w:rsidR="003F1BB6" w:rsidRPr="00357B44">
        <w:rPr>
          <w:rFonts w:cs="Times New Roman"/>
          <w:bCs/>
          <w:szCs w:val="24"/>
        </w:rPr>
        <w:t xml:space="preserve">są </w:t>
      </w:r>
      <w:r w:rsidR="0025214D" w:rsidRPr="00357B44">
        <w:rPr>
          <w:rFonts w:cs="Times New Roman"/>
          <w:bCs/>
          <w:szCs w:val="24"/>
        </w:rPr>
        <w:t>realizowane uprawnienia dostępowe użytkowników obu tych systemów</w:t>
      </w:r>
      <w:r w:rsidR="00585A49" w:rsidRPr="00357B44">
        <w:rPr>
          <w:rFonts w:cs="Times New Roman"/>
          <w:bCs/>
          <w:szCs w:val="24"/>
        </w:rPr>
        <w:t xml:space="preserve">) </w:t>
      </w:r>
      <w:r w:rsidR="0045310B" w:rsidRPr="00357B44">
        <w:rPr>
          <w:rFonts w:cs="Times New Roman"/>
          <w:bCs/>
          <w:szCs w:val="24"/>
        </w:rPr>
        <w:t>przez</w:t>
      </w:r>
      <w:r w:rsidR="0025214D" w:rsidRPr="00357B44">
        <w:rPr>
          <w:rFonts w:cs="Times New Roman"/>
          <w:bCs/>
          <w:szCs w:val="24"/>
        </w:rPr>
        <w:t xml:space="preserve"> wskazanie zasadniczych elementów systemu szkoleń </w:t>
      </w:r>
      <w:r w:rsidRPr="00357B44">
        <w:rPr>
          <w:rFonts w:cs="Times New Roman"/>
          <w:bCs/>
          <w:szCs w:val="24"/>
        </w:rPr>
        <w:t xml:space="preserve">– stosownie do postanowień </w:t>
      </w:r>
      <w:r w:rsidR="00585A49" w:rsidRPr="00357B44">
        <w:rPr>
          <w:rFonts w:cs="Times New Roman"/>
          <w:bCs/>
          <w:szCs w:val="24"/>
        </w:rPr>
        <w:t>art. 14 rozporządzeń 2018/1861 i 2018/1862</w:t>
      </w:r>
      <w:r w:rsidR="0025214D" w:rsidRPr="00357B44">
        <w:rPr>
          <w:rFonts w:cs="Times New Roman"/>
          <w:bCs/>
          <w:szCs w:val="24"/>
        </w:rPr>
        <w:t xml:space="preserve"> oraz mając na uwadze intencje prawodawcy</w:t>
      </w:r>
      <w:r w:rsidR="003F1BB6" w:rsidRPr="00357B44">
        <w:rPr>
          <w:rFonts w:cs="Times New Roman"/>
          <w:bCs/>
          <w:szCs w:val="24"/>
        </w:rPr>
        <w:t>,</w:t>
      </w:r>
      <w:r w:rsidR="0025214D" w:rsidRPr="00357B44">
        <w:rPr>
          <w:rFonts w:cs="Times New Roman"/>
          <w:bCs/>
          <w:szCs w:val="24"/>
        </w:rPr>
        <w:t xml:space="preserve"> wyrażone w treści pkt 12 preambuł</w:t>
      </w:r>
      <w:r w:rsidR="002A0CFB" w:rsidRPr="00357B44">
        <w:rPr>
          <w:rFonts w:cs="Times New Roman"/>
          <w:bCs/>
          <w:szCs w:val="24"/>
        </w:rPr>
        <w:t xml:space="preserve"> </w:t>
      </w:r>
      <w:r w:rsidR="0025214D" w:rsidRPr="00357B44">
        <w:rPr>
          <w:rFonts w:cs="Times New Roman"/>
          <w:bCs/>
          <w:szCs w:val="24"/>
        </w:rPr>
        <w:t>rozporządze</w:t>
      </w:r>
      <w:r w:rsidR="002A0CFB" w:rsidRPr="00357B44">
        <w:rPr>
          <w:rFonts w:cs="Times New Roman"/>
          <w:bCs/>
          <w:szCs w:val="24"/>
        </w:rPr>
        <w:t xml:space="preserve">ń </w:t>
      </w:r>
      <w:r w:rsidR="003F1BB6" w:rsidRPr="00357B44">
        <w:rPr>
          <w:rFonts w:cs="Times New Roman"/>
          <w:bCs/>
          <w:szCs w:val="24"/>
        </w:rPr>
        <w:t>2018/1861 i 2018/1862</w:t>
      </w:r>
      <w:r w:rsidR="006C7CC0">
        <w:rPr>
          <w:rFonts w:cs="Times New Roman"/>
          <w:bCs/>
          <w:szCs w:val="24"/>
        </w:rPr>
        <w:t>,</w:t>
      </w:r>
      <w:r w:rsidR="003F1BB6" w:rsidRPr="00357B44">
        <w:rPr>
          <w:rFonts w:cs="Times New Roman"/>
          <w:bCs/>
          <w:szCs w:val="24"/>
        </w:rPr>
        <w:t xml:space="preserve"> </w:t>
      </w:r>
      <w:r w:rsidR="00225FC1" w:rsidRPr="00357B44">
        <w:rPr>
          <w:rFonts w:cs="Times New Roman"/>
          <w:bCs/>
          <w:szCs w:val="24"/>
        </w:rPr>
        <w:t>i wynik wykładni</w:t>
      </w:r>
      <w:r w:rsidR="00225FC1" w:rsidRPr="00357B44">
        <w:rPr>
          <w:rFonts w:cs="Times New Roman"/>
          <w:szCs w:val="24"/>
        </w:rPr>
        <w:t xml:space="preserve"> </w:t>
      </w:r>
      <w:r w:rsidR="00225FC1" w:rsidRPr="00357B44">
        <w:rPr>
          <w:rFonts w:cs="Times New Roman"/>
          <w:bCs/>
          <w:szCs w:val="24"/>
        </w:rPr>
        <w:t xml:space="preserve">celowościowej i systemowej ich norm </w:t>
      </w:r>
      <w:r w:rsidR="002A0CFB" w:rsidRPr="00357B44">
        <w:rPr>
          <w:rFonts w:cs="Times New Roman"/>
          <w:bCs/>
          <w:szCs w:val="24"/>
        </w:rPr>
        <w:t xml:space="preserve">(co do objęcia tym zakresem </w:t>
      </w:r>
      <w:r w:rsidR="00104100" w:rsidRPr="00357B44">
        <w:rPr>
          <w:rFonts w:cs="Times New Roman"/>
          <w:bCs/>
          <w:szCs w:val="24"/>
        </w:rPr>
        <w:t xml:space="preserve">także zagadnienia </w:t>
      </w:r>
      <w:r w:rsidR="002A0CFB" w:rsidRPr="00357B44">
        <w:rPr>
          <w:rFonts w:cs="Times New Roman"/>
          <w:bCs/>
          <w:szCs w:val="24"/>
        </w:rPr>
        <w:t>jakości danych).</w:t>
      </w:r>
    </w:p>
    <w:p w14:paraId="38418508" w14:textId="688B470A" w:rsidR="00585A49" w:rsidRPr="00357B44" w:rsidRDefault="00585A49" w:rsidP="006C7CC0">
      <w:pPr>
        <w:spacing w:before="120"/>
        <w:ind w:firstLine="567"/>
        <w:jc w:val="both"/>
        <w:rPr>
          <w:rFonts w:cs="Times New Roman"/>
          <w:bCs/>
          <w:szCs w:val="24"/>
        </w:rPr>
      </w:pPr>
      <w:r w:rsidRPr="00357B44">
        <w:rPr>
          <w:rFonts w:cs="Times New Roman"/>
          <w:bCs/>
          <w:szCs w:val="24"/>
        </w:rPr>
        <w:t xml:space="preserve">Zmodyfikowana treść art. 25 ust. 2 </w:t>
      </w:r>
      <w:r w:rsidR="0073026D" w:rsidRPr="00357B44">
        <w:rPr>
          <w:rFonts w:cs="Times New Roman"/>
          <w:bCs/>
          <w:szCs w:val="24"/>
        </w:rPr>
        <w:t xml:space="preserve">została </w:t>
      </w:r>
      <w:r w:rsidR="00104100" w:rsidRPr="00357B44">
        <w:rPr>
          <w:rFonts w:cs="Times New Roman"/>
          <w:bCs/>
          <w:szCs w:val="24"/>
        </w:rPr>
        <w:t xml:space="preserve">podyktowana zapewnieniem spójności regulacji krajowej traktującej o kwestii szkoleń z treścią art. 14 ust. 1 rozporządzeń 2018/1861 i </w:t>
      </w:r>
      <w:r w:rsidR="006C7CC0">
        <w:rPr>
          <w:rFonts w:cs="Times New Roman"/>
          <w:bCs/>
          <w:szCs w:val="24"/>
        </w:rPr>
        <w:t>2018/</w:t>
      </w:r>
      <w:r w:rsidR="00104100" w:rsidRPr="00357B44">
        <w:rPr>
          <w:rFonts w:cs="Times New Roman"/>
          <w:bCs/>
          <w:szCs w:val="24"/>
        </w:rPr>
        <w:t xml:space="preserve">1862, w których odbywanie szkoleń okresowych po przyznaniu dostępu do danych SIS przez personel organów mających prawo dostępu do SIS zostało literalnie wyrażone, niezależnie od odbycia szkolenia przed przyznaniem tego dostępu. Przy tym w przepisie </w:t>
      </w:r>
      <w:r w:rsidR="00F45C93" w:rsidRPr="00357B44">
        <w:rPr>
          <w:rFonts w:cs="Times New Roman"/>
          <w:bCs/>
          <w:szCs w:val="24"/>
        </w:rPr>
        <w:t>–</w:t>
      </w:r>
      <w:r w:rsidR="00104100" w:rsidRPr="00357B44">
        <w:rPr>
          <w:rFonts w:cs="Times New Roman"/>
          <w:bCs/>
          <w:szCs w:val="24"/>
        </w:rPr>
        <w:t xml:space="preserve"> odmiennie od warunkowości odbycia szkolenia dostępowego dla upoważnienia </w:t>
      </w:r>
      <w:r w:rsidR="00B2709C" w:rsidRPr="00357B44">
        <w:rPr>
          <w:rFonts w:cs="Times New Roman"/>
          <w:bCs/>
          <w:szCs w:val="24"/>
        </w:rPr>
        <w:t xml:space="preserve">nadawanego pracownikowi/funkcjonariuszowi do tego dostępu </w:t>
      </w:r>
      <w:r w:rsidR="00104100" w:rsidRPr="00357B44">
        <w:rPr>
          <w:rFonts w:cs="Times New Roman"/>
          <w:bCs/>
          <w:szCs w:val="24"/>
        </w:rPr>
        <w:t xml:space="preserve">(zdanie 1 tego ustępu zachowuje w tym względzie dotychczasowe brzmienie tej regulacji) </w:t>
      </w:r>
      <w:r w:rsidR="00F45C93" w:rsidRPr="00357B44">
        <w:rPr>
          <w:rFonts w:cs="Times New Roman"/>
          <w:bCs/>
          <w:szCs w:val="24"/>
        </w:rPr>
        <w:t xml:space="preserve">– </w:t>
      </w:r>
      <w:r w:rsidRPr="00357B44">
        <w:rPr>
          <w:rFonts w:cs="Times New Roman"/>
          <w:bCs/>
          <w:szCs w:val="24"/>
        </w:rPr>
        <w:t xml:space="preserve">konieczność odbycia szkoleń okresowych ujęto w formule ogólnego obowiązku ustawowego, który </w:t>
      </w:r>
      <w:r w:rsidR="0073026D" w:rsidRPr="00357B44">
        <w:rPr>
          <w:rFonts w:cs="Times New Roman"/>
          <w:bCs/>
          <w:szCs w:val="24"/>
        </w:rPr>
        <w:t xml:space="preserve">został </w:t>
      </w:r>
      <w:r w:rsidRPr="00357B44">
        <w:rPr>
          <w:rFonts w:cs="Times New Roman"/>
          <w:bCs/>
          <w:szCs w:val="24"/>
        </w:rPr>
        <w:t xml:space="preserve">doprecyzowany przez odwołanie do terminów, które dla realizacji tych szkoleń </w:t>
      </w:r>
      <w:r w:rsidR="003F1BB6" w:rsidRPr="00357B44">
        <w:rPr>
          <w:rFonts w:cs="Times New Roman"/>
          <w:bCs/>
          <w:szCs w:val="24"/>
        </w:rPr>
        <w:t xml:space="preserve">zostaną </w:t>
      </w:r>
      <w:r w:rsidR="000C25BA" w:rsidRPr="00357B44">
        <w:rPr>
          <w:rFonts w:cs="Times New Roman"/>
          <w:bCs/>
          <w:szCs w:val="24"/>
        </w:rPr>
        <w:t>o</w:t>
      </w:r>
      <w:r w:rsidRPr="00357B44">
        <w:rPr>
          <w:rFonts w:cs="Times New Roman"/>
          <w:bCs/>
          <w:szCs w:val="24"/>
        </w:rPr>
        <w:t xml:space="preserve">kreślone </w:t>
      </w:r>
      <w:r w:rsidR="000C25BA" w:rsidRPr="00357B44">
        <w:rPr>
          <w:rFonts w:cs="Times New Roman"/>
          <w:bCs/>
          <w:szCs w:val="24"/>
        </w:rPr>
        <w:t>przez organ uprawniony, tj. inspektora ochrony danych, który w ramach danego organu opracowuje program szkolenia jego personelu i niezależnie nadzoruje przestrzeganie zasad bezpieczeństwa i ochrony danych w tym organie.</w:t>
      </w:r>
    </w:p>
    <w:p w14:paraId="449966F6" w14:textId="597B0253" w:rsidR="00B547CE" w:rsidRPr="00357B44" w:rsidRDefault="00970C9A" w:rsidP="00FF71C3">
      <w:pPr>
        <w:spacing w:before="120"/>
        <w:ind w:firstLine="567"/>
        <w:jc w:val="both"/>
        <w:rPr>
          <w:rFonts w:cs="Times New Roman"/>
          <w:bCs/>
          <w:szCs w:val="24"/>
        </w:rPr>
      </w:pPr>
      <w:r w:rsidRPr="00357B44">
        <w:rPr>
          <w:rFonts w:cs="Times New Roman"/>
          <w:bCs/>
          <w:szCs w:val="24"/>
        </w:rPr>
        <w:t>Dodanie w art. 25 ust. 3</w:t>
      </w:r>
      <w:r w:rsidR="00A64A11" w:rsidRPr="00357B44">
        <w:rPr>
          <w:rFonts w:cs="Times New Roman"/>
          <w:bCs/>
          <w:szCs w:val="24"/>
        </w:rPr>
        <w:sym w:font="Symbol" w:char="F02D"/>
      </w:r>
      <w:r w:rsidR="008010F0" w:rsidRPr="00357B44">
        <w:rPr>
          <w:rFonts w:cs="Times New Roman"/>
          <w:bCs/>
          <w:szCs w:val="24"/>
        </w:rPr>
        <w:t>10</w:t>
      </w:r>
      <w:r w:rsidRPr="00357B44">
        <w:rPr>
          <w:rFonts w:cs="Times New Roman"/>
          <w:bCs/>
          <w:szCs w:val="24"/>
        </w:rPr>
        <w:t xml:space="preserve"> </w:t>
      </w:r>
      <w:r w:rsidR="003F1BB6" w:rsidRPr="00357B44">
        <w:rPr>
          <w:rFonts w:cs="Times New Roman"/>
          <w:bCs/>
          <w:szCs w:val="24"/>
        </w:rPr>
        <w:t xml:space="preserve">jest </w:t>
      </w:r>
      <w:r w:rsidRPr="00357B44">
        <w:rPr>
          <w:rFonts w:cs="Times New Roman"/>
          <w:bCs/>
          <w:szCs w:val="24"/>
        </w:rPr>
        <w:t xml:space="preserve">podyktowane potrzebą nałożenia na wskazane organy </w:t>
      </w:r>
      <w:r w:rsidR="00FF1571" w:rsidRPr="00357B44">
        <w:rPr>
          <w:rFonts w:cs="Times New Roman"/>
          <w:bCs/>
          <w:szCs w:val="24"/>
        </w:rPr>
        <w:t xml:space="preserve">ustawowych </w:t>
      </w:r>
      <w:r w:rsidRPr="00357B44">
        <w:rPr>
          <w:rFonts w:cs="Times New Roman"/>
          <w:bCs/>
          <w:szCs w:val="24"/>
        </w:rPr>
        <w:t>obowiązk</w:t>
      </w:r>
      <w:r w:rsidR="00D31BB3" w:rsidRPr="00357B44">
        <w:rPr>
          <w:rFonts w:cs="Times New Roman"/>
          <w:bCs/>
          <w:szCs w:val="24"/>
        </w:rPr>
        <w:t>ów</w:t>
      </w:r>
      <w:r w:rsidRPr="00357B44">
        <w:rPr>
          <w:rFonts w:cs="Times New Roman"/>
          <w:bCs/>
          <w:szCs w:val="24"/>
        </w:rPr>
        <w:t xml:space="preserve"> </w:t>
      </w:r>
      <w:r w:rsidR="000534E4" w:rsidRPr="00357B44">
        <w:rPr>
          <w:rFonts w:cs="Times New Roman"/>
          <w:bCs/>
          <w:szCs w:val="24"/>
        </w:rPr>
        <w:t xml:space="preserve">w zakresie </w:t>
      </w:r>
      <w:r w:rsidR="00D31BB3" w:rsidRPr="00357B44">
        <w:rPr>
          <w:rFonts w:cs="Times New Roman"/>
          <w:bCs/>
          <w:szCs w:val="24"/>
        </w:rPr>
        <w:t xml:space="preserve">nadawania </w:t>
      </w:r>
      <w:r w:rsidR="00ED68DA" w:rsidRPr="00357B44">
        <w:rPr>
          <w:rFonts w:cs="Times New Roman"/>
          <w:bCs/>
          <w:szCs w:val="24"/>
        </w:rPr>
        <w:t xml:space="preserve">i cofania </w:t>
      </w:r>
      <w:r w:rsidR="00D31BB3" w:rsidRPr="00357B44">
        <w:rPr>
          <w:rFonts w:cs="Times New Roman"/>
          <w:bCs/>
          <w:szCs w:val="24"/>
        </w:rPr>
        <w:t xml:space="preserve">uprawnień </w:t>
      </w:r>
      <w:r w:rsidRPr="00357B44">
        <w:rPr>
          <w:rFonts w:cs="Times New Roman"/>
          <w:bCs/>
          <w:szCs w:val="24"/>
        </w:rPr>
        <w:t>użytkownik</w:t>
      </w:r>
      <w:r w:rsidR="00D31BB3" w:rsidRPr="00357B44">
        <w:rPr>
          <w:rFonts w:cs="Times New Roman"/>
          <w:bCs/>
          <w:szCs w:val="24"/>
        </w:rPr>
        <w:t>om</w:t>
      </w:r>
      <w:r w:rsidRPr="00357B44">
        <w:rPr>
          <w:rFonts w:cs="Times New Roman"/>
          <w:bCs/>
          <w:szCs w:val="24"/>
        </w:rPr>
        <w:t xml:space="preserve"> indywidualny</w:t>
      </w:r>
      <w:r w:rsidR="00D31BB3" w:rsidRPr="00357B44">
        <w:rPr>
          <w:rFonts w:cs="Times New Roman"/>
          <w:bCs/>
          <w:szCs w:val="24"/>
        </w:rPr>
        <w:t>m</w:t>
      </w:r>
      <w:r w:rsidRPr="00357B44">
        <w:rPr>
          <w:rFonts w:cs="Times New Roman"/>
          <w:bCs/>
          <w:szCs w:val="24"/>
        </w:rPr>
        <w:t xml:space="preserve"> </w:t>
      </w:r>
      <w:r w:rsidR="00BE1D66" w:rsidRPr="00357B44">
        <w:rPr>
          <w:rFonts w:cs="Times New Roman"/>
          <w:bCs/>
          <w:szCs w:val="24"/>
        </w:rPr>
        <w:t>(</w:t>
      </w:r>
      <w:r w:rsidR="00A46439" w:rsidRPr="00357B44">
        <w:rPr>
          <w:rFonts w:cs="Times New Roman"/>
          <w:szCs w:val="24"/>
        </w:rPr>
        <w:t>centralny organ techniczny KSI, zwany dalej</w:t>
      </w:r>
      <w:r w:rsidR="00A46439" w:rsidRPr="00357B44">
        <w:rPr>
          <w:rFonts w:cs="Times New Roman"/>
          <w:bCs/>
          <w:szCs w:val="24"/>
        </w:rPr>
        <w:t xml:space="preserve"> „</w:t>
      </w:r>
      <w:r w:rsidR="00BE1D66" w:rsidRPr="00357B44">
        <w:rPr>
          <w:rFonts w:cs="Times New Roman"/>
          <w:bCs/>
          <w:szCs w:val="24"/>
        </w:rPr>
        <w:t>COT KSI</w:t>
      </w:r>
      <w:r w:rsidR="00A46439" w:rsidRPr="00357B44">
        <w:rPr>
          <w:rFonts w:cs="Times New Roman"/>
          <w:bCs/>
          <w:szCs w:val="24"/>
        </w:rPr>
        <w:t>”</w:t>
      </w:r>
      <w:r w:rsidR="00BE1D66" w:rsidRPr="00357B44">
        <w:rPr>
          <w:rFonts w:cs="Times New Roman"/>
          <w:bCs/>
          <w:szCs w:val="24"/>
        </w:rPr>
        <w:t xml:space="preserve">) </w:t>
      </w:r>
      <w:r w:rsidRPr="00357B44">
        <w:rPr>
          <w:rFonts w:cs="Times New Roman"/>
          <w:bCs/>
          <w:szCs w:val="24"/>
        </w:rPr>
        <w:t xml:space="preserve">i </w:t>
      </w:r>
      <w:r w:rsidR="00D31BB3" w:rsidRPr="00357B44">
        <w:rPr>
          <w:rFonts w:cs="Times New Roman"/>
          <w:bCs/>
          <w:szCs w:val="24"/>
        </w:rPr>
        <w:t xml:space="preserve">upoważniania </w:t>
      </w:r>
      <w:r w:rsidRPr="00357B44">
        <w:rPr>
          <w:rFonts w:cs="Times New Roman"/>
          <w:bCs/>
          <w:szCs w:val="24"/>
        </w:rPr>
        <w:t xml:space="preserve">użytkowników końcowych </w:t>
      </w:r>
      <w:r w:rsidR="00BE1D66" w:rsidRPr="00357B44">
        <w:rPr>
          <w:rFonts w:cs="Times New Roman"/>
          <w:bCs/>
          <w:szCs w:val="24"/>
        </w:rPr>
        <w:t xml:space="preserve">(organ uprawniony) </w:t>
      </w:r>
      <w:r w:rsidRPr="00357B44">
        <w:rPr>
          <w:rFonts w:cs="Times New Roman"/>
          <w:bCs/>
          <w:szCs w:val="24"/>
        </w:rPr>
        <w:t>oraz prowadzenia związanej z tym ewidencji</w:t>
      </w:r>
      <w:r w:rsidR="00FF1571" w:rsidRPr="00357B44">
        <w:rPr>
          <w:rFonts w:cs="Times New Roman"/>
          <w:bCs/>
          <w:szCs w:val="24"/>
        </w:rPr>
        <w:t>, a także</w:t>
      </w:r>
      <w:r w:rsidRPr="00357B44">
        <w:rPr>
          <w:rFonts w:cs="Times New Roman"/>
          <w:bCs/>
          <w:szCs w:val="24"/>
        </w:rPr>
        <w:t xml:space="preserve"> uregulowania w ustawie zakresu danych wpisywanych do</w:t>
      </w:r>
      <w:r w:rsidR="00BE1D66" w:rsidRPr="00357B44">
        <w:rPr>
          <w:rFonts w:cs="Times New Roman"/>
          <w:bCs/>
          <w:szCs w:val="24"/>
        </w:rPr>
        <w:t xml:space="preserve"> </w:t>
      </w:r>
      <w:r w:rsidRPr="00357B44">
        <w:rPr>
          <w:rFonts w:cs="Times New Roman"/>
          <w:bCs/>
          <w:szCs w:val="24"/>
        </w:rPr>
        <w:t xml:space="preserve">ewidencji oraz danych zawartych w </w:t>
      </w:r>
      <w:r w:rsidR="00D31BB3" w:rsidRPr="00357B44">
        <w:rPr>
          <w:rFonts w:cs="Times New Roman"/>
          <w:bCs/>
          <w:szCs w:val="24"/>
        </w:rPr>
        <w:t>upoważnieni</w:t>
      </w:r>
      <w:r w:rsidR="00BE1D66" w:rsidRPr="00357B44">
        <w:rPr>
          <w:rFonts w:cs="Times New Roman"/>
          <w:bCs/>
          <w:szCs w:val="24"/>
        </w:rPr>
        <w:t xml:space="preserve">u dla użytkownika </w:t>
      </w:r>
      <w:r w:rsidR="008010F0" w:rsidRPr="00357B44">
        <w:rPr>
          <w:rFonts w:cs="Times New Roman"/>
          <w:bCs/>
          <w:szCs w:val="24"/>
        </w:rPr>
        <w:t xml:space="preserve">indywidualnego oraz w upoważnieniu dla użytkownika </w:t>
      </w:r>
      <w:r w:rsidR="00BE1D66" w:rsidRPr="00357B44">
        <w:rPr>
          <w:rFonts w:cs="Times New Roman"/>
          <w:bCs/>
          <w:szCs w:val="24"/>
        </w:rPr>
        <w:t xml:space="preserve">końcowego </w:t>
      </w:r>
      <w:r w:rsidRPr="00357B44">
        <w:rPr>
          <w:rFonts w:cs="Times New Roman"/>
          <w:bCs/>
          <w:szCs w:val="24"/>
        </w:rPr>
        <w:t xml:space="preserve">do dostępu do </w:t>
      </w:r>
      <w:r w:rsidR="00C97311" w:rsidRPr="00357B44">
        <w:rPr>
          <w:rFonts w:cs="Times New Roman"/>
          <w:bCs/>
          <w:szCs w:val="24"/>
        </w:rPr>
        <w:t>KSI</w:t>
      </w:r>
      <w:r w:rsidRPr="00357B44">
        <w:rPr>
          <w:rFonts w:cs="Times New Roman"/>
          <w:bCs/>
          <w:szCs w:val="24"/>
        </w:rPr>
        <w:t xml:space="preserve"> oraz przetwarzania danych</w:t>
      </w:r>
      <w:r w:rsidR="008010F0" w:rsidRPr="00357B44">
        <w:rPr>
          <w:rFonts w:cs="Times New Roman"/>
          <w:bCs/>
          <w:szCs w:val="24"/>
        </w:rPr>
        <w:t xml:space="preserve">, jak również we wniosku o cofnięcie uprawnienia </w:t>
      </w:r>
      <w:r w:rsidR="00ED68DA" w:rsidRPr="00357B44">
        <w:rPr>
          <w:rFonts w:cs="Times New Roman"/>
          <w:bCs/>
          <w:szCs w:val="24"/>
        </w:rPr>
        <w:t xml:space="preserve">nadanego </w:t>
      </w:r>
      <w:r w:rsidR="008010F0" w:rsidRPr="00357B44">
        <w:rPr>
          <w:rFonts w:cs="Times New Roman"/>
          <w:bCs/>
          <w:szCs w:val="24"/>
        </w:rPr>
        <w:t>uż</w:t>
      </w:r>
      <w:r w:rsidR="00ED68DA" w:rsidRPr="00357B44">
        <w:rPr>
          <w:rFonts w:cs="Times New Roman"/>
          <w:bCs/>
          <w:szCs w:val="24"/>
        </w:rPr>
        <w:t>ytkownikowi</w:t>
      </w:r>
      <w:r w:rsidR="008010F0" w:rsidRPr="00357B44">
        <w:rPr>
          <w:rFonts w:cs="Times New Roman"/>
          <w:bCs/>
          <w:szCs w:val="24"/>
        </w:rPr>
        <w:t xml:space="preserve"> indywidualne</w:t>
      </w:r>
      <w:r w:rsidR="00ED68DA" w:rsidRPr="00357B44">
        <w:rPr>
          <w:rFonts w:cs="Times New Roman"/>
          <w:bCs/>
          <w:szCs w:val="24"/>
        </w:rPr>
        <w:t>mu</w:t>
      </w:r>
      <w:r w:rsidRPr="00357B44">
        <w:rPr>
          <w:rFonts w:cs="Times New Roman"/>
          <w:bCs/>
          <w:szCs w:val="24"/>
        </w:rPr>
        <w:t>.</w:t>
      </w:r>
      <w:r w:rsidR="00B547CE" w:rsidRPr="00357B44">
        <w:rPr>
          <w:rFonts w:cs="Times New Roman"/>
          <w:bCs/>
          <w:szCs w:val="24"/>
        </w:rPr>
        <w:t xml:space="preserve"> Określona ustawowo zawartość upoważnienia i obu ewidencji uwzględ</w:t>
      </w:r>
      <w:r w:rsidR="00DE0D1C">
        <w:rPr>
          <w:rFonts w:cs="Times New Roman"/>
          <w:bCs/>
          <w:szCs w:val="24"/>
        </w:rPr>
        <w:t>nia przy tym treść art. 41 ust. </w:t>
      </w:r>
      <w:r w:rsidR="00B547CE" w:rsidRPr="00357B44">
        <w:rPr>
          <w:rFonts w:cs="Times New Roman"/>
          <w:bCs/>
          <w:szCs w:val="24"/>
        </w:rPr>
        <w:t xml:space="preserve">3 i art. 42 ust. 1 pkt 2 ustawy </w:t>
      </w:r>
      <w:r w:rsidR="005603BD" w:rsidRPr="00357B44">
        <w:rPr>
          <w:rFonts w:cs="Times New Roman"/>
          <w:bCs/>
          <w:szCs w:val="24"/>
        </w:rPr>
        <w:t>z dnia 14 grudnia 2018 r</w:t>
      </w:r>
      <w:r w:rsidR="005603BD" w:rsidRPr="00AE2F24">
        <w:rPr>
          <w:rFonts w:cs="Times New Roman"/>
          <w:bCs/>
          <w:i/>
          <w:szCs w:val="24"/>
        </w:rPr>
        <w:t xml:space="preserve">. </w:t>
      </w:r>
      <w:r w:rsidR="005603BD" w:rsidRPr="00AE2F24">
        <w:rPr>
          <w:rFonts w:cs="Times New Roman"/>
          <w:bCs/>
          <w:szCs w:val="24"/>
        </w:rPr>
        <w:t>o ochronie danych osobowych przetwarzanych w związku z zapobieganiem i zwalczeniem przestępczości</w:t>
      </w:r>
      <w:r w:rsidR="005603BD" w:rsidRPr="00AE2F24">
        <w:rPr>
          <w:rFonts w:cs="Times New Roman"/>
          <w:bCs/>
          <w:i/>
          <w:szCs w:val="24"/>
        </w:rPr>
        <w:t xml:space="preserve"> </w:t>
      </w:r>
      <w:r w:rsidR="00DE0D1C">
        <w:rPr>
          <w:rFonts w:cs="Times New Roman"/>
          <w:bCs/>
          <w:szCs w:val="24"/>
        </w:rPr>
        <w:t>(Dz. U. z 2019 </w:t>
      </w:r>
      <w:r w:rsidR="005603BD" w:rsidRPr="00357B44">
        <w:rPr>
          <w:rFonts w:cs="Times New Roman"/>
          <w:bCs/>
          <w:szCs w:val="24"/>
        </w:rPr>
        <w:t>r. poz. 125</w:t>
      </w:r>
      <w:r w:rsidR="00AE2F24">
        <w:rPr>
          <w:rFonts w:cs="Times New Roman"/>
          <w:bCs/>
          <w:szCs w:val="24"/>
        </w:rPr>
        <w:t>, z późn. zm.</w:t>
      </w:r>
      <w:r w:rsidR="005603BD" w:rsidRPr="00357B44">
        <w:rPr>
          <w:rFonts w:cs="Times New Roman"/>
          <w:bCs/>
          <w:szCs w:val="24"/>
        </w:rPr>
        <w:t xml:space="preserve">) </w:t>
      </w:r>
      <w:r w:rsidR="00B547CE" w:rsidRPr="00357B44">
        <w:rPr>
          <w:rFonts w:cs="Times New Roman"/>
          <w:bCs/>
          <w:szCs w:val="24"/>
        </w:rPr>
        <w:t>dot</w:t>
      </w:r>
      <w:r w:rsidR="003F7070" w:rsidRPr="00357B44">
        <w:rPr>
          <w:rFonts w:cs="Times New Roman"/>
          <w:bCs/>
          <w:szCs w:val="24"/>
        </w:rPr>
        <w:t>yczącą</w:t>
      </w:r>
      <w:r w:rsidR="00B547CE" w:rsidRPr="00357B44">
        <w:rPr>
          <w:rFonts w:cs="Times New Roman"/>
          <w:bCs/>
          <w:szCs w:val="24"/>
        </w:rPr>
        <w:t xml:space="preserve"> wymogów upoważnienia i ewidencji dla osób upoważnionych </w:t>
      </w:r>
      <w:r w:rsidR="00B547CE" w:rsidRPr="00357B44">
        <w:rPr>
          <w:rFonts w:cs="Times New Roman"/>
          <w:bCs/>
          <w:szCs w:val="24"/>
        </w:rPr>
        <w:lastRenderedPageBreak/>
        <w:t>do</w:t>
      </w:r>
      <w:r w:rsidR="005603BD" w:rsidRPr="00357B44">
        <w:rPr>
          <w:rFonts w:cs="Times New Roman"/>
          <w:bCs/>
          <w:szCs w:val="24"/>
        </w:rPr>
        <w:t xml:space="preserve"> przetwarzania danych osobowych.</w:t>
      </w:r>
    </w:p>
    <w:p w14:paraId="4C0FCA27" w14:textId="42312838" w:rsidR="00E815D7" w:rsidRPr="00357B44" w:rsidRDefault="002F39B2" w:rsidP="00AE2F24">
      <w:pPr>
        <w:spacing w:before="120"/>
        <w:ind w:firstLine="567"/>
        <w:jc w:val="both"/>
        <w:rPr>
          <w:rFonts w:cs="Times New Roman"/>
          <w:bCs/>
          <w:szCs w:val="24"/>
        </w:rPr>
      </w:pPr>
      <w:r w:rsidRPr="00357B44">
        <w:rPr>
          <w:rFonts w:cs="Times New Roman"/>
          <w:bCs/>
          <w:szCs w:val="24"/>
        </w:rPr>
        <w:t xml:space="preserve">Zmodyfikowana </w:t>
      </w:r>
      <w:r w:rsidR="005F6B85" w:rsidRPr="00357B44">
        <w:rPr>
          <w:rFonts w:cs="Times New Roman"/>
          <w:bCs/>
          <w:szCs w:val="24"/>
        </w:rPr>
        <w:t xml:space="preserve">treść art. 25 ust. </w:t>
      </w:r>
      <w:r w:rsidR="008010F0" w:rsidRPr="00357B44">
        <w:rPr>
          <w:rFonts w:cs="Times New Roman"/>
          <w:bCs/>
          <w:szCs w:val="24"/>
        </w:rPr>
        <w:t xml:space="preserve">11 </w:t>
      </w:r>
      <w:r w:rsidR="005F6B85" w:rsidRPr="00357B44">
        <w:rPr>
          <w:rFonts w:cs="Times New Roman"/>
          <w:szCs w:val="24"/>
        </w:rPr>
        <w:t>ma na celu uaktualnienie delegacji ustawowej</w:t>
      </w:r>
      <w:r w:rsidR="00585A49" w:rsidRPr="00357B44">
        <w:rPr>
          <w:rFonts w:cs="Times New Roman"/>
          <w:szCs w:val="24"/>
        </w:rPr>
        <w:t xml:space="preserve"> również </w:t>
      </w:r>
      <w:r w:rsidR="005F6B85" w:rsidRPr="00357B44">
        <w:rPr>
          <w:rFonts w:cs="Times New Roman"/>
          <w:szCs w:val="24"/>
        </w:rPr>
        <w:t xml:space="preserve">w związku </w:t>
      </w:r>
      <w:r w:rsidR="00585A49" w:rsidRPr="00357B44">
        <w:rPr>
          <w:rFonts w:cs="Times New Roman"/>
          <w:szCs w:val="24"/>
        </w:rPr>
        <w:t>z brzmieniem art. 14 rozporządzeń 2018/1861 i 2018/1862 (</w:t>
      </w:r>
      <w:r w:rsidR="0025214D" w:rsidRPr="00357B44">
        <w:rPr>
          <w:rFonts w:cs="Times New Roman"/>
          <w:szCs w:val="24"/>
        </w:rPr>
        <w:t>powołanych</w:t>
      </w:r>
      <w:r w:rsidR="00585A49" w:rsidRPr="00357B44">
        <w:rPr>
          <w:rFonts w:cs="Times New Roman"/>
          <w:szCs w:val="24"/>
        </w:rPr>
        <w:t xml:space="preserve"> już w kontekście ust. 1 tego artykułu</w:t>
      </w:r>
      <w:r w:rsidR="0025214D" w:rsidRPr="00357B44">
        <w:rPr>
          <w:rFonts w:cs="Times New Roman"/>
          <w:szCs w:val="24"/>
        </w:rPr>
        <w:t xml:space="preserve">) </w:t>
      </w:r>
      <w:r w:rsidR="0045310B" w:rsidRPr="00357B44">
        <w:rPr>
          <w:rFonts w:cs="Times New Roman"/>
          <w:szCs w:val="24"/>
        </w:rPr>
        <w:t>przez</w:t>
      </w:r>
      <w:r w:rsidR="005F6B85" w:rsidRPr="00357B44">
        <w:rPr>
          <w:rFonts w:cs="Times New Roman"/>
          <w:szCs w:val="24"/>
        </w:rPr>
        <w:t xml:space="preserve"> uszczegółowienie</w:t>
      </w:r>
      <w:r w:rsidR="002A178D" w:rsidRPr="00357B44">
        <w:rPr>
          <w:rFonts w:cs="Times New Roman"/>
          <w:szCs w:val="24"/>
        </w:rPr>
        <w:t xml:space="preserve"> zakres</w:t>
      </w:r>
      <w:r w:rsidR="005F6B85" w:rsidRPr="00357B44">
        <w:rPr>
          <w:rFonts w:cs="Times New Roman"/>
          <w:szCs w:val="24"/>
        </w:rPr>
        <w:t>u tematycznego</w:t>
      </w:r>
      <w:r w:rsidR="002A178D" w:rsidRPr="00357B44">
        <w:rPr>
          <w:rFonts w:cs="Times New Roman"/>
          <w:szCs w:val="24"/>
        </w:rPr>
        <w:t xml:space="preserve"> zagadnień, które muszą być realizowane podczas szkoleń </w:t>
      </w:r>
      <w:r w:rsidRPr="00357B44">
        <w:rPr>
          <w:rFonts w:cs="Times New Roman"/>
          <w:szCs w:val="24"/>
        </w:rPr>
        <w:t xml:space="preserve">– w ramach </w:t>
      </w:r>
      <w:r w:rsidR="0025214D" w:rsidRPr="00357B44">
        <w:rPr>
          <w:rFonts w:cs="Times New Roman"/>
          <w:szCs w:val="24"/>
        </w:rPr>
        <w:t xml:space="preserve">ogólnego </w:t>
      </w:r>
      <w:r w:rsidRPr="00357B44">
        <w:rPr>
          <w:rFonts w:cs="Times New Roman"/>
          <w:szCs w:val="24"/>
        </w:rPr>
        <w:t xml:space="preserve">zakresu przedmiotowego wskazanego w </w:t>
      </w:r>
      <w:r w:rsidR="003F1BB6" w:rsidRPr="00357B44">
        <w:rPr>
          <w:rFonts w:cs="Times New Roman"/>
          <w:szCs w:val="24"/>
        </w:rPr>
        <w:t xml:space="preserve">art. 25 </w:t>
      </w:r>
      <w:r w:rsidRPr="00357B44">
        <w:rPr>
          <w:rFonts w:cs="Times New Roman"/>
          <w:szCs w:val="24"/>
        </w:rPr>
        <w:t xml:space="preserve">ust. 1. </w:t>
      </w:r>
      <w:r w:rsidR="0081054F" w:rsidRPr="00357B44">
        <w:rPr>
          <w:rFonts w:cs="Times New Roman"/>
          <w:szCs w:val="24"/>
        </w:rPr>
        <w:t>Dodatkowo treść wyrażonej tu normy kompetencyjnej ma na celu nadanie odbywanym szkoleniom wymiaru funkcjonalnego</w:t>
      </w:r>
      <w:r w:rsidR="0081054F" w:rsidRPr="00357B44" w:rsidDel="0002106E">
        <w:rPr>
          <w:rFonts w:cs="Times New Roman"/>
          <w:szCs w:val="24"/>
        </w:rPr>
        <w:t xml:space="preserve"> </w:t>
      </w:r>
      <w:r w:rsidR="0045310B" w:rsidRPr="00357B44">
        <w:rPr>
          <w:rFonts w:cs="Times New Roman"/>
          <w:szCs w:val="24"/>
        </w:rPr>
        <w:t>przez</w:t>
      </w:r>
      <w:r w:rsidR="00D42A08" w:rsidRPr="00357B44">
        <w:rPr>
          <w:rFonts w:cs="Times New Roman"/>
          <w:szCs w:val="24"/>
        </w:rPr>
        <w:t xml:space="preserve"> modyfikację uwarunkowania zakreślonego dla organu wydającego przepisy wykonawcze, tj. wskazanie w tym zakresie na konieczność zapewnienia możliwości pełnego korzystania z funkcji SIS </w:t>
      </w:r>
      <w:r w:rsidR="00196C46" w:rsidRPr="00357B44">
        <w:rPr>
          <w:rFonts w:cs="Times New Roman"/>
          <w:szCs w:val="24"/>
        </w:rPr>
        <w:t xml:space="preserve">(jak również VIS, co wskazano już powyżej) </w:t>
      </w:r>
      <w:r w:rsidR="00D42A08" w:rsidRPr="00357B44">
        <w:rPr>
          <w:rFonts w:cs="Times New Roman"/>
          <w:szCs w:val="24"/>
        </w:rPr>
        <w:t>– zgodnie z celem szkoleń określonym w pkt 12 preambuł rozporządzeń 2018/1861 i 2018/1862.</w:t>
      </w:r>
    </w:p>
    <w:p w14:paraId="14CB0B65" w14:textId="5EE8D0A2" w:rsidR="009A3023" w:rsidRPr="00357B44" w:rsidRDefault="002F39B2" w:rsidP="009A6A3F">
      <w:pPr>
        <w:spacing w:before="120"/>
        <w:ind w:firstLine="567"/>
        <w:jc w:val="both"/>
        <w:rPr>
          <w:rFonts w:cs="Times New Roman"/>
          <w:szCs w:val="24"/>
        </w:rPr>
      </w:pPr>
      <w:r w:rsidRPr="00357B44">
        <w:rPr>
          <w:rFonts w:cs="Times New Roman"/>
          <w:bCs/>
          <w:szCs w:val="24"/>
        </w:rPr>
        <w:t xml:space="preserve">Zmodyfikowana </w:t>
      </w:r>
      <w:r w:rsidR="00512FA5" w:rsidRPr="00357B44">
        <w:rPr>
          <w:rFonts w:cs="Times New Roman"/>
          <w:bCs/>
          <w:szCs w:val="24"/>
        </w:rPr>
        <w:t xml:space="preserve">treść art. 25 ust. </w:t>
      </w:r>
      <w:r w:rsidR="008010F0" w:rsidRPr="00357B44">
        <w:rPr>
          <w:rFonts w:cs="Times New Roman"/>
          <w:bCs/>
          <w:szCs w:val="24"/>
        </w:rPr>
        <w:t xml:space="preserve">12 </w:t>
      </w:r>
      <w:r w:rsidR="00512FA5" w:rsidRPr="00357B44">
        <w:rPr>
          <w:rFonts w:cs="Times New Roman"/>
          <w:szCs w:val="24"/>
        </w:rPr>
        <w:t xml:space="preserve">ma na celu uaktualnienie delegacji ustawowej </w:t>
      </w:r>
      <w:r w:rsidR="0045310B" w:rsidRPr="00357B44">
        <w:rPr>
          <w:rFonts w:cs="Times New Roman"/>
          <w:szCs w:val="24"/>
        </w:rPr>
        <w:t>przez</w:t>
      </w:r>
      <w:r w:rsidR="00512FA5" w:rsidRPr="00357B44">
        <w:rPr>
          <w:rFonts w:cs="Times New Roman"/>
          <w:szCs w:val="24"/>
        </w:rPr>
        <w:t xml:space="preserve"> </w:t>
      </w:r>
      <w:r w:rsidR="00056AA4" w:rsidRPr="00357B44">
        <w:rPr>
          <w:rFonts w:cs="Times New Roman"/>
          <w:szCs w:val="24"/>
        </w:rPr>
        <w:t>wskazanie, że</w:t>
      </w:r>
      <w:r w:rsidR="00512FA5" w:rsidRPr="00357B44">
        <w:rPr>
          <w:rFonts w:cs="Times New Roman"/>
          <w:szCs w:val="24"/>
        </w:rPr>
        <w:t xml:space="preserve"> rozporządzenie ma regulować również </w:t>
      </w:r>
      <w:r w:rsidR="00056AA4" w:rsidRPr="00357B44">
        <w:rPr>
          <w:rFonts w:cs="Times New Roman"/>
          <w:szCs w:val="24"/>
        </w:rPr>
        <w:t>kwestię sposobu prowadzenia ewidencji użytkowników końcowych oraz użytkowników indywidualnych</w:t>
      </w:r>
      <w:r w:rsidR="00FF4994" w:rsidRPr="00357B44">
        <w:rPr>
          <w:rFonts w:cs="Times New Roman"/>
          <w:szCs w:val="24"/>
        </w:rPr>
        <w:t xml:space="preserve"> oraz </w:t>
      </w:r>
      <w:r w:rsidR="009A3023" w:rsidRPr="00357B44">
        <w:rPr>
          <w:rFonts w:cs="Times New Roman"/>
          <w:szCs w:val="24"/>
        </w:rPr>
        <w:t xml:space="preserve">sprecyzowanie </w:t>
      </w:r>
      <w:r w:rsidR="00FF4994" w:rsidRPr="00357B44">
        <w:rPr>
          <w:rFonts w:cs="Times New Roman"/>
          <w:szCs w:val="24"/>
        </w:rPr>
        <w:t>zakres</w:t>
      </w:r>
      <w:r w:rsidR="009A3023" w:rsidRPr="00357B44">
        <w:rPr>
          <w:rFonts w:cs="Times New Roman"/>
          <w:szCs w:val="24"/>
        </w:rPr>
        <w:t>u</w:t>
      </w:r>
      <w:r w:rsidR="00FF4994" w:rsidRPr="00357B44">
        <w:rPr>
          <w:rFonts w:cs="Times New Roman"/>
          <w:szCs w:val="24"/>
        </w:rPr>
        <w:t xml:space="preserve"> przedmiotow</w:t>
      </w:r>
      <w:r w:rsidR="009A3023" w:rsidRPr="00357B44">
        <w:rPr>
          <w:rFonts w:cs="Times New Roman"/>
          <w:szCs w:val="24"/>
        </w:rPr>
        <w:t>ego</w:t>
      </w:r>
      <w:r w:rsidR="003F1BB6" w:rsidRPr="00357B44">
        <w:rPr>
          <w:rFonts w:cs="Times New Roman"/>
          <w:szCs w:val="24"/>
        </w:rPr>
        <w:t>,</w:t>
      </w:r>
      <w:r w:rsidR="00FF4994" w:rsidRPr="00357B44">
        <w:rPr>
          <w:rFonts w:cs="Times New Roman"/>
          <w:szCs w:val="24"/>
        </w:rPr>
        <w:t xml:space="preserve"> regulowan</w:t>
      </w:r>
      <w:r w:rsidR="009A3023" w:rsidRPr="00357B44">
        <w:rPr>
          <w:rFonts w:cs="Times New Roman"/>
          <w:szCs w:val="24"/>
        </w:rPr>
        <w:t>ego</w:t>
      </w:r>
      <w:r w:rsidR="00FF4994" w:rsidRPr="00357B44">
        <w:rPr>
          <w:rFonts w:cs="Times New Roman"/>
          <w:szCs w:val="24"/>
        </w:rPr>
        <w:t xml:space="preserve"> aktem wykonawczym</w:t>
      </w:r>
      <w:r w:rsidR="009A3023" w:rsidRPr="00357B44">
        <w:rPr>
          <w:rFonts w:cs="Times New Roman"/>
          <w:szCs w:val="24"/>
        </w:rPr>
        <w:t xml:space="preserve">, tj. </w:t>
      </w:r>
      <w:r w:rsidR="00C91BE5" w:rsidRPr="00357B44">
        <w:rPr>
          <w:rFonts w:cs="Times New Roman"/>
          <w:szCs w:val="24"/>
        </w:rPr>
        <w:t xml:space="preserve">wyraźne </w:t>
      </w:r>
      <w:r w:rsidR="009A3023" w:rsidRPr="00357B44">
        <w:rPr>
          <w:rFonts w:cs="Times New Roman"/>
          <w:szCs w:val="24"/>
        </w:rPr>
        <w:t>wskazanie w tym zakresie zarówno trybu „nadania dostępu” do KSI</w:t>
      </w:r>
      <w:r w:rsidR="00B57294">
        <w:rPr>
          <w:rFonts w:cs="Times New Roman"/>
          <w:szCs w:val="24"/>
        </w:rPr>
        <w:t>,</w:t>
      </w:r>
      <w:r w:rsidR="009A3023" w:rsidRPr="00357B44">
        <w:rPr>
          <w:rFonts w:cs="Times New Roman"/>
          <w:szCs w:val="24"/>
        </w:rPr>
        <w:t xml:space="preserve"> jak i jego „cofania”</w:t>
      </w:r>
      <w:r w:rsidR="00C91BE5" w:rsidRPr="00357B44">
        <w:rPr>
          <w:rFonts w:cs="Times New Roman"/>
          <w:szCs w:val="24"/>
        </w:rPr>
        <w:t xml:space="preserve">, a także dookreślenie (zgodnie z dotychczasowym stanem rzeczy), że </w:t>
      </w:r>
      <w:r w:rsidR="009A3023" w:rsidRPr="00357B44">
        <w:rPr>
          <w:rFonts w:cs="Times New Roman"/>
          <w:szCs w:val="24"/>
        </w:rPr>
        <w:t xml:space="preserve">sposób przydzielania </w:t>
      </w:r>
      <w:r w:rsidR="00C91BE5" w:rsidRPr="00357B44">
        <w:rPr>
          <w:rFonts w:cs="Times New Roman"/>
          <w:szCs w:val="24"/>
        </w:rPr>
        <w:t>identyfikatorów oraz wzór upoważnienia dla użytkownika odnosi się do użytkownika indywidualnego.</w:t>
      </w:r>
    </w:p>
    <w:p w14:paraId="4C80D145" w14:textId="77777777" w:rsidR="0046244C" w:rsidRPr="00357B44" w:rsidRDefault="0046244C" w:rsidP="00B57294">
      <w:pPr>
        <w:pStyle w:val="Akapitzlist"/>
        <w:numPr>
          <w:ilvl w:val="0"/>
          <w:numId w:val="11"/>
        </w:numPr>
        <w:spacing w:before="120"/>
        <w:ind w:left="567" w:hanging="567"/>
        <w:jc w:val="both"/>
        <w:rPr>
          <w:rFonts w:cs="Times New Roman"/>
          <w:b/>
          <w:szCs w:val="24"/>
        </w:rPr>
      </w:pPr>
      <w:r w:rsidRPr="00357B44">
        <w:rPr>
          <w:rFonts w:cs="Times New Roman"/>
          <w:b/>
          <w:szCs w:val="24"/>
        </w:rPr>
        <w:t xml:space="preserve">Art. 1 pkt </w:t>
      </w:r>
      <w:r w:rsidR="002B7223" w:rsidRPr="00357B44">
        <w:rPr>
          <w:rFonts w:cs="Times New Roman"/>
          <w:b/>
          <w:szCs w:val="24"/>
        </w:rPr>
        <w:t xml:space="preserve">13 </w:t>
      </w:r>
      <w:r w:rsidRPr="00357B44">
        <w:rPr>
          <w:rFonts w:cs="Times New Roman"/>
          <w:b/>
          <w:szCs w:val="24"/>
        </w:rPr>
        <w:t>ustawy nowelizującej – zmiana ogólna niektórych terminów</w:t>
      </w:r>
      <w:r w:rsidR="005E129D">
        <w:rPr>
          <w:rFonts w:cs="Times New Roman"/>
          <w:b/>
          <w:szCs w:val="24"/>
        </w:rPr>
        <w:t xml:space="preserve"> użytych w ustawie</w:t>
      </w:r>
    </w:p>
    <w:p w14:paraId="04E92B06" w14:textId="77777777" w:rsidR="0046244C" w:rsidRPr="00357B44" w:rsidRDefault="0046244C" w:rsidP="00B57294">
      <w:pPr>
        <w:spacing w:before="120"/>
        <w:ind w:firstLine="567"/>
        <w:jc w:val="both"/>
        <w:rPr>
          <w:rFonts w:cs="Times New Roman"/>
          <w:szCs w:val="24"/>
        </w:rPr>
      </w:pPr>
      <w:r w:rsidRPr="00357B44">
        <w:rPr>
          <w:rFonts w:cs="Times New Roman"/>
          <w:szCs w:val="24"/>
        </w:rPr>
        <w:t>Użyte w ustawie wyrażenia „system krajowy N.SIS II” zastąpiono odpowiednio terminami „system krajowy N.SIS”. Zmiana dotyczy wszystkich miejsc występowania wyżej wskazan</w:t>
      </w:r>
      <w:r w:rsidR="00874B06" w:rsidRPr="00357B44">
        <w:rPr>
          <w:rFonts w:cs="Times New Roman"/>
          <w:szCs w:val="24"/>
        </w:rPr>
        <w:t>ego</w:t>
      </w:r>
      <w:r w:rsidRPr="00357B44">
        <w:rPr>
          <w:rFonts w:cs="Times New Roman"/>
          <w:szCs w:val="24"/>
        </w:rPr>
        <w:t xml:space="preserve"> zwrot</w:t>
      </w:r>
      <w:r w:rsidR="00874B06" w:rsidRPr="00357B44">
        <w:rPr>
          <w:rFonts w:cs="Times New Roman"/>
          <w:szCs w:val="24"/>
        </w:rPr>
        <w:t>u</w:t>
      </w:r>
      <w:r w:rsidRPr="00357B44">
        <w:rPr>
          <w:rFonts w:cs="Times New Roman"/>
          <w:szCs w:val="24"/>
        </w:rPr>
        <w:t xml:space="preserve"> w różn</w:t>
      </w:r>
      <w:r w:rsidR="005E1558" w:rsidRPr="00357B44">
        <w:rPr>
          <w:rFonts w:cs="Times New Roman"/>
          <w:szCs w:val="24"/>
        </w:rPr>
        <w:t>ym</w:t>
      </w:r>
      <w:r w:rsidRPr="00357B44">
        <w:rPr>
          <w:rFonts w:cs="Times New Roman"/>
          <w:szCs w:val="24"/>
        </w:rPr>
        <w:t xml:space="preserve"> przypadku. Wprowadzone zmiany mają charakter redakcyjny, a ich wprowadzenie wiąże się ściśle z potrzebą ujednolicenia nazewnictwa w prawie krajowym z nomenklaturą obowiązującą w prawie wspólnotowym. Wskazane zmiany są związane z wprowadzeniem nowej definicji, a mianowicie „system krajowy N.SIS”.</w:t>
      </w:r>
    </w:p>
    <w:p w14:paraId="00242853" w14:textId="77777777" w:rsidR="00621852" w:rsidRPr="00357B44" w:rsidRDefault="00012BBA" w:rsidP="00B57294">
      <w:pPr>
        <w:pStyle w:val="Akapitzlist"/>
        <w:numPr>
          <w:ilvl w:val="0"/>
          <w:numId w:val="11"/>
        </w:numPr>
        <w:spacing w:before="120"/>
        <w:ind w:left="567" w:hanging="567"/>
        <w:jc w:val="both"/>
        <w:rPr>
          <w:rFonts w:cs="Times New Roman"/>
          <w:b/>
          <w:bCs/>
          <w:szCs w:val="24"/>
        </w:rPr>
      </w:pPr>
      <w:r w:rsidRPr="00357B44">
        <w:rPr>
          <w:rFonts w:cs="Times New Roman"/>
          <w:b/>
          <w:bCs/>
          <w:szCs w:val="24"/>
        </w:rPr>
        <w:t xml:space="preserve">Art. 1 pkt </w:t>
      </w:r>
      <w:r w:rsidR="002B7223" w:rsidRPr="00357B44">
        <w:rPr>
          <w:rFonts w:cs="Times New Roman"/>
          <w:b/>
          <w:bCs/>
          <w:szCs w:val="24"/>
        </w:rPr>
        <w:t xml:space="preserve">14 </w:t>
      </w:r>
      <w:r w:rsidR="00621852" w:rsidRPr="00357B44">
        <w:rPr>
          <w:rFonts w:cs="Times New Roman"/>
          <w:b/>
          <w:bCs/>
          <w:szCs w:val="24"/>
        </w:rPr>
        <w:t>ustawy nowelizującej – zmiana art. 26 ust. 2 pkt 1</w:t>
      </w:r>
      <w:r w:rsidR="00EA7497" w:rsidRPr="00357B44">
        <w:rPr>
          <w:rFonts w:cs="Times New Roman"/>
          <w:b/>
          <w:bCs/>
          <w:szCs w:val="24"/>
        </w:rPr>
        <w:t xml:space="preserve"> ustawy</w:t>
      </w:r>
    </w:p>
    <w:p w14:paraId="062BB2E6" w14:textId="1048B8E2" w:rsidR="005F6B85" w:rsidRPr="00357B44" w:rsidRDefault="00512FA5" w:rsidP="00B57294">
      <w:pPr>
        <w:spacing w:before="120"/>
        <w:ind w:firstLine="567"/>
        <w:jc w:val="both"/>
        <w:rPr>
          <w:rFonts w:cs="Times New Roman"/>
          <w:szCs w:val="24"/>
        </w:rPr>
      </w:pPr>
      <w:r w:rsidRPr="00357B44">
        <w:rPr>
          <w:rFonts w:cs="Times New Roman"/>
          <w:szCs w:val="24"/>
        </w:rPr>
        <w:t>Ponieważ rozporządzenia europejskie</w:t>
      </w:r>
      <w:r w:rsidR="00621852" w:rsidRPr="00357B44">
        <w:rPr>
          <w:rFonts w:cs="Times New Roman"/>
          <w:szCs w:val="24"/>
        </w:rPr>
        <w:t xml:space="preserve"> dot</w:t>
      </w:r>
      <w:r w:rsidR="003F7070" w:rsidRPr="00357B44">
        <w:rPr>
          <w:rFonts w:cs="Times New Roman"/>
          <w:szCs w:val="24"/>
        </w:rPr>
        <w:t>yczące</w:t>
      </w:r>
      <w:r w:rsidR="00621852" w:rsidRPr="00357B44">
        <w:rPr>
          <w:rFonts w:cs="Times New Roman"/>
          <w:szCs w:val="24"/>
        </w:rPr>
        <w:t xml:space="preserve"> SIS </w:t>
      </w:r>
      <w:r w:rsidR="005F38F0" w:rsidRPr="00357B44">
        <w:rPr>
          <w:rFonts w:cs="Times New Roman"/>
          <w:szCs w:val="24"/>
        </w:rPr>
        <w:t>r</w:t>
      </w:r>
      <w:r w:rsidR="00621852" w:rsidRPr="00357B44">
        <w:rPr>
          <w:rFonts w:cs="Times New Roman"/>
          <w:szCs w:val="24"/>
        </w:rPr>
        <w:t>ecast</w:t>
      </w:r>
      <w:r w:rsidRPr="00357B44">
        <w:rPr>
          <w:rFonts w:cs="Times New Roman"/>
          <w:szCs w:val="24"/>
        </w:rPr>
        <w:t xml:space="preserve"> mają zasięg ogólny, wiążą w całości i są</w:t>
      </w:r>
      <w:r w:rsidR="0000375A" w:rsidRPr="00357B44">
        <w:rPr>
          <w:rFonts w:cs="Times New Roman"/>
          <w:szCs w:val="24"/>
        </w:rPr>
        <w:t xml:space="preserve"> </w:t>
      </w:r>
      <w:r w:rsidRPr="00357B44">
        <w:rPr>
          <w:rFonts w:cs="Times New Roman"/>
          <w:szCs w:val="24"/>
        </w:rPr>
        <w:t xml:space="preserve">bezpośrednio stosowane we wszystkich </w:t>
      </w:r>
      <w:r w:rsidR="008505BA" w:rsidRPr="00357B44">
        <w:rPr>
          <w:rFonts w:cs="Times New Roman"/>
          <w:szCs w:val="24"/>
        </w:rPr>
        <w:t>p</w:t>
      </w:r>
      <w:r w:rsidRPr="00357B44">
        <w:rPr>
          <w:rFonts w:cs="Times New Roman"/>
          <w:szCs w:val="24"/>
        </w:rPr>
        <w:t xml:space="preserve">aństwach </w:t>
      </w:r>
      <w:r w:rsidR="008505BA" w:rsidRPr="00357B44">
        <w:rPr>
          <w:rFonts w:cs="Times New Roman"/>
          <w:szCs w:val="24"/>
        </w:rPr>
        <w:t>c</w:t>
      </w:r>
      <w:r w:rsidRPr="00357B44">
        <w:rPr>
          <w:rFonts w:cs="Times New Roman"/>
          <w:szCs w:val="24"/>
        </w:rPr>
        <w:t xml:space="preserve">złonkowskich, zmodyfikowano brzmienie art. 26 ust. 2 </w:t>
      </w:r>
      <w:r w:rsidR="0040148A" w:rsidRPr="00357B44">
        <w:rPr>
          <w:rFonts w:cs="Times New Roman"/>
          <w:bCs/>
          <w:szCs w:val="24"/>
        </w:rPr>
        <w:t>ustawy o udziale RP w SIS i VIS</w:t>
      </w:r>
      <w:r w:rsidR="008505BA" w:rsidRPr="00357B44">
        <w:rPr>
          <w:rFonts w:cs="Times New Roman"/>
          <w:bCs/>
          <w:szCs w:val="24"/>
        </w:rPr>
        <w:t>,</w:t>
      </w:r>
      <w:r w:rsidR="0040148A" w:rsidRPr="00357B44">
        <w:rPr>
          <w:rFonts w:cs="Times New Roman"/>
          <w:bCs/>
          <w:szCs w:val="24"/>
        </w:rPr>
        <w:t xml:space="preserve"> </w:t>
      </w:r>
      <w:r w:rsidRPr="00357B44">
        <w:rPr>
          <w:rFonts w:cs="Times New Roman"/>
          <w:szCs w:val="24"/>
        </w:rPr>
        <w:t xml:space="preserve">wskazując zadania </w:t>
      </w:r>
      <w:r w:rsidR="00C97311" w:rsidRPr="00357B44">
        <w:rPr>
          <w:rFonts w:cs="Times New Roman"/>
          <w:szCs w:val="24"/>
        </w:rPr>
        <w:t>COT KSI</w:t>
      </w:r>
      <w:r w:rsidR="00B57294">
        <w:rPr>
          <w:rFonts w:cs="Times New Roman"/>
          <w:szCs w:val="24"/>
        </w:rPr>
        <w:t>,</w:t>
      </w:r>
      <w:r w:rsidRPr="00357B44">
        <w:rPr>
          <w:rFonts w:cs="Times New Roman"/>
          <w:szCs w:val="24"/>
        </w:rPr>
        <w:t xml:space="preserve"> do którego należy:</w:t>
      </w:r>
      <w:r w:rsidR="00621852" w:rsidRPr="00357B44">
        <w:rPr>
          <w:rFonts w:cs="Times New Roman"/>
          <w:szCs w:val="24"/>
        </w:rPr>
        <w:t xml:space="preserve"> </w:t>
      </w:r>
      <w:r w:rsidRPr="00357B44">
        <w:rPr>
          <w:rFonts w:cs="Times New Roman"/>
          <w:szCs w:val="24"/>
        </w:rPr>
        <w:t xml:space="preserve">utworzenie, </w:t>
      </w:r>
      <w:r w:rsidR="00180135" w:rsidRPr="00357B44">
        <w:rPr>
          <w:rFonts w:cs="Times New Roman"/>
          <w:szCs w:val="24"/>
        </w:rPr>
        <w:t>zapewnienie funkcjonowania</w:t>
      </w:r>
      <w:r w:rsidRPr="00357B44">
        <w:rPr>
          <w:rFonts w:cs="Times New Roman"/>
          <w:szCs w:val="24"/>
        </w:rPr>
        <w:t>, utrzymanie i dalsze rozwijanie KSI</w:t>
      </w:r>
      <w:r w:rsidR="00621852" w:rsidRPr="00357B44">
        <w:rPr>
          <w:rFonts w:cs="Times New Roman"/>
          <w:szCs w:val="24"/>
        </w:rPr>
        <w:t>.</w:t>
      </w:r>
    </w:p>
    <w:p w14:paraId="557AE49E" w14:textId="77777777" w:rsidR="005F6B85" w:rsidRPr="00357B44" w:rsidRDefault="00012BBA" w:rsidP="00B57294">
      <w:pPr>
        <w:pStyle w:val="Akapitzlist"/>
        <w:numPr>
          <w:ilvl w:val="0"/>
          <w:numId w:val="11"/>
        </w:numPr>
        <w:spacing w:before="120"/>
        <w:ind w:left="567" w:hanging="567"/>
        <w:jc w:val="both"/>
        <w:rPr>
          <w:rFonts w:cs="Times New Roman"/>
          <w:b/>
          <w:szCs w:val="24"/>
        </w:rPr>
      </w:pPr>
      <w:r w:rsidRPr="00357B44">
        <w:rPr>
          <w:rFonts w:cs="Times New Roman"/>
          <w:b/>
          <w:szCs w:val="24"/>
        </w:rPr>
        <w:t xml:space="preserve">Art. 1 pkt </w:t>
      </w:r>
      <w:r w:rsidR="002B7223" w:rsidRPr="00357B44">
        <w:rPr>
          <w:rFonts w:cs="Times New Roman"/>
          <w:b/>
          <w:szCs w:val="24"/>
        </w:rPr>
        <w:t xml:space="preserve">15 </w:t>
      </w:r>
      <w:r w:rsidR="00D762F8" w:rsidRPr="00357B44">
        <w:rPr>
          <w:rFonts w:cs="Times New Roman"/>
          <w:b/>
          <w:bCs/>
          <w:szCs w:val="24"/>
        </w:rPr>
        <w:t>ustawy nowelizującej – zmiana art. 27</w:t>
      </w:r>
      <w:r w:rsidR="00EA7497" w:rsidRPr="00357B44">
        <w:rPr>
          <w:rFonts w:cs="Times New Roman"/>
          <w:b/>
          <w:bCs/>
          <w:szCs w:val="24"/>
        </w:rPr>
        <w:t xml:space="preserve"> ustawy</w:t>
      </w:r>
    </w:p>
    <w:p w14:paraId="66A1590C" w14:textId="72E0C129" w:rsidR="004631D4" w:rsidRPr="00357B44" w:rsidRDefault="008E54C1" w:rsidP="00B57294">
      <w:pPr>
        <w:spacing w:before="120"/>
        <w:ind w:firstLine="567"/>
        <w:jc w:val="both"/>
        <w:rPr>
          <w:rFonts w:cs="Times New Roman"/>
          <w:szCs w:val="24"/>
        </w:rPr>
      </w:pPr>
      <w:r w:rsidRPr="00357B44">
        <w:rPr>
          <w:rFonts w:cs="Times New Roman"/>
          <w:szCs w:val="24"/>
        </w:rPr>
        <w:lastRenderedPageBreak/>
        <w:t xml:space="preserve">Z uwagi na fakt, że w aktualnie obowiązującej </w:t>
      </w:r>
      <w:r w:rsidR="0040148A" w:rsidRPr="00357B44">
        <w:rPr>
          <w:rFonts w:cs="Times New Roman"/>
          <w:bCs/>
          <w:szCs w:val="24"/>
        </w:rPr>
        <w:t>ustaw</w:t>
      </w:r>
      <w:r w:rsidR="008505BA" w:rsidRPr="00357B44">
        <w:rPr>
          <w:rFonts w:cs="Times New Roman"/>
          <w:bCs/>
          <w:szCs w:val="24"/>
        </w:rPr>
        <w:t>ie</w:t>
      </w:r>
      <w:r w:rsidR="0040148A" w:rsidRPr="00357B44">
        <w:rPr>
          <w:rFonts w:cs="Times New Roman"/>
          <w:bCs/>
          <w:szCs w:val="24"/>
        </w:rPr>
        <w:t xml:space="preserve"> o udziale RP w SIS i VIS </w:t>
      </w:r>
      <w:r w:rsidRPr="00357B44">
        <w:rPr>
          <w:rFonts w:cs="Times New Roman"/>
          <w:szCs w:val="24"/>
        </w:rPr>
        <w:t xml:space="preserve">przepis art. 27 zawierał zadania związane zarówno z Wizowym Systemem Informacyjnym (VIS), jak również z SIS, </w:t>
      </w:r>
      <w:r w:rsidR="00DB21D4" w:rsidRPr="00357B44">
        <w:rPr>
          <w:rFonts w:cs="Times New Roman"/>
          <w:szCs w:val="24"/>
        </w:rPr>
        <w:t xml:space="preserve">projektodawca pozostawił </w:t>
      </w:r>
      <w:r w:rsidR="00D762F8" w:rsidRPr="00357B44">
        <w:rPr>
          <w:rFonts w:cs="Times New Roman"/>
          <w:szCs w:val="24"/>
        </w:rPr>
        <w:t xml:space="preserve">w </w:t>
      </w:r>
      <w:r w:rsidRPr="00357B44">
        <w:rPr>
          <w:rFonts w:cs="Times New Roman"/>
          <w:szCs w:val="24"/>
        </w:rPr>
        <w:t>zapro</w:t>
      </w:r>
      <w:r w:rsidR="00D762F8" w:rsidRPr="00357B44">
        <w:rPr>
          <w:rFonts w:cs="Times New Roman"/>
          <w:szCs w:val="24"/>
        </w:rPr>
        <w:t xml:space="preserve">ponowanym brzmieniu </w:t>
      </w:r>
      <w:r w:rsidR="00050046" w:rsidRPr="00357B44">
        <w:rPr>
          <w:rFonts w:cs="Times New Roman"/>
          <w:szCs w:val="24"/>
        </w:rPr>
        <w:t xml:space="preserve">ust. 1 </w:t>
      </w:r>
      <w:r w:rsidRPr="00357B44">
        <w:rPr>
          <w:rFonts w:cs="Times New Roman"/>
          <w:szCs w:val="24"/>
        </w:rPr>
        <w:t xml:space="preserve">wszystkie zadania związane z VIS. </w:t>
      </w:r>
      <w:r w:rsidR="003C6939" w:rsidRPr="00357B44">
        <w:rPr>
          <w:rFonts w:cs="Times New Roman"/>
          <w:szCs w:val="24"/>
        </w:rPr>
        <w:t xml:space="preserve">Jednocześnie przy precyzowaniu </w:t>
      </w:r>
      <w:r w:rsidR="00706E17" w:rsidRPr="00357B44">
        <w:rPr>
          <w:rFonts w:cs="Times New Roman"/>
          <w:szCs w:val="24"/>
        </w:rPr>
        <w:t>k</w:t>
      </w:r>
      <w:r w:rsidR="00D05ADE" w:rsidRPr="00357B44">
        <w:rPr>
          <w:rFonts w:cs="Times New Roman"/>
          <w:szCs w:val="24"/>
        </w:rPr>
        <w:t>atalogu obowiązków COT KSI w kontekście udziału w SIS wzięto pod uwagę zakres zadań wynikający wykładniczo z norm zawartych w art. 10 ust. 1 rozporządzeń 2018/1861 i 2018/1862, do których odwołano się już w pkt 3</w:t>
      </w:r>
      <w:r w:rsidR="00050046" w:rsidRPr="00357B44">
        <w:rPr>
          <w:rFonts w:cs="Times New Roman"/>
          <w:szCs w:val="24"/>
        </w:rPr>
        <w:t xml:space="preserve"> ust. 1</w:t>
      </w:r>
      <w:r w:rsidR="00D05ADE" w:rsidRPr="00357B44">
        <w:rPr>
          <w:rFonts w:cs="Times New Roman"/>
          <w:szCs w:val="24"/>
        </w:rPr>
        <w:t xml:space="preserve"> art. 27 (przy czym treść norm unijnych wskazuje cele/zadania realizowane jako wynik przyjęcia stosownych środków, w tym dotyczących bezpieczeństwa), </w:t>
      </w:r>
      <w:r w:rsidR="004631D4" w:rsidRPr="00357B44">
        <w:rPr>
          <w:rFonts w:cs="Times New Roman"/>
          <w:szCs w:val="24"/>
        </w:rPr>
        <w:t>a</w:t>
      </w:r>
      <w:r w:rsidR="00D05ADE" w:rsidRPr="00357B44">
        <w:rPr>
          <w:rFonts w:cs="Times New Roman"/>
          <w:szCs w:val="24"/>
        </w:rPr>
        <w:t xml:space="preserve">by uniknąć zbędnego powielania tych treści, co też niweczyłoby sens </w:t>
      </w:r>
      <w:r w:rsidR="004631D4" w:rsidRPr="00357B44">
        <w:rPr>
          <w:rFonts w:cs="Times New Roman"/>
          <w:szCs w:val="24"/>
        </w:rPr>
        <w:t>tego</w:t>
      </w:r>
      <w:r w:rsidR="00D05ADE" w:rsidRPr="00357B44">
        <w:rPr>
          <w:rFonts w:cs="Times New Roman"/>
          <w:szCs w:val="24"/>
        </w:rPr>
        <w:t xml:space="preserve"> odwołania. Wynikiem powyższego stało się pominięcie części obowiązków COT KSI, które </w:t>
      </w:r>
      <w:r w:rsidR="004631D4" w:rsidRPr="00357B44">
        <w:rPr>
          <w:rFonts w:cs="Times New Roman"/>
          <w:szCs w:val="24"/>
        </w:rPr>
        <w:t xml:space="preserve">dotychczas </w:t>
      </w:r>
      <w:r w:rsidR="00D05ADE" w:rsidRPr="00357B44">
        <w:rPr>
          <w:rFonts w:cs="Times New Roman"/>
          <w:szCs w:val="24"/>
        </w:rPr>
        <w:t>ujęto w ustawie. W kontekście dbałości o brak nadregulacji w projekcie zachowano więc:</w:t>
      </w:r>
    </w:p>
    <w:p w14:paraId="56E21EA3" w14:textId="77777777" w:rsidR="004631D4" w:rsidRPr="00357B44" w:rsidRDefault="00D05ADE" w:rsidP="00357B44">
      <w:pPr>
        <w:pStyle w:val="Akapitzlist"/>
        <w:numPr>
          <w:ilvl w:val="0"/>
          <w:numId w:val="28"/>
        </w:numPr>
        <w:spacing w:before="120"/>
        <w:jc w:val="both"/>
        <w:rPr>
          <w:rFonts w:cs="Times New Roman"/>
          <w:szCs w:val="24"/>
        </w:rPr>
      </w:pPr>
      <w:r w:rsidRPr="00357B44">
        <w:rPr>
          <w:rFonts w:cs="Times New Roman"/>
          <w:szCs w:val="24"/>
        </w:rPr>
        <w:t>obowiązki ujęte w dotychczasowej treści pkt 1 i 2 ust. 2 art. 27 ustawy</w:t>
      </w:r>
      <w:r w:rsidR="004631D4" w:rsidRPr="00357B44">
        <w:rPr>
          <w:rFonts w:cs="Times New Roman"/>
          <w:szCs w:val="24"/>
        </w:rPr>
        <w:t>,</w:t>
      </w:r>
      <w:r w:rsidRPr="00357B44">
        <w:rPr>
          <w:rFonts w:cs="Times New Roman"/>
          <w:szCs w:val="24"/>
        </w:rPr>
        <w:t xml:space="preserve"> w formule uzupełnionej o obowiązek dbałości o sferę techniczną, za pośrednictwem której odbywa się realizacja przez użytkowników krajowych </w:t>
      </w:r>
      <w:r w:rsidR="001E5641" w:rsidRPr="00357B44">
        <w:rPr>
          <w:rFonts w:cs="Times New Roman"/>
          <w:szCs w:val="24"/>
        </w:rPr>
        <w:t xml:space="preserve">(w tym biuro SIRENE) </w:t>
      </w:r>
      <w:r w:rsidRPr="00357B44">
        <w:rPr>
          <w:rFonts w:cs="Times New Roman"/>
          <w:szCs w:val="24"/>
        </w:rPr>
        <w:t xml:space="preserve">uprawnień i obowiązków w zakresie SIS w wymiarze faktycznym (zapewnienie niezakłóconej dostępności danych SIS) – ujęte aktualnie w pkt 4 </w:t>
      </w:r>
      <w:r w:rsidR="00050046" w:rsidRPr="00357B44">
        <w:rPr>
          <w:rFonts w:cs="Times New Roman"/>
          <w:szCs w:val="24"/>
        </w:rPr>
        <w:t xml:space="preserve">ust. 1 </w:t>
      </w:r>
      <w:r w:rsidRPr="00357B44">
        <w:rPr>
          <w:rFonts w:cs="Times New Roman"/>
          <w:szCs w:val="24"/>
        </w:rPr>
        <w:t xml:space="preserve">art. 27, którego treść </w:t>
      </w:r>
      <w:r w:rsidR="004631D4" w:rsidRPr="00357B44">
        <w:rPr>
          <w:rFonts w:cs="Times New Roman"/>
          <w:szCs w:val="24"/>
        </w:rPr>
        <w:t xml:space="preserve">jest </w:t>
      </w:r>
      <w:r w:rsidRPr="00357B44">
        <w:rPr>
          <w:rFonts w:cs="Times New Roman"/>
          <w:szCs w:val="24"/>
        </w:rPr>
        <w:t xml:space="preserve">zbliżona do regulacji zawartej w pkt 5 </w:t>
      </w:r>
      <w:r w:rsidR="00050046" w:rsidRPr="00357B44">
        <w:rPr>
          <w:rFonts w:cs="Times New Roman"/>
          <w:szCs w:val="24"/>
        </w:rPr>
        <w:t xml:space="preserve">ust. 1 </w:t>
      </w:r>
      <w:r w:rsidRPr="00357B44">
        <w:rPr>
          <w:rFonts w:cs="Times New Roman"/>
          <w:szCs w:val="24"/>
        </w:rPr>
        <w:t xml:space="preserve">art. 27 dotyczącej VIS oraz </w:t>
      </w:r>
    </w:p>
    <w:p w14:paraId="3BBE4807" w14:textId="1225A29E" w:rsidR="004631D4" w:rsidRPr="00357B44" w:rsidRDefault="00D05ADE" w:rsidP="00357B44">
      <w:pPr>
        <w:pStyle w:val="Akapitzlist"/>
        <w:numPr>
          <w:ilvl w:val="0"/>
          <w:numId w:val="28"/>
        </w:numPr>
        <w:spacing w:before="120"/>
        <w:jc w:val="both"/>
        <w:rPr>
          <w:rFonts w:cs="Times New Roman"/>
          <w:szCs w:val="24"/>
        </w:rPr>
      </w:pPr>
      <w:r w:rsidRPr="00357B44">
        <w:rPr>
          <w:rFonts w:cs="Times New Roman"/>
          <w:szCs w:val="24"/>
        </w:rPr>
        <w:t>obowiązek ujęty w dotychczasowej treści pkt 8 ust. 2 art. 27 ustawy (tj. przekazywanie organowi zarządzającemu systemem centralnym SIS II wykazu organów uprawnionych w trybie bezpośrednim</w:t>
      </w:r>
      <w:r w:rsidR="004631D4" w:rsidRPr="00357B44">
        <w:rPr>
          <w:rFonts w:cs="Times New Roman"/>
          <w:szCs w:val="24"/>
        </w:rPr>
        <w:t>)</w:t>
      </w:r>
      <w:r w:rsidRPr="00357B44">
        <w:rPr>
          <w:rFonts w:cs="Times New Roman"/>
          <w:szCs w:val="24"/>
        </w:rPr>
        <w:t xml:space="preserve"> – ujęty aktualnie w pkt 6 </w:t>
      </w:r>
      <w:r w:rsidR="00050046" w:rsidRPr="00357B44">
        <w:rPr>
          <w:rFonts w:cs="Times New Roman"/>
          <w:szCs w:val="24"/>
        </w:rPr>
        <w:t xml:space="preserve">ust. 1 </w:t>
      </w:r>
      <w:r w:rsidRPr="00357B44">
        <w:rPr>
          <w:rFonts w:cs="Times New Roman"/>
          <w:szCs w:val="24"/>
        </w:rPr>
        <w:t>art.</w:t>
      </w:r>
      <w:r w:rsidR="00DE0D1C">
        <w:rPr>
          <w:rFonts w:cs="Times New Roman"/>
          <w:szCs w:val="24"/>
        </w:rPr>
        <w:t xml:space="preserve"> 27 i analogiczny do treści pkt </w:t>
      </w:r>
      <w:r w:rsidRPr="00357B44">
        <w:rPr>
          <w:rFonts w:cs="Times New Roman"/>
          <w:szCs w:val="24"/>
        </w:rPr>
        <w:t xml:space="preserve">7 </w:t>
      </w:r>
      <w:r w:rsidR="00050046" w:rsidRPr="00357B44">
        <w:rPr>
          <w:rFonts w:cs="Times New Roman"/>
          <w:szCs w:val="24"/>
        </w:rPr>
        <w:t xml:space="preserve">ust. 1 </w:t>
      </w:r>
      <w:r w:rsidRPr="00357B44">
        <w:rPr>
          <w:rFonts w:cs="Times New Roman"/>
          <w:szCs w:val="24"/>
        </w:rPr>
        <w:t>art. 27 dotyczącego VIS</w:t>
      </w:r>
      <w:r w:rsidR="00EB40F3" w:rsidRPr="00357B44">
        <w:rPr>
          <w:rFonts w:cs="Times New Roman"/>
          <w:szCs w:val="24"/>
        </w:rPr>
        <w:t>, a także</w:t>
      </w:r>
    </w:p>
    <w:p w14:paraId="0DDE1534" w14:textId="2FEFF548" w:rsidR="00D05ADE" w:rsidRPr="00357B44" w:rsidRDefault="00EB40F3" w:rsidP="00357B44">
      <w:pPr>
        <w:pStyle w:val="Akapitzlist"/>
        <w:numPr>
          <w:ilvl w:val="0"/>
          <w:numId w:val="28"/>
        </w:numPr>
        <w:spacing w:before="120"/>
        <w:jc w:val="both"/>
        <w:rPr>
          <w:rFonts w:cs="Times New Roman"/>
          <w:szCs w:val="24"/>
        </w:rPr>
      </w:pPr>
      <w:r w:rsidRPr="00357B44">
        <w:rPr>
          <w:rFonts w:cs="Times New Roman"/>
          <w:szCs w:val="24"/>
        </w:rPr>
        <w:t>obowiązek ujęty w dotychczasowej treści pkt 3 ust. 2 art. 27 –</w:t>
      </w:r>
      <w:r w:rsidR="00DE0D1C">
        <w:rPr>
          <w:rFonts w:cs="Times New Roman"/>
          <w:szCs w:val="24"/>
        </w:rPr>
        <w:t xml:space="preserve"> a aktualnie pkt 10 ust. 1 art. </w:t>
      </w:r>
      <w:r w:rsidRPr="00357B44">
        <w:rPr>
          <w:rFonts w:cs="Times New Roman"/>
          <w:szCs w:val="24"/>
        </w:rPr>
        <w:t>27</w:t>
      </w:r>
      <w:r w:rsidR="006E049E" w:rsidRPr="00357B44">
        <w:rPr>
          <w:rFonts w:cs="Times New Roman"/>
          <w:szCs w:val="24"/>
        </w:rPr>
        <w:t xml:space="preserve">, </w:t>
      </w:r>
      <w:r w:rsidR="001E5641" w:rsidRPr="00357B44">
        <w:rPr>
          <w:rFonts w:cs="Times New Roman"/>
          <w:szCs w:val="24"/>
        </w:rPr>
        <w:t>który poddano jedynie</w:t>
      </w:r>
      <w:r w:rsidR="006E049E" w:rsidRPr="00357B44">
        <w:rPr>
          <w:rFonts w:cs="Times New Roman"/>
          <w:szCs w:val="24"/>
        </w:rPr>
        <w:t xml:space="preserve"> korek</w:t>
      </w:r>
      <w:r w:rsidR="001E5641" w:rsidRPr="00357B44">
        <w:rPr>
          <w:rFonts w:cs="Times New Roman"/>
          <w:szCs w:val="24"/>
        </w:rPr>
        <w:t>cie redakcyjnej.</w:t>
      </w:r>
    </w:p>
    <w:p w14:paraId="1BE02B82" w14:textId="77777777" w:rsidR="008E54C1" w:rsidRPr="00357B44" w:rsidRDefault="00D05ADE" w:rsidP="00B57294">
      <w:pPr>
        <w:spacing w:before="120"/>
        <w:ind w:firstLine="567"/>
        <w:jc w:val="both"/>
        <w:rPr>
          <w:rFonts w:cs="Times New Roman"/>
          <w:szCs w:val="24"/>
        </w:rPr>
      </w:pPr>
      <w:r w:rsidRPr="00357B44">
        <w:rPr>
          <w:rFonts w:cs="Times New Roman"/>
          <w:szCs w:val="24"/>
        </w:rPr>
        <w:t>Zgodnie zatem z projektem</w:t>
      </w:r>
      <w:r w:rsidR="008E54C1" w:rsidRPr="00357B44">
        <w:rPr>
          <w:rFonts w:cs="Times New Roman"/>
          <w:szCs w:val="24"/>
        </w:rPr>
        <w:t xml:space="preserve"> w celu realizacji za</w:t>
      </w:r>
      <w:r w:rsidRPr="00357B44">
        <w:rPr>
          <w:rFonts w:cs="Times New Roman"/>
          <w:szCs w:val="24"/>
        </w:rPr>
        <w:t>dań wskazanych w art. 26 ust. 2</w:t>
      </w:r>
      <w:r w:rsidR="008E54C1" w:rsidRPr="00357B44">
        <w:rPr>
          <w:rFonts w:cs="Times New Roman"/>
          <w:szCs w:val="24"/>
        </w:rPr>
        <w:t xml:space="preserve"> </w:t>
      </w:r>
      <w:r w:rsidR="00C97311" w:rsidRPr="00357B44">
        <w:rPr>
          <w:rFonts w:cs="Times New Roman"/>
          <w:szCs w:val="24"/>
        </w:rPr>
        <w:t xml:space="preserve">COT </w:t>
      </w:r>
      <w:r w:rsidR="008E54C1" w:rsidRPr="00357B44">
        <w:rPr>
          <w:rFonts w:cs="Times New Roman"/>
          <w:szCs w:val="24"/>
        </w:rPr>
        <w:t>KSI jest</w:t>
      </w:r>
      <w:r w:rsidR="00706E17" w:rsidRPr="00357B44">
        <w:rPr>
          <w:rFonts w:cs="Times New Roman"/>
          <w:szCs w:val="24"/>
        </w:rPr>
        <w:t xml:space="preserve"> </w:t>
      </w:r>
      <w:r w:rsidR="008E54C1" w:rsidRPr="00357B44">
        <w:rPr>
          <w:rFonts w:cs="Times New Roman"/>
          <w:szCs w:val="24"/>
        </w:rPr>
        <w:t>obowiązany do:</w:t>
      </w:r>
    </w:p>
    <w:p w14:paraId="01F1D5E0" w14:textId="5DAACB7F" w:rsidR="008E54C1" w:rsidRPr="00357B44" w:rsidRDefault="008E54C1" w:rsidP="005E129D">
      <w:pPr>
        <w:spacing w:before="120"/>
        <w:ind w:left="567" w:hanging="567"/>
        <w:jc w:val="both"/>
        <w:rPr>
          <w:rFonts w:cs="Times New Roman"/>
          <w:szCs w:val="24"/>
        </w:rPr>
      </w:pPr>
      <w:r w:rsidRPr="00357B44">
        <w:rPr>
          <w:rFonts w:cs="Times New Roman"/>
          <w:szCs w:val="24"/>
        </w:rPr>
        <w:t>1)</w:t>
      </w:r>
      <w:r w:rsidR="005E129D">
        <w:rPr>
          <w:rFonts w:cs="Times New Roman"/>
          <w:szCs w:val="24"/>
        </w:rPr>
        <w:tab/>
      </w:r>
      <w:r w:rsidRPr="00357B44">
        <w:rPr>
          <w:rFonts w:cs="Times New Roman"/>
          <w:szCs w:val="24"/>
        </w:rPr>
        <w:t>przestrzegania obowiązujących protokołów i procedur technicznych w celu zapewnienia kompatybilności KSI z systemem centralnym SIS oraz Centralnym Wizowym Systemem Informacyjnym;</w:t>
      </w:r>
    </w:p>
    <w:p w14:paraId="35A695F8" w14:textId="77777777" w:rsidR="008E54C1" w:rsidRPr="00357B44" w:rsidRDefault="005E129D" w:rsidP="005E129D">
      <w:pPr>
        <w:spacing w:before="120"/>
        <w:ind w:left="567" w:hanging="567"/>
        <w:jc w:val="both"/>
        <w:rPr>
          <w:rFonts w:cs="Times New Roman"/>
          <w:szCs w:val="24"/>
        </w:rPr>
      </w:pPr>
      <w:r>
        <w:rPr>
          <w:rFonts w:cs="Times New Roman"/>
          <w:szCs w:val="24"/>
        </w:rPr>
        <w:t>2)</w:t>
      </w:r>
      <w:r>
        <w:rPr>
          <w:rFonts w:cs="Times New Roman"/>
          <w:szCs w:val="24"/>
        </w:rPr>
        <w:tab/>
      </w:r>
      <w:r w:rsidR="008E54C1" w:rsidRPr="00357B44">
        <w:rPr>
          <w:rFonts w:cs="Times New Roman"/>
          <w:szCs w:val="24"/>
        </w:rPr>
        <w:t>zapewnienia, aby dane SIS przechowywane w kopii krajowej były, dzięki automatycznym aktualizacjom, identyczne i spójne z danymi przechowywanymi w systemie centralnym SIS II oraz aby wyszukiwanie przeprowadzone w kopii krajowej prowadziło do wynik</w:t>
      </w:r>
      <w:r w:rsidR="003E2394" w:rsidRPr="00357B44">
        <w:rPr>
          <w:rFonts w:cs="Times New Roman"/>
          <w:szCs w:val="24"/>
        </w:rPr>
        <w:t>u</w:t>
      </w:r>
      <w:r w:rsidR="008E54C1" w:rsidRPr="00357B44">
        <w:rPr>
          <w:rFonts w:cs="Times New Roman"/>
          <w:szCs w:val="24"/>
        </w:rPr>
        <w:t xml:space="preserve"> równoważnego wynikowi wyszukiwania w bazie danych </w:t>
      </w:r>
      <w:r w:rsidR="00817FDA" w:rsidRPr="00357B44">
        <w:rPr>
          <w:rFonts w:cs="Times New Roman"/>
          <w:szCs w:val="24"/>
        </w:rPr>
        <w:t xml:space="preserve">systemu centralnego </w:t>
      </w:r>
      <w:r w:rsidR="008E54C1" w:rsidRPr="00357B44">
        <w:rPr>
          <w:rFonts w:cs="Times New Roman"/>
          <w:szCs w:val="24"/>
        </w:rPr>
        <w:t>SIS;</w:t>
      </w:r>
    </w:p>
    <w:p w14:paraId="52D40949" w14:textId="3BCBAAEA" w:rsidR="008E54C1" w:rsidRPr="00357B44" w:rsidRDefault="00D762F8" w:rsidP="005E129D">
      <w:pPr>
        <w:spacing w:before="120"/>
        <w:ind w:left="567" w:hanging="567"/>
        <w:jc w:val="both"/>
        <w:rPr>
          <w:rFonts w:cs="Times New Roman"/>
          <w:szCs w:val="24"/>
        </w:rPr>
      </w:pPr>
      <w:r w:rsidRPr="00357B44">
        <w:rPr>
          <w:rFonts w:cs="Times New Roman"/>
          <w:szCs w:val="24"/>
        </w:rPr>
        <w:lastRenderedPageBreak/>
        <w:t>3</w:t>
      </w:r>
      <w:r w:rsidR="008E54C1" w:rsidRPr="00357B44">
        <w:rPr>
          <w:rFonts w:cs="Times New Roman"/>
          <w:szCs w:val="24"/>
        </w:rPr>
        <w:t>)</w:t>
      </w:r>
      <w:r w:rsidR="005E129D">
        <w:rPr>
          <w:rFonts w:cs="Times New Roman"/>
          <w:szCs w:val="24"/>
        </w:rPr>
        <w:tab/>
      </w:r>
      <w:r w:rsidR="008E54C1" w:rsidRPr="00357B44">
        <w:rPr>
          <w:rFonts w:cs="Times New Roman"/>
          <w:szCs w:val="24"/>
        </w:rPr>
        <w:t xml:space="preserve">realizacji zadań wskazanych w art. 10 ust. 1 </w:t>
      </w:r>
      <w:r w:rsidR="00B835F4" w:rsidRPr="00357B44">
        <w:rPr>
          <w:rFonts w:cs="Times New Roman"/>
          <w:szCs w:val="24"/>
        </w:rPr>
        <w:t>rozporządze</w:t>
      </w:r>
      <w:r w:rsidR="00DE0D1C">
        <w:rPr>
          <w:rFonts w:cs="Times New Roman"/>
          <w:szCs w:val="24"/>
        </w:rPr>
        <w:t>nia 2018/1861 oraz art. 10 ust. </w:t>
      </w:r>
      <w:r w:rsidR="00B835F4" w:rsidRPr="00357B44">
        <w:rPr>
          <w:rFonts w:cs="Times New Roman"/>
          <w:szCs w:val="24"/>
        </w:rPr>
        <w:t xml:space="preserve">1 </w:t>
      </w:r>
      <w:r w:rsidR="008E54C1" w:rsidRPr="00357B44">
        <w:rPr>
          <w:rFonts w:cs="Times New Roman"/>
          <w:szCs w:val="24"/>
        </w:rPr>
        <w:t xml:space="preserve">rozporządzenia </w:t>
      </w:r>
      <w:r w:rsidR="00B835F4" w:rsidRPr="00357B44">
        <w:rPr>
          <w:rFonts w:cs="Times New Roman"/>
          <w:szCs w:val="24"/>
        </w:rPr>
        <w:t>2018/</w:t>
      </w:r>
      <w:r w:rsidR="008E54C1" w:rsidRPr="00357B44">
        <w:rPr>
          <w:rFonts w:cs="Times New Roman"/>
          <w:szCs w:val="24"/>
        </w:rPr>
        <w:t>1862;</w:t>
      </w:r>
    </w:p>
    <w:p w14:paraId="2B751D39" w14:textId="5EE0FAC3" w:rsidR="008505BA" w:rsidRPr="00357B44" w:rsidRDefault="005E129D" w:rsidP="005E129D">
      <w:pPr>
        <w:spacing w:before="120"/>
        <w:ind w:left="567" w:hanging="567"/>
        <w:jc w:val="both"/>
        <w:rPr>
          <w:rFonts w:cs="Times New Roman"/>
          <w:szCs w:val="24"/>
        </w:rPr>
      </w:pPr>
      <w:r>
        <w:rPr>
          <w:rFonts w:cs="Times New Roman"/>
          <w:szCs w:val="24"/>
        </w:rPr>
        <w:t>4)</w:t>
      </w:r>
      <w:r>
        <w:rPr>
          <w:rFonts w:cs="Times New Roman"/>
          <w:szCs w:val="24"/>
        </w:rPr>
        <w:tab/>
      </w:r>
      <w:r w:rsidR="008505BA" w:rsidRPr="00357B44">
        <w:rPr>
          <w:rFonts w:cs="Times New Roman"/>
          <w:szCs w:val="24"/>
        </w:rPr>
        <w:t xml:space="preserve">umożliwienia organom uprawnionym, wskazanym w art. 3–4, </w:t>
      </w:r>
      <w:r w:rsidR="00D84CF3" w:rsidRPr="00357B44">
        <w:rPr>
          <w:rFonts w:cs="Times New Roman"/>
          <w:szCs w:val="24"/>
        </w:rPr>
        <w:t xml:space="preserve">oraz biuru SIRENE </w:t>
      </w:r>
      <w:r w:rsidR="008505BA" w:rsidRPr="00357B44">
        <w:rPr>
          <w:rFonts w:cs="Times New Roman"/>
          <w:szCs w:val="24"/>
        </w:rPr>
        <w:t>przetwarzania danych SIS poprzez KSI, w szczególności przez zapewnienie im niezakłóconej dostępności danych SIS oraz udzielania tym organom niezbędnych informacji do prawidłowego wykonywania przez nie zadań w zakresie uczestnictwa w Systemie Informacyjnym Schengen;</w:t>
      </w:r>
    </w:p>
    <w:p w14:paraId="46EED62B" w14:textId="580679B7" w:rsidR="00F80D91" w:rsidRPr="00357B44" w:rsidRDefault="00F80D91" w:rsidP="00357B44">
      <w:pPr>
        <w:spacing w:before="120"/>
        <w:jc w:val="both"/>
        <w:rPr>
          <w:rFonts w:cs="Times New Roman"/>
          <w:szCs w:val="24"/>
        </w:rPr>
      </w:pPr>
      <w:r w:rsidRPr="00357B44">
        <w:rPr>
          <w:rFonts w:cs="Times New Roman"/>
          <w:szCs w:val="24"/>
        </w:rPr>
        <w:t xml:space="preserve">W zakresie odpowiedzialności technicznej COT KSI za zapewnienie dostępu do danych SIS poprzez KSI (zgodnie z art. 27 ust. 1 pkt 4 zmienianej ustawy) należy uwzględnić treść definicji ustawowej KSI (art. 2 pkt 11 obowiązującej ustawy). W świetle powołanych regulacji informatyczne narzędzia dostępowe dla użytkowników są komponentem KSI, </w:t>
      </w:r>
      <w:r w:rsidR="00FF497D" w:rsidRPr="00357B44">
        <w:rPr>
          <w:rFonts w:cs="Times New Roman"/>
          <w:szCs w:val="24"/>
        </w:rPr>
        <w:t xml:space="preserve">bowiem </w:t>
      </w:r>
      <w:r w:rsidRPr="00357B44">
        <w:rPr>
          <w:rFonts w:cs="Times New Roman"/>
          <w:szCs w:val="24"/>
        </w:rPr>
        <w:t xml:space="preserve">niewątpliwie </w:t>
      </w:r>
      <w:r w:rsidR="00FF497D" w:rsidRPr="00357B44">
        <w:rPr>
          <w:rFonts w:cs="Times New Roman"/>
          <w:szCs w:val="24"/>
        </w:rPr>
        <w:t xml:space="preserve">są </w:t>
      </w:r>
      <w:r w:rsidRPr="00357B44">
        <w:rPr>
          <w:rFonts w:cs="Times New Roman"/>
          <w:szCs w:val="24"/>
        </w:rPr>
        <w:t>usytuowane w ramach opisanego w definicji „zespołu współpracujących ze sobą urządzeń, procedur przetwarzania informacji i narzędzi programowych (oprogramowania) zastosowanych w celu przetwarzania danych oraz infrastruktury telekomunikacyjnej, umożliwiającej organom administracji publicznej i organom wymiaru sprawiedliwości przetwarzanie danych gromadzonych w Systemie Informacyjnym Schengen oraz w Wizowym Systemie Informacyjnym”. COT KSI</w:t>
      </w:r>
      <w:r w:rsidR="00FF497D" w:rsidRPr="00357B44">
        <w:rPr>
          <w:rFonts w:cs="Times New Roman"/>
          <w:szCs w:val="24"/>
        </w:rPr>
        <w:t>,</w:t>
      </w:r>
      <w:r w:rsidRPr="00357B44">
        <w:rPr>
          <w:rFonts w:cs="Times New Roman"/>
          <w:szCs w:val="24"/>
        </w:rPr>
        <w:t xml:space="preserve"> jako organ techniczny zarządzający tym systemem</w:t>
      </w:r>
      <w:r w:rsidR="00FF497D" w:rsidRPr="00357B44">
        <w:rPr>
          <w:rFonts w:cs="Times New Roman"/>
          <w:szCs w:val="24"/>
        </w:rPr>
        <w:t>,</w:t>
      </w:r>
      <w:r w:rsidRPr="00357B44">
        <w:rPr>
          <w:rFonts w:cs="Times New Roman"/>
          <w:szCs w:val="24"/>
        </w:rPr>
        <w:t xml:space="preserve"> </w:t>
      </w:r>
      <w:r w:rsidR="00FF497D" w:rsidRPr="00357B44">
        <w:rPr>
          <w:rFonts w:cs="Times New Roman"/>
          <w:szCs w:val="24"/>
        </w:rPr>
        <w:t xml:space="preserve">musi zatem </w:t>
      </w:r>
      <w:r w:rsidRPr="00357B44">
        <w:rPr>
          <w:rFonts w:cs="Times New Roman"/>
          <w:szCs w:val="24"/>
        </w:rPr>
        <w:t>gwarantować dbałość o narzędzia techniczne służące realizacji uprawnień dostępowych użytkowników. Użytkownicy systemu realizują swoje uprawnienia poprzez KSI</w:t>
      </w:r>
      <w:r w:rsidR="00B57294">
        <w:rPr>
          <w:rFonts w:cs="Times New Roman"/>
          <w:szCs w:val="24"/>
        </w:rPr>
        <w:t>,</w:t>
      </w:r>
      <w:r w:rsidRPr="00357B44">
        <w:rPr>
          <w:rFonts w:cs="Times New Roman"/>
          <w:szCs w:val="24"/>
        </w:rPr>
        <w:t xml:space="preserve"> korzystając w tym celu z narzędzi zapewniających współpracę między systemem użytkownika instytucjonalnego a KSI oraz z aplikacji WWW SIS, które z tej perspektywy są składowymi KSI.</w:t>
      </w:r>
    </w:p>
    <w:p w14:paraId="539B0DE1" w14:textId="77777777" w:rsidR="008505BA" w:rsidRPr="00357B44" w:rsidRDefault="005E129D" w:rsidP="005E129D">
      <w:pPr>
        <w:spacing w:before="120"/>
        <w:ind w:left="567" w:hanging="567"/>
        <w:jc w:val="both"/>
        <w:rPr>
          <w:rFonts w:cs="Times New Roman"/>
          <w:szCs w:val="24"/>
        </w:rPr>
      </w:pPr>
      <w:r>
        <w:rPr>
          <w:rFonts w:cs="Times New Roman"/>
          <w:szCs w:val="24"/>
        </w:rPr>
        <w:t>5)</w:t>
      </w:r>
      <w:r>
        <w:rPr>
          <w:rFonts w:cs="Times New Roman"/>
          <w:szCs w:val="24"/>
        </w:rPr>
        <w:tab/>
      </w:r>
      <w:r w:rsidR="008505BA" w:rsidRPr="00357B44">
        <w:rPr>
          <w:rFonts w:cs="Times New Roman"/>
          <w:szCs w:val="24"/>
        </w:rPr>
        <w:t>umożliwienia organom, o których mowa w art. 5–7, przetwarzania danych VIS poprzez KSI oraz udzielania tym organom niezbędnych informacji do prawidłowego wykonywania przez te organy zadań w zakresie uczestnictwa w Wizowym Systemie Informacyjnym;</w:t>
      </w:r>
    </w:p>
    <w:p w14:paraId="7E705DE8" w14:textId="0023CF98" w:rsidR="008505BA" w:rsidRPr="00357B44" w:rsidRDefault="005E129D" w:rsidP="005E129D">
      <w:pPr>
        <w:spacing w:before="120"/>
        <w:ind w:left="567" w:hanging="567"/>
        <w:jc w:val="both"/>
        <w:rPr>
          <w:rFonts w:cs="Times New Roman"/>
          <w:szCs w:val="24"/>
        </w:rPr>
      </w:pPr>
      <w:r>
        <w:rPr>
          <w:rFonts w:cs="Times New Roman"/>
          <w:szCs w:val="24"/>
        </w:rPr>
        <w:t>6)</w:t>
      </w:r>
      <w:r>
        <w:rPr>
          <w:rFonts w:cs="Times New Roman"/>
          <w:szCs w:val="24"/>
        </w:rPr>
        <w:tab/>
      </w:r>
      <w:r w:rsidR="008505BA" w:rsidRPr="00357B44">
        <w:rPr>
          <w:rFonts w:cs="Times New Roman"/>
          <w:szCs w:val="24"/>
        </w:rPr>
        <w:t>przekazywania organowi zarządzającemu systemem centralnym SIS wykazu organów, o których mowa w art. 3 ust. 1 i art. 4 ust. 1 i 3</w:t>
      </w:r>
      <w:r w:rsidR="002A36A9">
        <w:rPr>
          <w:rFonts w:cs="Times New Roman"/>
          <w:szCs w:val="24"/>
        </w:rPr>
        <w:t>,</w:t>
      </w:r>
      <w:r w:rsidR="008505BA" w:rsidRPr="00357B44">
        <w:rPr>
          <w:rFonts w:cs="Times New Roman"/>
          <w:szCs w:val="24"/>
        </w:rPr>
        <w:t xml:space="preserve"> oraz zmian w tym zakresie;</w:t>
      </w:r>
    </w:p>
    <w:p w14:paraId="37CF8012" w14:textId="77777777" w:rsidR="008505BA" w:rsidRPr="00357B44" w:rsidRDefault="005E129D" w:rsidP="005E129D">
      <w:pPr>
        <w:spacing w:before="120"/>
        <w:ind w:left="567" w:hanging="567"/>
        <w:jc w:val="both"/>
        <w:rPr>
          <w:rFonts w:cs="Times New Roman"/>
          <w:szCs w:val="24"/>
        </w:rPr>
      </w:pPr>
      <w:r>
        <w:rPr>
          <w:rFonts w:cs="Times New Roman"/>
          <w:szCs w:val="24"/>
        </w:rPr>
        <w:t>7)</w:t>
      </w:r>
      <w:r>
        <w:rPr>
          <w:rFonts w:cs="Times New Roman"/>
          <w:szCs w:val="24"/>
        </w:rPr>
        <w:tab/>
      </w:r>
      <w:r w:rsidR="008505BA" w:rsidRPr="00357B44">
        <w:rPr>
          <w:rFonts w:cs="Times New Roman"/>
          <w:szCs w:val="24"/>
        </w:rPr>
        <w:t>przekazywania Komisji Europejskiej listy organów, o których mowa w art. 5–7;</w:t>
      </w:r>
    </w:p>
    <w:p w14:paraId="2E7116DF" w14:textId="77777777" w:rsidR="008505BA" w:rsidRPr="00357B44" w:rsidRDefault="005E1558" w:rsidP="005E129D">
      <w:pPr>
        <w:spacing w:before="120"/>
        <w:ind w:left="567" w:hanging="567"/>
        <w:jc w:val="both"/>
        <w:rPr>
          <w:rFonts w:cs="Times New Roman"/>
          <w:szCs w:val="24"/>
        </w:rPr>
      </w:pPr>
      <w:r w:rsidRPr="00357B44">
        <w:rPr>
          <w:rFonts w:cs="Times New Roman"/>
          <w:szCs w:val="24"/>
        </w:rPr>
        <w:t>8</w:t>
      </w:r>
      <w:r w:rsidR="005E129D">
        <w:rPr>
          <w:rFonts w:cs="Times New Roman"/>
          <w:szCs w:val="24"/>
        </w:rPr>
        <w:t>)</w:t>
      </w:r>
      <w:r w:rsidR="005E129D">
        <w:rPr>
          <w:rFonts w:cs="Times New Roman"/>
          <w:szCs w:val="24"/>
        </w:rPr>
        <w:tab/>
      </w:r>
      <w:r w:rsidR="008505BA" w:rsidRPr="00357B44">
        <w:rPr>
          <w:rFonts w:cs="Times New Roman"/>
          <w:szCs w:val="24"/>
        </w:rPr>
        <w:t>współpracy z jednostką krajową Europolu w zakresie udzielania zgody na dostęp Agencji Unii Europejskiej do spraw Współpracy Organów Ścigania (Eur</w:t>
      </w:r>
      <w:r w:rsidR="0033741A" w:rsidRPr="00357B44">
        <w:rPr>
          <w:rFonts w:cs="Times New Roman"/>
          <w:szCs w:val="24"/>
        </w:rPr>
        <w:t xml:space="preserve">opol) </w:t>
      </w:r>
      <w:r w:rsidR="008505BA" w:rsidRPr="00357B44">
        <w:rPr>
          <w:rFonts w:cs="Times New Roman"/>
          <w:szCs w:val="24"/>
        </w:rPr>
        <w:t>do danych VIS;</w:t>
      </w:r>
    </w:p>
    <w:p w14:paraId="438724CE" w14:textId="77777777" w:rsidR="00EB40F3" w:rsidRPr="00357B44" w:rsidRDefault="005E1558" w:rsidP="005E129D">
      <w:pPr>
        <w:spacing w:before="120"/>
        <w:ind w:left="567" w:hanging="567"/>
        <w:jc w:val="both"/>
        <w:rPr>
          <w:rFonts w:cs="Times New Roman"/>
          <w:szCs w:val="24"/>
        </w:rPr>
      </w:pPr>
      <w:r w:rsidRPr="00357B44">
        <w:rPr>
          <w:rFonts w:cs="Times New Roman"/>
          <w:szCs w:val="24"/>
        </w:rPr>
        <w:t>9</w:t>
      </w:r>
      <w:r w:rsidR="005E129D">
        <w:rPr>
          <w:rFonts w:cs="Times New Roman"/>
          <w:szCs w:val="24"/>
        </w:rPr>
        <w:t>)</w:t>
      </w:r>
      <w:r w:rsidR="005E129D">
        <w:rPr>
          <w:rFonts w:cs="Times New Roman"/>
          <w:szCs w:val="24"/>
        </w:rPr>
        <w:tab/>
      </w:r>
      <w:r w:rsidR="008505BA" w:rsidRPr="00357B44">
        <w:rPr>
          <w:rFonts w:cs="Times New Roman"/>
          <w:szCs w:val="24"/>
        </w:rPr>
        <w:t xml:space="preserve">zapewnienia rejestrowania wszystkich przypadków, w których uzyskano dostęp do </w:t>
      </w:r>
      <w:r w:rsidR="008505BA" w:rsidRPr="00357B44">
        <w:rPr>
          <w:rFonts w:cs="Times New Roman"/>
          <w:szCs w:val="24"/>
        </w:rPr>
        <w:lastRenderedPageBreak/>
        <w:t>danych lub wykorzystano dane w inny sposób poprzez KSI</w:t>
      </w:r>
      <w:r w:rsidR="00EB40F3" w:rsidRPr="00357B44">
        <w:rPr>
          <w:rFonts w:cs="Times New Roman"/>
          <w:szCs w:val="24"/>
        </w:rPr>
        <w:t>;</w:t>
      </w:r>
    </w:p>
    <w:p w14:paraId="329BCABA" w14:textId="77777777" w:rsidR="00591E8D" w:rsidRPr="00357B44" w:rsidRDefault="005E129D" w:rsidP="005E129D">
      <w:pPr>
        <w:spacing w:before="120"/>
        <w:ind w:left="567" w:hanging="567"/>
        <w:jc w:val="both"/>
        <w:rPr>
          <w:rFonts w:cs="Times New Roman"/>
          <w:szCs w:val="24"/>
        </w:rPr>
      </w:pPr>
      <w:r>
        <w:rPr>
          <w:rFonts w:cs="Times New Roman"/>
          <w:szCs w:val="24"/>
        </w:rPr>
        <w:t>10)</w:t>
      </w:r>
      <w:r>
        <w:rPr>
          <w:rFonts w:cs="Times New Roman"/>
          <w:szCs w:val="24"/>
        </w:rPr>
        <w:tab/>
      </w:r>
      <w:r w:rsidR="00EB40F3" w:rsidRPr="00357B44">
        <w:rPr>
          <w:rFonts w:cs="Times New Roman"/>
          <w:szCs w:val="24"/>
        </w:rPr>
        <w:t>współdziałania z organami wskazanymi w art. 3 ust. 1 w celu zapewnienia zgodności z prawem, dokładności i aktualności wpisów danych SIS.</w:t>
      </w:r>
    </w:p>
    <w:p w14:paraId="1DBD1DE2" w14:textId="69F57492" w:rsidR="00050046" w:rsidRPr="00357B44" w:rsidRDefault="00050046" w:rsidP="00357B44">
      <w:pPr>
        <w:spacing w:before="120"/>
        <w:jc w:val="both"/>
        <w:rPr>
          <w:rFonts w:cs="Times New Roman"/>
          <w:szCs w:val="24"/>
        </w:rPr>
      </w:pPr>
      <w:r w:rsidRPr="00357B44">
        <w:rPr>
          <w:rFonts w:cs="Times New Roman"/>
          <w:szCs w:val="24"/>
        </w:rPr>
        <w:t xml:space="preserve">Ponadto w art. 27 zaproponowano ust. 2 odnoszący się do kwestii realizowanej w związku z funkcjonowaniem KSI sprawozdawczości. Brzmienie tej normy </w:t>
      </w:r>
      <w:r w:rsidR="0073026D" w:rsidRPr="00357B44">
        <w:rPr>
          <w:rFonts w:cs="Times New Roman"/>
          <w:szCs w:val="24"/>
        </w:rPr>
        <w:t xml:space="preserve">zostało </w:t>
      </w:r>
      <w:r w:rsidRPr="00357B44">
        <w:rPr>
          <w:rFonts w:cs="Times New Roman"/>
          <w:szCs w:val="24"/>
        </w:rPr>
        <w:t xml:space="preserve">podyktowane koniecznością ujęcia </w:t>
      </w:r>
      <w:r w:rsidR="00FF497D" w:rsidRPr="00357B44">
        <w:rPr>
          <w:rFonts w:cs="Times New Roman"/>
          <w:szCs w:val="24"/>
        </w:rPr>
        <w:t xml:space="preserve">tej </w:t>
      </w:r>
      <w:r w:rsidRPr="00357B44">
        <w:rPr>
          <w:rFonts w:cs="Times New Roman"/>
          <w:szCs w:val="24"/>
        </w:rPr>
        <w:t xml:space="preserve">kwestii w sposób ogólny, </w:t>
      </w:r>
      <w:r w:rsidR="00FF497D" w:rsidRPr="00357B44">
        <w:rPr>
          <w:rFonts w:cs="Times New Roman"/>
          <w:szCs w:val="24"/>
        </w:rPr>
        <w:t>a</w:t>
      </w:r>
      <w:r w:rsidRPr="00357B44">
        <w:rPr>
          <w:rFonts w:cs="Times New Roman"/>
          <w:szCs w:val="24"/>
        </w:rPr>
        <w:t xml:space="preserve">by nie nakładać na </w:t>
      </w:r>
      <w:r w:rsidR="00C97311" w:rsidRPr="00357B44">
        <w:rPr>
          <w:rFonts w:cs="Times New Roman"/>
          <w:szCs w:val="24"/>
        </w:rPr>
        <w:t>COT</w:t>
      </w:r>
      <w:r w:rsidRPr="00357B44">
        <w:rPr>
          <w:rFonts w:cs="Times New Roman"/>
          <w:szCs w:val="24"/>
        </w:rPr>
        <w:t xml:space="preserve"> KSI ograniczeń co do możliwości prowadzenia statystyk – zważywszy na możliwe zmiany zapotrzebowania w </w:t>
      </w:r>
      <w:r w:rsidR="00FF497D" w:rsidRPr="00357B44">
        <w:rPr>
          <w:rFonts w:cs="Times New Roman"/>
          <w:szCs w:val="24"/>
        </w:rPr>
        <w:t>tym</w:t>
      </w:r>
      <w:r w:rsidRPr="00357B44">
        <w:rPr>
          <w:rFonts w:cs="Times New Roman"/>
          <w:szCs w:val="24"/>
        </w:rPr>
        <w:t xml:space="preserve"> zakresie. Dodatkowo zaproponowany zapis, który </w:t>
      </w:r>
      <w:r w:rsidR="00DE0474" w:rsidRPr="00357B44">
        <w:rPr>
          <w:rFonts w:cs="Times New Roman"/>
          <w:szCs w:val="24"/>
        </w:rPr>
        <w:t xml:space="preserve">co do zasady powierza tę kategorię zadań </w:t>
      </w:r>
      <w:r w:rsidR="00C97311" w:rsidRPr="00357B44">
        <w:rPr>
          <w:rFonts w:cs="Times New Roman"/>
          <w:szCs w:val="24"/>
        </w:rPr>
        <w:t>COT</w:t>
      </w:r>
      <w:r w:rsidR="00DE0474" w:rsidRPr="00357B44">
        <w:rPr>
          <w:rFonts w:cs="Times New Roman"/>
          <w:szCs w:val="24"/>
        </w:rPr>
        <w:t xml:space="preserve"> KSI,</w:t>
      </w:r>
      <w:r w:rsidRPr="00357B44">
        <w:rPr>
          <w:rFonts w:cs="Times New Roman"/>
          <w:szCs w:val="24"/>
        </w:rPr>
        <w:t xml:space="preserve"> </w:t>
      </w:r>
      <w:r w:rsidR="00DE0474" w:rsidRPr="00357B44">
        <w:rPr>
          <w:rFonts w:cs="Times New Roman"/>
          <w:szCs w:val="24"/>
        </w:rPr>
        <w:t>został uszczegółowiony o zadanie dotyczące prowadzenia</w:t>
      </w:r>
      <w:r w:rsidRPr="00357B44">
        <w:rPr>
          <w:rFonts w:cs="Times New Roman"/>
          <w:szCs w:val="24"/>
        </w:rPr>
        <w:t xml:space="preserve"> statystyk określonych w art. 39 ust. 6 rozporządzenia 2018/1861 oraz art. 53 ust. 8 i art. 54 u</w:t>
      </w:r>
      <w:r w:rsidR="00DE0D1C">
        <w:rPr>
          <w:rFonts w:cs="Times New Roman"/>
          <w:szCs w:val="24"/>
        </w:rPr>
        <w:t>st. </w:t>
      </w:r>
      <w:r w:rsidR="00DE0474" w:rsidRPr="00357B44">
        <w:rPr>
          <w:rFonts w:cs="Times New Roman"/>
          <w:szCs w:val="24"/>
        </w:rPr>
        <w:t>6 rozporządzenia 2018/1862.</w:t>
      </w:r>
    </w:p>
    <w:p w14:paraId="7B30388C" w14:textId="77777777" w:rsidR="001222C7" w:rsidRPr="00357B44" w:rsidRDefault="00012BBA" w:rsidP="00357B44">
      <w:pPr>
        <w:pStyle w:val="Akapitzlist"/>
        <w:numPr>
          <w:ilvl w:val="0"/>
          <w:numId w:val="11"/>
        </w:numPr>
        <w:spacing w:before="120"/>
        <w:ind w:left="426" w:hanging="426"/>
        <w:jc w:val="both"/>
        <w:rPr>
          <w:rFonts w:cs="Times New Roman"/>
          <w:b/>
          <w:szCs w:val="24"/>
        </w:rPr>
      </w:pPr>
      <w:r w:rsidRPr="00357B44">
        <w:rPr>
          <w:rFonts w:cs="Times New Roman"/>
          <w:b/>
          <w:szCs w:val="24"/>
        </w:rPr>
        <w:t xml:space="preserve">Art. 1 pkt </w:t>
      </w:r>
      <w:r w:rsidR="002B7223" w:rsidRPr="00357B44">
        <w:rPr>
          <w:rFonts w:cs="Times New Roman"/>
          <w:b/>
          <w:szCs w:val="24"/>
        </w:rPr>
        <w:t xml:space="preserve">16 </w:t>
      </w:r>
      <w:r w:rsidR="001222C7" w:rsidRPr="00357B44">
        <w:rPr>
          <w:rFonts w:cs="Times New Roman"/>
          <w:b/>
          <w:bCs/>
          <w:szCs w:val="24"/>
        </w:rPr>
        <w:t>ustawy nowelizującej – zmiana art. 28</w:t>
      </w:r>
      <w:r w:rsidR="00EA7497" w:rsidRPr="00357B44">
        <w:rPr>
          <w:rFonts w:cs="Times New Roman"/>
          <w:b/>
          <w:bCs/>
          <w:szCs w:val="24"/>
        </w:rPr>
        <w:t xml:space="preserve"> ustawy</w:t>
      </w:r>
    </w:p>
    <w:p w14:paraId="03F63DB6" w14:textId="77777777" w:rsidR="001222C7" w:rsidRPr="00357B44" w:rsidRDefault="001222C7" w:rsidP="00FE7143">
      <w:pPr>
        <w:spacing w:before="120"/>
        <w:ind w:firstLine="567"/>
        <w:jc w:val="both"/>
        <w:rPr>
          <w:rFonts w:cs="Times New Roman"/>
          <w:szCs w:val="24"/>
        </w:rPr>
      </w:pPr>
      <w:r w:rsidRPr="00357B44">
        <w:rPr>
          <w:rFonts w:cs="Times New Roman"/>
          <w:szCs w:val="24"/>
        </w:rPr>
        <w:t xml:space="preserve">Zmiana w art. 28 </w:t>
      </w:r>
      <w:r w:rsidR="001C0506" w:rsidRPr="00357B44">
        <w:rPr>
          <w:rFonts w:cs="Times New Roman"/>
          <w:szCs w:val="24"/>
        </w:rPr>
        <w:t xml:space="preserve">ma charakter redakcyjny i </w:t>
      </w:r>
      <w:r w:rsidRPr="00357B44">
        <w:rPr>
          <w:rFonts w:cs="Times New Roman"/>
          <w:szCs w:val="24"/>
        </w:rPr>
        <w:t xml:space="preserve">ma na celu uaktualnienie delegacji ustawowej </w:t>
      </w:r>
      <w:r w:rsidR="0045310B" w:rsidRPr="00357B44">
        <w:rPr>
          <w:rFonts w:cs="Times New Roman"/>
          <w:szCs w:val="24"/>
        </w:rPr>
        <w:t>przez</w:t>
      </w:r>
      <w:r w:rsidRPr="00357B44">
        <w:rPr>
          <w:rFonts w:cs="Times New Roman"/>
          <w:szCs w:val="24"/>
        </w:rPr>
        <w:t xml:space="preserve"> odniesienie do art. 27 </w:t>
      </w:r>
      <w:r w:rsidR="00B11159" w:rsidRPr="00357B44">
        <w:rPr>
          <w:rFonts w:cs="Times New Roman"/>
          <w:szCs w:val="24"/>
        </w:rPr>
        <w:t xml:space="preserve">ust. 1 </w:t>
      </w:r>
      <w:r w:rsidRPr="00357B44">
        <w:rPr>
          <w:rFonts w:cs="Times New Roman"/>
          <w:szCs w:val="24"/>
        </w:rPr>
        <w:t xml:space="preserve">pkt </w:t>
      </w:r>
      <w:r w:rsidR="00E74354" w:rsidRPr="00357B44">
        <w:rPr>
          <w:rFonts w:cs="Times New Roman"/>
          <w:szCs w:val="24"/>
        </w:rPr>
        <w:t>9</w:t>
      </w:r>
      <w:r w:rsidRPr="00357B44">
        <w:rPr>
          <w:rFonts w:cs="Times New Roman"/>
          <w:szCs w:val="24"/>
        </w:rPr>
        <w:t xml:space="preserve"> (art. 27 ust. 1 pkt 10 </w:t>
      </w:r>
      <w:r w:rsidR="0033741A" w:rsidRPr="00357B44">
        <w:rPr>
          <w:rFonts w:cs="Times New Roman"/>
          <w:szCs w:val="24"/>
        </w:rPr>
        <w:t xml:space="preserve">nowelizowanej </w:t>
      </w:r>
      <w:r w:rsidRPr="00357B44">
        <w:rPr>
          <w:rFonts w:cs="Times New Roman"/>
          <w:szCs w:val="24"/>
        </w:rPr>
        <w:t>ustawy)</w:t>
      </w:r>
      <w:r w:rsidR="008505BA" w:rsidRPr="00357B44">
        <w:rPr>
          <w:rFonts w:cs="Times New Roman"/>
          <w:szCs w:val="24"/>
        </w:rPr>
        <w:t>,</w:t>
      </w:r>
      <w:r w:rsidRPr="00357B44">
        <w:rPr>
          <w:rFonts w:cs="Times New Roman"/>
          <w:szCs w:val="24"/>
        </w:rPr>
        <w:t xml:space="preserve"> tj. </w:t>
      </w:r>
      <w:r w:rsidRPr="00357B44">
        <w:rPr>
          <w:rFonts w:cs="Times New Roman"/>
          <w:bCs/>
          <w:szCs w:val="24"/>
        </w:rPr>
        <w:t xml:space="preserve">zapewnienia rejestrowania wszystkich przypadków, w których uzyskano dostęp do danych lub wykorzystano dane w inny sposób </w:t>
      </w:r>
      <w:r w:rsidR="0045310B" w:rsidRPr="00357B44">
        <w:rPr>
          <w:rFonts w:cs="Times New Roman"/>
          <w:bCs/>
          <w:szCs w:val="24"/>
        </w:rPr>
        <w:t>przez</w:t>
      </w:r>
      <w:r w:rsidRPr="00357B44">
        <w:rPr>
          <w:rFonts w:cs="Times New Roman"/>
          <w:bCs/>
          <w:szCs w:val="24"/>
        </w:rPr>
        <w:t xml:space="preserve"> KSI.</w:t>
      </w:r>
    </w:p>
    <w:p w14:paraId="18AA237F" w14:textId="77777777" w:rsidR="00EA7497" w:rsidRPr="00357B44" w:rsidRDefault="00012BBA" w:rsidP="00FE7143">
      <w:pPr>
        <w:pStyle w:val="Akapitzlist"/>
        <w:numPr>
          <w:ilvl w:val="0"/>
          <w:numId w:val="11"/>
        </w:numPr>
        <w:spacing w:before="120"/>
        <w:ind w:left="567" w:hanging="567"/>
        <w:jc w:val="both"/>
        <w:rPr>
          <w:rFonts w:cs="Times New Roman"/>
          <w:b/>
          <w:bCs/>
          <w:szCs w:val="24"/>
        </w:rPr>
      </w:pPr>
      <w:r w:rsidRPr="00357B44">
        <w:rPr>
          <w:rFonts w:cs="Times New Roman"/>
          <w:b/>
          <w:szCs w:val="24"/>
        </w:rPr>
        <w:t xml:space="preserve">Art. 1 pkt </w:t>
      </w:r>
      <w:r w:rsidR="002B7223" w:rsidRPr="00357B44">
        <w:rPr>
          <w:rFonts w:cs="Times New Roman"/>
          <w:b/>
          <w:szCs w:val="24"/>
        </w:rPr>
        <w:t xml:space="preserve">17 </w:t>
      </w:r>
      <w:r w:rsidR="00EA7497" w:rsidRPr="00357B44">
        <w:rPr>
          <w:rFonts w:cs="Times New Roman"/>
          <w:b/>
          <w:bCs/>
          <w:szCs w:val="24"/>
        </w:rPr>
        <w:t>ustawy nowelizującej – zmiana art. 29 ust. 2 i 3 ustawy</w:t>
      </w:r>
    </w:p>
    <w:p w14:paraId="52207157" w14:textId="1F1E03BD" w:rsidR="00621852" w:rsidRPr="00357B44" w:rsidRDefault="00EA7497" w:rsidP="00FE7143">
      <w:pPr>
        <w:spacing w:before="120"/>
        <w:ind w:firstLine="567"/>
        <w:jc w:val="both"/>
        <w:rPr>
          <w:rFonts w:cs="Times New Roman"/>
          <w:szCs w:val="24"/>
        </w:rPr>
      </w:pPr>
      <w:r w:rsidRPr="00357B44">
        <w:rPr>
          <w:rFonts w:cs="Times New Roman"/>
          <w:szCs w:val="24"/>
        </w:rPr>
        <w:t xml:space="preserve">W art. 29 w celach porządkowych zmodyfikowano ust. 2 i 3 w zakresie odnoszącym się do uchylonych przepisów Konwencji Wykonawczej Schengen </w:t>
      </w:r>
      <w:r w:rsidR="0045310B" w:rsidRPr="00357B44">
        <w:rPr>
          <w:rFonts w:cs="Times New Roman"/>
          <w:szCs w:val="24"/>
        </w:rPr>
        <w:t>przez</w:t>
      </w:r>
      <w:r w:rsidRPr="00357B44">
        <w:rPr>
          <w:rFonts w:cs="Times New Roman"/>
          <w:szCs w:val="24"/>
        </w:rPr>
        <w:t xml:space="preserve"> </w:t>
      </w:r>
      <w:r w:rsidR="001C6F29" w:rsidRPr="00357B44">
        <w:rPr>
          <w:rFonts w:cs="Times New Roman"/>
          <w:szCs w:val="24"/>
        </w:rPr>
        <w:t>odwołanie się do aktualnych, właściwych</w:t>
      </w:r>
      <w:r w:rsidRPr="00357B44">
        <w:rPr>
          <w:rFonts w:cs="Times New Roman"/>
          <w:szCs w:val="24"/>
        </w:rPr>
        <w:t xml:space="preserve"> przepis</w:t>
      </w:r>
      <w:r w:rsidR="001C6F29" w:rsidRPr="00357B44">
        <w:rPr>
          <w:rFonts w:cs="Times New Roman"/>
          <w:szCs w:val="24"/>
        </w:rPr>
        <w:t>ów</w:t>
      </w:r>
      <w:r w:rsidRPr="00357B44">
        <w:rPr>
          <w:rFonts w:cs="Times New Roman"/>
          <w:szCs w:val="24"/>
        </w:rPr>
        <w:t xml:space="preserve"> </w:t>
      </w:r>
      <w:r w:rsidR="008505BA" w:rsidRPr="00357B44">
        <w:rPr>
          <w:rFonts w:cs="Times New Roman"/>
          <w:szCs w:val="24"/>
        </w:rPr>
        <w:t xml:space="preserve">rozporządzeń </w:t>
      </w:r>
      <w:r w:rsidRPr="00357B44">
        <w:rPr>
          <w:rFonts w:cs="Times New Roman"/>
          <w:szCs w:val="24"/>
        </w:rPr>
        <w:t xml:space="preserve">2018/1861 </w:t>
      </w:r>
      <w:r w:rsidR="008505BA" w:rsidRPr="00357B44">
        <w:rPr>
          <w:rFonts w:cs="Times New Roman"/>
          <w:szCs w:val="24"/>
        </w:rPr>
        <w:t>i</w:t>
      </w:r>
      <w:r w:rsidRPr="00357B44">
        <w:rPr>
          <w:rFonts w:cs="Times New Roman"/>
          <w:szCs w:val="24"/>
        </w:rPr>
        <w:t xml:space="preserve"> 2018/1862.</w:t>
      </w:r>
    </w:p>
    <w:p w14:paraId="41A8E4E8" w14:textId="77777777" w:rsidR="00742EF0" w:rsidRPr="00357B44" w:rsidRDefault="00012BBA" w:rsidP="00FE7143">
      <w:pPr>
        <w:pStyle w:val="Akapitzlist"/>
        <w:numPr>
          <w:ilvl w:val="0"/>
          <w:numId w:val="11"/>
        </w:numPr>
        <w:spacing w:before="120"/>
        <w:ind w:left="567" w:hanging="567"/>
        <w:jc w:val="both"/>
        <w:rPr>
          <w:rFonts w:cs="Times New Roman"/>
          <w:b/>
          <w:bCs/>
          <w:szCs w:val="24"/>
        </w:rPr>
      </w:pPr>
      <w:r w:rsidRPr="00357B44">
        <w:rPr>
          <w:rFonts w:cs="Times New Roman"/>
          <w:b/>
          <w:szCs w:val="24"/>
        </w:rPr>
        <w:t xml:space="preserve">Art. 1 pkt </w:t>
      </w:r>
      <w:r w:rsidR="002B7223" w:rsidRPr="00357B44">
        <w:rPr>
          <w:rFonts w:cs="Times New Roman"/>
          <w:b/>
          <w:szCs w:val="24"/>
        </w:rPr>
        <w:t xml:space="preserve">18 </w:t>
      </w:r>
      <w:r w:rsidR="00742EF0" w:rsidRPr="00357B44">
        <w:rPr>
          <w:rFonts w:cs="Times New Roman"/>
          <w:b/>
          <w:bCs/>
          <w:szCs w:val="24"/>
        </w:rPr>
        <w:t>ustawy nowelizującej – zmiana art. 34 ust. 1 ustawy</w:t>
      </w:r>
    </w:p>
    <w:p w14:paraId="07626B02" w14:textId="0B783F38" w:rsidR="00742EF0" w:rsidRPr="00357B44" w:rsidRDefault="00211EE5" w:rsidP="00FE7143">
      <w:pPr>
        <w:spacing w:before="120"/>
        <w:ind w:firstLine="567"/>
        <w:jc w:val="both"/>
        <w:rPr>
          <w:rFonts w:cs="Times New Roman"/>
          <w:szCs w:val="24"/>
        </w:rPr>
      </w:pPr>
      <w:r w:rsidRPr="00357B44">
        <w:rPr>
          <w:rFonts w:cs="Times New Roman"/>
          <w:szCs w:val="24"/>
        </w:rPr>
        <w:t>Zmiana</w:t>
      </w:r>
      <w:r w:rsidR="00742EF0" w:rsidRPr="00357B44">
        <w:rPr>
          <w:rFonts w:cs="Times New Roman"/>
          <w:szCs w:val="24"/>
        </w:rPr>
        <w:t xml:space="preserve"> w art. 34 ust. 1 </w:t>
      </w:r>
      <w:r w:rsidRPr="00357B44">
        <w:rPr>
          <w:rFonts w:cs="Times New Roman"/>
          <w:szCs w:val="24"/>
        </w:rPr>
        <w:t xml:space="preserve">polega na </w:t>
      </w:r>
      <w:r w:rsidR="004F0F1B" w:rsidRPr="00357B44">
        <w:rPr>
          <w:rFonts w:cs="Times New Roman"/>
          <w:szCs w:val="24"/>
        </w:rPr>
        <w:t>dookreśleniu</w:t>
      </w:r>
      <w:r w:rsidR="00742EF0" w:rsidRPr="00357B44">
        <w:rPr>
          <w:rFonts w:cs="Times New Roman"/>
          <w:szCs w:val="24"/>
        </w:rPr>
        <w:t xml:space="preserve">, </w:t>
      </w:r>
      <w:r w:rsidR="004F0F1B" w:rsidRPr="00357B44">
        <w:rPr>
          <w:rFonts w:cs="Times New Roman"/>
          <w:szCs w:val="24"/>
        </w:rPr>
        <w:t>iż</w:t>
      </w:r>
      <w:r w:rsidR="00742EF0" w:rsidRPr="00357B44">
        <w:rPr>
          <w:rFonts w:cs="Times New Roman"/>
          <w:szCs w:val="24"/>
        </w:rPr>
        <w:t xml:space="preserve"> w przypadku dokonywania zmian w KSI po jego uruchomieniu, mających wpływ na bezpieczeństwo w zakresie, o którym mowa w art. 10 </w:t>
      </w:r>
      <w:r w:rsidR="00CA5AB0" w:rsidRPr="00357B44">
        <w:rPr>
          <w:rFonts w:cs="Times New Roman"/>
          <w:szCs w:val="24"/>
        </w:rPr>
        <w:t xml:space="preserve">rozporządzeń </w:t>
      </w:r>
      <w:r w:rsidR="00742EF0" w:rsidRPr="00357B44">
        <w:rPr>
          <w:rFonts w:cs="Times New Roman"/>
          <w:szCs w:val="24"/>
        </w:rPr>
        <w:t>2018/1861</w:t>
      </w:r>
      <w:r w:rsidR="00CA5AB0" w:rsidRPr="00357B44">
        <w:rPr>
          <w:rFonts w:cs="Times New Roman"/>
          <w:szCs w:val="24"/>
        </w:rPr>
        <w:t xml:space="preserve"> i </w:t>
      </w:r>
      <w:r w:rsidR="00742EF0" w:rsidRPr="00357B44">
        <w:rPr>
          <w:rFonts w:cs="Times New Roman"/>
          <w:szCs w:val="24"/>
        </w:rPr>
        <w:t xml:space="preserve">2018/1862, </w:t>
      </w:r>
      <w:r w:rsidR="00C97311" w:rsidRPr="00357B44">
        <w:rPr>
          <w:rFonts w:cs="Times New Roman"/>
          <w:szCs w:val="24"/>
        </w:rPr>
        <w:t>COT</w:t>
      </w:r>
      <w:r w:rsidR="00057A37" w:rsidRPr="00357B44">
        <w:rPr>
          <w:rFonts w:cs="Times New Roman"/>
          <w:szCs w:val="24"/>
        </w:rPr>
        <w:t xml:space="preserve"> </w:t>
      </w:r>
      <w:r w:rsidR="00742EF0" w:rsidRPr="00357B44">
        <w:rPr>
          <w:rFonts w:cs="Times New Roman"/>
          <w:szCs w:val="24"/>
        </w:rPr>
        <w:t xml:space="preserve">KSI jest obowiązany </w:t>
      </w:r>
      <w:r w:rsidR="005C5CFE" w:rsidRPr="00357B44">
        <w:rPr>
          <w:rFonts w:cs="Times New Roman"/>
          <w:szCs w:val="24"/>
        </w:rPr>
        <w:t>–</w:t>
      </w:r>
      <w:r w:rsidR="00CA5AB0" w:rsidRPr="00357B44">
        <w:rPr>
          <w:rFonts w:cs="Times New Roman"/>
          <w:szCs w:val="24"/>
        </w:rPr>
        <w:t xml:space="preserve"> </w:t>
      </w:r>
      <w:r w:rsidR="00742EF0" w:rsidRPr="00357B44">
        <w:rPr>
          <w:rFonts w:cs="Times New Roman"/>
          <w:szCs w:val="24"/>
        </w:rPr>
        <w:t xml:space="preserve">przed wdrożeniem tych zmian </w:t>
      </w:r>
      <w:r w:rsidR="005C5CFE" w:rsidRPr="00357B44">
        <w:rPr>
          <w:rFonts w:cs="Times New Roman"/>
          <w:szCs w:val="24"/>
        </w:rPr>
        <w:t>–</w:t>
      </w:r>
      <w:r w:rsidR="00CA5AB0" w:rsidRPr="00357B44">
        <w:rPr>
          <w:rFonts w:cs="Times New Roman"/>
          <w:szCs w:val="24"/>
        </w:rPr>
        <w:t xml:space="preserve"> </w:t>
      </w:r>
      <w:r w:rsidR="00742EF0" w:rsidRPr="00357B44">
        <w:rPr>
          <w:rFonts w:cs="Times New Roman"/>
          <w:szCs w:val="24"/>
        </w:rPr>
        <w:t xml:space="preserve">do uzyskania pisemnej opinii ministra właściwego do spraw wewnętrznych w zakresie spełnienia przez KSI wymogów określonych w art. 4 i art. 9 </w:t>
      </w:r>
      <w:r w:rsidR="00CA5AB0" w:rsidRPr="00357B44">
        <w:rPr>
          <w:rFonts w:cs="Times New Roman"/>
          <w:szCs w:val="24"/>
        </w:rPr>
        <w:t xml:space="preserve">rozporządzeń </w:t>
      </w:r>
      <w:r w:rsidR="00742EF0" w:rsidRPr="00357B44">
        <w:rPr>
          <w:rFonts w:cs="Times New Roman"/>
          <w:szCs w:val="24"/>
        </w:rPr>
        <w:t xml:space="preserve">2018/1861 </w:t>
      </w:r>
      <w:r w:rsidR="00CA5AB0" w:rsidRPr="00357B44">
        <w:rPr>
          <w:rFonts w:cs="Times New Roman"/>
          <w:szCs w:val="24"/>
        </w:rPr>
        <w:t xml:space="preserve">i </w:t>
      </w:r>
      <w:r w:rsidR="00742EF0" w:rsidRPr="00357B44">
        <w:rPr>
          <w:rFonts w:cs="Times New Roman"/>
          <w:szCs w:val="24"/>
        </w:rPr>
        <w:t xml:space="preserve">2018/1862, a także </w:t>
      </w:r>
      <w:r w:rsidR="006610F3" w:rsidRPr="00357B44">
        <w:rPr>
          <w:rFonts w:cs="Times New Roman"/>
          <w:szCs w:val="24"/>
        </w:rPr>
        <w:t xml:space="preserve">opinii </w:t>
      </w:r>
      <w:r w:rsidR="00742EF0" w:rsidRPr="00357B44">
        <w:rPr>
          <w:rFonts w:cs="Times New Roman"/>
          <w:szCs w:val="24"/>
        </w:rPr>
        <w:t xml:space="preserve">Prezesa Urzędu Ochrony Danych Osobowych. </w:t>
      </w:r>
      <w:r w:rsidR="00DB21D4" w:rsidRPr="00357B44">
        <w:rPr>
          <w:rFonts w:cs="Times New Roman"/>
          <w:szCs w:val="24"/>
        </w:rPr>
        <w:t>Projektodawca</w:t>
      </w:r>
      <w:r w:rsidR="008179A4" w:rsidRPr="00357B44">
        <w:rPr>
          <w:rFonts w:cs="Times New Roman"/>
          <w:szCs w:val="24"/>
        </w:rPr>
        <w:t>,</w:t>
      </w:r>
      <w:r w:rsidR="00DB21D4" w:rsidRPr="00357B44">
        <w:rPr>
          <w:rFonts w:cs="Times New Roman"/>
          <w:szCs w:val="24"/>
        </w:rPr>
        <w:t xml:space="preserve"> </w:t>
      </w:r>
      <w:r w:rsidR="0045310B" w:rsidRPr="00357B44">
        <w:rPr>
          <w:rFonts w:cs="Times New Roman"/>
          <w:szCs w:val="24"/>
        </w:rPr>
        <w:t>przez</w:t>
      </w:r>
      <w:r w:rsidRPr="00357B44">
        <w:rPr>
          <w:rFonts w:cs="Times New Roman"/>
          <w:szCs w:val="24"/>
        </w:rPr>
        <w:t xml:space="preserve"> </w:t>
      </w:r>
      <w:r w:rsidR="00CA5AB0" w:rsidRPr="00357B44">
        <w:rPr>
          <w:rFonts w:cs="Times New Roman"/>
          <w:szCs w:val="24"/>
        </w:rPr>
        <w:t xml:space="preserve">zamieszczenie odwołania </w:t>
      </w:r>
      <w:r w:rsidRPr="00357B44">
        <w:rPr>
          <w:rFonts w:cs="Times New Roman"/>
          <w:szCs w:val="24"/>
        </w:rPr>
        <w:t xml:space="preserve">do </w:t>
      </w:r>
      <w:r w:rsidR="00CA5AB0" w:rsidRPr="00357B44">
        <w:rPr>
          <w:rFonts w:cs="Times New Roman"/>
          <w:szCs w:val="24"/>
        </w:rPr>
        <w:t xml:space="preserve">właściwych w tej materii przepisów </w:t>
      </w:r>
      <w:r w:rsidRPr="00357B44">
        <w:rPr>
          <w:rFonts w:cs="Times New Roman"/>
          <w:szCs w:val="24"/>
        </w:rPr>
        <w:t xml:space="preserve">rozporządzeń </w:t>
      </w:r>
      <w:r w:rsidR="004F0F1B" w:rsidRPr="00357B44">
        <w:rPr>
          <w:rFonts w:cs="Times New Roman"/>
          <w:szCs w:val="24"/>
        </w:rPr>
        <w:t>2018/186</w:t>
      </w:r>
      <w:r w:rsidR="00B835F4" w:rsidRPr="00357B44">
        <w:rPr>
          <w:rFonts w:cs="Times New Roman"/>
          <w:szCs w:val="24"/>
        </w:rPr>
        <w:t>1</w:t>
      </w:r>
      <w:r w:rsidR="004F0F1B" w:rsidRPr="00357B44">
        <w:rPr>
          <w:rFonts w:cs="Times New Roman"/>
          <w:szCs w:val="24"/>
        </w:rPr>
        <w:t xml:space="preserve"> i 2018/186</w:t>
      </w:r>
      <w:r w:rsidR="00B835F4" w:rsidRPr="00357B44">
        <w:rPr>
          <w:rFonts w:cs="Times New Roman"/>
          <w:szCs w:val="24"/>
        </w:rPr>
        <w:t>2</w:t>
      </w:r>
      <w:r w:rsidR="008179A4" w:rsidRPr="00357B44">
        <w:rPr>
          <w:rFonts w:cs="Times New Roman"/>
          <w:szCs w:val="24"/>
        </w:rPr>
        <w:t>,</w:t>
      </w:r>
      <w:r w:rsidRPr="00357B44">
        <w:rPr>
          <w:rFonts w:cs="Times New Roman"/>
          <w:szCs w:val="24"/>
        </w:rPr>
        <w:t xml:space="preserve"> doprecyzowuje kwestie zmian w KSI </w:t>
      </w:r>
      <w:r w:rsidR="005C5CFE" w:rsidRPr="00357B44">
        <w:rPr>
          <w:rFonts w:cs="Times New Roman"/>
          <w:szCs w:val="24"/>
        </w:rPr>
        <w:t>–</w:t>
      </w:r>
      <w:r w:rsidR="00CA5AB0" w:rsidRPr="00357B44">
        <w:rPr>
          <w:rFonts w:cs="Times New Roman"/>
          <w:szCs w:val="24"/>
        </w:rPr>
        <w:t xml:space="preserve"> </w:t>
      </w:r>
      <w:r w:rsidRPr="00357B44">
        <w:rPr>
          <w:rFonts w:cs="Times New Roman"/>
          <w:szCs w:val="24"/>
        </w:rPr>
        <w:t>eliminuje tym samy</w:t>
      </w:r>
      <w:r w:rsidR="008179A4" w:rsidRPr="00357B44">
        <w:rPr>
          <w:rFonts w:cs="Times New Roman"/>
          <w:szCs w:val="24"/>
        </w:rPr>
        <w:t>m</w:t>
      </w:r>
      <w:r w:rsidR="00742EF0" w:rsidRPr="00357B44">
        <w:rPr>
          <w:rFonts w:cs="Times New Roman"/>
          <w:szCs w:val="24"/>
        </w:rPr>
        <w:t xml:space="preserve"> wątpliwości, w jakich p</w:t>
      </w:r>
      <w:r w:rsidR="004F0F1B" w:rsidRPr="00357B44">
        <w:rPr>
          <w:rFonts w:cs="Times New Roman"/>
          <w:szCs w:val="24"/>
        </w:rPr>
        <w:t xml:space="preserve">rzypadkach </w:t>
      </w:r>
      <w:r w:rsidR="00C97311" w:rsidRPr="00357B44">
        <w:rPr>
          <w:rFonts w:cs="Times New Roman"/>
          <w:szCs w:val="24"/>
        </w:rPr>
        <w:t>COT</w:t>
      </w:r>
      <w:r w:rsidR="00057A37" w:rsidRPr="00357B44">
        <w:rPr>
          <w:rFonts w:cs="Times New Roman"/>
          <w:szCs w:val="24"/>
        </w:rPr>
        <w:t xml:space="preserve"> </w:t>
      </w:r>
      <w:r w:rsidR="00742EF0" w:rsidRPr="00357B44">
        <w:rPr>
          <w:rFonts w:cs="Times New Roman"/>
          <w:szCs w:val="24"/>
        </w:rPr>
        <w:t xml:space="preserve">KSI jest obowiązany do uzyskania </w:t>
      </w:r>
      <w:r w:rsidR="006610F3" w:rsidRPr="00357B44">
        <w:rPr>
          <w:rFonts w:cs="Times New Roman"/>
          <w:szCs w:val="24"/>
        </w:rPr>
        <w:t xml:space="preserve">opinii ministra właściwego do spraw wewnętrznych oraz </w:t>
      </w:r>
      <w:r w:rsidR="00742EF0" w:rsidRPr="00357B44">
        <w:rPr>
          <w:rFonts w:cs="Times New Roman"/>
          <w:szCs w:val="24"/>
        </w:rPr>
        <w:t>opinii Prezesa Urzędu Ochrony Danych Osobowych.</w:t>
      </w:r>
    </w:p>
    <w:p w14:paraId="65AFCD38" w14:textId="77777777" w:rsidR="002812DB" w:rsidRPr="00357B44" w:rsidRDefault="00012BBA" w:rsidP="00FE7143">
      <w:pPr>
        <w:pStyle w:val="Akapitzlist"/>
        <w:numPr>
          <w:ilvl w:val="0"/>
          <w:numId w:val="11"/>
        </w:numPr>
        <w:spacing w:before="120"/>
        <w:ind w:left="567" w:hanging="567"/>
        <w:contextualSpacing w:val="0"/>
        <w:jc w:val="both"/>
        <w:rPr>
          <w:rFonts w:cs="Times New Roman"/>
          <w:b/>
          <w:bCs/>
          <w:szCs w:val="24"/>
        </w:rPr>
      </w:pPr>
      <w:r w:rsidRPr="00357B44">
        <w:rPr>
          <w:rFonts w:cs="Times New Roman"/>
          <w:b/>
          <w:szCs w:val="24"/>
        </w:rPr>
        <w:lastRenderedPageBreak/>
        <w:t xml:space="preserve">Art. 1 pkt </w:t>
      </w:r>
      <w:r w:rsidR="002B7223" w:rsidRPr="00357B44">
        <w:rPr>
          <w:rFonts w:cs="Times New Roman"/>
          <w:b/>
          <w:szCs w:val="24"/>
        </w:rPr>
        <w:t xml:space="preserve">19 </w:t>
      </w:r>
      <w:r w:rsidR="002812DB" w:rsidRPr="00357B44">
        <w:rPr>
          <w:rFonts w:cs="Times New Roman"/>
          <w:b/>
          <w:bCs/>
          <w:szCs w:val="24"/>
        </w:rPr>
        <w:t>ustawy nowelizującej – zmiana art. 35 ustawy</w:t>
      </w:r>
    </w:p>
    <w:p w14:paraId="2460BE9A" w14:textId="5C165507" w:rsidR="008F3836" w:rsidRPr="00357B44" w:rsidRDefault="008F3836" w:rsidP="00FE7143">
      <w:pPr>
        <w:pStyle w:val="Akapitzlist"/>
        <w:spacing w:before="120"/>
        <w:ind w:left="0" w:firstLine="567"/>
        <w:contextualSpacing w:val="0"/>
        <w:jc w:val="both"/>
        <w:rPr>
          <w:rFonts w:cs="Times New Roman"/>
          <w:b/>
          <w:bCs/>
          <w:szCs w:val="24"/>
        </w:rPr>
      </w:pPr>
      <w:r w:rsidRPr="00357B44">
        <w:rPr>
          <w:rFonts w:cs="Times New Roman"/>
          <w:szCs w:val="24"/>
        </w:rPr>
        <w:t xml:space="preserve">Zmiana w art. 35 ust. 1 polega na powiązaniu odwołania z aktualnymi przepisami prawa unijnego dotyczącymi SIS z uwagi na to, że ustawa odnosi się w tym zakresie do obowiązujących poprzednio art. 8 ust. 4 rozporządzenia 1987/2006 oraz art. 8 ust. 4 decyzji 2007/533/WSiSW. Projekt odwołuje się w </w:t>
      </w:r>
      <w:r w:rsidR="008179A4" w:rsidRPr="00357B44">
        <w:rPr>
          <w:rFonts w:cs="Times New Roman"/>
          <w:szCs w:val="24"/>
        </w:rPr>
        <w:t>tym</w:t>
      </w:r>
      <w:r w:rsidRPr="00357B44">
        <w:rPr>
          <w:rFonts w:cs="Times New Roman"/>
          <w:szCs w:val="24"/>
        </w:rPr>
        <w:t xml:space="preserve"> zakresie do zasad określonych szczegółowo w aktach wykonawczych przyjętych przez Komisję Europejską na podstawie art. 8 u</w:t>
      </w:r>
      <w:r w:rsidR="00DE0D1C">
        <w:rPr>
          <w:rFonts w:cs="Times New Roman"/>
          <w:szCs w:val="24"/>
        </w:rPr>
        <w:t>st. </w:t>
      </w:r>
      <w:r w:rsidRPr="00357B44">
        <w:rPr>
          <w:rFonts w:cs="Times New Roman"/>
          <w:szCs w:val="24"/>
        </w:rPr>
        <w:t xml:space="preserve">4 rozporządzenia 2018/1861, tj. decyzji wykonawczej </w:t>
      </w:r>
      <w:r w:rsidR="008179A4" w:rsidRPr="00357B44">
        <w:rPr>
          <w:rFonts w:cs="Times New Roman"/>
          <w:szCs w:val="24"/>
        </w:rPr>
        <w:t>Komisji Europejskiej</w:t>
      </w:r>
      <w:r w:rsidRPr="00357B44">
        <w:rPr>
          <w:rFonts w:cs="Times New Roman"/>
          <w:szCs w:val="24"/>
        </w:rPr>
        <w:t xml:space="preserve"> z dnia 18 listopada 2021 r. określającej szczegółowe zasady dotyczące zadań biur SIRENE oraz zasady wymiany informacji uzupełniających dotyczących wpisów w </w:t>
      </w:r>
      <w:r w:rsidR="00E324D5" w:rsidRPr="00357B44">
        <w:rPr>
          <w:rFonts w:cs="Times New Roman"/>
          <w:szCs w:val="24"/>
        </w:rPr>
        <w:t>SIS</w:t>
      </w:r>
      <w:r w:rsidRPr="00357B44">
        <w:rPr>
          <w:rFonts w:cs="Times New Roman"/>
          <w:szCs w:val="24"/>
        </w:rPr>
        <w:t xml:space="preserve"> w dziedzinie odpraw granicznych i powrotów („Podręcznik SIRENE – Granice i powrót”)</w:t>
      </w:r>
      <w:r w:rsidR="00477047">
        <w:rPr>
          <w:rFonts w:cs="Times New Roman"/>
          <w:szCs w:val="24"/>
        </w:rPr>
        <w:t>,</w:t>
      </w:r>
      <w:r w:rsidRPr="00357B44">
        <w:rPr>
          <w:rFonts w:cs="Times New Roman"/>
          <w:szCs w:val="24"/>
        </w:rPr>
        <w:t xml:space="preserve"> oraz art. 8 ust. 4 rozporządzenia 2018/1862, tj. decyzji wykonawczej </w:t>
      </w:r>
      <w:r w:rsidR="008179A4" w:rsidRPr="00357B44">
        <w:rPr>
          <w:rFonts w:cs="Times New Roman"/>
          <w:szCs w:val="24"/>
        </w:rPr>
        <w:t>Komisji Europejskiej</w:t>
      </w:r>
      <w:r w:rsidR="00DE0D1C">
        <w:rPr>
          <w:rFonts w:cs="Times New Roman"/>
          <w:szCs w:val="24"/>
        </w:rPr>
        <w:t xml:space="preserve"> z dnia 18 listopada 2021 </w:t>
      </w:r>
      <w:r w:rsidRPr="00357B44">
        <w:rPr>
          <w:rFonts w:cs="Times New Roman"/>
          <w:szCs w:val="24"/>
        </w:rPr>
        <w:t xml:space="preserve">r. określającej szczegółowe zasady dotyczące zadań biur SIRENE oraz zasady wymiany informacji uzupełniających dotyczących wpisów w </w:t>
      </w:r>
      <w:r w:rsidR="00E324D5" w:rsidRPr="00357B44">
        <w:rPr>
          <w:rFonts w:cs="Times New Roman"/>
          <w:szCs w:val="24"/>
        </w:rPr>
        <w:t>SIS</w:t>
      </w:r>
      <w:r w:rsidRPr="00357B44">
        <w:rPr>
          <w:rFonts w:cs="Times New Roman"/>
          <w:szCs w:val="24"/>
        </w:rPr>
        <w:t xml:space="preserve"> w dziedzinie współpracy policyjnej i współpracy wymiarów sprawiedliwości w sprawach karnych („Podręcznik SIRENE – Policja”).</w:t>
      </w:r>
    </w:p>
    <w:p w14:paraId="2E7CEAF2" w14:textId="2B718CA2" w:rsidR="008F3836" w:rsidRPr="00357B44" w:rsidRDefault="00195ACC" w:rsidP="00357B44">
      <w:pPr>
        <w:spacing w:before="120"/>
        <w:jc w:val="both"/>
        <w:rPr>
          <w:rFonts w:cs="Times New Roman"/>
          <w:b/>
          <w:bCs/>
          <w:szCs w:val="24"/>
        </w:rPr>
      </w:pPr>
      <w:r w:rsidRPr="00357B44">
        <w:rPr>
          <w:rFonts w:cs="Times New Roman"/>
          <w:szCs w:val="24"/>
        </w:rPr>
        <w:t>Dodanie w a</w:t>
      </w:r>
      <w:r w:rsidR="008F3836" w:rsidRPr="00357B44">
        <w:rPr>
          <w:rFonts w:cs="Times New Roman"/>
          <w:szCs w:val="24"/>
        </w:rPr>
        <w:t>rt. 35 ust. 3</w:t>
      </w:r>
      <w:r w:rsidRPr="00357B44">
        <w:rPr>
          <w:rFonts w:cs="Times New Roman"/>
          <w:szCs w:val="24"/>
        </w:rPr>
        <w:t xml:space="preserve"> </w:t>
      </w:r>
      <w:r w:rsidR="008F3836" w:rsidRPr="00357B44">
        <w:rPr>
          <w:rFonts w:cs="Times New Roman"/>
          <w:szCs w:val="24"/>
        </w:rPr>
        <w:t xml:space="preserve">ma </w:t>
      </w:r>
      <w:r w:rsidRPr="00357B44">
        <w:rPr>
          <w:rFonts w:cs="Times New Roman"/>
          <w:szCs w:val="24"/>
        </w:rPr>
        <w:t xml:space="preserve">natomiast </w:t>
      </w:r>
      <w:r w:rsidR="008F3836" w:rsidRPr="00357B44">
        <w:rPr>
          <w:rFonts w:cs="Times New Roman"/>
          <w:szCs w:val="24"/>
        </w:rPr>
        <w:t>na celu zapewnienie zgodności projektowanych rozwiązań z rozwiązaniami przyjętymi w ramach nowelizacj</w:t>
      </w:r>
      <w:r w:rsidR="00DE0D1C">
        <w:rPr>
          <w:rFonts w:cs="Times New Roman"/>
          <w:szCs w:val="24"/>
        </w:rPr>
        <w:t>i ustawy z dnia 12 grudnia 2013 </w:t>
      </w:r>
      <w:r w:rsidR="008F3836" w:rsidRPr="00357B44">
        <w:rPr>
          <w:rFonts w:cs="Times New Roman"/>
          <w:szCs w:val="24"/>
        </w:rPr>
        <w:t xml:space="preserve">r. </w:t>
      </w:r>
      <w:r w:rsidR="008F3836" w:rsidRPr="00477047">
        <w:rPr>
          <w:rFonts w:cs="Times New Roman"/>
          <w:szCs w:val="24"/>
        </w:rPr>
        <w:t>o cudzoziemcach</w:t>
      </w:r>
      <w:r w:rsidR="008F3836" w:rsidRPr="00357B44">
        <w:rPr>
          <w:rFonts w:cs="Times New Roman"/>
          <w:szCs w:val="24"/>
        </w:rPr>
        <w:t xml:space="preserve"> oraz ustawy z dnia 13 czerwca 2003 r. </w:t>
      </w:r>
      <w:r w:rsidR="008F3836" w:rsidRPr="00477047">
        <w:rPr>
          <w:rFonts w:cs="Times New Roman"/>
          <w:szCs w:val="24"/>
        </w:rPr>
        <w:t>o udzielaniu cudzoziemcom ochrony na terytorium R</w:t>
      </w:r>
      <w:r w:rsidR="00AE2D17" w:rsidRPr="00477047">
        <w:rPr>
          <w:rFonts w:cs="Times New Roman"/>
          <w:szCs w:val="24"/>
        </w:rPr>
        <w:t xml:space="preserve">zeczypospolitej </w:t>
      </w:r>
      <w:r w:rsidR="008F3836" w:rsidRPr="00477047">
        <w:rPr>
          <w:rFonts w:cs="Times New Roman"/>
          <w:szCs w:val="24"/>
        </w:rPr>
        <w:t>P</w:t>
      </w:r>
      <w:r w:rsidR="00AE2D17" w:rsidRPr="00477047">
        <w:rPr>
          <w:rFonts w:cs="Times New Roman"/>
          <w:szCs w:val="24"/>
        </w:rPr>
        <w:t>olskiej</w:t>
      </w:r>
      <w:r w:rsidR="008F3836" w:rsidRPr="00357B44">
        <w:rPr>
          <w:rFonts w:cs="Times New Roman"/>
          <w:i/>
          <w:szCs w:val="24"/>
        </w:rPr>
        <w:t xml:space="preserve"> </w:t>
      </w:r>
      <w:r w:rsidR="008F3836" w:rsidRPr="00357B44">
        <w:rPr>
          <w:rFonts w:cs="Times New Roman"/>
          <w:szCs w:val="24"/>
        </w:rPr>
        <w:t>(Dz. U. z 202</w:t>
      </w:r>
      <w:r w:rsidR="00AE2D17" w:rsidRPr="00357B44">
        <w:rPr>
          <w:rFonts w:cs="Times New Roman"/>
          <w:szCs w:val="24"/>
        </w:rPr>
        <w:t>2</w:t>
      </w:r>
      <w:r w:rsidR="008F3836" w:rsidRPr="00357B44">
        <w:rPr>
          <w:rFonts w:cs="Times New Roman"/>
          <w:szCs w:val="24"/>
        </w:rPr>
        <w:t xml:space="preserve"> r. poz. </w:t>
      </w:r>
      <w:r w:rsidR="00AE2D17" w:rsidRPr="00357B44">
        <w:rPr>
          <w:rFonts w:cs="Times New Roman"/>
          <w:szCs w:val="24"/>
        </w:rPr>
        <w:t>1264</w:t>
      </w:r>
      <w:r w:rsidR="008F3836" w:rsidRPr="00357B44">
        <w:rPr>
          <w:rFonts w:cs="Times New Roman"/>
          <w:szCs w:val="24"/>
        </w:rPr>
        <w:t xml:space="preserve">, z późn. zm.), zgodnie z którymi niektóre czynności z zakresu wymiany informacji uzupełniających związanych z udziałem Polski w </w:t>
      </w:r>
      <w:r w:rsidR="00E324D5" w:rsidRPr="00357B44">
        <w:rPr>
          <w:rFonts w:cs="Times New Roman"/>
          <w:szCs w:val="24"/>
        </w:rPr>
        <w:t>SIS</w:t>
      </w:r>
      <w:r w:rsidR="008F3836" w:rsidRPr="00357B44">
        <w:rPr>
          <w:rFonts w:cs="Times New Roman"/>
          <w:szCs w:val="24"/>
        </w:rPr>
        <w:t xml:space="preserve"> są realizowane przez funkcjonariuszy Straży Granicznej pełniących służbę w biurze SIRENE podlegającym Komendantowi Głównemu Policji. Uszczegółowienie przepisu w projektowanym zakresie </w:t>
      </w:r>
      <w:r w:rsidR="008179A4" w:rsidRPr="00357B44">
        <w:rPr>
          <w:rFonts w:cs="Times New Roman"/>
          <w:szCs w:val="24"/>
        </w:rPr>
        <w:t xml:space="preserve">jest </w:t>
      </w:r>
      <w:r w:rsidR="008F3836" w:rsidRPr="00357B44">
        <w:rPr>
          <w:rFonts w:cs="Times New Roman"/>
          <w:szCs w:val="24"/>
        </w:rPr>
        <w:t>uzasadnione bezpośrednim wskazaniem Straży Granicznej jako organu współdziałającego z Policją w zakresie realizacji zadań i uprawnień wynikających z zapisów rozporządzeń  2018/1860, 2018/1861 oraz 2018/1862.</w:t>
      </w:r>
    </w:p>
    <w:p w14:paraId="094E06F5" w14:textId="77777777" w:rsidR="00740AFF" w:rsidRPr="00357B44" w:rsidRDefault="00740AFF" w:rsidP="00477047">
      <w:pPr>
        <w:pStyle w:val="Akapitzlist"/>
        <w:numPr>
          <w:ilvl w:val="0"/>
          <w:numId w:val="11"/>
        </w:numPr>
        <w:spacing w:before="120"/>
        <w:ind w:left="567" w:hanging="567"/>
        <w:jc w:val="both"/>
        <w:rPr>
          <w:rFonts w:cs="Times New Roman"/>
          <w:b/>
          <w:bCs/>
          <w:szCs w:val="24"/>
        </w:rPr>
      </w:pPr>
      <w:r w:rsidRPr="00357B44">
        <w:rPr>
          <w:rFonts w:cs="Times New Roman"/>
          <w:b/>
          <w:szCs w:val="24"/>
        </w:rPr>
        <w:t xml:space="preserve">Art. 1 pkt </w:t>
      </w:r>
      <w:r w:rsidR="002B7223" w:rsidRPr="00357B44">
        <w:rPr>
          <w:rFonts w:cs="Times New Roman"/>
          <w:b/>
          <w:szCs w:val="24"/>
        </w:rPr>
        <w:t>2</w:t>
      </w:r>
      <w:r w:rsidR="00195ACC" w:rsidRPr="00357B44">
        <w:rPr>
          <w:rFonts w:cs="Times New Roman"/>
          <w:b/>
          <w:szCs w:val="24"/>
        </w:rPr>
        <w:t>0</w:t>
      </w:r>
      <w:r w:rsidR="002B7223" w:rsidRPr="00357B44">
        <w:rPr>
          <w:rFonts w:cs="Times New Roman"/>
          <w:b/>
          <w:szCs w:val="24"/>
        </w:rPr>
        <w:t xml:space="preserve"> </w:t>
      </w:r>
      <w:r w:rsidRPr="00357B44">
        <w:rPr>
          <w:rFonts w:cs="Times New Roman"/>
          <w:b/>
          <w:bCs/>
          <w:szCs w:val="24"/>
        </w:rPr>
        <w:t>ustawy nowelizującej – zmiana art. 37 ustawy</w:t>
      </w:r>
    </w:p>
    <w:p w14:paraId="116D8B98" w14:textId="0076C8F5" w:rsidR="00922053" w:rsidRPr="00357B44" w:rsidRDefault="00740AFF" w:rsidP="00477047">
      <w:pPr>
        <w:spacing w:before="120"/>
        <w:ind w:firstLine="567"/>
        <w:jc w:val="both"/>
        <w:rPr>
          <w:rFonts w:cs="Times New Roman"/>
          <w:szCs w:val="24"/>
        </w:rPr>
      </w:pPr>
      <w:r w:rsidRPr="00357B44">
        <w:rPr>
          <w:rFonts w:cs="Times New Roman"/>
          <w:szCs w:val="24"/>
        </w:rPr>
        <w:t>Zmiana w art. 37 ust. 1 i 2 wynika z nowych obowiązków i uprawnień przypisanych biuru SIRENE na mocy art. 7 rozporządze</w:t>
      </w:r>
      <w:r w:rsidR="008179A4" w:rsidRPr="00357B44">
        <w:rPr>
          <w:rFonts w:cs="Times New Roman"/>
          <w:szCs w:val="24"/>
        </w:rPr>
        <w:t>ń</w:t>
      </w:r>
      <w:r w:rsidRPr="00357B44">
        <w:rPr>
          <w:rFonts w:cs="Times New Roman"/>
          <w:szCs w:val="24"/>
        </w:rPr>
        <w:t xml:space="preserve"> 2018/1861 </w:t>
      </w:r>
      <w:r w:rsidR="008179A4" w:rsidRPr="00357B44">
        <w:rPr>
          <w:rFonts w:cs="Times New Roman"/>
          <w:szCs w:val="24"/>
        </w:rPr>
        <w:t xml:space="preserve">i </w:t>
      </w:r>
      <w:r w:rsidRPr="00357B44">
        <w:rPr>
          <w:rFonts w:cs="Times New Roman"/>
          <w:szCs w:val="24"/>
        </w:rPr>
        <w:t xml:space="preserve">2018/1862. Ponadto zmiana przedmiotowego przepisu wynika z faktu, że art. 7 ust. 2 rozporządzenia 2018/1862 wprost wskazuje, iż każde biuro SIRENE musi mieć, zgodnie z prawem krajowym, łatwy bezpośredni lub pośredni dostęp do wszelkich stosownych informacji krajowych, w tym krajowych baz danych i wszelkich informacji dotyczących wpisów swojego państwa członkowskiego, a także do fachowego doradztwa, tak </w:t>
      </w:r>
      <w:r w:rsidR="008179A4" w:rsidRPr="00357B44">
        <w:rPr>
          <w:rFonts w:cs="Times New Roman"/>
          <w:szCs w:val="24"/>
        </w:rPr>
        <w:t>a</w:t>
      </w:r>
      <w:r w:rsidRPr="00357B44">
        <w:rPr>
          <w:rFonts w:cs="Times New Roman"/>
          <w:szCs w:val="24"/>
        </w:rPr>
        <w:t xml:space="preserve">by móc podejmować działania w odpowiedzi na wnioski o </w:t>
      </w:r>
      <w:r w:rsidRPr="00357B44">
        <w:rPr>
          <w:rFonts w:cs="Times New Roman"/>
          <w:szCs w:val="24"/>
        </w:rPr>
        <w:lastRenderedPageBreak/>
        <w:t>informacje uzupełniające w szybki sposób i w terminach określonych w art. 8 rozporządzeń 2018/1861 i 2018/1862. Przy tym</w:t>
      </w:r>
      <w:r w:rsidR="008179A4" w:rsidRPr="00357B44">
        <w:rPr>
          <w:rFonts w:cs="Times New Roman"/>
          <w:szCs w:val="24"/>
        </w:rPr>
        <w:t>,</w:t>
      </w:r>
      <w:r w:rsidRPr="00357B44">
        <w:rPr>
          <w:rFonts w:cs="Times New Roman"/>
          <w:szCs w:val="24"/>
        </w:rPr>
        <w:t xml:space="preserve"> co do informacji uzupełniających</w:t>
      </w:r>
      <w:r w:rsidR="008179A4" w:rsidRPr="00357B44">
        <w:rPr>
          <w:rFonts w:cs="Times New Roman"/>
          <w:szCs w:val="24"/>
        </w:rPr>
        <w:t>,</w:t>
      </w:r>
      <w:r w:rsidRPr="00357B44">
        <w:rPr>
          <w:rFonts w:cs="Times New Roman"/>
          <w:szCs w:val="24"/>
        </w:rPr>
        <w:t xml:space="preserve"> określonych jako „wszystkie istotne informacje w odniesieniu do wpisów dok</w:t>
      </w:r>
      <w:r w:rsidR="00DE0D1C">
        <w:rPr>
          <w:rFonts w:cs="Times New Roman"/>
          <w:szCs w:val="24"/>
        </w:rPr>
        <w:t>onywanych zgodnie z art. 3 ust. </w:t>
      </w:r>
      <w:r w:rsidRPr="00357B44">
        <w:rPr>
          <w:rFonts w:cs="Times New Roman"/>
          <w:szCs w:val="24"/>
        </w:rPr>
        <w:t xml:space="preserve">1 od momentu utworzenia wpisu” doprecyzowano ich zakres </w:t>
      </w:r>
      <w:r w:rsidR="0045310B" w:rsidRPr="00357B44">
        <w:rPr>
          <w:rFonts w:cs="Times New Roman"/>
          <w:szCs w:val="24"/>
        </w:rPr>
        <w:t>przez</w:t>
      </w:r>
      <w:r w:rsidRPr="00357B44">
        <w:rPr>
          <w:rFonts w:cs="Times New Roman"/>
          <w:szCs w:val="24"/>
        </w:rPr>
        <w:t xml:space="preserve"> odniesienie do zakresu określonego w sposób szczegółowy w aktach wykonawczych przyjętych przez Komisję Europejską na podstawie art. 8 ust. 4 rozporządzenia 2018/1861, tj. decyzji wykonawczej </w:t>
      </w:r>
      <w:r w:rsidR="008179A4" w:rsidRPr="00357B44">
        <w:rPr>
          <w:rFonts w:cs="Times New Roman"/>
          <w:szCs w:val="24"/>
        </w:rPr>
        <w:t>Komisji Europejskiej</w:t>
      </w:r>
      <w:r w:rsidRPr="00357B44">
        <w:rPr>
          <w:rFonts w:cs="Times New Roman"/>
          <w:szCs w:val="24"/>
        </w:rPr>
        <w:t xml:space="preserve"> z dnia 18 listopada 2021 r. określającej szczegółowe zasady dotyczące zadań biur SIRENE oraz zasady wymiany informacji uzupełniających dotyczących wpisów w </w:t>
      </w:r>
      <w:r w:rsidR="00E324D5" w:rsidRPr="00357B44">
        <w:rPr>
          <w:rFonts w:cs="Times New Roman"/>
          <w:szCs w:val="24"/>
        </w:rPr>
        <w:t>SIS</w:t>
      </w:r>
      <w:r w:rsidRPr="00357B44">
        <w:rPr>
          <w:rFonts w:cs="Times New Roman"/>
          <w:szCs w:val="24"/>
        </w:rPr>
        <w:t xml:space="preserve"> w dziedzinie odpraw granicznych i powrotów („Podręcznik SIRENE – Granice i powrót”)</w:t>
      </w:r>
      <w:r w:rsidR="00477047">
        <w:rPr>
          <w:rFonts w:cs="Times New Roman"/>
          <w:szCs w:val="24"/>
        </w:rPr>
        <w:t>,</w:t>
      </w:r>
      <w:r w:rsidRPr="00357B44">
        <w:rPr>
          <w:rFonts w:cs="Times New Roman"/>
          <w:szCs w:val="24"/>
        </w:rPr>
        <w:t xml:space="preserve"> oraz art. 8 ust. 4 rozporządzenia 2018/1862, tj. decyzji wykonawczej </w:t>
      </w:r>
      <w:r w:rsidR="008179A4" w:rsidRPr="00357B44">
        <w:rPr>
          <w:rFonts w:cs="Times New Roman"/>
          <w:szCs w:val="24"/>
        </w:rPr>
        <w:t>Komisji Europejskiej</w:t>
      </w:r>
      <w:r w:rsidRPr="00357B44">
        <w:rPr>
          <w:rFonts w:cs="Times New Roman"/>
          <w:szCs w:val="24"/>
        </w:rPr>
        <w:t xml:space="preserve"> z dnia 18 listopada 2021 r. określającej szczegółowe zasady dotyczące zadań biur SIRENE oraz zasady wymiany informacji uzupełniających dotyczących wpisów w </w:t>
      </w:r>
      <w:r w:rsidR="00E324D5" w:rsidRPr="00357B44">
        <w:rPr>
          <w:rFonts w:cs="Times New Roman"/>
          <w:szCs w:val="24"/>
        </w:rPr>
        <w:t>SIS</w:t>
      </w:r>
      <w:r w:rsidRPr="00357B44">
        <w:rPr>
          <w:rFonts w:cs="Times New Roman"/>
          <w:szCs w:val="24"/>
        </w:rPr>
        <w:t xml:space="preserve"> w dziedzinie współpracy policyjnej i współpracy wymiarów sprawiedliwości w sprawach karnych („Podręcznik SIRENE – Policja”).</w:t>
      </w:r>
      <w:r w:rsidR="00325164" w:rsidRPr="00357B44">
        <w:rPr>
          <w:rFonts w:cs="Times New Roman"/>
          <w:szCs w:val="24"/>
        </w:rPr>
        <w:t xml:space="preserve"> Dla zapewnienia funkcjonalności systemu zakres</w:t>
      </w:r>
      <w:r w:rsidR="00922053" w:rsidRPr="00357B44">
        <w:rPr>
          <w:rFonts w:cs="Times New Roman"/>
          <w:szCs w:val="24"/>
        </w:rPr>
        <w:t xml:space="preserve"> informacji uzupełniających uregulowan</w:t>
      </w:r>
      <w:r w:rsidR="00325164" w:rsidRPr="00357B44">
        <w:rPr>
          <w:rFonts w:cs="Times New Roman"/>
          <w:szCs w:val="24"/>
        </w:rPr>
        <w:t>y</w:t>
      </w:r>
      <w:r w:rsidR="00922053" w:rsidRPr="00357B44">
        <w:rPr>
          <w:rFonts w:cs="Times New Roman"/>
          <w:szCs w:val="24"/>
        </w:rPr>
        <w:t xml:space="preserve"> </w:t>
      </w:r>
      <w:r w:rsidR="007E2821" w:rsidRPr="00357B44">
        <w:rPr>
          <w:rFonts w:cs="Times New Roman"/>
          <w:szCs w:val="24"/>
        </w:rPr>
        <w:t xml:space="preserve">na poziomie unijnym w ramach </w:t>
      </w:r>
      <w:r w:rsidR="00A32589" w:rsidRPr="00357B44">
        <w:rPr>
          <w:rFonts w:cs="Times New Roman"/>
          <w:szCs w:val="24"/>
        </w:rPr>
        <w:t xml:space="preserve">regulacji </w:t>
      </w:r>
      <w:r w:rsidR="00922053" w:rsidRPr="00357B44">
        <w:rPr>
          <w:rFonts w:cs="Times New Roman"/>
          <w:szCs w:val="24"/>
        </w:rPr>
        <w:t>tzw. pakietu SIS recast</w:t>
      </w:r>
      <w:r w:rsidR="00325164" w:rsidRPr="00357B44">
        <w:rPr>
          <w:rFonts w:cs="Times New Roman"/>
          <w:szCs w:val="24"/>
        </w:rPr>
        <w:t xml:space="preserve"> nie może zostać zawężony w prawie krajowym</w:t>
      </w:r>
      <w:r w:rsidR="00922053" w:rsidRPr="00357B44">
        <w:rPr>
          <w:rFonts w:cs="Times New Roman"/>
          <w:szCs w:val="24"/>
        </w:rPr>
        <w:t xml:space="preserve">. Należy mieć na uwadze, że istotą mechanizmu SIS (celem gromadzenia danych w systemie) – zwłaszcza w obszarze współpracy transgranicznej – jest zapewnienie możliwości działania innym organom, które ujawnią na swym terenie osobę bądź przedmiot, którego dotyczy wpis. W tym zakresie </w:t>
      </w:r>
      <w:r w:rsidR="00094E80" w:rsidRPr="00357B44">
        <w:rPr>
          <w:rFonts w:cs="Times New Roman"/>
          <w:szCs w:val="24"/>
        </w:rPr>
        <w:t xml:space="preserve">jest </w:t>
      </w:r>
      <w:r w:rsidR="00922053" w:rsidRPr="00357B44">
        <w:rPr>
          <w:rFonts w:cs="Times New Roman"/>
          <w:szCs w:val="24"/>
        </w:rPr>
        <w:t xml:space="preserve">niezbędne ujawnienie w systemie (wymiana </w:t>
      </w:r>
      <w:r w:rsidR="0045310B" w:rsidRPr="00357B44">
        <w:rPr>
          <w:rFonts w:cs="Times New Roman"/>
          <w:szCs w:val="24"/>
        </w:rPr>
        <w:t>przez</w:t>
      </w:r>
      <w:r w:rsidR="00922053" w:rsidRPr="00357B44">
        <w:rPr>
          <w:rFonts w:cs="Times New Roman"/>
          <w:szCs w:val="24"/>
        </w:rPr>
        <w:t xml:space="preserve"> biuro SIRENE) „dodatkowych” informacji, które </w:t>
      </w:r>
      <w:r w:rsidR="00094E80" w:rsidRPr="00357B44">
        <w:rPr>
          <w:rFonts w:cs="Times New Roman"/>
          <w:szCs w:val="24"/>
        </w:rPr>
        <w:t xml:space="preserve">dotyczą </w:t>
      </w:r>
      <w:r w:rsidR="00922053" w:rsidRPr="00357B44">
        <w:rPr>
          <w:rFonts w:cs="Times New Roman"/>
          <w:szCs w:val="24"/>
        </w:rPr>
        <w:t xml:space="preserve">danego wpisu, </w:t>
      </w:r>
      <w:r w:rsidR="00094E80" w:rsidRPr="00357B44">
        <w:rPr>
          <w:rFonts w:cs="Times New Roman"/>
          <w:szCs w:val="24"/>
        </w:rPr>
        <w:t>a</w:t>
      </w:r>
      <w:r w:rsidR="00922053" w:rsidRPr="00357B44">
        <w:rPr>
          <w:rFonts w:cs="Times New Roman"/>
          <w:szCs w:val="24"/>
        </w:rPr>
        <w:t>by wpisane do SIS dane miały w istocie charakter operacyjny. Zakres wymiany informacji uzupełniających postrzegać należy w wymiarze funkcjonalnym. Nie dotyczy on więc wszystkich informacji, które zgromadzono w związku z działaniami, które doprowadziły do umieszczenia wpisu w SIS – w szczególności</w:t>
      </w:r>
      <w:r w:rsidR="00094E80" w:rsidRPr="00357B44">
        <w:rPr>
          <w:rFonts w:cs="Times New Roman"/>
          <w:szCs w:val="24"/>
        </w:rPr>
        <w:t>,</w:t>
      </w:r>
      <w:r w:rsidR="00922053" w:rsidRPr="00357B44">
        <w:rPr>
          <w:rFonts w:cs="Times New Roman"/>
          <w:szCs w:val="24"/>
        </w:rPr>
        <w:t xml:space="preserve"> ujęty w art. 37 ust. 1 zmienianej ustawy</w:t>
      </w:r>
      <w:r w:rsidR="00094E80" w:rsidRPr="00357B44">
        <w:rPr>
          <w:rFonts w:cs="Times New Roman"/>
          <w:szCs w:val="24"/>
        </w:rPr>
        <w:t>,</w:t>
      </w:r>
      <w:r w:rsidR="00922053" w:rsidRPr="00357B44">
        <w:rPr>
          <w:rFonts w:cs="Times New Roman"/>
          <w:szCs w:val="24"/>
        </w:rPr>
        <w:t xml:space="preserve"> wymóg nie narusza zatem konieczności ochrony określonych danych operacyjnych, z istoty rzeczy nieujawnialnych z uwagi na uwarunkowania towarzyszące ich pozyskaniu oraz </w:t>
      </w:r>
      <w:r w:rsidR="00436585" w:rsidRPr="00357B44">
        <w:rPr>
          <w:rFonts w:cs="Times New Roman"/>
          <w:szCs w:val="24"/>
        </w:rPr>
        <w:t>specyfikę</w:t>
      </w:r>
      <w:r w:rsidR="00922053" w:rsidRPr="00357B44">
        <w:rPr>
          <w:rFonts w:cs="Times New Roman"/>
          <w:szCs w:val="24"/>
        </w:rPr>
        <w:t xml:space="preserve"> działań danego organu – autora wpisu.</w:t>
      </w:r>
    </w:p>
    <w:p w14:paraId="32910E9A" w14:textId="331A49D2" w:rsidR="00740AFF" w:rsidRPr="00357B44" w:rsidRDefault="00740AFF" w:rsidP="00870FC3">
      <w:pPr>
        <w:spacing w:before="120"/>
        <w:ind w:firstLine="567"/>
        <w:jc w:val="both"/>
        <w:rPr>
          <w:rFonts w:cs="Times New Roman"/>
          <w:b/>
          <w:bCs/>
          <w:szCs w:val="24"/>
        </w:rPr>
      </w:pPr>
      <w:r w:rsidRPr="00357B44">
        <w:rPr>
          <w:rFonts w:cs="Times New Roman"/>
          <w:szCs w:val="24"/>
        </w:rPr>
        <w:t xml:space="preserve">Odnośnie do fachowego doradztwa – z uwagi na </w:t>
      </w:r>
      <w:r w:rsidRPr="00357B44">
        <w:rPr>
          <w:rStyle w:val="Teksttreci"/>
          <w:rFonts w:ascii="Times New Roman" w:hAnsi="Times New Roman" w:cs="Times New Roman"/>
          <w:color w:val="000000"/>
          <w:sz w:val="24"/>
          <w:szCs w:val="24"/>
          <w:lang w:val="pl"/>
        </w:rPr>
        <w:t>analogiczny zapis w tym zakresie</w:t>
      </w:r>
      <w:r w:rsidR="00094E80" w:rsidRPr="00357B44">
        <w:rPr>
          <w:rStyle w:val="Teksttreci"/>
          <w:rFonts w:ascii="Times New Roman" w:hAnsi="Times New Roman" w:cs="Times New Roman"/>
          <w:color w:val="000000"/>
          <w:sz w:val="24"/>
          <w:szCs w:val="24"/>
          <w:lang w:val="pl"/>
        </w:rPr>
        <w:t xml:space="preserve">, </w:t>
      </w:r>
      <w:r w:rsidRPr="00357B44">
        <w:rPr>
          <w:rStyle w:val="Teksttreci"/>
          <w:rFonts w:ascii="Times New Roman" w:hAnsi="Times New Roman" w:cs="Times New Roman"/>
          <w:color w:val="000000"/>
          <w:sz w:val="24"/>
          <w:szCs w:val="24"/>
          <w:lang w:val="pl"/>
        </w:rPr>
        <w:t xml:space="preserve">zamieszczony w decyzji wykonawczej Komisji 2013/115/UE </w:t>
      </w:r>
      <w:r w:rsidR="00094E80" w:rsidRPr="00357B44">
        <w:rPr>
          <w:rStyle w:val="Teksttreci"/>
          <w:rFonts w:ascii="Times New Roman" w:hAnsi="Times New Roman" w:cs="Times New Roman"/>
          <w:color w:val="000000"/>
          <w:sz w:val="24"/>
          <w:szCs w:val="24"/>
          <w:lang w:val="pl"/>
        </w:rPr>
        <w:t>z dnia 26 lut</w:t>
      </w:r>
      <w:r w:rsidR="005E129D">
        <w:rPr>
          <w:rStyle w:val="Teksttreci"/>
          <w:rFonts w:ascii="Times New Roman" w:hAnsi="Times New Roman" w:cs="Times New Roman"/>
          <w:color w:val="000000"/>
          <w:sz w:val="24"/>
          <w:szCs w:val="24"/>
          <w:lang w:val="pl"/>
        </w:rPr>
        <w:t>e</w:t>
      </w:r>
      <w:r w:rsidR="00DE0D1C">
        <w:rPr>
          <w:rStyle w:val="Teksttreci"/>
          <w:rFonts w:ascii="Times New Roman" w:hAnsi="Times New Roman" w:cs="Times New Roman"/>
          <w:color w:val="000000"/>
          <w:sz w:val="24"/>
          <w:szCs w:val="24"/>
          <w:lang w:val="pl"/>
        </w:rPr>
        <w:t>go 2013 </w:t>
      </w:r>
      <w:r w:rsidR="00094E80" w:rsidRPr="00357B44">
        <w:rPr>
          <w:rStyle w:val="Teksttreci"/>
          <w:rFonts w:ascii="Times New Roman" w:hAnsi="Times New Roman" w:cs="Times New Roman"/>
          <w:color w:val="000000"/>
          <w:sz w:val="24"/>
          <w:szCs w:val="24"/>
          <w:lang w:val="pl"/>
        </w:rPr>
        <w:t xml:space="preserve">r. </w:t>
      </w:r>
      <w:r w:rsidRPr="00870FC3">
        <w:rPr>
          <w:rStyle w:val="Teksttreci"/>
          <w:rFonts w:ascii="Times New Roman" w:hAnsi="Times New Roman" w:cs="Times New Roman"/>
          <w:color w:val="000000"/>
          <w:sz w:val="24"/>
          <w:szCs w:val="24"/>
          <w:lang w:val="pl"/>
        </w:rPr>
        <w:t xml:space="preserve">w sprawie przyjęcia podręcznika SIRENE i innych środków wykonawczych dla systemu informacyjnego Schengen drugiej generacji </w:t>
      </w:r>
      <w:r w:rsidRPr="00870FC3">
        <w:rPr>
          <w:rStyle w:val="Teksttreci"/>
          <w:rFonts w:ascii="Times New Roman" w:hAnsi="Times New Roman" w:cs="Times New Roman"/>
          <w:color w:val="000000"/>
          <w:sz w:val="24"/>
          <w:szCs w:val="24"/>
        </w:rPr>
        <w:t xml:space="preserve">(SIS </w:t>
      </w:r>
      <w:r w:rsidRPr="00870FC3">
        <w:rPr>
          <w:rStyle w:val="Teksttreci"/>
          <w:rFonts w:ascii="Times New Roman" w:hAnsi="Times New Roman" w:cs="Times New Roman"/>
          <w:color w:val="000000"/>
          <w:sz w:val="24"/>
          <w:szCs w:val="24"/>
          <w:lang w:val="pl"/>
        </w:rPr>
        <w:t>II)</w:t>
      </w:r>
      <w:r w:rsidR="00094E80" w:rsidRPr="00357B44">
        <w:rPr>
          <w:rStyle w:val="Teksttreci"/>
          <w:rFonts w:ascii="Times New Roman" w:hAnsi="Times New Roman" w:cs="Times New Roman"/>
          <w:i/>
          <w:color w:val="000000"/>
          <w:sz w:val="24"/>
          <w:szCs w:val="24"/>
          <w:lang w:val="pl"/>
        </w:rPr>
        <w:t xml:space="preserve"> </w:t>
      </w:r>
      <w:r w:rsidR="00094E80" w:rsidRPr="00357B44">
        <w:rPr>
          <w:rStyle w:val="Teksttreci"/>
          <w:rFonts w:ascii="Times New Roman" w:hAnsi="Times New Roman" w:cs="Times New Roman"/>
          <w:color w:val="000000"/>
          <w:sz w:val="24"/>
          <w:szCs w:val="24"/>
          <w:lang w:val="pl"/>
        </w:rPr>
        <w:t xml:space="preserve">(Dz. </w:t>
      </w:r>
      <w:r w:rsidR="00DE0D1C">
        <w:rPr>
          <w:rStyle w:val="Teksttreci"/>
          <w:rFonts w:ascii="Times New Roman" w:hAnsi="Times New Roman" w:cs="Times New Roman"/>
          <w:color w:val="000000"/>
          <w:sz w:val="24"/>
          <w:szCs w:val="24"/>
          <w:lang w:val="pl"/>
        </w:rPr>
        <w:t>Urz. UE L 71 z 14.03.2013, str. </w:t>
      </w:r>
      <w:r w:rsidR="00094E80" w:rsidRPr="00357B44">
        <w:rPr>
          <w:rStyle w:val="Teksttreci"/>
          <w:rFonts w:ascii="Times New Roman" w:hAnsi="Times New Roman" w:cs="Times New Roman"/>
          <w:color w:val="000000"/>
          <w:sz w:val="24"/>
          <w:szCs w:val="24"/>
          <w:lang w:val="pl"/>
        </w:rPr>
        <w:t>1)</w:t>
      </w:r>
      <w:r w:rsidRPr="00357B44">
        <w:rPr>
          <w:rStyle w:val="Teksttreci"/>
          <w:rFonts w:ascii="Times New Roman" w:hAnsi="Times New Roman" w:cs="Times New Roman"/>
          <w:color w:val="000000"/>
          <w:sz w:val="24"/>
          <w:szCs w:val="24"/>
          <w:lang w:val="pl"/>
        </w:rPr>
        <w:t>, notyfikowanej jako dokument nr C(2017) 5893, w sekcji „Wiedza” pkt 1.17.3)</w:t>
      </w:r>
      <w:r w:rsidRPr="00357B44">
        <w:rPr>
          <w:rStyle w:val="st1"/>
          <w:rFonts w:cs="Times New Roman"/>
          <w:color w:val="000000"/>
          <w:szCs w:val="24"/>
          <w:lang w:val="pl"/>
        </w:rPr>
        <w:t xml:space="preserve"> </w:t>
      </w:r>
      <w:r w:rsidR="00A64A11" w:rsidRPr="00357B44">
        <w:rPr>
          <w:rFonts w:cs="Times New Roman"/>
          <w:bCs/>
          <w:szCs w:val="24"/>
        </w:rPr>
        <w:sym w:font="Symbol" w:char="F02D"/>
      </w:r>
      <w:r w:rsidRPr="00357B44">
        <w:rPr>
          <w:rStyle w:val="st1"/>
          <w:rFonts w:cs="Times New Roman"/>
          <w:color w:val="000000"/>
          <w:szCs w:val="24"/>
          <w:lang w:val="pl"/>
        </w:rPr>
        <w:t xml:space="preserve"> </w:t>
      </w:r>
      <w:r w:rsidR="0073026D" w:rsidRPr="00357B44">
        <w:rPr>
          <w:rStyle w:val="Teksttreci"/>
          <w:rFonts w:ascii="Times New Roman" w:hAnsi="Times New Roman" w:cs="Times New Roman"/>
          <w:color w:val="000000"/>
          <w:sz w:val="24"/>
          <w:szCs w:val="24"/>
          <w:lang w:val="pl"/>
        </w:rPr>
        <w:t xml:space="preserve">zostały </w:t>
      </w:r>
      <w:r w:rsidRPr="00357B44">
        <w:rPr>
          <w:rStyle w:val="Teksttreci"/>
          <w:rFonts w:ascii="Times New Roman" w:hAnsi="Times New Roman" w:cs="Times New Roman"/>
          <w:color w:val="000000"/>
          <w:sz w:val="24"/>
          <w:szCs w:val="24"/>
          <w:lang w:val="pl"/>
        </w:rPr>
        <w:t xml:space="preserve">wypracowane warunki współpracy z organami krajowymi będącymi właścicielami wpisów. </w:t>
      </w:r>
      <w:r w:rsidRPr="00357B44">
        <w:rPr>
          <w:rStyle w:val="Teksttreci"/>
          <w:rFonts w:ascii="Times New Roman" w:hAnsi="Times New Roman" w:cs="Times New Roman"/>
          <w:color w:val="000000"/>
          <w:sz w:val="24"/>
          <w:szCs w:val="24"/>
          <w:lang w:val="pl"/>
        </w:rPr>
        <w:lastRenderedPageBreak/>
        <w:t>Zakładały one</w:t>
      </w:r>
      <w:r w:rsidR="00094E80" w:rsidRPr="00357B44">
        <w:rPr>
          <w:rStyle w:val="Teksttreci"/>
          <w:rFonts w:ascii="Times New Roman" w:hAnsi="Times New Roman" w:cs="Times New Roman"/>
          <w:color w:val="000000"/>
          <w:sz w:val="24"/>
          <w:szCs w:val="24"/>
          <w:lang w:val="pl"/>
        </w:rPr>
        <w:t>,</w:t>
      </w:r>
      <w:r w:rsidRPr="00357B44">
        <w:rPr>
          <w:rStyle w:val="Teksttreci"/>
          <w:rFonts w:ascii="Times New Roman" w:hAnsi="Times New Roman" w:cs="Times New Roman"/>
          <w:color w:val="000000"/>
          <w:sz w:val="24"/>
          <w:szCs w:val="24"/>
          <w:lang w:val="pl"/>
        </w:rPr>
        <w:t xml:space="preserve"> z jednej strony odpowiedni dobór kadr biura SIRENE, a z drugiej ścisłą współpracę z organami krajowymi m.in. w określonych przypadkach </w:t>
      </w:r>
      <w:r w:rsidR="00094E80" w:rsidRPr="00357B44">
        <w:rPr>
          <w:rStyle w:val="Teksttreci"/>
          <w:rFonts w:ascii="Times New Roman" w:hAnsi="Times New Roman" w:cs="Times New Roman"/>
          <w:color w:val="000000"/>
          <w:sz w:val="24"/>
          <w:szCs w:val="24"/>
          <w:lang w:val="pl"/>
        </w:rPr>
        <w:t xml:space="preserve">był </w:t>
      </w:r>
      <w:r w:rsidRPr="00357B44">
        <w:rPr>
          <w:rStyle w:val="Teksttreci"/>
          <w:rFonts w:ascii="Times New Roman" w:hAnsi="Times New Roman" w:cs="Times New Roman"/>
          <w:color w:val="000000"/>
          <w:sz w:val="24"/>
          <w:szCs w:val="24"/>
          <w:lang w:val="pl"/>
        </w:rPr>
        <w:t xml:space="preserve">konieczny kontakt ze wskazanymi przez wymiar sprawiedliwości </w:t>
      </w:r>
      <w:r w:rsidRPr="00357B44">
        <w:rPr>
          <w:rStyle w:val="Teksttreci3"/>
          <w:rFonts w:ascii="Times New Roman" w:hAnsi="Times New Roman" w:cs="Times New Roman"/>
          <w:color w:val="000000"/>
          <w:sz w:val="24"/>
          <w:szCs w:val="24"/>
          <w:lang w:val="pl"/>
        </w:rPr>
        <w:t>dyżurującymi prokuratorami (szczególnie w zakresie pilnej obsługi wpisów dotyczących ENA i wniosków ekstradycyjnych).</w:t>
      </w:r>
      <w:r w:rsidRPr="00357B44">
        <w:rPr>
          <w:rFonts w:cs="Times New Roman"/>
          <w:szCs w:val="24"/>
        </w:rPr>
        <w:t xml:space="preserve"> </w:t>
      </w:r>
      <w:r w:rsidRPr="00357B44">
        <w:rPr>
          <w:rStyle w:val="Teksttreci3"/>
          <w:rFonts w:ascii="Times New Roman" w:hAnsi="Times New Roman" w:cs="Times New Roman"/>
          <w:color w:val="000000"/>
          <w:sz w:val="24"/>
          <w:szCs w:val="24"/>
          <w:lang w:val="pl"/>
        </w:rPr>
        <w:t xml:space="preserve">W związku z projektowanymi zmianami kwestia fachowego doradztwa </w:t>
      </w:r>
      <w:r w:rsidR="00094E80" w:rsidRPr="00357B44">
        <w:rPr>
          <w:rStyle w:val="Teksttreci3"/>
          <w:rFonts w:ascii="Times New Roman" w:hAnsi="Times New Roman" w:cs="Times New Roman"/>
          <w:color w:val="000000"/>
          <w:sz w:val="24"/>
          <w:szCs w:val="24"/>
          <w:lang w:val="pl"/>
        </w:rPr>
        <w:t xml:space="preserve">będzie </w:t>
      </w:r>
      <w:r w:rsidRPr="00357B44">
        <w:rPr>
          <w:rStyle w:val="Teksttreci3"/>
          <w:rFonts w:ascii="Times New Roman" w:hAnsi="Times New Roman" w:cs="Times New Roman"/>
          <w:color w:val="000000"/>
          <w:sz w:val="24"/>
          <w:szCs w:val="24"/>
          <w:lang w:val="pl"/>
        </w:rPr>
        <w:t>istotna zwłaszcza w złożonych i trudnych sprawach tzw. wpisów prewencyjnych, które dotychczas</w:t>
      </w:r>
      <w:r w:rsidR="00094E80" w:rsidRPr="00357B44">
        <w:rPr>
          <w:rStyle w:val="Teksttreci3"/>
          <w:rFonts w:ascii="Times New Roman" w:hAnsi="Times New Roman" w:cs="Times New Roman"/>
          <w:color w:val="000000"/>
          <w:sz w:val="24"/>
          <w:szCs w:val="24"/>
          <w:lang w:val="pl"/>
        </w:rPr>
        <w:t>,</w:t>
      </w:r>
      <w:r w:rsidRPr="00357B44">
        <w:rPr>
          <w:rStyle w:val="Teksttreci3"/>
          <w:rFonts w:ascii="Times New Roman" w:hAnsi="Times New Roman" w:cs="Times New Roman"/>
          <w:color w:val="000000"/>
          <w:sz w:val="24"/>
          <w:szCs w:val="24"/>
          <w:lang w:val="pl"/>
        </w:rPr>
        <w:t xml:space="preserve"> w tak zdefiniowanym zakresie</w:t>
      </w:r>
      <w:r w:rsidR="00094E80" w:rsidRPr="00357B44">
        <w:rPr>
          <w:rStyle w:val="Teksttreci3"/>
          <w:rFonts w:ascii="Times New Roman" w:hAnsi="Times New Roman" w:cs="Times New Roman"/>
          <w:color w:val="000000"/>
          <w:sz w:val="24"/>
          <w:szCs w:val="24"/>
          <w:lang w:val="pl"/>
        </w:rPr>
        <w:t>,</w:t>
      </w:r>
      <w:r w:rsidRPr="00357B44">
        <w:rPr>
          <w:rStyle w:val="Teksttreci3"/>
          <w:rFonts w:ascii="Times New Roman" w:hAnsi="Times New Roman" w:cs="Times New Roman"/>
          <w:color w:val="000000"/>
          <w:sz w:val="24"/>
          <w:szCs w:val="24"/>
          <w:lang w:val="pl"/>
        </w:rPr>
        <w:t xml:space="preserve"> nie funkcjonowały w krajowej i międzynarodowej współpracy organów korzystających z SIS. Nie ma jednak konieczności regulacji tych zagadnień w ustawie. Uregulowanie szczegółowych kwestii wzajemnej współpracy również w </w:t>
      </w:r>
      <w:r w:rsidR="00094E80" w:rsidRPr="00357B44">
        <w:rPr>
          <w:rStyle w:val="Teksttreci3"/>
          <w:rFonts w:ascii="Times New Roman" w:hAnsi="Times New Roman" w:cs="Times New Roman"/>
          <w:color w:val="000000"/>
          <w:sz w:val="24"/>
          <w:szCs w:val="24"/>
          <w:lang w:val="pl"/>
        </w:rPr>
        <w:t>tym</w:t>
      </w:r>
      <w:r w:rsidRPr="00357B44">
        <w:rPr>
          <w:rStyle w:val="Teksttreci3"/>
          <w:rFonts w:ascii="Times New Roman" w:hAnsi="Times New Roman" w:cs="Times New Roman"/>
          <w:color w:val="000000"/>
          <w:sz w:val="24"/>
          <w:szCs w:val="24"/>
          <w:lang w:val="pl"/>
        </w:rPr>
        <w:t xml:space="preserve"> obszarze nastąpi w ramach procedur uzgadnianych między Biurem Międzynarodowej Współpracy Policji KGP (biuro SIRENE) a Ministerstwem Sprawiedliwości. Natomiast ewentualne powołanie czy wskazanie nowych, dedykowanych struktur, form czy też trybu dostępu do fachowego doradztwa dla biura SIRENE ze strony specjalistów wymiaru sprawiedliwości w celu zwiększenia efektywności działań w ramach prowadzonej wymiany informacji uzupełniających, nastąpi </w:t>
      </w:r>
      <w:r w:rsidR="00B54194" w:rsidRPr="00357B44">
        <w:rPr>
          <w:rStyle w:val="Teksttreci3"/>
          <w:rFonts w:ascii="Times New Roman" w:hAnsi="Times New Roman" w:cs="Times New Roman"/>
          <w:color w:val="000000"/>
          <w:sz w:val="24"/>
          <w:szCs w:val="24"/>
          <w:lang w:val="pl"/>
        </w:rPr>
        <w:t>po uruchomieniu systemu ECRIS-</w:t>
      </w:r>
      <w:r w:rsidRPr="00357B44">
        <w:rPr>
          <w:rStyle w:val="Teksttreci3"/>
          <w:rFonts w:ascii="Times New Roman" w:hAnsi="Times New Roman" w:cs="Times New Roman"/>
          <w:color w:val="000000"/>
          <w:sz w:val="24"/>
          <w:szCs w:val="24"/>
          <w:lang w:val="pl"/>
        </w:rPr>
        <w:t>TCN i centralnej jednostki krajowej w Ministerstwa Sprawiedliwości. Jednostka ta bowiem w systemie służby dyżurnej mogłaby ściśle współpracować z biurem SIRENE</w:t>
      </w:r>
      <w:r w:rsidR="00870FC3">
        <w:rPr>
          <w:rStyle w:val="Teksttreci3"/>
          <w:rFonts w:ascii="Times New Roman" w:hAnsi="Times New Roman" w:cs="Times New Roman"/>
          <w:color w:val="000000"/>
          <w:sz w:val="24"/>
          <w:szCs w:val="24"/>
          <w:lang w:val="pl"/>
        </w:rPr>
        <w:t>,</w:t>
      </w:r>
      <w:r w:rsidRPr="00357B44">
        <w:rPr>
          <w:rStyle w:val="Teksttreci3"/>
          <w:rFonts w:ascii="Times New Roman" w:hAnsi="Times New Roman" w:cs="Times New Roman"/>
          <w:color w:val="000000"/>
          <w:sz w:val="24"/>
          <w:szCs w:val="24"/>
          <w:lang w:val="pl"/>
        </w:rPr>
        <w:t xml:space="preserve"> szczególnie w sprawach dostępu do danych źródłowych obu systemów (m.in. kwestie ochrony danych, realizacji prawa do informacji, identyfikacja i potwierdzanie tożsamości oraz wyrównywania danych dostępnych w obu systemach UE, ale również w źródłowych systemach krajowych). Zakres oraz ilość przyszłej współpracy i wymiany informacji będzie wymagać pogłębionej analizy na etapie kolejnych działań w ramach interoperacyjności systemów wielkoskalowych UE i budowania nowych, koniecznych elementów współpracy dla systemów krajowych.</w:t>
      </w:r>
    </w:p>
    <w:p w14:paraId="01E9EF42" w14:textId="77777777" w:rsidR="00740AFF" w:rsidRPr="00357B44" w:rsidRDefault="00740AFF" w:rsidP="00870FC3">
      <w:pPr>
        <w:pStyle w:val="Akapitzlist"/>
        <w:numPr>
          <w:ilvl w:val="0"/>
          <w:numId w:val="11"/>
        </w:numPr>
        <w:spacing w:before="120"/>
        <w:ind w:left="567" w:hanging="567"/>
        <w:jc w:val="both"/>
        <w:rPr>
          <w:rStyle w:val="Teksttreci3"/>
          <w:rFonts w:ascii="Times New Roman" w:eastAsia="Times New Roman" w:hAnsi="Times New Roman" w:cs="Times New Roman"/>
          <w:b/>
          <w:bCs/>
          <w:sz w:val="24"/>
          <w:szCs w:val="24"/>
          <w:shd w:val="clear" w:color="auto" w:fill="auto"/>
        </w:rPr>
      </w:pPr>
      <w:r w:rsidRPr="00357B44">
        <w:rPr>
          <w:rStyle w:val="Teksttreci3"/>
          <w:rFonts w:ascii="Times New Roman" w:hAnsi="Times New Roman" w:cs="Times New Roman"/>
          <w:b/>
          <w:color w:val="000000"/>
          <w:sz w:val="24"/>
          <w:szCs w:val="24"/>
          <w:lang w:val="pl"/>
        </w:rPr>
        <w:t>Art. 2–</w:t>
      </w:r>
      <w:r w:rsidR="009A3265" w:rsidRPr="00357B44">
        <w:rPr>
          <w:rStyle w:val="Teksttreci3"/>
          <w:rFonts w:ascii="Times New Roman" w:hAnsi="Times New Roman" w:cs="Times New Roman"/>
          <w:b/>
          <w:color w:val="000000"/>
          <w:sz w:val="24"/>
          <w:szCs w:val="24"/>
          <w:lang w:val="pl"/>
        </w:rPr>
        <w:t>7</w:t>
      </w:r>
      <w:r w:rsidR="00AD3A92" w:rsidRPr="00357B44">
        <w:rPr>
          <w:rStyle w:val="Teksttreci3"/>
          <w:rFonts w:ascii="Times New Roman" w:hAnsi="Times New Roman" w:cs="Times New Roman"/>
          <w:b/>
          <w:color w:val="000000"/>
          <w:sz w:val="24"/>
          <w:szCs w:val="24"/>
          <w:lang w:val="pl"/>
        </w:rPr>
        <w:t xml:space="preserve"> </w:t>
      </w:r>
      <w:r w:rsidRPr="00357B44">
        <w:rPr>
          <w:rStyle w:val="Teksttreci3"/>
          <w:rFonts w:ascii="Times New Roman" w:hAnsi="Times New Roman" w:cs="Times New Roman"/>
          <w:b/>
          <w:color w:val="000000"/>
          <w:sz w:val="24"/>
          <w:szCs w:val="24"/>
          <w:lang w:val="pl"/>
        </w:rPr>
        <w:t xml:space="preserve">ustawy nowelizującej </w:t>
      </w:r>
      <w:r w:rsidR="00A64A11" w:rsidRPr="00357B44">
        <w:rPr>
          <w:rFonts w:cs="Times New Roman"/>
          <w:bCs/>
          <w:szCs w:val="24"/>
        </w:rPr>
        <w:sym w:font="Symbol" w:char="F02D"/>
      </w:r>
      <w:r w:rsidRPr="00357B44">
        <w:rPr>
          <w:rStyle w:val="Teksttreci3"/>
          <w:rFonts w:ascii="Times New Roman" w:hAnsi="Times New Roman" w:cs="Times New Roman"/>
          <w:b/>
          <w:color w:val="000000"/>
          <w:sz w:val="24"/>
          <w:szCs w:val="24"/>
          <w:lang w:val="pl"/>
        </w:rPr>
        <w:t xml:space="preserve"> zmiana przepisów innych ustaw</w:t>
      </w:r>
    </w:p>
    <w:p w14:paraId="65914437" w14:textId="18478092" w:rsidR="00CA60EF" w:rsidRPr="00CA60EF" w:rsidRDefault="00740AFF" w:rsidP="009F03B6">
      <w:pPr>
        <w:spacing w:before="120"/>
        <w:ind w:firstLine="567"/>
        <w:jc w:val="both"/>
        <w:rPr>
          <w:rStyle w:val="Teksttreci3"/>
          <w:rFonts w:ascii="Times New Roman" w:eastAsia="Times New Roman" w:hAnsi="Times New Roman" w:cs="Times New Roman"/>
          <w:b/>
          <w:bCs/>
          <w:sz w:val="24"/>
          <w:szCs w:val="24"/>
          <w:shd w:val="clear" w:color="auto" w:fill="auto"/>
        </w:rPr>
      </w:pPr>
      <w:r w:rsidRPr="00357B44">
        <w:rPr>
          <w:rStyle w:val="Teksttreci3"/>
          <w:rFonts w:ascii="Times New Roman" w:hAnsi="Times New Roman" w:cs="Times New Roman"/>
          <w:color w:val="000000"/>
          <w:sz w:val="24"/>
          <w:szCs w:val="24"/>
          <w:lang w:val="pl"/>
        </w:rPr>
        <w:t>Dokonana w projekcie aktualizacja przepisów regulujących procedury rejestracji jednostek pływających</w:t>
      </w:r>
      <w:r w:rsidR="00AD3A92" w:rsidRPr="00357B44">
        <w:rPr>
          <w:rStyle w:val="Teksttreci3"/>
          <w:rFonts w:ascii="Times New Roman" w:hAnsi="Times New Roman" w:cs="Times New Roman"/>
          <w:color w:val="000000"/>
          <w:sz w:val="24"/>
          <w:szCs w:val="24"/>
          <w:lang w:val="pl"/>
        </w:rPr>
        <w:t>, statków powietrznych</w:t>
      </w:r>
      <w:r w:rsidRPr="00357B44">
        <w:rPr>
          <w:rStyle w:val="Teksttreci3"/>
          <w:rFonts w:ascii="Times New Roman" w:hAnsi="Times New Roman" w:cs="Times New Roman"/>
          <w:color w:val="000000"/>
          <w:sz w:val="24"/>
          <w:szCs w:val="24"/>
          <w:lang w:val="pl"/>
        </w:rPr>
        <w:t xml:space="preserve"> oraz pojazdów </w:t>
      </w:r>
      <w:r w:rsidR="00094E80" w:rsidRPr="00357B44">
        <w:rPr>
          <w:rStyle w:val="Teksttreci3"/>
          <w:rFonts w:ascii="Times New Roman" w:hAnsi="Times New Roman" w:cs="Times New Roman"/>
          <w:color w:val="000000"/>
          <w:sz w:val="24"/>
          <w:szCs w:val="24"/>
          <w:lang w:val="pl"/>
        </w:rPr>
        <w:t xml:space="preserve">jest </w:t>
      </w:r>
      <w:r w:rsidRPr="00357B44">
        <w:rPr>
          <w:rStyle w:val="Teksttreci3"/>
          <w:rFonts w:ascii="Times New Roman" w:hAnsi="Times New Roman" w:cs="Times New Roman"/>
          <w:color w:val="000000"/>
          <w:sz w:val="24"/>
          <w:szCs w:val="24"/>
          <w:lang w:val="pl"/>
        </w:rPr>
        <w:t xml:space="preserve">niezbędna, </w:t>
      </w:r>
      <w:r w:rsidR="00094E80" w:rsidRPr="00357B44">
        <w:rPr>
          <w:rStyle w:val="Teksttreci3"/>
          <w:rFonts w:ascii="Times New Roman" w:hAnsi="Times New Roman" w:cs="Times New Roman"/>
          <w:color w:val="000000"/>
          <w:sz w:val="24"/>
          <w:szCs w:val="24"/>
          <w:lang w:val="pl"/>
        </w:rPr>
        <w:t>a</w:t>
      </w:r>
      <w:r w:rsidRPr="00357B44">
        <w:rPr>
          <w:rStyle w:val="Teksttreci3"/>
          <w:rFonts w:ascii="Times New Roman" w:hAnsi="Times New Roman" w:cs="Times New Roman"/>
          <w:color w:val="000000"/>
          <w:sz w:val="24"/>
          <w:szCs w:val="24"/>
          <w:lang w:val="pl"/>
        </w:rPr>
        <w:t xml:space="preserve">by krajowy porządek prawny w tym zakresie </w:t>
      </w:r>
      <w:r w:rsidR="0073026D" w:rsidRPr="00357B44">
        <w:rPr>
          <w:rStyle w:val="Teksttreci3"/>
          <w:rFonts w:ascii="Times New Roman" w:hAnsi="Times New Roman" w:cs="Times New Roman"/>
          <w:color w:val="000000"/>
          <w:sz w:val="24"/>
          <w:szCs w:val="24"/>
          <w:lang w:val="pl"/>
        </w:rPr>
        <w:t xml:space="preserve">został </w:t>
      </w:r>
      <w:r w:rsidRPr="00357B44">
        <w:rPr>
          <w:rStyle w:val="Teksttreci3"/>
          <w:rFonts w:ascii="Times New Roman" w:hAnsi="Times New Roman" w:cs="Times New Roman"/>
          <w:color w:val="000000"/>
          <w:sz w:val="24"/>
          <w:szCs w:val="24"/>
          <w:lang w:val="pl"/>
        </w:rPr>
        <w:t>ukształtowany w sposób spójny i zapewniający wnioskodawcom przejrzystość i jasność tej procedury. W wyniku wprowadzonych zmian przewidziane w toku postępowania rejestrowego zadania organów rejestrujących jednostek pływających</w:t>
      </w:r>
      <w:r w:rsidR="00C52262">
        <w:rPr>
          <w:rStyle w:val="Teksttreci3"/>
          <w:rFonts w:ascii="Times New Roman" w:hAnsi="Times New Roman" w:cs="Times New Roman"/>
          <w:color w:val="000000"/>
          <w:sz w:val="24"/>
          <w:szCs w:val="24"/>
          <w:lang w:val="pl"/>
        </w:rPr>
        <w:t xml:space="preserve"> </w:t>
      </w:r>
      <w:r w:rsidR="00AD3A92" w:rsidRPr="00357B44">
        <w:rPr>
          <w:rStyle w:val="Teksttreci3"/>
          <w:rFonts w:ascii="Times New Roman" w:hAnsi="Times New Roman" w:cs="Times New Roman"/>
          <w:color w:val="000000"/>
          <w:sz w:val="24"/>
          <w:szCs w:val="24"/>
          <w:lang w:val="pl"/>
        </w:rPr>
        <w:t>/</w:t>
      </w:r>
      <w:r w:rsidR="00C52262">
        <w:rPr>
          <w:rStyle w:val="Teksttreci3"/>
          <w:rFonts w:ascii="Times New Roman" w:hAnsi="Times New Roman" w:cs="Times New Roman"/>
          <w:color w:val="000000"/>
          <w:sz w:val="24"/>
          <w:szCs w:val="24"/>
          <w:lang w:val="pl"/>
        </w:rPr>
        <w:t xml:space="preserve"> </w:t>
      </w:r>
      <w:r w:rsidR="00AD3A92" w:rsidRPr="00357B44">
        <w:rPr>
          <w:rStyle w:val="Teksttreci3"/>
          <w:rFonts w:ascii="Times New Roman" w:hAnsi="Times New Roman" w:cs="Times New Roman"/>
          <w:color w:val="000000"/>
          <w:sz w:val="24"/>
          <w:szCs w:val="24"/>
          <w:lang w:val="pl"/>
        </w:rPr>
        <w:t>statków powietrznych</w:t>
      </w:r>
      <w:r w:rsidRPr="00357B44">
        <w:rPr>
          <w:rStyle w:val="Teksttreci3"/>
          <w:rFonts w:ascii="Times New Roman" w:hAnsi="Times New Roman" w:cs="Times New Roman"/>
          <w:color w:val="000000"/>
          <w:sz w:val="24"/>
          <w:szCs w:val="24"/>
          <w:lang w:val="pl"/>
        </w:rPr>
        <w:t xml:space="preserve"> </w:t>
      </w:r>
      <w:r w:rsidR="00094E80" w:rsidRPr="00357B44">
        <w:rPr>
          <w:rStyle w:val="Teksttreci3"/>
          <w:rFonts w:ascii="Times New Roman" w:hAnsi="Times New Roman" w:cs="Times New Roman"/>
          <w:color w:val="000000"/>
          <w:sz w:val="24"/>
          <w:szCs w:val="24"/>
          <w:lang w:val="pl"/>
        </w:rPr>
        <w:t xml:space="preserve">będą </w:t>
      </w:r>
      <w:r w:rsidRPr="00357B44">
        <w:rPr>
          <w:rStyle w:val="Teksttreci3"/>
          <w:rFonts w:ascii="Times New Roman" w:hAnsi="Times New Roman" w:cs="Times New Roman"/>
          <w:color w:val="000000"/>
          <w:sz w:val="24"/>
          <w:szCs w:val="24"/>
          <w:lang w:val="pl"/>
        </w:rPr>
        <w:t>korelować z uprawnieniami nadanymi tym organom w projekcie (</w:t>
      </w:r>
      <w:r w:rsidR="00BF7550" w:rsidRPr="00357B44">
        <w:rPr>
          <w:rStyle w:val="Teksttreci3"/>
          <w:rFonts w:ascii="Times New Roman" w:hAnsi="Times New Roman" w:cs="Times New Roman"/>
          <w:color w:val="000000"/>
          <w:sz w:val="24"/>
          <w:szCs w:val="24"/>
          <w:lang w:val="pl"/>
        </w:rPr>
        <w:t xml:space="preserve">wpisując w ramy tej procedury </w:t>
      </w:r>
      <w:r w:rsidRPr="00357B44">
        <w:rPr>
          <w:rStyle w:val="Teksttreci3"/>
          <w:rFonts w:ascii="Times New Roman" w:hAnsi="Times New Roman" w:cs="Times New Roman"/>
          <w:color w:val="000000"/>
          <w:sz w:val="24"/>
          <w:szCs w:val="24"/>
          <w:lang w:val="pl"/>
        </w:rPr>
        <w:t>sprawdzeni</w:t>
      </w:r>
      <w:r w:rsidR="00BF7550" w:rsidRPr="00357B44">
        <w:rPr>
          <w:rStyle w:val="Teksttreci3"/>
          <w:rFonts w:ascii="Times New Roman" w:hAnsi="Times New Roman" w:cs="Times New Roman"/>
          <w:color w:val="000000"/>
          <w:sz w:val="24"/>
          <w:szCs w:val="24"/>
          <w:lang w:val="pl"/>
        </w:rPr>
        <w:t>e</w:t>
      </w:r>
      <w:r w:rsidRPr="00357B44">
        <w:rPr>
          <w:rStyle w:val="Teksttreci3"/>
          <w:rFonts w:ascii="Times New Roman" w:hAnsi="Times New Roman" w:cs="Times New Roman"/>
          <w:color w:val="000000"/>
          <w:sz w:val="24"/>
          <w:szCs w:val="24"/>
          <w:lang w:val="pl"/>
        </w:rPr>
        <w:t xml:space="preserve"> jednostki pływającej</w:t>
      </w:r>
      <w:r w:rsidR="00C52262">
        <w:rPr>
          <w:rStyle w:val="Teksttreci3"/>
          <w:rFonts w:ascii="Times New Roman" w:hAnsi="Times New Roman" w:cs="Times New Roman"/>
          <w:color w:val="000000"/>
          <w:sz w:val="24"/>
          <w:szCs w:val="24"/>
          <w:lang w:val="pl"/>
        </w:rPr>
        <w:t xml:space="preserve"> </w:t>
      </w:r>
      <w:r w:rsidR="00AD3A92" w:rsidRPr="00357B44">
        <w:rPr>
          <w:rStyle w:val="Teksttreci3"/>
          <w:rFonts w:ascii="Times New Roman" w:hAnsi="Times New Roman" w:cs="Times New Roman"/>
          <w:color w:val="000000"/>
          <w:sz w:val="24"/>
          <w:szCs w:val="24"/>
          <w:lang w:val="pl"/>
        </w:rPr>
        <w:t>/</w:t>
      </w:r>
      <w:r w:rsidR="00C52262">
        <w:rPr>
          <w:rStyle w:val="Teksttreci3"/>
          <w:rFonts w:ascii="Times New Roman" w:hAnsi="Times New Roman" w:cs="Times New Roman"/>
          <w:color w:val="000000"/>
          <w:sz w:val="24"/>
          <w:szCs w:val="24"/>
          <w:lang w:val="pl"/>
        </w:rPr>
        <w:t xml:space="preserve"> </w:t>
      </w:r>
      <w:r w:rsidR="00AD3A92" w:rsidRPr="00357B44">
        <w:rPr>
          <w:rStyle w:val="Teksttreci3"/>
          <w:rFonts w:ascii="Times New Roman" w:hAnsi="Times New Roman" w:cs="Times New Roman"/>
          <w:color w:val="000000"/>
          <w:sz w:val="24"/>
          <w:szCs w:val="24"/>
          <w:lang w:val="pl"/>
        </w:rPr>
        <w:t>statku powietrznego</w:t>
      </w:r>
      <w:r w:rsidR="000B0668" w:rsidRPr="00357B44">
        <w:rPr>
          <w:rStyle w:val="Teksttreci3"/>
          <w:rFonts w:ascii="Times New Roman" w:hAnsi="Times New Roman" w:cs="Times New Roman"/>
          <w:color w:val="000000"/>
          <w:sz w:val="24"/>
          <w:szCs w:val="24"/>
          <w:lang w:val="pl"/>
        </w:rPr>
        <w:t xml:space="preserve"> </w:t>
      </w:r>
      <w:r w:rsidR="00964338" w:rsidRPr="00357B44">
        <w:rPr>
          <w:rStyle w:val="Teksttreci3"/>
          <w:rFonts w:ascii="Times New Roman" w:hAnsi="Times New Roman" w:cs="Times New Roman"/>
          <w:color w:val="000000"/>
          <w:sz w:val="24"/>
          <w:szCs w:val="24"/>
          <w:lang w:val="pl"/>
        </w:rPr>
        <w:t xml:space="preserve">w SIS </w:t>
      </w:r>
      <w:r w:rsidRPr="00357B44">
        <w:rPr>
          <w:rStyle w:val="Teksttreci3"/>
          <w:rFonts w:ascii="Times New Roman" w:hAnsi="Times New Roman" w:cs="Times New Roman"/>
          <w:color w:val="000000"/>
          <w:sz w:val="24"/>
          <w:szCs w:val="24"/>
          <w:lang w:val="pl"/>
        </w:rPr>
        <w:t>przez organ rejestrujący</w:t>
      </w:r>
      <w:r w:rsidR="00064A8A" w:rsidRPr="00357B44">
        <w:rPr>
          <w:rStyle w:val="Teksttreci3"/>
          <w:rFonts w:ascii="Times New Roman" w:hAnsi="Times New Roman" w:cs="Times New Roman"/>
          <w:color w:val="000000"/>
          <w:sz w:val="24"/>
          <w:szCs w:val="24"/>
          <w:lang w:val="pl"/>
        </w:rPr>
        <w:t xml:space="preserve"> </w:t>
      </w:r>
      <w:r w:rsidRPr="00357B44">
        <w:rPr>
          <w:rStyle w:val="Teksttreci3"/>
          <w:rFonts w:ascii="Times New Roman" w:hAnsi="Times New Roman" w:cs="Times New Roman"/>
          <w:color w:val="000000"/>
          <w:sz w:val="24"/>
          <w:szCs w:val="24"/>
          <w:lang w:val="pl"/>
        </w:rPr>
        <w:t xml:space="preserve">przed formalnym dokonaniem rejestracji) wraz z uregulowaniem konsekwencji prawnych wiążących się z przypadkami ujawnienia przez organ </w:t>
      </w:r>
      <w:r w:rsidRPr="00357B44">
        <w:rPr>
          <w:rStyle w:val="Teksttreci3"/>
          <w:rFonts w:ascii="Times New Roman" w:hAnsi="Times New Roman" w:cs="Times New Roman"/>
          <w:color w:val="000000"/>
          <w:sz w:val="24"/>
          <w:szCs w:val="24"/>
          <w:lang w:val="pl"/>
        </w:rPr>
        <w:lastRenderedPageBreak/>
        <w:t>rejestrujący</w:t>
      </w:r>
      <w:r w:rsidR="00094E80" w:rsidRPr="00357B44">
        <w:rPr>
          <w:rStyle w:val="Teksttreci3"/>
          <w:rFonts w:ascii="Times New Roman" w:hAnsi="Times New Roman" w:cs="Times New Roman"/>
          <w:color w:val="000000"/>
          <w:sz w:val="24"/>
          <w:szCs w:val="24"/>
          <w:lang w:val="pl"/>
        </w:rPr>
        <w:t>,</w:t>
      </w:r>
      <w:r w:rsidRPr="00357B44">
        <w:rPr>
          <w:rStyle w:val="Teksttreci3"/>
          <w:rFonts w:ascii="Times New Roman" w:hAnsi="Times New Roman" w:cs="Times New Roman"/>
          <w:color w:val="000000"/>
          <w:sz w:val="24"/>
          <w:szCs w:val="24"/>
          <w:lang w:val="pl"/>
        </w:rPr>
        <w:t xml:space="preserve"> w wyniku dokonanej weryfikacji</w:t>
      </w:r>
      <w:r w:rsidR="00094E80" w:rsidRPr="00357B44">
        <w:rPr>
          <w:rStyle w:val="Teksttreci3"/>
          <w:rFonts w:ascii="Times New Roman" w:hAnsi="Times New Roman" w:cs="Times New Roman"/>
          <w:color w:val="000000"/>
          <w:sz w:val="24"/>
          <w:szCs w:val="24"/>
          <w:lang w:val="pl"/>
        </w:rPr>
        <w:t>,</w:t>
      </w:r>
      <w:r w:rsidRPr="00357B44">
        <w:rPr>
          <w:rStyle w:val="Teksttreci3"/>
          <w:rFonts w:ascii="Times New Roman" w:hAnsi="Times New Roman" w:cs="Times New Roman"/>
          <w:color w:val="000000"/>
          <w:sz w:val="24"/>
          <w:szCs w:val="24"/>
          <w:lang w:val="pl"/>
        </w:rPr>
        <w:t xml:space="preserve"> istnienia wpisu danych w SIS, który </w:t>
      </w:r>
      <w:r w:rsidR="00094E80" w:rsidRPr="00357B44">
        <w:rPr>
          <w:rStyle w:val="Teksttreci3"/>
          <w:rFonts w:ascii="Times New Roman" w:hAnsi="Times New Roman" w:cs="Times New Roman"/>
          <w:color w:val="000000"/>
          <w:sz w:val="24"/>
          <w:szCs w:val="24"/>
          <w:lang w:val="pl"/>
        </w:rPr>
        <w:t xml:space="preserve">będzie </w:t>
      </w:r>
      <w:r w:rsidRPr="00357B44">
        <w:rPr>
          <w:rStyle w:val="Teksttreci3"/>
          <w:rFonts w:ascii="Times New Roman" w:hAnsi="Times New Roman" w:cs="Times New Roman"/>
          <w:color w:val="000000"/>
          <w:sz w:val="24"/>
          <w:szCs w:val="24"/>
          <w:lang w:val="pl"/>
        </w:rPr>
        <w:t>dotyczyć zgłoszonej do rejestracji jednostki</w:t>
      </w:r>
      <w:r w:rsidR="00AD3A92" w:rsidRPr="00357B44">
        <w:rPr>
          <w:rStyle w:val="Teksttreci3"/>
          <w:rFonts w:ascii="Times New Roman" w:hAnsi="Times New Roman" w:cs="Times New Roman"/>
          <w:color w:val="000000"/>
          <w:sz w:val="24"/>
          <w:szCs w:val="24"/>
          <w:lang w:val="pl"/>
        </w:rPr>
        <w:t>/statku</w:t>
      </w:r>
      <w:r w:rsidRPr="00357B44">
        <w:rPr>
          <w:rStyle w:val="Teksttreci3"/>
          <w:rFonts w:ascii="Times New Roman" w:hAnsi="Times New Roman" w:cs="Times New Roman"/>
          <w:color w:val="000000"/>
          <w:sz w:val="24"/>
          <w:szCs w:val="24"/>
          <w:lang w:val="pl"/>
        </w:rPr>
        <w:t xml:space="preserve"> (bądź </w:t>
      </w:r>
      <w:r w:rsidR="00AD3A92" w:rsidRPr="00357B44">
        <w:rPr>
          <w:rStyle w:val="Teksttreci3"/>
          <w:rFonts w:ascii="Times New Roman" w:hAnsi="Times New Roman" w:cs="Times New Roman"/>
          <w:color w:val="000000"/>
          <w:sz w:val="24"/>
          <w:szCs w:val="24"/>
          <w:lang w:val="pl"/>
        </w:rPr>
        <w:t xml:space="preserve">ich </w:t>
      </w:r>
      <w:r w:rsidRPr="00357B44">
        <w:rPr>
          <w:rStyle w:val="Teksttreci3"/>
          <w:rFonts w:ascii="Times New Roman" w:hAnsi="Times New Roman" w:cs="Times New Roman"/>
          <w:color w:val="000000"/>
          <w:sz w:val="24"/>
          <w:szCs w:val="24"/>
          <w:lang w:val="pl"/>
        </w:rPr>
        <w:t xml:space="preserve">silnika) – w sposób odpowiadający mechanizmom SIS. Natomiast odnośnie do pojazdów – zmiana przepisów posłuży, </w:t>
      </w:r>
      <w:r w:rsidR="00094E80" w:rsidRPr="00357B44">
        <w:rPr>
          <w:rStyle w:val="Teksttreci3"/>
          <w:rFonts w:ascii="Times New Roman" w:hAnsi="Times New Roman" w:cs="Times New Roman"/>
          <w:color w:val="000000"/>
          <w:sz w:val="24"/>
          <w:szCs w:val="24"/>
          <w:lang w:val="pl"/>
        </w:rPr>
        <w:t>a</w:t>
      </w:r>
      <w:r w:rsidRPr="00357B44">
        <w:rPr>
          <w:rStyle w:val="Teksttreci3"/>
          <w:rFonts w:ascii="Times New Roman" w:hAnsi="Times New Roman" w:cs="Times New Roman"/>
          <w:color w:val="000000"/>
          <w:sz w:val="24"/>
          <w:szCs w:val="24"/>
          <w:lang w:val="pl"/>
        </w:rPr>
        <w:t xml:space="preserve">by w sposób jednolity określić w polskim systemie prawnym aktualne przesłanki istnienia w SIS wpisów dotyczących tej kategorii przedmiotów. Prawidłowe wdrożenie rozwiązań wprowadzanych rozporządzeniem 2018/1862 wymagało więc uwzględnienia w projekcie także zmian o charakterze wynikowym, tj. będących bezpośrednim następstwem zmian dostosowawczych bazujących na SIS recast. W związku z powyższym projektem objęto zmianę przepisów ustaw: z dnia 20 czerwca 1997 r. – </w:t>
      </w:r>
      <w:r w:rsidRPr="00CA60EF">
        <w:rPr>
          <w:rStyle w:val="Teksttreci3"/>
          <w:rFonts w:ascii="Times New Roman" w:hAnsi="Times New Roman" w:cs="Times New Roman"/>
          <w:color w:val="000000"/>
          <w:sz w:val="24"/>
          <w:szCs w:val="24"/>
          <w:lang w:val="pl"/>
        </w:rPr>
        <w:t>Prawo o ruchu drogowym</w:t>
      </w:r>
      <w:r w:rsidRPr="00357B44">
        <w:rPr>
          <w:rStyle w:val="Teksttreci3"/>
          <w:rFonts w:ascii="Times New Roman" w:hAnsi="Times New Roman" w:cs="Times New Roman"/>
          <w:color w:val="000000"/>
          <w:sz w:val="24"/>
          <w:szCs w:val="24"/>
          <w:lang w:val="pl"/>
        </w:rPr>
        <w:t xml:space="preserve">, z dnia 21 grudnia 2000 r. </w:t>
      </w:r>
      <w:r w:rsidRPr="00CA60EF">
        <w:rPr>
          <w:rStyle w:val="Teksttreci3"/>
          <w:rFonts w:ascii="Times New Roman" w:hAnsi="Times New Roman" w:cs="Times New Roman"/>
          <w:color w:val="000000"/>
          <w:sz w:val="24"/>
          <w:szCs w:val="24"/>
          <w:lang w:val="pl"/>
        </w:rPr>
        <w:t>o żegludze śródlądowej</w:t>
      </w:r>
      <w:r w:rsidRPr="00357B44">
        <w:rPr>
          <w:rStyle w:val="Teksttreci3"/>
          <w:rFonts w:ascii="Times New Roman" w:hAnsi="Times New Roman" w:cs="Times New Roman"/>
          <w:color w:val="000000"/>
          <w:sz w:val="24"/>
          <w:szCs w:val="24"/>
          <w:lang w:val="pl"/>
        </w:rPr>
        <w:t xml:space="preserve">, </w:t>
      </w:r>
      <w:r w:rsidR="009A3265" w:rsidRPr="00357B44">
        <w:rPr>
          <w:rStyle w:val="Teksttreci3"/>
          <w:rFonts w:ascii="Times New Roman" w:hAnsi="Times New Roman" w:cs="Times New Roman"/>
          <w:color w:val="000000"/>
          <w:sz w:val="24"/>
          <w:szCs w:val="24"/>
          <w:lang w:val="pl"/>
        </w:rPr>
        <w:t xml:space="preserve">z dnia 27 lipca 2001 r. – </w:t>
      </w:r>
      <w:r w:rsidR="009A3265" w:rsidRPr="00CA60EF">
        <w:rPr>
          <w:rStyle w:val="Teksttreci3"/>
          <w:rFonts w:ascii="Times New Roman" w:hAnsi="Times New Roman" w:cs="Times New Roman"/>
          <w:color w:val="000000"/>
          <w:sz w:val="24"/>
          <w:szCs w:val="24"/>
          <w:lang w:val="pl"/>
        </w:rPr>
        <w:t xml:space="preserve">Prawo o ustroju sądów powszechnych </w:t>
      </w:r>
      <w:r w:rsidR="009A3265" w:rsidRPr="00357B44">
        <w:rPr>
          <w:rStyle w:val="Teksttreci3"/>
          <w:rFonts w:ascii="Times New Roman" w:hAnsi="Times New Roman" w:cs="Times New Roman"/>
          <w:color w:val="000000"/>
          <w:sz w:val="24"/>
          <w:szCs w:val="24"/>
          <w:lang w:val="pl"/>
        </w:rPr>
        <w:t xml:space="preserve">(Dz. U. z 2020 r. poz. 2072, z późn. zm.), </w:t>
      </w:r>
      <w:r w:rsidRPr="00357B44">
        <w:rPr>
          <w:rStyle w:val="Teksttreci3"/>
          <w:rFonts w:ascii="Times New Roman" w:hAnsi="Times New Roman" w:cs="Times New Roman"/>
          <w:color w:val="000000"/>
          <w:sz w:val="24"/>
          <w:szCs w:val="24"/>
          <w:lang w:val="pl"/>
        </w:rPr>
        <w:t xml:space="preserve">z dnia 18 września 2001 r. – </w:t>
      </w:r>
      <w:r w:rsidRPr="00CA60EF">
        <w:rPr>
          <w:rStyle w:val="Teksttreci3"/>
          <w:rFonts w:ascii="Times New Roman" w:hAnsi="Times New Roman" w:cs="Times New Roman"/>
          <w:color w:val="000000"/>
          <w:sz w:val="24"/>
          <w:szCs w:val="24"/>
          <w:lang w:val="pl"/>
        </w:rPr>
        <w:t>Kodeks morski</w:t>
      </w:r>
      <w:r w:rsidR="00AD3A92" w:rsidRPr="00CA60EF">
        <w:rPr>
          <w:rStyle w:val="Teksttreci3"/>
          <w:rFonts w:ascii="Times New Roman" w:hAnsi="Times New Roman" w:cs="Times New Roman"/>
          <w:color w:val="000000"/>
          <w:sz w:val="24"/>
          <w:szCs w:val="24"/>
          <w:lang w:val="pl"/>
        </w:rPr>
        <w:t>,</w:t>
      </w:r>
      <w:r w:rsidRPr="00357B44">
        <w:rPr>
          <w:rStyle w:val="Teksttreci3"/>
          <w:rFonts w:ascii="Times New Roman" w:hAnsi="Times New Roman" w:cs="Times New Roman"/>
          <w:color w:val="000000"/>
          <w:sz w:val="24"/>
          <w:szCs w:val="24"/>
          <w:lang w:val="pl"/>
        </w:rPr>
        <w:t xml:space="preserve"> </w:t>
      </w:r>
      <w:r w:rsidR="0044166D" w:rsidRPr="00357B44">
        <w:rPr>
          <w:rStyle w:val="Teksttreci3"/>
          <w:rFonts w:ascii="Times New Roman" w:hAnsi="Times New Roman" w:cs="Times New Roman"/>
          <w:color w:val="000000"/>
          <w:sz w:val="24"/>
          <w:szCs w:val="24"/>
          <w:lang w:val="pl"/>
        </w:rPr>
        <w:t>z dnia</w:t>
      </w:r>
      <w:r w:rsidR="0044166D" w:rsidRPr="00357B44">
        <w:rPr>
          <w:rFonts w:cs="Times New Roman"/>
          <w:szCs w:val="24"/>
        </w:rPr>
        <w:t xml:space="preserve"> </w:t>
      </w:r>
      <w:r w:rsidR="0044166D" w:rsidRPr="00357B44">
        <w:rPr>
          <w:rStyle w:val="Teksttreci3"/>
          <w:rFonts w:ascii="Times New Roman" w:hAnsi="Times New Roman" w:cs="Times New Roman"/>
          <w:color w:val="000000"/>
          <w:sz w:val="24"/>
          <w:szCs w:val="24"/>
          <w:lang w:val="pl"/>
        </w:rPr>
        <w:t xml:space="preserve">3 lipca 2002 r. – </w:t>
      </w:r>
      <w:r w:rsidR="0044166D" w:rsidRPr="00CA60EF">
        <w:rPr>
          <w:rStyle w:val="Teksttreci3"/>
          <w:rFonts w:ascii="Times New Roman" w:hAnsi="Times New Roman" w:cs="Times New Roman"/>
          <w:color w:val="000000"/>
          <w:sz w:val="24"/>
          <w:szCs w:val="24"/>
          <w:lang w:val="pl"/>
        </w:rPr>
        <w:t>Prawo lotnicze</w:t>
      </w:r>
      <w:r w:rsidR="0044166D" w:rsidRPr="00357B44">
        <w:rPr>
          <w:rStyle w:val="Teksttreci3"/>
          <w:rFonts w:ascii="Times New Roman" w:hAnsi="Times New Roman" w:cs="Times New Roman"/>
          <w:color w:val="000000"/>
          <w:sz w:val="24"/>
          <w:szCs w:val="24"/>
          <w:lang w:val="pl"/>
        </w:rPr>
        <w:t xml:space="preserve"> </w:t>
      </w:r>
      <w:r w:rsidRPr="00357B44">
        <w:rPr>
          <w:rStyle w:val="Teksttreci3"/>
          <w:rFonts w:ascii="Times New Roman" w:hAnsi="Times New Roman" w:cs="Times New Roman"/>
          <w:color w:val="000000"/>
          <w:sz w:val="24"/>
          <w:szCs w:val="24"/>
          <w:lang w:val="pl"/>
        </w:rPr>
        <w:t xml:space="preserve">oraz z dnia 12 kwietnia 2018 r. </w:t>
      </w:r>
      <w:r w:rsidRPr="00CA60EF">
        <w:rPr>
          <w:rStyle w:val="Teksttreci3"/>
          <w:rFonts w:ascii="Times New Roman" w:hAnsi="Times New Roman" w:cs="Times New Roman"/>
          <w:color w:val="000000"/>
          <w:sz w:val="24"/>
          <w:szCs w:val="24"/>
          <w:lang w:val="pl"/>
        </w:rPr>
        <w:t xml:space="preserve">o rejestracji jachtów i innych jednostek pływających </w:t>
      </w:r>
      <w:r w:rsidR="009A3265" w:rsidRPr="00CA60EF">
        <w:rPr>
          <w:rStyle w:val="Teksttreci3"/>
          <w:rFonts w:ascii="Times New Roman" w:hAnsi="Times New Roman" w:cs="Times New Roman"/>
          <w:color w:val="000000"/>
          <w:sz w:val="24"/>
          <w:szCs w:val="24"/>
          <w:lang w:val="pl"/>
        </w:rPr>
        <w:t>o</w:t>
      </w:r>
      <w:r w:rsidR="00CA60EF">
        <w:rPr>
          <w:rStyle w:val="Teksttreci3"/>
          <w:rFonts w:ascii="Times New Roman" w:hAnsi="Times New Roman" w:cs="Times New Roman"/>
          <w:color w:val="000000"/>
          <w:sz w:val="24"/>
          <w:szCs w:val="24"/>
          <w:lang w:val="pl"/>
        </w:rPr>
        <w:t xml:space="preserve"> </w:t>
      </w:r>
      <w:r w:rsidRPr="00CA60EF">
        <w:rPr>
          <w:rStyle w:val="Teksttreci3"/>
          <w:rFonts w:ascii="Times New Roman" w:hAnsi="Times New Roman" w:cs="Times New Roman"/>
          <w:color w:val="000000"/>
          <w:sz w:val="24"/>
          <w:szCs w:val="24"/>
          <w:lang w:val="pl"/>
        </w:rPr>
        <w:t>długości do 24 m</w:t>
      </w:r>
      <w:r w:rsidR="00CA60EF">
        <w:rPr>
          <w:rStyle w:val="Teksttreci3"/>
          <w:rFonts w:ascii="Times New Roman" w:hAnsi="Times New Roman" w:cs="Times New Roman"/>
          <w:color w:val="000000"/>
          <w:sz w:val="24"/>
          <w:szCs w:val="24"/>
          <w:lang w:val="pl"/>
        </w:rPr>
        <w:t>.</w:t>
      </w:r>
      <w:r w:rsidR="00D3292E">
        <w:rPr>
          <w:rStyle w:val="Teksttreci3"/>
          <w:rFonts w:ascii="Times New Roman" w:hAnsi="Times New Roman" w:cs="Times New Roman"/>
          <w:color w:val="000000"/>
          <w:sz w:val="24"/>
          <w:szCs w:val="24"/>
          <w:lang w:val="pl"/>
        </w:rPr>
        <w:t xml:space="preserve"> </w:t>
      </w:r>
    </w:p>
    <w:p w14:paraId="068C6B21" w14:textId="15B54127" w:rsidR="00740AFF" w:rsidRPr="00B52C0D" w:rsidRDefault="00740AFF" w:rsidP="001E6690">
      <w:pPr>
        <w:pStyle w:val="Akapitzlist"/>
        <w:numPr>
          <w:ilvl w:val="0"/>
          <w:numId w:val="11"/>
        </w:numPr>
        <w:spacing w:before="120"/>
        <w:ind w:left="567" w:hanging="567"/>
        <w:jc w:val="both"/>
        <w:rPr>
          <w:rStyle w:val="Teksttreci3"/>
          <w:rFonts w:ascii="Times New Roman" w:eastAsia="Times New Roman" w:hAnsi="Times New Roman" w:cs="Times New Roman"/>
          <w:b/>
          <w:bCs/>
          <w:sz w:val="24"/>
          <w:szCs w:val="24"/>
          <w:shd w:val="clear" w:color="auto" w:fill="auto"/>
        </w:rPr>
      </w:pPr>
      <w:r w:rsidRPr="00D3292E">
        <w:rPr>
          <w:rStyle w:val="Teksttreci3"/>
          <w:rFonts w:ascii="Times New Roman" w:hAnsi="Times New Roman" w:cs="Times New Roman"/>
          <w:b/>
          <w:color w:val="000000"/>
          <w:sz w:val="24"/>
          <w:szCs w:val="24"/>
          <w:lang w:val="pl"/>
        </w:rPr>
        <w:t xml:space="preserve">Art. </w:t>
      </w:r>
      <w:r w:rsidR="009A3265" w:rsidRPr="00D3292E">
        <w:rPr>
          <w:rStyle w:val="Teksttreci3"/>
          <w:rFonts w:ascii="Times New Roman" w:hAnsi="Times New Roman" w:cs="Times New Roman"/>
          <w:b/>
          <w:color w:val="000000"/>
          <w:sz w:val="24"/>
          <w:szCs w:val="24"/>
          <w:lang w:val="pl"/>
        </w:rPr>
        <w:t>9</w:t>
      </w:r>
      <w:r w:rsidR="00AD3A92" w:rsidRPr="00D3292E">
        <w:rPr>
          <w:rStyle w:val="Teksttreci3"/>
          <w:rFonts w:ascii="Times New Roman" w:hAnsi="Times New Roman" w:cs="Times New Roman"/>
          <w:b/>
          <w:color w:val="000000"/>
          <w:sz w:val="24"/>
          <w:szCs w:val="24"/>
          <w:lang w:val="pl"/>
        </w:rPr>
        <w:t xml:space="preserve"> </w:t>
      </w:r>
      <w:r w:rsidRPr="00D3292E">
        <w:rPr>
          <w:rStyle w:val="Teksttreci3"/>
          <w:rFonts w:ascii="Times New Roman" w:hAnsi="Times New Roman" w:cs="Times New Roman"/>
          <w:b/>
          <w:color w:val="000000"/>
          <w:sz w:val="24"/>
          <w:szCs w:val="24"/>
          <w:lang w:val="pl"/>
        </w:rPr>
        <w:t>ustawy nowelizującej – określenie terminu obowiązywania przepisów</w:t>
      </w:r>
    </w:p>
    <w:p w14:paraId="53F694A6" w14:textId="612F6324" w:rsidR="00740AFF" w:rsidRPr="00357B44" w:rsidRDefault="00740AFF" w:rsidP="009F03B6">
      <w:pPr>
        <w:spacing w:before="120"/>
        <w:ind w:firstLine="567"/>
        <w:jc w:val="both"/>
        <w:rPr>
          <w:rFonts w:cs="Times New Roman"/>
          <w:szCs w:val="24"/>
        </w:rPr>
      </w:pPr>
      <w:r w:rsidRPr="00357B44">
        <w:rPr>
          <w:rFonts w:cs="Times New Roman"/>
          <w:szCs w:val="24"/>
        </w:rPr>
        <w:t xml:space="preserve">W art. </w:t>
      </w:r>
      <w:r w:rsidR="009A3265" w:rsidRPr="00357B44">
        <w:rPr>
          <w:rFonts w:cs="Times New Roman"/>
          <w:szCs w:val="24"/>
        </w:rPr>
        <w:t>9</w:t>
      </w:r>
      <w:r w:rsidR="00AD3A92" w:rsidRPr="00357B44">
        <w:rPr>
          <w:rFonts w:cs="Times New Roman"/>
          <w:szCs w:val="24"/>
        </w:rPr>
        <w:t xml:space="preserve"> </w:t>
      </w:r>
      <w:r w:rsidRPr="00357B44">
        <w:rPr>
          <w:rFonts w:cs="Times New Roman"/>
          <w:szCs w:val="24"/>
        </w:rPr>
        <w:t xml:space="preserve">projektu zróżnicowano datę </w:t>
      </w:r>
      <w:r w:rsidR="00745C4F" w:rsidRPr="00357B44">
        <w:rPr>
          <w:rFonts w:cs="Times New Roman"/>
          <w:szCs w:val="24"/>
        </w:rPr>
        <w:t xml:space="preserve">wejścia </w:t>
      </w:r>
      <w:r w:rsidRPr="00357B44">
        <w:rPr>
          <w:rFonts w:cs="Times New Roman"/>
          <w:szCs w:val="24"/>
        </w:rPr>
        <w:t xml:space="preserve">w życie poszczególnych przepisów projektowanej ustawy, dostosowując ją do terminów stosowania rozporządzeń UE, które </w:t>
      </w:r>
      <w:r w:rsidR="0073026D" w:rsidRPr="00357B44">
        <w:rPr>
          <w:rFonts w:cs="Times New Roman"/>
          <w:szCs w:val="24"/>
        </w:rPr>
        <w:t xml:space="preserve">zostały </w:t>
      </w:r>
      <w:r w:rsidRPr="00357B44">
        <w:rPr>
          <w:rFonts w:cs="Times New Roman"/>
          <w:szCs w:val="24"/>
        </w:rPr>
        <w:t xml:space="preserve">przewidziane w art. 66 rozporządzenia 2018/1861 oraz w art. 79 rozporządzenia 2018/1862. W obu rozporządzeniach wskazano, że co do zasady rozporządzenia </w:t>
      </w:r>
      <w:r w:rsidR="00745C4F" w:rsidRPr="00357B44">
        <w:rPr>
          <w:rFonts w:cs="Times New Roman"/>
          <w:szCs w:val="24"/>
        </w:rPr>
        <w:t xml:space="preserve">są </w:t>
      </w:r>
      <w:r w:rsidRPr="00357B44">
        <w:rPr>
          <w:rFonts w:cs="Times New Roman"/>
          <w:szCs w:val="24"/>
        </w:rPr>
        <w:t xml:space="preserve">stosowane od daty określonej w decyzji Komisji Europejskiej (odpowiednio art. 66 ust. 5 akapit pierwszy w zw. z art. 66 ust. 2 oraz art. 79 ust. 5 akapit pierwszy w zw. z art. 79 ust. 2; w tej dacie stosuje się też wszystkie przepisy rozporządzenia 2018/1860 zgodnie z brzmieniem jego art. 20) </w:t>
      </w:r>
      <w:r w:rsidR="00A64A11" w:rsidRPr="00357B44">
        <w:rPr>
          <w:rFonts w:cs="Times New Roman"/>
          <w:bCs/>
          <w:szCs w:val="24"/>
        </w:rPr>
        <w:sym w:font="Symbol" w:char="F02D"/>
      </w:r>
      <w:r w:rsidRPr="00357B44">
        <w:rPr>
          <w:rFonts w:cs="Times New Roman"/>
          <w:szCs w:val="24"/>
        </w:rPr>
        <w:t xml:space="preserve"> przy zastrzeżeniu wcześniejszego stosowania tylko niektórych przepisów. Wejście w życie zasadniczej części zmienionych projektem przepisów ustawy powiązano więc z datą określoną decyzją Komisji Europejskiej, stosując odesłanie do treści art. 66 ust. 2 rozporządzenia 2018/1861 oraz art. 79 ust. 2 rozporządzenia 2018/1862 (art. 20 rozporządzenia 2018/1860 także odsyła do ww. art. 66 ust. 2), w których wydanie takiej decyzji zostało przewidziane. Według powołanych regulacji bowiem, nie później niż dnia 28 grudnia 2021 r.</w:t>
      </w:r>
      <w:r w:rsidR="00745C4F" w:rsidRPr="00357B44">
        <w:rPr>
          <w:rFonts w:cs="Times New Roman"/>
          <w:szCs w:val="24"/>
        </w:rPr>
        <w:t>,</w:t>
      </w:r>
      <w:r w:rsidRPr="00357B44">
        <w:rPr>
          <w:rFonts w:cs="Times New Roman"/>
          <w:szCs w:val="24"/>
        </w:rPr>
        <w:t xml:space="preserve"> Komisja przyjmie decyzję (podlegającą publikacji w Dzienniku Urzędowym UE) określającą datę rozpoczęcia eksploatacji zmodernizowanego SIS, po uprzedniej weryfikacji, czy </w:t>
      </w:r>
      <w:r w:rsidR="00745C4F" w:rsidRPr="00357B44">
        <w:rPr>
          <w:rFonts w:cs="Times New Roman"/>
          <w:szCs w:val="24"/>
        </w:rPr>
        <w:t xml:space="preserve">są </w:t>
      </w:r>
      <w:r w:rsidRPr="00357B44">
        <w:rPr>
          <w:rFonts w:cs="Times New Roman"/>
          <w:szCs w:val="24"/>
        </w:rPr>
        <w:t>spełnione określone warunki (</w:t>
      </w:r>
      <w:r w:rsidR="000B2825" w:rsidRPr="00357B44">
        <w:rPr>
          <w:rFonts w:cs="Times New Roman"/>
          <w:szCs w:val="24"/>
        </w:rPr>
        <w:t>(a)</w:t>
      </w:r>
      <w:r w:rsidRPr="00357B44">
        <w:rPr>
          <w:rFonts w:cs="Times New Roman"/>
          <w:szCs w:val="24"/>
        </w:rPr>
        <w:t xml:space="preserve">przyjęto akty wykonawcze niezbędne do stosowania niniejszego rozporządzenia; </w:t>
      </w:r>
      <w:r w:rsidR="000B2825" w:rsidRPr="00357B44">
        <w:rPr>
          <w:rFonts w:cs="Times New Roman"/>
          <w:szCs w:val="24"/>
        </w:rPr>
        <w:t xml:space="preserve">(b) </w:t>
      </w:r>
      <w:r w:rsidRPr="00357B44">
        <w:rPr>
          <w:rFonts w:cs="Times New Roman"/>
          <w:szCs w:val="24"/>
        </w:rPr>
        <w:t>państwa członkowskie powiadomiły Komisję o zakończeniu niezbędnych technicznych i prawnych przygotowań do przetwarzania danych SIS i wymiany informacji uzupełniających zgodn</w:t>
      </w:r>
      <w:r w:rsidR="00330121" w:rsidRPr="00357B44">
        <w:rPr>
          <w:rFonts w:cs="Times New Roman"/>
          <w:szCs w:val="24"/>
        </w:rPr>
        <w:t>ie z niniejszym rozporządzeniem</w:t>
      </w:r>
      <w:r w:rsidR="00013882" w:rsidRPr="00357B44">
        <w:rPr>
          <w:rFonts w:cs="Times New Roman"/>
          <w:szCs w:val="24"/>
        </w:rPr>
        <w:t>;</w:t>
      </w:r>
      <w:r w:rsidR="00C0319F" w:rsidRPr="00357B44">
        <w:rPr>
          <w:rFonts w:cs="Times New Roman"/>
          <w:szCs w:val="24"/>
        </w:rPr>
        <w:t xml:space="preserve"> </w:t>
      </w:r>
      <w:r w:rsidR="000B2825" w:rsidRPr="00357B44">
        <w:rPr>
          <w:rFonts w:cs="Times New Roman"/>
          <w:szCs w:val="24"/>
        </w:rPr>
        <w:t xml:space="preserve">(c) </w:t>
      </w:r>
      <w:r w:rsidRPr="00357B44">
        <w:rPr>
          <w:rFonts w:cs="Times New Roman"/>
          <w:szCs w:val="24"/>
        </w:rPr>
        <w:t xml:space="preserve">eu-LISA powiadomiła Komisję o </w:t>
      </w:r>
      <w:r w:rsidRPr="00357B44">
        <w:rPr>
          <w:rFonts w:cs="Times New Roman"/>
          <w:szCs w:val="24"/>
        </w:rPr>
        <w:lastRenderedPageBreak/>
        <w:t>pomyślnym zakończeniu wszystkich działań w zakresie testowania w odniesieniu do CS-SIS i interakcji między CS-SIS i N.SIS). W</w:t>
      </w:r>
      <w:r w:rsidR="00745C4F" w:rsidRPr="00357B44">
        <w:rPr>
          <w:rFonts w:cs="Times New Roman"/>
          <w:szCs w:val="24"/>
        </w:rPr>
        <w:t>skazana</w:t>
      </w:r>
      <w:r w:rsidRPr="00357B44">
        <w:rPr>
          <w:rFonts w:cs="Times New Roman"/>
          <w:szCs w:val="24"/>
        </w:rPr>
        <w:t xml:space="preserve"> data określa </w:t>
      </w:r>
      <w:r w:rsidR="00013882" w:rsidRPr="00357B44">
        <w:rPr>
          <w:rFonts w:cs="Times New Roman"/>
          <w:szCs w:val="24"/>
        </w:rPr>
        <w:t xml:space="preserve">też </w:t>
      </w:r>
      <w:r w:rsidRPr="00357B44">
        <w:rPr>
          <w:rFonts w:cs="Times New Roman"/>
          <w:szCs w:val="24"/>
        </w:rPr>
        <w:t xml:space="preserve">termin stosowania </w:t>
      </w:r>
      <w:r w:rsidR="00D0011E" w:rsidRPr="00357B44">
        <w:rPr>
          <w:rFonts w:cs="Times New Roman"/>
          <w:szCs w:val="24"/>
        </w:rPr>
        <w:t xml:space="preserve">zasadniczej części przepisów </w:t>
      </w:r>
      <w:r w:rsidRPr="00357B44">
        <w:rPr>
          <w:rFonts w:cs="Times New Roman"/>
          <w:szCs w:val="24"/>
        </w:rPr>
        <w:t>obu rozporządzeń (</w:t>
      </w:r>
      <w:r w:rsidRPr="009F03B6">
        <w:rPr>
          <w:rFonts w:cs="Times New Roman"/>
          <w:i/>
          <w:szCs w:val="24"/>
        </w:rPr>
        <w:t>vide</w:t>
      </w:r>
      <w:r w:rsidRPr="00357B44">
        <w:rPr>
          <w:rFonts w:cs="Times New Roman"/>
          <w:szCs w:val="24"/>
        </w:rPr>
        <w:t xml:space="preserve"> art. 66 ust. 5 rozporzą</w:t>
      </w:r>
      <w:r w:rsidR="00DE0D1C">
        <w:rPr>
          <w:rFonts w:cs="Times New Roman"/>
          <w:szCs w:val="24"/>
        </w:rPr>
        <w:t>dzenia 2018/1861 i art. 79 ust. </w:t>
      </w:r>
      <w:r w:rsidRPr="00357B44">
        <w:rPr>
          <w:rFonts w:cs="Times New Roman"/>
          <w:szCs w:val="24"/>
        </w:rPr>
        <w:t>5 rozporządzenia 2018/1862).</w:t>
      </w:r>
      <w:r w:rsidR="008F40E4" w:rsidRPr="00357B44">
        <w:rPr>
          <w:rFonts w:cs="Times New Roman"/>
          <w:szCs w:val="24"/>
        </w:rPr>
        <w:t xml:space="preserve"> Decyzja ta nie została jeszcze wydana.</w:t>
      </w:r>
    </w:p>
    <w:p w14:paraId="35B195F6" w14:textId="7EE25E28" w:rsidR="008E4942" w:rsidRPr="00357B44" w:rsidRDefault="006F0DFA" w:rsidP="00357B44">
      <w:pPr>
        <w:spacing w:before="120"/>
        <w:jc w:val="both"/>
        <w:rPr>
          <w:rFonts w:cs="Times New Roman"/>
          <w:szCs w:val="24"/>
        </w:rPr>
      </w:pPr>
      <w:r w:rsidRPr="00357B44">
        <w:rPr>
          <w:rFonts w:cs="Times New Roman"/>
          <w:szCs w:val="24"/>
        </w:rPr>
        <w:t xml:space="preserve">W związku z powyższym projektowane wejście w życie przepisów nowelizujących </w:t>
      </w:r>
      <w:r w:rsidR="00C74C1C" w:rsidRPr="00357B44">
        <w:rPr>
          <w:rFonts w:cs="Times New Roman"/>
          <w:szCs w:val="24"/>
        </w:rPr>
        <w:t>z dniem następującym po dniu ogłoszenia</w:t>
      </w:r>
      <w:r w:rsidRPr="00357B44">
        <w:rPr>
          <w:rFonts w:cs="Times New Roman"/>
          <w:szCs w:val="24"/>
        </w:rPr>
        <w:t xml:space="preserve"> ustawy </w:t>
      </w:r>
      <w:r w:rsidR="005E24CC" w:rsidRPr="00357B44">
        <w:rPr>
          <w:rFonts w:cs="Times New Roman"/>
          <w:szCs w:val="24"/>
        </w:rPr>
        <w:t>dotyczyć będzie jedynie niewielkiej części wprowadzanych nowelizacją zmian, tj. art. 25 zmienianej ustawy (art. 1 pkt 1</w:t>
      </w:r>
      <w:r w:rsidR="001E1FB4" w:rsidRPr="00357B44">
        <w:rPr>
          <w:rFonts w:cs="Times New Roman"/>
          <w:szCs w:val="24"/>
        </w:rPr>
        <w:t>2</w:t>
      </w:r>
      <w:r w:rsidR="005E24CC" w:rsidRPr="00357B44">
        <w:rPr>
          <w:rFonts w:cs="Times New Roman"/>
          <w:szCs w:val="24"/>
        </w:rPr>
        <w:t xml:space="preserve"> projektu), który reguluje tematykę szkolenia osób realizujących zadania w zakresie dostępu do KSI oraz przetwarzania danych </w:t>
      </w:r>
      <w:r w:rsidR="0045310B" w:rsidRPr="00357B44">
        <w:rPr>
          <w:rFonts w:cs="Times New Roman"/>
          <w:szCs w:val="24"/>
        </w:rPr>
        <w:t>przez</w:t>
      </w:r>
      <w:r w:rsidR="005E24CC" w:rsidRPr="00357B44">
        <w:rPr>
          <w:rFonts w:cs="Times New Roman"/>
          <w:szCs w:val="24"/>
        </w:rPr>
        <w:t xml:space="preserve"> KSI w ramach uprawnionego organu (w tym szkolenia dostępowego warunkującego upoważnienie dla takich osób) oraz kwestię nadania uprawnień/upoważniania poszczególnych użytkowników w </w:t>
      </w:r>
      <w:r w:rsidR="00745C4F" w:rsidRPr="00357B44">
        <w:rPr>
          <w:rFonts w:cs="Times New Roman"/>
          <w:szCs w:val="24"/>
        </w:rPr>
        <w:t>tym</w:t>
      </w:r>
      <w:r w:rsidR="005E24CC" w:rsidRPr="00357B44">
        <w:rPr>
          <w:rFonts w:cs="Times New Roman"/>
          <w:szCs w:val="24"/>
        </w:rPr>
        <w:t xml:space="preserve"> zakresie. Przepis ten zawiera</w:t>
      </w:r>
      <w:r w:rsidR="00E42340" w:rsidRPr="00357B44">
        <w:rPr>
          <w:rFonts w:cs="Times New Roman"/>
          <w:szCs w:val="24"/>
        </w:rPr>
        <w:t xml:space="preserve"> ró</w:t>
      </w:r>
      <w:r w:rsidR="005E24CC" w:rsidRPr="00357B44">
        <w:rPr>
          <w:rFonts w:cs="Times New Roman"/>
          <w:szCs w:val="24"/>
        </w:rPr>
        <w:t xml:space="preserve">wnież delegacje ustawowe do wydania dwóch rozporządzeń doprecyzowujących regulacje w obszarze szkoleń oraz nadawania dostępu do KSI. </w:t>
      </w:r>
      <w:r w:rsidR="00E81B74" w:rsidRPr="00357B44">
        <w:rPr>
          <w:rFonts w:cs="Times New Roman"/>
          <w:szCs w:val="24"/>
        </w:rPr>
        <w:t xml:space="preserve">Ponadto </w:t>
      </w:r>
      <w:r w:rsidR="005E24CC" w:rsidRPr="00357B44">
        <w:rPr>
          <w:rFonts w:cs="Times New Roman"/>
          <w:szCs w:val="24"/>
        </w:rPr>
        <w:t>reguła ta znajdzie zastosowanie do art. 1 pkt 1</w:t>
      </w:r>
      <w:r w:rsidR="000236E5" w:rsidRPr="00357B44">
        <w:rPr>
          <w:rFonts w:cs="Times New Roman"/>
          <w:szCs w:val="24"/>
        </w:rPr>
        <w:t xml:space="preserve"> (odnośnik do rozporządzeń </w:t>
      </w:r>
      <w:r w:rsidR="00186CE5" w:rsidRPr="00357B44">
        <w:rPr>
          <w:rFonts w:cs="Times New Roman"/>
          <w:szCs w:val="24"/>
        </w:rPr>
        <w:t xml:space="preserve">tzw. </w:t>
      </w:r>
      <w:r w:rsidR="000236E5" w:rsidRPr="00357B44">
        <w:rPr>
          <w:rFonts w:cs="Times New Roman"/>
          <w:szCs w:val="24"/>
        </w:rPr>
        <w:t>pakietu SIS recast) oraz</w:t>
      </w:r>
      <w:r w:rsidR="005E24CC" w:rsidRPr="00357B44">
        <w:rPr>
          <w:rFonts w:cs="Times New Roman"/>
          <w:szCs w:val="24"/>
        </w:rPr>
        <w:t xml:space="preserve"> </w:t>
      </w:r>
      <w:r w:rsidR="000236E5" w:rsidRPr="00357B44">
        <w:rPr>
          <w:rFonts w:cs="Times New Roman"/>
          <w:szCs w:val="24"/>
        </w:rPr>
        <w:t xml:space="preserve">art. 1 pkt </w:t>
      </w:r>
      <w:r w:rsidR="005A7286" w:rsidRPr="00357B44">
        <w:rPr>
          <w:rFonts w:cs="Times New Roman"/>
          <w:szCs w:val="24"/>
        </w:rPr>
        <w:t xml:space="preserve">17 </w:t>
      </w:r>
      <w:r w:rsidR="005E24CC" w:rsidRPr="00357B44">
        <w:rPr>
          <w:rFonts w:cs="Times New Roman"/>
          <w:szCs w:val="24"/>
        </w:rPr>
        <w:t xml:space="preserve">i </w:t>
      </w:r>
      <w:r w:rsidR="005A7286" w:rsidRPr="00357B44">
        <w:rPr>
          <w:rFonts w:cs="Times New Roman"/>
          <w:szCs w:val="24"/>
        </w:rPr>
        <w:t xml:space="preserve">18 </w:t>
      </w:r>
      <w:r w:rsidR="005E24CC" w:rsidRPr="00357B44">
        <w:rPr>
          <w:rFonts w:cs="Times New Roman"/>
          <w:szCs w:val="24"/>
        </w:rPr>
        <w:t>projektu</w:t>
      </w:r>
      <w:r w:rsidR="000236E5" w:rsidRPr="00357B44">
        <w:rPr>
          <w:rFonts w:cs="Times New Roman"/>
          <w:szCs w:val="24"/>
        </w:rPr>
        <w:t xml:space="preserve"> (regulujących tryb nadzoru nad prowadzoną modernizacją)</w:t>
      </w:r>
      <w:r w:rsidR="005E24CC" w:rsidRPr="00357B44">
        <w:rPr>
          <w:rFonts w:cs="Times New Roman"/>
          <w:szCs w:val="24"/>
        </w:rPr>
        <w:t xml:space="preserve">. </w:t>
      </w:r>
      <w:r w:rsidRPr="00357B44">
        <w:rPr>
          <w:rFonts w:cs="Times New Roman"/>
          <w:szCs w:val="24"/>
        </w:rPr>
        <w:t>Skutki prawne wynika</w:t>
      </w:r>
      <w:r w:rsidR="00E42340" w:rsidRPr="00357B44">
        <w:rPr>
          <w:rFonts w:cs="Times New Roman"/>
          <w:szCs w:val="24"/>
        </w:rPr>
        <w:t>jące z bardzo wąskiego zakresu przepisów</w:t>
      </w:r>
      <w:r w:rsidRPr="00357B44">
        <w:rPr>
          <w:rFonts w:cs="Times New Roman"/>
          <w:szCs w:val="24"/>
        </w:rPr>
        <w:t xml:space="preserve"> objętych projektowanym </w:t>
      </w:r>
      <w:r w:rsidR="005E24CC" w:rsidRPr="00357B44">
        <w:rPr>
          <w:rFonts w:cs="Times New Roman"/>
          <w:szCs w:val="24"/>
        </w:rPr>
        <w:t>terminem wejścia w życie</w:t>
      </w:r>
      <w:r w:rsidRPr="00357B44">
        <w:rPr>
          <w:rFonts w:cs="Times New Roman"/>
          <w:szCs w:val="24"/>
        </w:rPr>
        <w:t xml:space="preserve"> </w:t>
      </w:r>
      <w:r w:rsidR="00745C4F" w:rsidRPr="00357B44">
        <w:rPr>
          <w:rFonts w:cs="Times New Roman"/>
          <w:szCs w:val="24"/>
        </w:rPr>
        <w:t xml:space="preserve">będą </w:t>
      </w:r>
      <w:r w:rsidRPr="00357B44">
        <w:rPr>
          <w:rFonts w:cs="Times New Roman"/>
          <w:szCs w:val="24"/>
        </w:rPr>
        <w:t xml:space="preserve">ograniczone do sfery administracji publicznej (krajowe organy uprawnione do dostępu do KSI oraz przetwarzania danych </w:t>
      </w:r>
      <w:r w:rsidR="0045310B" w:rsidRPr="00357B44">
        <w:rPr>
          <w:rFonts w:cs="Times New Roman"/>
          <w:szCs w:val="24"/>
        </w:rPr>
        <w:t>przez</w:t>
      </w:r>
      <w:r w:rsidRPr="00357B44">
        <w:rPr>
          <w:rFonts w:cs="Times New Roman"/>
          <w:szCs w:val="24"/>
        </w:rPr>
        <w:t xml:space="preserve"> KSI</w:t>
      </w:r>
      <w:r w:rsidR="009F03B6">
        <w:rPr>
          <w:rFonts w:cs="Times New Roman"/>
          <w:szCs w:val="24"/>
        </w:rPr>
        <w:t>)</w:t>
      </w:r>
      <w:r w:rsidRPr="00357B44">
        <w:rPr>
          <w:rFonts w:cs="Times New Roman"/>
          <w:szCs w:val="24"/>
        </w:rPr>
        <w:t xml:space="preserve">, </w:t>
      </w:r>
      <w:r w:rsidR="005E24CC" w:rsidRPr="00357B44">
        <w:rPr>
          <w:rFonts w:cs="Times New Roman"/>
          <w:szCs w:val="24"/>
        </w:rPr>
        <w:t>zatem nie będą miały wpływu na</w:t>
      </w:r>
      <w:r w:rsidRPr="00357B44">
        <w:rPr>
          <w:rFonts w:cs="Times New Roman"/>
          <w:szCs w:val="24"/>
        </w:rPr>
        <w:t xml:space="preserve"> sytuację prawną obywateli. Przy tym możliwie szybkie wejście w życie przepisów, w szczególności objętych treścią art. 1 pkt 1</w:t>
      </w:r>
      <w:r w:rsidR="001E1FB4" w:rsidRPr="00357B44">
        <w:rPr>
          <w:rFonts w:cs="Times New Roman"/>
          <w:szCs w:val="24"/>
        </w:rPr>
        <w:t>2</w:t>
      </w:r>
      <w:r w:rsidRPr="00357B44">
        <w:rPr>
          <w:rFonts w:cs="Times New Roman"/>
          <w:szCs w:val="24"/>
        </w:rPr>
        <w:t xml:space="preserve"> projektu (w którym </w:t>
      </w:r>
      <w:r w:rsidR="0073026D" w:rsidRPr="00357B44">
        <w:rPr>
          <w:rFonts w:cs="Times New Roman"/>
          <w:szCs w:val="24"/>
        </w:rPr>
        <w:t xml:space="preserve">zostały </w:t>
      </w:r>
      <w:r w:rsidRPr="00357B44">
        <w:rPr>
          <w:rFonts w:cs="Times New Roman"/>
          <w:szCs w:val="24"/>
        </w:rPr>
        <w:t xml:space="preserve">zawarte </w:t>
      </w:r>
      <w:r w:rsidR="00E42340" w:rsidRPr="00357B44">
        <w:rPr>
          <w:rFonts w:cs="Times New Roman"/>
          <w:szCs w:val="24"/>
        </w:rPr>
        <w:t>unormowania dot</w:t>
      </w:r>
      <w:r w:rsidR="003F7070" w:rsidRPr="00357B44">
        <w:rPr>
          <w:rFonts w:cs="Times New Roman"/>
          <w:szCs w:val="24"/>
        </w:rPr>
        <w:t>yczące</w:t>
      </w:r>
      <w:r w:rsidR="00E42340" w:rsidRPr="00357B44">
        <w:rPr>
          <w:rFonts w:cs="Times New Roman"/>
          <w:szCs w:val="24"/>
        </w:rPr>
        <w:t xml:space="preserve"> szkoleń </w:t>
      </w:r>
      <w:r w:rsidRPr="00357B44">
        <w:rPr>
          <w:rFonts w:cs="Times New Roman"/>
          <w:szCs w:val="24"/>
        </w:rPr>
        <w:t xml:space="preserve">oraz </w:t>
      </w:r>
      <w:r w:rsidR="00E42340" w:rsidRPr="00357B44">
        <w:rPr>
          <w:rFonts w:cs="Times New Roman"/>
          <w:szCs w:val="24"/>
        </w:rPr>
        <w:t xml:space="preserve">nadawania </w:t>
      </w:r>
      <w:r w:rsidRPr="00357B44">
        <w:rPr>
          <w:rFonts w:cs="Times New Roman"/>
          <w:szCs w:val="24"/>
        </w:rPr>
        <w:t>dostępu do KSI</w:t>
      </w:r>
      <w:r w:rsidR="00745C4F" w:rsidRPr="00357B44">
        <w:rPr>
          <w:rFonts w:cs="Times New Roman"/>
          <w:szCs w:val="24"/>
        </w:rPr>
        <w:t>)</w:t>
      </w:r>
      <w:r w:rsidR="005E24CC" w:rsidRPr="00357B44">
        <w:rPr>
          <w:rFonts w:cs="Times New Roman"/>
          <w:szCs w:val="24"/>
        </w:rPr>
        <w:t xml:space="preserve">, </w:t>
      </w:r>
      <w:r w:rsidRPr="00357B44">
        <w:rPr>
          <w:rFonts w:cs="Times New Roman"/>
          <w:szCs w:val="24"/>
        </w:rPr>
        <w:t xml:space="preserve">stworzy przestrzeń czasową dla właściwego przygotowania organów krajowych do prawidłowego udziału </w:t>
      </w:r>
      <w:r w:rsidR="005E24CC" w:rsidRPr="00357B44">
        <w:rPr>
          <w:rFonts w:cs="Times New Roman"/>
          <w:szCs w:val="24"/>
        </w:rPr>
        <w:t xml:space="preserve">Polski </w:t>
      </w:r>
      <w:r w:rsidRPr="00357B44">
        <w:rPr>
          <w:rFonts w:cs="Times New Roman"/>
          <w:szCs w:val="24"/>
        </w:rPr>
        <w:t>w SIS</w:t>
      </w:r>
      <w:r w:rsidR="005E24CC" w:rsidRPr="00357B44">
        <w:rPr>
          <w:rFonts w:cs="Times New Roman"/>
          <w:szCs w:val="24"/>
        </w:rPr>
        <w:t xml:space="preserve">, a więc wywiązania się ze zobowiązań międzynarodowych w </w:t>
      </w:r>
      <w:r w:rsidR="00745C4F" w:rsidRPr="00357B44">
        <w:rPr>
          <w:rFonts w:cs="Times New Roman"/>
          <w:szCs w:val="24"/>
        </w:rPr>
        <w:t>tym</w:t>
      </w:r>
      <w:r w:rsidR="005E24CC" w:rsidRPr="00357B44">
        <w:rPr>
          <w:rFonts w:cs="Times New Roman"/>
          <w:szCs w:val="24"/>
        </w:rPr>
        <w:t xml:space="preserve"> zakresie</w:t>
      </w:r>
      <w:r w:rsidRPr="00357B44">
        <w:rPr>
          <w:rFonts w:cs="Times New Roman"/>
          <w:szCs w:val="24"/>
        </w:rPr>
        <w:t xml:space="preserve">. Umożliwi to bowiem uruchomienie procesu przygotowawczego w oparciu o nowe </w:t>
      </w:r>
      <w:r w:rsidR="00641327" w:rsidRPr="00357B44">
        <w:rPr>
          <w:rFonts w:cs="Times New Roman"/>
          <w:szCs w:val="24"/>
        </w:rPr>
        <w:t>ramy prawne</w:t>
      </w:r>
      <w:r w:rsidRPr="00357B44">
        <w:rPr>
          <w:rFonts w:cs="Times New Roman"/>
          <w:szCs w:val="24"/>
        </w:rPr>
        <w:t xml:space="preserve"> w okresie poprzedzającym planowany termin operacy</w:t>
      </w:r>
      <w:r w:rsidR="005E24CC" w:rsidRPr="00357B44">
        <w:rPr>
          <w:rFonts w:cs="Times New Roman"/>
          <w:szCs w:val="24"/>
        </w:rPr>
        <w:t>jnego uruchomienia SIS recast, który p</w:t>
      </w:r>
      <w:r w:rsidRPr="00357B44">
        <w:rPr>
          <w:rFonts w:cs="Times New Roman"/>
          <w:szCs w:val="24"/>
        </w:rPr>
        <w:t xml:space="preserve">rzypada aktualnie na wrzesień 2022 r. W tym zakresie </w:t>
      </w:r>
      <w:r w:rsidR="00745C4F" w:rsidRPr="00357B44">
        <w:rPr>
          <w:rFonts w:cs="Times New Roman"/>
          <w:szCs w:val="24"/>
        </w:rPr>
        <w:t xml:space="preserve">jest </w:t>
      </w:r>
      <w:r w:rsidRPr="00357B44">
        <w:rPr>
          <w:rFonts w:cs="Times New Roman"/>
          <w:szCs w:val="24"/>
        </w:rPr>
        <w:t>niezbędne opracowanie programów szkoleń dostosowanych do zmodernizowanego systemu, ich weryfikacja i wdrożenie procesu szkoleniowego funkcjonariuszy i pracowników organów uprawnionych. W</w:t>
      </w:r>
      <w:r w:rsidR="00745C4F" w:rsidRPr="00357B44">
        <w:rPr>
          <w:rFonts w:cs="Times New Roman"/>
          <w:szCs w:val="24"/>
        </w:rPr>
        <w:t>e wskazanym</w:t>
      </w:r>
      <w:r w:rsidR="005E24CC" w:rsidRPr="00357B44">
        <w:rPr>
          <w:rFonts w:cs="Times New Roman"/>
          <w:szCs w:val="24"/>
        </w:rPr>
        <w:t>.</w:t>
      </w:r>
      <w:r w:rsidRPr="00357B44">
        <w:rPr>
          <w:rFonts w:cs="Times New Roman"/>
          <w:szCs w:val="24"/>
        </w:rPr>
        <w:t xml:space="preserve"> terminie </w:t>
      </w:r>
      <w:r w:rsidR="00745C4F" w:rsidRPr="00357B44">
        <w:rPr>
          <w:rFonts w:cs="Times New Roman"/>
          <w:szCs w:val="24"/>
        </w:rPr>
        <w:t xml:space="preserve">jest </w:t>
      </w:r>
      <w:r w:rsidRPr="00357B44">
        <w:rPr>
          <w:rFonts w:cs="Times New Roman"/>
          <w:szCs w:val="24"/>
        </w:rPr>
        <w:t xml:space="preserve">konieczne również przeprowadzenie procedury upoważniania i nadawania uprawnień dostępowych do KSI dla użytkowników systemu (m.in. około 6 tysięcy użytkowników indywidualnych, którym uprawnienia musi </w:t>
      </w:r>
      <w:r w:rsidR="00745C4F" w:rsidRPr="00357B44">
        <w:rPr>
          <w:rFonts w:cs="Times New Roman"/>
          <w:szCs w:val="24"/>
        </w:rPr>
        <w:t xml:space="preserve">nadać </w:t>
      </w:r>
      <w:r w:rsidR="00C97311" w:rsidRPr="00357B44">
        <w:rPr>
          <w:rFonts w:cs="Times New Roman"/>
          <w:szCs w:val="24"/>
        </w:rPr>
        <w:t>COT</w:t>
      </w:r>
      <w:r w:rsidRPr="00357B44">
        <w:rPr>
          <w:rFonts w:cs="Times New Roman"/>
          <w:szCs w:val="24"/>
        </w:rPr>
        <w:t xml:space="preserve"> KSI), </w:t>
      </w:r>
      <w:r w:rsidR="00D3292E">
        <w:rPr>
          <w:rFonts w:cs="Times New Roman"/>
          <w:szCs w:val="24"/>
        </w:rPr>
        <w:t>a</w:t>
      </w:r>
      <w:r w:rsidRPr="00357B44">
        <w:rPr>
          <w:rFonts w:cs="Times New Roman"/>
          <w:szCs w:val="24"/>
        </w:rPr>
        <w:t xml:space="preserve">by zadania poszczególnych organów i służb, przy wykorzystaniu zasobów tego systemu już w wariancie zmodernizowanym, mogły być na bieżąco realizowane. Istotne jest zatem jak najszybsze </w:t>
      </w:r>
      <w:r w:rsidRPr="00357B44">
        <w:rPr>
          <w:rFonts w:cs="Times New Roman"/>
          <w:szCs w:val="24"/>
        </w:rPr>
        <w:lastRenderedPageBreak/>
        <w:t xml:space="preserve">wejście w życie powyższych regulacji, </w:t>
      </w:r>
      <w:r w:rsidR="00D3292E">
        <w:rPr>
          <w:rFonts w:cs="Times New Roman"/>
          <w:szCs w:val="24"/>
        </w:rPr>
        <w:t>a</w:t>
      </w:r>
      <w:r w:rsidRPr="00357B44">
        <w:rPr>
          <w:rFonts w:cs="Times New Roman"/>
          <w:szCs w:val="24"/>
        </w:rPr>
        <w:t xml:space="preserve">by w dniu wdrożenia SIS recast zwłaszcza służby odpowiedzialne za bezpieczeństwo posiadały nieprzerwany dostęp do </w:t>
      </w:r>
      <w:r w:rsidR="005E24CC" w:rsidRPr="00357B44">
        <w:rPr>
          <w:rFonts w:cs="Times New Roman"/>
          <w:szCs w:val="24"/>
        </w:rPr>
        <w:t>systemu</w:t>
      </w:r>
      <w:r w:rsidR="0036718A" w:rsidRPr="00357B44">
        <w:rPr>
          <w:rFonts w:cs="Times New Roman"/>
          <w:szCs w:val="24"/>
        </w:rPr>
        <w:t>.</w:t>
      </w:r>
    </w:p>
    <w:p w14:paraId="78D2DDF9" w14:textId="3F0A07DB" w:rsidR="008E4942" w:rsidRPr="00357B44" w:rsidRDefault="008E4942" w:rsidP="00357B44">
      <w:pPr>
        <w:spacing w:before="120"/>
        <w:jc w:val="both"/>
        <w:rPr>
          <w:rFonts w:cs="Times New Roman"/>
          <w:szCs w:val="24"/>
        </w:rPr>
      </w:pPr>
      <w:r w:rsidRPr="00357B44">
        <w:rPr>
          <w:rFonts w:cs="Times New Roman"/>
          <w:szCs w:val="24"/>
        </w:rPr>
        <w:t>Mając na uwadze powyższe</w:t>
      </w:r>
      <w:r w:rsidR="00D3292E">
        <w:rPr>
          <w:rFonts w:cs="Times New Roman"/>
          <w:szCs w:val="24"/>
        </w:rPr>
        <w:t>,</w:t>
      </w:r>
      <w:r w:rsidRPr="00357B44">
        <w:rPr>
          <w:rFonts w:cs="Times New Roman"/>
          <w:szCs w:val="24"/>
        </w:rPr>
        <w:t xml:space="preserve"> </w:t>
      </w:r>
      <w:r w:rsidR="00745C4F" w:rsidRPr="00357B44">
        <w:rPr>
          <w:rFonts w:cs="Times New Roman"/>
          <w:szCs w:val="24"/>
        </w:rPr>
        <w:t xml:space="preserve">należy </w:t>
      </w:r>
      <w:r w:rsidRPr="00357B44">
        <w:rPr>
          <w:rFonts w:cs="Times New Roman"/>
          <w:szCs w:val="24"/>
        </w:rPr>
        <w:t xml:space="preserve">uznać, że została spełniona przesłanka z art. 4 ust. 2 ustawy z dnia 20 lipca 2000 r. </w:t>
      </w:r>
      <w:r w:rsidRPr="00D3292E">
        <w:rPr>
          <w:rFonts w:cs="Times New Roman"/>
          <w:szCs w:val="24"/>
        </w:rPr>
        <w:t>o ogłaszaniu aktów normatywnych i niektórych innych aktów prawnych</w:t>
      </w:r>
      <w:r w:rsidR="00D25E41">
        <w:rPr>
          <w:rFonts w:cs="Times New Roman"/>
          <w:szCs w:val="24"/>
        </w:rPr>
        <w:t xml:space="preserve"> (Dz. U. </w:t>
      </w:r>
      <w:r w:rsidRPr="00357B44">
        <w:rPr>
          <w:rFonts w:cs="Times New Roman"/>
          <w:szCs w:val="24"/>
        </w:rPr>
        <w:t>z 2019 r. poz. 1461), który stanowi, że w uzasadnionych przypadkach akty normatywne mogą wchodzić w życie w terminie krótszym niż czternaście dni, a jeżeli ważny interes państwa wymaga natychmiastowego wejścia w życie aktu normatywnego i zasady demokratycznego państwa prawnego nie stoją temu na przeszkodzie, dniem wejścia w życie może być dzień ogłoszenia t</w:t>
      </w:r>
      <w:r w:rsidR="00D25E41">
        <w:rPr>
          <w:rFonts w:cs="Times New Roman"/>
          <w:szCs w:val="24"/>
        </w:rPr>
        <w:t>ego aktu w dzienniku urzędowym.</w:t>
      </w:r>
    </w:p>
    <w:p w14:paraId="4C9A90F8" w14:textId="667199C4" w:rsidR="006F0DFA" w:rsidRPr="00357B44" w:rsidRDefault="0036718A" w:rsidP="00357B44">
      <w:pPr>
        <w:spacing w:before="120"/>
        <w:jc w:val="both"/>
        <w:rPr>
          <w:rFonts w:cs="Times New Roman"/>
          <w:szCs w:val="24"/>
        </w:rPr>
      </w:pPr>
      <w:r w:rsidRPr="00357B44">
        <w:rPr>
          <w:rFonts w:cs="Times New Roman"/>
          <w:szCs w:val="24"/>
        </w:rPr>
        <w:t xml:space="preserve">Aktualnie </w:t>
      </w:r>
      <w:r w:rsidR="006F0DFA" w:rsidRPr="00357B44">
        <w:rPr>
          <w:rFonts w:cs="Times New Roman"/>
          <w:szCs w:val="24"/>
        </w:rPr>
        <w:t xml:space="preserve">termin operacyjnego uruchomienia SIS recast </w:t>
      </w:r>
      <w:r w:rsidR="0073026D" w:rsidRPr="00357B44">
        <w:rPr>
          <w:rFonts w:cs="Times New Roman"/>
          <w:szCs w:val="24"/>
        </w:rPr>
        <w:t xml:space="preserve">został </w:t>
      </w:r>
      <w:r w:rsidR="006F0DFA" w:rsidRPr="00357B44">
        <w:rPr>
          <w:rFonts w:cs="Times New Roman"/>
          <w:szCs w:val="24"/>
        </w:rPr>
        <w:t xml:space="preserve">wyznaczony przez gremia zarządcze UE, tj. Agencję Unii Europejskiej ds. Zarządzania Operacyjnego Wielkoskalowymi Systemami Informatycznymi w Przestrzeni Wolności, Bezpieczeństwa i Sprawiedliwości (eu-LISA), zgodnie z jej kompetencjami określonymi w rozporządzeniu Parlamentu Europejskiego i Rady (UE) 2018/1726 z dnia 14 listopada 2018 r. </w:t>
      </w:r>
      <w:r w:rsidR="006F0DFA" w:rsidRPr="00D3292E">
        <w:rPr>
          <w:rFonts w:cs="Times New Roman"/>
          <w:szCs w:val="24"/>
        </w:rPr>
        <w:t>w sprawie Agencji Unii Europejskiej ds. Zarządzania Operacyjnego Wielkoskalowymi Systemami Informatycznymi w Przestrzeni Wolności, Bezpieczeństwa i Sprawiedliwości (eu-LISA)</w:t>
      </w:r>
      <w:r w:rsidR="00DE0D1C">
        <w:rPr>
          <w:rFonts w:cs="Times New Roman"/>
          <w:szCs w:val="24"/>
        </w:rPr>
        <w:t>, zmiany rozporządzenia (WE) nr </w:t>
      </w:r>
      <w:r w:rsidR="006F0DFA" w:rsidRPr="00D3292E">
        <w:rPr>
          <w:rFonts w:cs="Times New Roman"/>
          <w:szCs w:val="24"/>
        </w:rPr>
        <w:t>1987/2006 i decyzji Rady 2007/533/WSiSW oraz u</w:t>
      </w:r>
      <w:r w:rsidR="00DE0D1C">
        <w:rPr>
          <w:rFonts w:cs="Times New Roman"/>
          <w:szCs w:val="24"/>
        </w:rPr>
        <w:t>chylenia rozporządzenia (UE) nr </w:t>
      </w:r>
      <w:r w:rsidR="006F0DFA" w:rsidRPr="00D3292E">
        <w:rPr>
          <w:rFonts w:cs="Times New Roman"/>
          <w:szCs w:val="24"/>
        </w:rPr>
        <w:t xml:space="preserve">1077/2011 </w:t>
      </w:r>
      <w:r w:rsidR="006F0DFA" w:rsidRPr="00357B44">
        <w:rPr>
          <w:rFonts w:cs="Times New Roman"/>
          <w:szCs w:val="24"/>
        </w:rPr>
        <w:t xml:space="preserve">(Dz. Urz. UE L </w:t>
      </w:r>
      <w:r w:rsidR="001E1012" w:rsidRPr="00357B44">
        <w:rPr>
          <w:rFonts w:cs="Times New Roman"/>
          <w:szCs w:val="24"/>
        </w:rPr>
        <w:t xml:space="preserve">295 z 21.11.2018, s. </w:t>
      </w:r>
      <w:r w:rsidR="006F0DFA" w:rsidRPr="00357B44">
        <w:rPr>
          <w:rFonts w:cs="Times New Roman"/>
          <w:szCs w:val="24"/>
        </w:rPr>
        <w:t>99, z późn. zm.). Decyzja Komisji Europejskiej przewidziana w art. 66 ust. 2 rozporządze</w:t>
      </w:r>
      <w:r w:rsidR="00DE0D1C">
        <w:rPr>
          <w:rFonts w:cs="Times New Roman"/>
          <w:szCs w:val="24"/>
        </w:rPr>
        <w:t>nia 2018/1861 oraz art. 79 ust. </w:t>
      </w:r>
      <w:r w:rsidR="006F0DFA" w:rsidRPr="00357B44">
        <w:rPr>
          <w:rFonts w:cs="Times New Roman"/>
          <w:szCs w:val="24"/>
        </w:rPr>
        <w:t xml:space="preserve">2 rozporządzenia 2018/1862, w której </w:t>
      </w:r>
      <w:r w:rsidR="00745C4F" w:rsidRPr="00357B44">
        <w:rPr>
          <w:rFonts w:cs="Times New Roman"/>
          <w:szCs w:val="24"/>
        </w:rPr>
        <w:t xml:space="preserve">ma zostać </w:t>
      </w:r>
      <w:r w:rsidR="006F0DFA" w:rsidRPr="00357B44">
        <w:rPr>
          <w:rFonts w:cs="Times New Roman"/>
          <w:szCs w:val="24"/>
        </w:rPr>
        <w:t>określona data stosowania zasadniczej części przepisów obu rozporządzeń oraz przepisów rozporządzenia 2018/1860</w:t>
      </w:r>
      <w:r w:rsidR="00D3292E">
        <w:rPr>
          <w:rFonts w:cs="Times New Roman"/>
          <w:szCs w:val="24"/>
        </w:rPr>
        <w:t>,</w:t>
      </w:r>
      <w:r w:rsidR="006F0DFA" w:rsidRPr="00357B44">
        <w:rPr>
          <w:rFonts w:cs="Times New Roman"/>
          <w:szCs w:val="24"/>
        </w:rPr>
        <w:t xml:space="preserve"> nie została jeszcze wydana. W zakresie wdrożenia SIS recast planowany termin operacyjnego uruchomienia systemu obowiązuje państwa członkowskie i wiąże się bezpośrednio z przesłanką określoną w art. 66 ust. 2 lit. c rozporządzenia 2018/1861 oraz art. 79 ust. 2 lit. c rozporządzenia 2018/1862, będącą jednym z warunków przyjęcia przez Komisję Europejską decyzji określającej datę </w:t>
      </w:r>
      <w:r w:rsidR="00740394" w:rsidRPr="00357B44">
        <w:rPr>
          <w:rFonts w:cs="Times New Roman"/>
          <w:szCs w:val="24"/>
        </w:rPr>
        <w:t xml:space="preserve">rozpoczęcia eksploatacji </w:t>
      </w:r>
      <w:r w:rsidR="00231B30" w:rsidRPr="00357B44">
        <w:rPr>
          <w:rFonts w:cs="Times New Roman"/>
          <w:szCs w:val="24"/>
        </w:rPr>
        <w:t xml:space="preserve">zmodernizowanego </w:t>
      </w:r>
      <w:r w:rsidR="00740394" w:rsidRPr="00357B44">
        <w:rPr>
          <w:rFonts w:cs="Times New Roman"/>
          <w:szCs w:val="24"/>
        </w:rPr>
        <w:t xml:space="preserve">SIS oraz </w:t>
      </w:r>
      <w:r w:rsidR="006F0DFA" w:rsidRPr="00357B44">
        <w:rPr>
          <w:rFonts w:cs="Times New Roman"/>
          <w:szCs w:val="24"/>
        </w:rPr>
        <w:t>stosowania zasadniczej części regulacji tzw. pakietu SIS recast.</w:t>
      </w:r>
    </w:p>
    <w:p w14:paraId="60B84924" w14:textId="77777777" w:rsidR="00CA62AF" w:rsidRPr="00357B44" w:rsidRDefault="00732AF0" w:rsidP="00D3292E">
      <w:pPr>
        <w:pStyle w:val="Akapitzlist"/>
        <w:numPr>
          <w:ilvl w:val="0"/>
          <w:numId w:val="5"/>
        </w:numPr>
        <w:spacing w:before="120"/>
        <w:ind w:left="567" w:hanging="567"/>
        <w:jc w:val="both"/>
        <w:rPr>
          <w:rFonts w:cs="Times New Roman"/>
          <w:szCs w:val="24"/>
        </w:rPr>
      </w:pPr>
      <w:r w:rsidRPr="00357B44">
        <w:rPr>
          <w:rFonts w:cs="Times New Roman"/>
          <w:szCs w:val="24"/>
        </w:rPr>
        <w:t>KONIECZNOŚĆ NOTYFIKACJI PROJEKTU</w:t>
      </w:r>
    </w:p>
    <w:p w14:paraId="18DADC1F" w14:textId="77777777" w:rsidR="00CA62AF" w:rsidRPr="00357B44" w:rsidRDefault="00732AF0" w:rsidP="00D3292E">
      <w:pPr>
        <w:spacing w:before="120"/>
        <w:ind w:firstLine="567"/>
        <w:jc w:val="both"/>
        <w:rPr>
          <w:rFonts w:cs="Times New Roman"/>
          <w:szCs w:val="24"/>
        </w:rPr>
      </w:pPr>
      <w:r w:rsidRPr="00357B44">
        <w:rPr>
          <w:rFonts w:cs="Times New Roman"/>
          <w:szCs w:val="24"/>
        </w:rPr>
        <w:t>Projektowany akt prawny nie zawiera przepisów technicznych, a zatem nie podlega procedurze notyfikacji określonej w przepisach rozporządzenia Rady Ministrów z dnia 23 grudnia 2002 r</w:t>
      </w:r>
      <w:r w:rsidRPr="00D3292E">
        <w:rPr>
          <w:rFonts w:cs="Times New Roman"/>
          <w:i/>
          <w:szCs w:val="24"/>
        </w:rPr>
        <w:t xml:space="preserve">. </w:t>
      </w:r>
      <w:r w:rsidRPr="00D3292E">
        <w:rPr>
          <w:rFonts w:cs="Times New Roman"/>
          <w:szCs w:val="24"/>
        </w:rPr>
        <w:t>w sprawie sposobu funkcjonowania krajowego systemu notyfikacji norm i aktów prawnych</w:t>
      </w:r>
      <w:r w:rsidRPr="00357B44">
        <w:rPr>
          <w:rFonts w:cs="Times New Roman"/>
          <w:szCs w:val="24"/>
        </w:rPr>
        <w:t xml:space="preserve"> (Dz. U. poz. 2039, z późn zm.).</w:t>
      </w:r>
    </w:p>
    <w:p w14:paraId="1F3B5646" w14:textId="77777777" w:rsidR="00CA62AF" w:rsidRPr="00357B44" w:rsidRDefault="00732AF0" w:rsidP="00D3292E">
      <w:pPr>
        <w:spacing w:before="120"/>
        <w:ind w:firstLine="567"/>
        <w:jc w:val="both"/>
        <w:rPr>
          <w:rFonts w:cs="Times New Roman"/>
          <w:szCs w:val="24"/>
        </w:rPr>
      </w:pPr>
      <w:r w:rsidRPr="00357B44">
        <w:rPr>
          <w:rFonts w:cs="Times New Roman"/>
          <w:szCs w:val="24"/>
        </w:rPr>
        <w:lastRenderedPageBreak/>
        <w:t xml:space="preserve">Projektowany akt prawny nie wymaga przedłożenia właściwym instytucjom i organom </w:t>
      </w:r>
      <w:r w:rsidR="0045310B" w:rsidRPr="00357B44">
        <w:rPr>
          <w:rFonts w:cs="Times New Roman"/>
          <w:szCs w:val="24"/>
        </w:rPr>
        <w:t>UE</w:t>
      </w:r>
      <w:r w:rsidR="00E712D1" w:rsidRPr="00357B44">
        <w:rPr>
          <w:rFonts w:cs="Times New Roman"/>
          <w:szCs w:val="24"/>
        </w:rPr>
        <w:t>, w tym Europejskiemu Bankowi Centralnemu, w celu uzyskania opinii, dokonania powiadomienia, konsultacji albo uzgodnienia.</w:t>
      </w:r>
    </w:p>
    <w:p w14:paraId="637CD8AF" w14:textId="77777777" w:rsidR="00CA62AF" w:rsidRPr="00357B44" w:rsidRDefault="00732AF0" w:rsidP="00B52C0D">
      <w:pPr>
        <w:pStyle w:val="Akapitzlist"/>
        <w:numPr>
          <w:ilvl w:val="0"/>
          <w:numId w:val="5"/>
        </w:numPr>
        <w:spacing w:before="120"/>
        <w:ind w:left="567" w:hanging="567"/>
        <w:jc w:val="both"/>
        <w:rPr>
          <w:rFonts w:cs="Times New Roman"/>
          <w:szCs w:val="24"/>
        </w:rPr>
      </w:pPr>
      <w:r w:rsidRPr="00357B44">
        <w:rPr>
          <w:rFonts w:cs="Times New Roman"/>
          <w:szCs w:val="24"/>
        </w:rPr>
        <w:t>UMIESZCZENIE PROJEKTU W BIULETYNIE INFORMACJI PUBLICZNEJ</w:t>
      </w:r>
    </w:p>
    <w:p w14:paraId="47918ABD" w14:textId="3382407E" w:rsidR="00E712D1" w:rsidRPr="00357B44" w:rsidRDefault="00E712D1" w:rsidP="00B52C0D">
      <w:pPr>
        <w:spacing w:before="120"/>
        <w:ind w:firstLine="567"/>
        <w:jc w:val="both"/>
        <w:rPr>
          <w:rFonts w:eastAsiaTheme="minorHAnsi" w:cs="Times New Roman"/>
          <w:szCs w:val="24"/>
        </w:rPr>
      </w:pPr>
      <w:r w:rsidRPr="00357B44">
        <w:rPr>
          <w:rFonts w:eastAsiaTheme="minorHAnsi" w:cs="Times New Roman"/>
          <w:szCs w:val="24"/>
        </w:rPr>
        <w:t xml:space="preserve">Zgodnie z art. 5 ustawy z dnia 7 lipca 2005 r. </w:t>
      </w:r>
      <w:r w:rsidRPr="00B52C0D">
        <w:rPr>
          <w:rFonts w:eastAsiaTheme="minorHAnsi" w:cs="Times New Roman"/>
          <w:szCs w:val="24"/>
        </w:rPr>
        <w:t xml:space="preserve">o działalności lobbingowej w procesie stanowienia prawa </w:t>
      </w:r>
      <w:r w:rsidRPr="00357B44">
        <w:rPr>
          <w:rFonts w:eastAsiaTheme="minorHAnsi" w:cs="Times New Roman"/>
          <w:szCs w:val="24"/>
        </w:rPr>
        <w:t xml:space="preserve">(Dz. U. z 2017 r. poz. 248) oraz § 52 ust. 1 uchwały nr 190 Rady Ministrów z dnia 29 października 2013 r. – </w:t>
      </w:r>
      <w:r w:rsidRPr="00B52C0D">
        <w:rPr>
          <w:rFonts w:eastAsiaTheme="minorHAnsi" w:cs="Times New Roman"/>
          <w:szCs w:val="24"/>
        </w:rPr>
        <w:t>Regulamin pracy Rady Ministrów</w:t>
      </w:r>
      <w:r w:rsidRPr="00357B44">
        <w:rPr>
          <w:rFonts w:eastAsiaTheme="minorHAnsi" w:cs="Times New Roman"/>
          <w:szCs w:val="24"/>
        </w:rPr>
        <w:t xml:space="preserve"> (M.P. z 20</w:t>
      </w:r>
      <w:r w:rsidR="005F761B" w:rsidRPr="00357B44">
        <w:rPr>
          <w:rFonts w:eastAsiaTheme="minorHAnsi" w:cs="Times New Roman"/>
          <w:szCs w:val="24"/>
        </w:rPr>
        <w:t>22</w:t>
      </w:r>
      <w:r w:rsidR="00DE0D1C">
        <w:rPr>
          <w:rFonts w:eastAsiaTheme="minorHAnsi" w:cs="Times New Roman"/>
          <w:szCs w:val="24"/>
        </w:rPr>
        <w:t xml:space="preserve"> r. poz. </w:t>
      </w:r>
      <w:r w:rsidR="005F761B" w:rsidRPr="00357B44">
        <w:rPr>
          <w:rFonts w:eastAsiaTheme="minorHAnsi" w:cs="Times New Roman"/>
          <w:szCs w:val="24"/>
        </w:rPr>
        <w:t>348</w:t>
      </w:r>
      <w:r w:rsidRPr="00357B44">
        <w:rPr>
          <w:rFonts w:eastAsiaTheme="minorHAnsi" w:cs="Times New Roman"/>
          <w:szCs w:val="24"/>
        </w:rPr>
        <w:t>), projekt został zamieszczony w</w:t>
      </w:r>
      <w:r w:rsidR="00D25E41">
        <w:rPr>
          <w:rFonts w:eastAsiaTheme="minorHAnsi" w:cs="Times New Roman"/>
          <w:szCs w:val="24"/>
        </w:rPr>
        <w:t xml:space="preserve"> </w:t>
      </w:r>
      <w:r w:rsidRPr="00357B44">
        <w:rPr>
          <w:rFonts w:eastAsiaTheme="minorHAnsi" w:cs="Times New Roman"/>
          <w:szCs w:val="24"/>
        </w:rPr>
        <w:t>Biuletynie Informacji Publicznej Rządowego Centrum Legisla</w:t>
      </w:r>
      <w:r w:rsidR="00D25E41">
        <w:rPr>
          <w:rFonts w:eastAsiaTheme="minorHAnsi" w:cs="Times New Roman"/>
          <w:szCs w:val="24"/>
        </w:rPr>
        <w:t>cji.</w:t>
      </w:r>
    </w:p>
    <w:p w14:paraId="30A48C16" w14:textId="77777777" w:rsidR="00CA62AF" w:rsidRPr="00357B44" w:rsidRDefault="00732AF0" w:rsidP="00B52C0D">
      <w:pPr>
        <w:pStyle w:val="Akapitzlist"/>
        <w:numPr>
          <w:ilvl w:val="0"/>
          <w:numId w:val="5"/>
        </w:numPr>
        <w:spacing w:before="120"/>
        <w:ind w:left="567" w:hanging="567"/>
        <w:rPr>
          <w:rFonts w:cs="Times New Roman"/>
          <w:szCs w:val="24"/>
        </w:rPr>
      </w:pPr>
      <w:r w:rsidRPr="00357B44">
        <w:rPr>
          <w:rFonts w:cs="Times New Roman"/>
          <w:szCs w:val="24"/>
        </w:rPr>
        <w:t xml:space="preserve">ZGODNOŚĆ Z PRAWEM </w:t>
      </w:r>
      <w:r w:rsidR="0045310B" w:rsidRPr="00357B44">
        <w:rPr>
          <w:rFonts w:cs="Times New Roman"/>
          <w:szCs w:val="24"/>
        </w:rPr>
        <w:t>UE</w:t>
      </w:r>
    </w:p>
    <w:p w14:paraId="339EF2D9" w14:textId="2E2E2C40" w:rsidR="00CA62AF" w:rsidRPr="00357B44" w:rsidRDefault="00011579" w:rsidP="00B52C0D">
      <w:pPr>
        <w:spacing w:before="120"/>
        <w:ind w:firstLine="567"/>
        <w:jc w:val="both"/>
        <w:rPr>
          <w:rFonts w:cs="Times New Roman"/>
          <w:spacing w:val="-2"/>
          <w:szCs w:val="24"/>
        </w:rPr>
      </w:pPr>
      <w:r w:rsidRPr="00357B44">
        <w:rPr>
          <w:rFonts w:cs="Times New Roman"/>
          <w:spacing w:val="-2"/>
          <w:szCs w:val="24"/>
        </w:rPr>
        <w:t>P</w:t>
      </w:r>
      <w:r w:rsidR="00732AF0" w:rsidRPr="00357B44">
        <w:rPr>
          <w:rFonts w:cs="Times New Roman"/>
          <w:spacing w:val="-2"/>
          <w:szCs w:val="24"/>
        </w:rPr>
        <w:t xml:space="preserve">rzygotowanie projektu ustawy nowelizującej zostało poprzedzone szczegółowymi analizami prawnymi dotyczącymi prawodawstwa </w:t>
      </w:r>
      <w:r w:rsidR="0045310B" w:rsidRPr="00357B44">
        <w:rPr>
          <w:rFonts w:cs="Times New Roman"/>
          <w:spacing w:val="-2"/>
          <w:szCs w:val="24"/>
        </w:rPr>
        <w:t>UE</w:t>
      </w:r>
      <w:r w:rsidR="00732AF0" w:rsidRPr="00357B44">
        <w:rPr>
          <w:rFonts w:cs="Times New Roman"/>
          <w:spacing w:val="-2"/>
          <w:szCs w:val="24"/>
        </w:rPr>
        <w:t>, jak i krajowego – w zakresie wynikającym z wymogów związanych z udziałem Polski w Systemie Informacyjnym Schengen.</w:t>
      </w:r>
    </w:p>
    <w:p w14:paraId="73D733EA" w14:textId="77777777" w:rsidR="00CA62AF" w:rsidRPr="00357B44" w:rsidRDefault="00732AF0" w:rsidP="00357B44">
      <w:pPr>
        <w:spacing w:before="120"/>
        <w:jc w:val="both"/>
        <w:rPr>
          <w:rFonts w:cs="Times New Roman"/>
          <w:spacing w:val="-2"/>
          <w:szCs w:val="24"/>
        </w:rPr>
      </w:pPr>
      <w:r w:rsidRPr="00357B44">
        <w:rPr>
          <w:rFonts w:cs="Times New Roman"/>
          <w:spacing w:val="-2"/>
          <w:szCs w:val="24"/>
        </w:rPr>
        <w:t xml:space="preserve">Mając powyższe na względzie </w:t>
      </w:r>
      <w:r w:rsidR="00745C4F" w:rsidRPr="00357B44">
        <w:rPr>
          <w:rFonts w:cs="Times New Roman"/>
          <w:spacing w:val="-2"/>
          <w:szCs w:val="24"/>
        </w:rPr>
        <w:t xml:space="preserve">należy </w:t>
      </w:r>
      <w:r w:rsidRPr="00357B44">
        <w:rPr>
          <w:rFonts w:cs="Times New Roman"/>
          <w:spacing w:val="-2"/>
          <w:szCs w:val="24"/>
        </w:rPr>
        <w:t>stwierdzić, że regulacje projektu są zgodne z prawem UE.</w:t>
      </w:r>
    </w:p>
    <w:p w14:paraId="21EF83FB" w14:textId="77777777" w:rsidR="00CA62AF" w:rsidRPr="00357B44" w:rsidRDefault="00732AF0" w:rsidP="00357B44">
      <w:pPr>
        <w:spacing w:before="120"/>
        <w:jc w:val="both"/>
        <w:rPr>
          <w:rFonts w:cs="Times New Roman"/>
          <w:spacing w:val="-2"/>
          <w:szCs w:val="24"/>
        </w:rPr>
      </w:pPr>
      <w:r w:rsidRPr="00357B44">
        <w:rPr>
          <w:rFonts w:cs="Times New Roman"/>
          <w:spacing w:val="-2"/>
          <w:szCs w:val="24"/>
        </w:rPr>
        <w:t>Projekt ustawy nowelizującej dostosowuje prawo polskie i umożliwia wykonywanie następujących aktów prawnych:</w:t>
      </w:r>
    </w:p>
    <w:p w14:paraId="7CA70447" w14:textId="77777777" w:rsidR="00CA62AF" w:rsidRPr="00357B44" w:rsidRDefault="00732AF0" w:rsidP="00357B44">
      <w:pPr>
        <w:pStyle w:val="Akapitzlist"/>
        <w:numPr>
          <w:ilvl w:val="0"/>
          <w:numId w:val="6"/>
        </w:numPr>
        <w:spacing w:before="120"/>
        <w:ind w:left="284" w:hanging="284"/>
        <w:jc w:val="both"/>
        <w:rPr>
          <w:rFonts w:cs="Times New Roman"/>
          <w:szCs w:val="24"/>
        </w:rPr>
      </w:pPr>
      <w:r w:rsidRPr="00357B44">
        <w:rPr>
          <w:rFonts w:cs="Times New Roman"/>
          <w:spacing w:val="-2"/>
          <w:szCs w:val="24"/>
        </w:rPr>
        <w:t>rozporządzenia 2018/1860;</w:t>
      </w:r>
    </w:p>
    <w:p w14:paraId="2E5C1EAA" w14:textId="77777777" w:rsidR="00CA62AF" w:rsidRPr="00357B44" w:rsidRDefault="00732AF0" w:rsidP="00357B44">
      <w:pPr>
        <w:pStyle w:val="Akapitzlist"/>
        <w:numPr>
          <w:ilvl w:val="0"/>
          <w:numId w:val="6"/>
        </w:numPr>
        <w:spacing w:before="120"/>
        <w:ind w:left="284" w:hanging="284"/>
        <w:jc w:val="both"/>
        <w:rPr>
          <w:rFonts w:cs="Times New Roman"/>
          <w:szCs w:val="24"/>
        </w:rPr>
      </w:pPr>
      <w:r w:rsidRPr="00357B44">
        <w:rPr>
          <w:rFonts w:cs="Times New Roman"/>
          <w:spacing w:val="-2"/>
          <w:szCs w:val="24"/>
        </w:rPr>
        <w:t>rozporządzenia 2018/1861;</w:t>
      </w:r>
    </w:p>
    <w:p w14:paraId="1F1137CD" w14:textId="77777777" w:rsidR="00CA62AF" w:rsidRPr="00357B44" w:rsidRDefault="00732AF0" w:rsidP="00357B44">
      <w:pPr>
        <w:pStyle w:val="Akapitzlist"/>
        <w:numPr>
          <w:ilvl w:val="0"/>
          <w:numId w:val="6"/>
        </w:numPr>
        <w:spacing w:before="120"/>
        <w:ind w:left="284" w:hanging="284"/>
        <w:jc w:val="both"/>
        <w:rPr>
          <w:rFonts w:cs="Times New Roman"/>
          <w:szCs w:val="24"/>
        </w:rPr>
      </w:pPr>
      <w:r w:rsidRPr="00357B44">
        <w:rPr>
          <w:rFonts w:cs="Times New Roman"/>
          <w:spacing w:val="-2"/>
          <w:szCs w:val="24"/>
        </w:rPr>
        <w:t>rozporządzenia 2018/1862.</w:t>
      </w:r>
    </w:p>
    <w:p w14:paraId="116DCDA1" w14:textId="77777777" w:rsidR="00E712D1" w:rsidRPr="00357B44" w:rsidRDefault="00E712D1" w:rsidP="00B52C0D">
      <w:pPr>
        <w:suppressAutoHyphens/>
        <w:autoSpaceDE w:val="0"/>
        <w:autoSpaceDN w:val="0"/>
        <w:adjustRightInd w:val="0"/>
        <w:spacing w:before="120"/>
        <w:ind w:firstLine="567"/>
        <w:jc w:val="both"/>
        <w:rPr>
          <w:rFonts w:cs="Times New Roman"/>
          <w:szCs w:val="24"/>
        </w:rPr>
      </w:pPr>
      <w:r w:rsidRPr="00357B44">
        <w:rPr>
          <w:rFonts w:cs="Times New Roman"/>
          <w:szCs w:val="24"/>
        </w:rPr>
        <w:t>Projektowana ustawa nie wpływa na działalność podmiotów prowadzących działalność gospodarczą, w tym mikroprzedsiębiorców, małych i średnich przedsiębiorców.</w:t>
      </w:r>
    </w:p>
    <w:p w14:paraId="3C765ECC" w14:textId="77777777" w:rsidR="006C297D" w:rsidRPr="00357B44" w:rsidRDefault="006C297D" w:rsidP="00357B44">
      <w:pPr>
        <w:suppressAutoHyphens/>
        <w:autoSpaceDE w:val="0"/>
        <w:autoSpaceDN w:val="0"/>
        <w:adjustRightInd w:val="0"/>
        <w:spacing w:before="120"/>
        <w:jc w:val="both"/>
        <w:rPr>
          <w:rFonts w:cs="Times New Roman"/>
          <w:szCs w:val="24"/>
        </w:rPr>
      </w:pPr>
      <w:r w:rsidRPr="00357B44">
        <w:rPr>
          <w:rFonts w:cs="Times New Roman"/>
          <w:szCs w:val="24"/>
        </w:rPr>
        <w:t>Projektowana ustawa nie ma wpływu na sytuację ekonomiczną i społeczną rodziny, a także osób niepełnosprawnych oraz osób starszych.</w:t>
      </w:r>
    </w:p>
    <w:p w14:paraId="241F92A0" w14:textId="77777777" w:rsidR="00E712D1" w:rsidRPr="00357B44" w:rsidRDefault="00E712D1" w:rsidP="00357B44">
      <w:pPr>
        <w:spacing w:before="120"/>
        <w:jc w:val="both"/>
        <w:rPr>
          <w:rFonts w:cs="Times New Roman"/>
          <w:szCs w:val="24"/>
        </w:rPr>
      </w:pPr>
      <w:r w:rsidRPr="00357B44">
        <w:rPr>
          <w:rFonts w:eastAsiaTheme="minorHAnsi" w:cs="Times New Roman"/>
          <w:szCs w:val="24"/>
        </w:rPr>
        <w:t xml:space="preserve">Przedmiotowy projekt nie został przekazany, zgodnie z § 32 ust. 2 uchwały nr 190 Rady Ministrów z dnia 29 października 2013 r. – </w:t>
      </w:r>
      <w:r w:rsidRPr="00B52C0D">
        <w:rPr>
          <w:rFonts w:eastAsiaTheme="minorHAnsi" w:cs="Times New Roman"/>
          <w:szCs w:val="24"/>
        </w:rPr>
        <w:t>Regulamin pracy Rady Ministrów,</w:t>
      </w:r>
      <w:r w:rsidRPr="00357B44">
        <w:rPr>
          <w:rFonts w:eastAsiaTheme="minorHAnsi" w:cs="Times New Roman"/>
          <w:szCs w:val="24"/>
        </w:rPr>
        <w:t xml:space="preserve"> do koordynatora oceny skutków regulacji w Kancelarii Prezesa Rady Ministrów, celem zaopiniowania.</w:t>
      </w:r>
    </w:p>
    <w:sectPr w:rsidR="00E712D1" w:rsidRPr="00357B44" w:rsidSect="00552F5C">
      <w:footerReference w:type="default" r:id="rId9"/>
      <w:footnotePr>
        <w:numRestart w:val="eachSect"/>
      </w:footnotePr>
      <w:pgSz w:w="11906" w:h="16838"/>
      <w:pgMar w:top="1417" w:right="1417" w:bottom="1417" w:left="1417" w:header="0" w:footer="426" w:gutter="0"/>
      <w:cols w:space="708"/>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880FA6" w14:textId="77777777" w:rsidR="00973E03" w:rsidRDefault="00973E03">
      <w:pPr>
        <w:spacing w:line="240" w:lineRule="auto"/>
      </w:pPr>
      <w:r>
        <w:separator/>
      </w:r>
    </w:p>
  </w:endnote>
  <w:endnote w:type="continuationSeparator" w:id="0">
    <w:p w14:paraId="4BE8A88D" w14:textId="77777777" w:rsidR="00973E03" w:rsidRDefault="00973E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angal">
    <w:altName w:val="IDAutomationHC39M"/>
    <w:panose1 w:val="00000400000000000000"/>
    <w:charset w:val="01"/>
    <w:family w:val="roman"/>
    <w:notTrueType/>
    <w:pitch w:val="variable"/>
    <w:sig w:usb0="00002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4841636"/>
      <w:docPartObj>
        <w:docPartGallery w:val="Page Numbers (Bottom of Page)"/>
        <w:docPartUnique/>
      </w:docPartObj>
    </w:sdtPr>
    <w:sdtEndPr>
      <w:rPr>
        <w:rFonts w:ascii="Times New Roman" w:hAnsi="Times New Roman" w:cs="Times New Roman"/>
        <w:sz w:val="24"/>
        <w:szCs w:val="24"/>
      </w:rPr>
    </w:sdtEndPr>
    <w:sdtContent>
      <w:p w14:paraId="1E0247B5" w14:textId="1BE1EE3E" w:rsidR="00283B47" w:rsidRPr="00DC5B4F" w:rsidRDefault="00283B47">
        <w:pPr>
          <w:pStyle w:val="Stopka"/>
          <w:jc w:val="center"/>
          <w:rPr>
            <w:rFonts w:ascii="Times New Roman" w:hAnsi="Times New Roman" w:cs="Times New Roman"/>
            <w:sz w:val="24"/>
            <w:szCs w:val="24"/>
          </w:rPr>
        </w:pPr>
        <w:r w:rsidRPr="00DC5B4F">
          <w:rPr>
            <w:rFonts w:ascii="Times New Roman" w:hAnsi="Times New Roman" w:cs="Times New Roman"/>
            <w:sz w:val="24"/>
            <w:szCs w:val="24"/>
          </w:rPr>
          <w:fldChar w:fldCharType="begin"/>
        </w:r>
        <w:r w:rsidRPr="00DC5B4F">
          <w:rPr>
            <w:rFonts w:ascii="Times New Roman" w:hAnsi="Times New Roman" w:cs="Times New Roman"/>
            <w:sz w:val="24"/>
            <w:szCs w:val="24"/>
          </w:rPr>
          <w:instrText>PAGE   \* MERGEFORMAT</w:instrText>
        </w:r>
        <w:r w:rsidRPr="00DC5B4F">
          <w:rPr>
            <w:rFonts w:ascii="Times New Roman" w:hAnsi="Times New Roman" w:cs="Times New Roman"/>
            <w:sz w:val="24"/>
            <w:szCs w:val="24"/>
          </w:rPr>
          <w:fldChar w:fldCharType="separate"/>
        </w:r>
        <w:r w:rsidR="0065153F">
          <w:rPr>
            <w:rFonts w:ascii="Times New Roman" w:hAnsi="Times New Roman" w:cs="Times New Roman"/>
            <w:noProof/>
            <w:sz w:val="24"/>
            <w:szCs w:val="24"/>
          </w:rPr>
          <w:t>4</w:t>
        </w:r>
        <w:r w:rsidRPr="00DC5B4F">
          <w:rPr>
            <w:rFonts w:ascii="Times New Roman" w:hAnsi="Times New Roman" w:cs="Times New Roman"/>
            <w:sz w:val="24"/>
            <w:szCs w:val="24"/>
          </w:rPr>
          <w:fldChar w:fldCharType="end"/>
        </w:r>
      </w:p>
    </w:sdtContent>
  </w:sdt>
  <w:p w14:paraId="5885BE99" w14:textId="77777777" w:rsidR="00283B47" w:rsidRPr="00DC5B4F" w:rsidRDefault="00283B47" w:rsidP="00DC5B4F">
    <w:pPr>
      <w:pStyle w:val="Stopka"/>
      <w:tabs>
        <w:tab w:val="left" w:pos="5061"/>
      </w:tabs>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E5FD81" w14:textId="77777777" w:rsidR="00973E03" w:rsidRDefault="00973E03"/>
  </w:footnote>
  <w:footnote w:type="continuationSeparator" w:id="0">
    <w:p w14:paraId="2A207C0D" w14:textId="77777777" w:rsidR="00973E03" w:rsidRDefault="00973E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E4DC0"/>
    <w:multiLevelType w:val="hybridMultilevel"/>
    <w:tmpl w:val="AA642ABC"/>
    <w:lvl w:ilvl="0" w:tplc="B884499E">
      <w:numFmt w:val="bullet"/>
      <w:lvlText w:val="•"/>
      <w:lvlJc w:val="left"/>
      <w:pPr>
        <w:ind w:left="704" w:hanging="420"/>
      </w:pPr>
      <w:rPr>
        <w:rFonts w:ascii="Calibri" w:eastAsia="Times New Roman" w:hAnsi="Calibri" w:cs="Calibri"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 w15:restartNumberingAfterBreak="0">
    <w:nsid w:val="06867CD5"/>
    <w:multiLevelType w:val="hybridMultilevel"/>
    <w:tmpl w:val="786E957C"/>
    <w:lvl w:ilvl="0" w:tplc="7E3E90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7175AD"/>
    <w:multiLevelType w:val="multilevel"/>
    <w:tmpl w:val="66CC05EC"/>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A050216"/>
    <w:multiLevelType w:val="hybridMultilevel"/>
    <w:tmpl w:val="BAA49E96"/>
    <w:lvl w:ilvl="0" w:tplc="91DACD0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0B7F4B98"/>
    <w:multiLevelType w:val="hybridMultilevel"/>
    <w:tmpl w:val="46DCFA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5E0EAE"/>
    <w:multiLevelType w:val="multilevel"/>
    <w:tmpl w:val="CF84B5D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0820732"/>
    <w:multiLevelType w:val="multilevel"/>
    <w:tmpl w:val="66B4A49C"/>
    <w:lvl w:ilvl="0">
      <w:start w:val="1"/>
      <w:numFmt w:val="lowerLetter"/>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abstractNum w:abstractNumId="7" w15:restartNumberingAfterBreak="0">
    <w:nsid w:val="15424797"/>
    <w:multiLevelType w:val="hybridMultilevel"/>
    <w:tmpl w:val="6110114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156915EF"/>
    <w:multiLevelType w:val="hybridMultilevel"/>
    <w:tmpl w:val="2F9A82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1D4D30"/>
    <w:multiLevelType w:val="multilevel"/>
    <w:tmpl w:val="02B2CBF6"/>
    <w:lvl w:ilvl="0">
      <w:start w:val="1"/>
      <w:numFmt w:val="decimal"/>
      <w:lvlText w:val="%1)"/>
      <w:lvlJc w:val="left"/>
      <w:pPr>
        <w:ind w:left="870" w:hanging="360"/>
      </w:pPr>
    </w:lvl>
    <w:lvl w:ilvl="1">
      <w:start w:val="1"/>
      <w:numFmt w:val="lowerLetter"/>
      <w:lvlText w:val="%2."/>
      <w:lvlJc w:val="left"/>
      <w:pPr>
        <w:ind w:left="1590" w:hanging="360"/>
      </w:pPr>
    </w:lvl>
    <w:lvl w:ilvl="2">
      <w:start w:val="1"/>
      <w:numFmt w:val="lowerRoman"/>
      <w:lvlText w:val="%3."/>
      <w:lvlJc w:val="right"/>
      <w:pPr>
        <w:ind w:left="2310" w:hanging="180"/>
      </w:pPr>
    </w:lvl>
    <w:lvl w:ilvl="3">
      <w:start w:val="1"/>
      <w:numFmt w:val="decimal"/>
      <w:lvlText w:val="%4."/>
      <w:lvlJc w:val="left"/>
      <w:pPr>
        <w:ind w:left="3030" w:hanging="360"/>
      </w:pPr>
    </w:lvl>
    <w:lvl w:ilvl="4">
      <w:start w:val="1"/>
      <w:numFmt w:val="lowerLetter"/>
      <w:lvlText w:val="%5."/>
      <w:lvlJc w:val="left"/>
      <w:pPr>
        <w:ind w:left="3750" w:hanging="360"/>
      </w:pPr>
    </w:lvl>
    <w:lvl w:ilvl="5">
      <w:start w:val="1"/>
      <w:numFmt w:val="lowerRoman"/>
      <w:lvlText w:val="%6."/>
      <w:lvlJc w:val="right"/>
      <w:pPr>
        <w:ind w:left="4470" w:hanging="180"/>
      </w:pPr>
    </w:lvl>
    <w:lvl w:ilvl="6">
      <w:start w:val="1"/>
      <w:numFmt w:val="decimal"/>
      <w:lvlText w:val="%7."/>
      <w:lvlJc w:val="left"/>
      <w:pPr>
        <w:ind w:left="5190" w:hanging="360"/>
      </w:pPr>
    </w:lvl>
    <w:lvl w:ilvl="7">
      <w:start w:val="1"/>
      <w:numFmt w:val="lowerLetter"/>
      <w:lvlText w:val="%8."/>
      <w:lvlJc w:val="left"/>
      <w:pPr>
        <w:ind w:left="5910" w:hanging="360"/>
      </w:pPr>
    </w:lvl>
    <w:lvl w:ilvl="8">
      <w:start w:val="1"/>
      <w:numFmt w:val="lowerRoman"/>
      <w:lvlText w:val="%9."/>
      <w:lvlJc w:val="right"/>
      <w:pPr>
        <w:ind w:left="6630" w:hanging="180"/>
      </w:pPr>
    </w:lvl>
  </w:abstractNum>
  <w:abstractNum w:abstractNumId="10" w15:restartNumberingAfterBreak="0">
    <w:nsid w:val="1D0F0993"/>
    <w:multiLevelType w:val="multilevel"/>
    <w:tmpl w:val="DC485878"/>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10F7E6C"/>
    <w:multiLevelType w:val="hybridMultilevel"/>
    <w:tmpl w:val="6E1A6234"/>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2CAC04E1"/>
    <w:multiLevelType w:val="hybridMultilevel"/>
    <w:tmpl w:val="A4D041A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28F4B91"/>
    <w:multiLevelType w:val="multilevel"/>
    <w:tmpl w:val="A336BB82"/>
    <w:lvl w:ilvl="0">
      <w:start w:val="1"/>
      <w:numFmt w:val="upperRoman"/>
      <w:lvlText w:val="%1."/>
      <w:lvlJc w:val="left"/>
      <w:pPr>
        <w:ind w:left="1364" w:hanging="72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4" w15:restartNumberingAfterBreak="0">
    <w:nsid w:val="350379A5"/>
    <w:multiLevelType w:val="hybridMultilevel"/>
    <w:tmpl w:val="11AA0A24"/>
    <w:lvl w:ilvl="0" w:tplc="3DD2EFB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3EB55E12"/>
    <w:multiLevelType w:val="hybridMultilevel"/>
    <w:tmpl w:val="183AF1EA"/>
    <w:lvl w:ilvl="0" w:tplc="98568EC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FB954DA"/>
    <w:multiLevelType w:val="hybridMultilevel"/>
    <w:tmpl w:val="04162320"/>
    <w:lvl w:ilvl="0" w:tplc="93966CF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456D3BD8"/>
    <w:multiLevelType w:val="hybridMultilevel"/>
    <w:tmpl w:val="03869662"/>
    <w:lvl w:ilvl="0" w:tplc="F03E2D44">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8" w15:restartNumberingAfterBreak="0">
    <w:nsid w:val="51451DB2"/>
    <w:multiLevelType w:val="multilevel"/>
    <w:tmpl w:val="CACA32D4"/>
    <w:lvl w:ilvl="0">
      <w:start w:val="1"/>
      <w:numFmt w:val="decimal"/>
      <w:lvlText w:val="%1)"/>
      <w:lvlJc w:val="left"/>
      <w:pPr>
        <w:ind w:left="870" w:hanging="360"/>
      </w:pPr>
    </w:lvl>
    <w:lvl w:ilvl="1">
      <w:start w:val="1"/>
      <w:numFmt w:val="lowerLetter"/>
      <w:lvlText w:val="%2."/>
      <w:lvlJc w:val="left"/>
      <w:pPr>
        <w:ind w:left="1590" w:hanging="360"/>
      </w:pPr>
    </w:lvl>
    <w:lvl w:ilvl="2">
      <w:start w:val="1"/>
      <w:numFmt w:val="lowerRoman"/>
      <w:lvlText w:val="%3."/>
      <w:lvlJc w:val="right"/>
      <w:pPr>
        <w:ind w:left="2310" w:hanging="180"/>
      </w:pPr>
    </w:lvl>
    <w:lvl w:ilvl="3">
      <w:start w:val="1"/>
      <w:numFmt w:val="decimal"/>
      <w:lvlText w:val="%4."/>
      <w:lvlJc w:val="left"/>
      <w:pPr>
        <w:ind w:left="3030" w:hanging="360"/>
      </w:pPr>
    </w:lvl>
    <w:lvl w:ilvl="4">
      <w:start w:val="1"/>
      <w:numFmt w:val="lowerLetter"/>
      <w:lvlText w:val="%5."/>
      <w:lvlJc w:val="left"/>
      <w:pPr>
        <w:ind w:left="3750" w:hanging="360"/>
      </w:pPr>
    </w:lvl>
    <w:lvl w:ilvl="5">
      <w:start w:val="1"/>
      <w:numFmt w:val="lowerRoman"/>
      <w:lvlText w:val="%6."/>
      <w:lvlJc w:val="right"/>
      <w:pPr>
        <w:ind w:left="4470" w:hanging="180"/>
      </w:pPr>
    </w:lvl>
    <w:lvl w:ilvl="6">
      <w:start w:val="1"/>
      <w:numFmt w:val="decimal"/>
      <w:lvlText w:val="%7."/>
      <w:lvlJc w:val="left"/>
      <w:pPr>
        <w:ind w:left="5190" w:hanging="360"/>
      </w:pPr>
    </w:lvl>
    <w:lvl w:ilvl="7">
      <w:start w:val="1"/>
      <w:numFmt w:val="lowerLetter"/>
      <w:lvlText w:val="%8."/>
      <w:lvlJc w:val="left"/>
      <w:pPr>
        <w:ind w:left="5910" w:hanging="360"/>
      </w:pPr>
    </w:lvl>
    <w:lvl w:ilvl="8">
      <w:start w:val="1"/>
      <w:numFmt w:val="lowerRoman"/>
      <w:lvlText w:val="%9."/>
      <w:lvlJc w:val="right"/>
      <w:pPr>
        <w:ind w:left="6630" w:hanging="180"/>
      </w:pPr>
    </w:lvl>
  </w:abstractNum>
  <w:abstractNum w:abstractNumId="19" w15:restartNumberingAfterBreak="0">
    <w:nsid w:val="55795723"/>
    <w:multiLevelType w:val="hybridMultilevel"/>
    <w:tmpl w:val="5FDE1C00"/>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57453572"/>
    <w:multiLevelType w:val="multilevel"/>
    <w:tmpl w:val="39E468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58D062F9"/>
    <w:multiLevelType w:val="hybridMultilevel"/>
    <w:tmpl w:val="66729C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9025CA4"/>
    <w:multiLevelType w:val="hybridMultilevel"/>
    <w:tmpl w:val="78EA1676"/>
    <w:lvl w:ilvl="0" w:tplc="C73CC754">
      <w:start w:val="23"/>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15:restartNumberingAfterBreak="0">
    <w:nsid w:val="5BC71A0D"/>
    <w:multiLevelType w:val="hybridMultilevel"/>
    <w:tmpl w:val="73AC1A40"/>
    <w:lvl w:ilvl="0" w:tplc="7E3E90E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64B05CF"/>
    <w:multiLevelType w:val="hybridMultilevel"/>
    <w:tmpl w:val="89980F6C"/>
    <w:lvl w:ilvl="0" w:tplc="6D6C29A2">
      <w:start w:val="1"/>
      <w:numFmt w:val="lowerLetter"/>
      <w:lvlText w:val="%1)"/>
      <w:lvlJc w:val="left"/>
      <w:pPr>
        <w:ind w:left="704" w:hanging="4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69762436"/>
    <w:multiLevelType w:val="hybridMultilevel"/>
    <w:tmpl w:val="82EC2352"/>
    <w:lvl w:ilvl="0" w:tplc="1AD00EE8">
      <w:start w:val="1"/>
      <w:numFmt w:val="decimal"/>
      <w:lvlText w:val="%1)"/>
      <w:lvlJc w:val="left"/>
      <w:pPr>
        <w:ind w:left="501" w:hanging="360"/>
      </w:pPr>
      <w:rPr>
        <w:b/>
      </w:rPr>
    </w:lvl>
    <w:lvl w:ilvl="1" w:tplc="04150019">
      <w:start w:val="1"/>
      <w:numFmt w:val="lowerLetter"/>
      <w:lvlText w:val="%2."/>
      <w:lvlJc w:val="left"/>
      <w:pPr>
        <w:ind w:left="1724" w:hanging="360"/>
      </w:pPr>
    </w:lvl>
    <w:lvl w:ilvl="2" w:tplc="4B28A8A8">
      <w:start w:val="1"/>
      <w:numFmt w:val="lowerLetter"/>
      <w:lvlText w:val="%3)"/>
      <w:lvlJc w:val="left"/>
      <w:pPr>
        <w:ind w:left="2624" w:hanging="360"/>
      </w:pPr>
      <w:rPr>
        <w:rFonts w:hint="default"/>
      </w:r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15:restartNumberingAfterBreak="0">
    <w:nsid w:val="6BE218EF"/>
    <w:multiLevelType w:val="hybridMultilevel"/>
    <w:tmpl w:val="A014963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7287F60"/>
    <w:multiLevelType w:val="hybridMultilevel"/>
    <w:tmpl w:val="9A6E149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9"/>
  </w:num>
  <w:num w:numId="2">
    <w:abstractNumId w:val="6"/>
  </w:num>
  <w:num w:numId="3">
    <w:abstractNumId w:val="18"/>
  </w:num>
  <w:num w:numId="4">
    <w:abstractNumId w:val="10"/>
  </w:num>
  <w:num w:numId="5">
    <w:abstractNumId w:val="13"/>
  </w:num>
  <w:num w:numId="6">
    <w:abstractNumId w:val="2"/>
  </w:num>
  <w:num w:numId="7">
    <w:abstractNumId w:val="20"/>
  </w:num>
  <w:num w:numId="8">
    <w:abstractNumId w:val="5"/>
  </w:num>
  <w:num w:numId="9">
    <w:abstractNumId w:val="15"/>
  </w:num>
  <w:num w:numId="10">
    <w:abstractNumId w:val="1"/>
  </w:num>
  <w:num w:numId="11">
    <w:abstractNumId w:val="25"/>
  </w:num>
  <w:num w:numId="12">
    <w:abstractNumId w:val="8"/>
  </w:num>
  <w:num w:numId="13">
    <w:abstractNumId w:val="7"/>
  </w:num>
  <w:num w:numId="14">
    <w:abstractNumId w:val="0"/>
  </w:num>
  <w:num w:numId="15">
    <w:abstractNumId w:val="23"/>
  </w:num>
  <w:num w:numId="16">
    <w:abstractNumId w:val="21"/>
  </w:num>
  <w:num w:numId="17">
    <w:abstractNumId w:val="22"/>
  </w:num>
  <w:num w:numId="18">
    <w:abstractNumId w:val="4"/>
  </w:num>
  <w:num w:numId="19">
    <w:abstractNumId w:val="11"/>
  </w:num>
  <w:num w:numId="20">
    <w:abstractNumId w:val="24"/>
  </w:num>
  <w:num w:numId="21">
    <w:abstractNumId w:val="27"/>
  </w:num>
  <w:num w:numId="22">
    <w:abstractNumId w:val="3"/>
  </w:num>
  <w:num w:numId="23">
    <w:abstractNumId w:val="19"/>
  </w:num>
  <w:num w:numId="24">
    <w:abstractNumId w:val="17"/>
  </w:num>
  <w:num w:numId="25">
    <w:abstractNumId w:val="12"/>
  </w:num>
  <w:num w:numId="26">
    <w:abstractNumId w:val="14"/>
  </w:num>
  <w:num w:numId="27">
    <w:abstractNumId w:val="16"/>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2AF"/>
    <w:rsid w:val="00000E22"/>
    <w:rsid w:val="00000FB9"/>
    <w:rsid w:val="00001897"/>
    <w:rsid w:val="0000209A"/>
    <w:rsid w:val="0000375A"/>
    <w:rsid w:val="00004750"/>
    <w:rsid w:val="00004F6E"/>
    <w:rsid w:val="00005E8A"/>
    <w:rsid w:val="00005EAF"/>
    <w:rsid w:val="000061A6"/>
    <w:rsid w:val="00006733"/>
    <w:rsid w:val="0000758F"/>
    <w:rsid w:val="00007BB8"/>
    <w:rsid w:val="00011181"/>
    <w:rsid w:val="00011579"/>
    <w:rsid w:val="000121AF"/>
    <w:rsid w:val="00012BBA"/>
    <w:rsid w:val="00013225"/>
    <w:rsid w:val="00013882"/>
    <w:rsid w:val="000173BC"/>
    <w:rsid w:val="00017B13"/>
    <w:rsid w:val="00017C2A"/>
    <w:rsid w:val="00020D97"/>
    <w:rsid w:val="0002106E"/>
    <w:rsid w:val="00021D00"/>
    <w:rsid w:val="00022274"/>
    <w:rsid w:val="000236E5"/>
    <w:rsid w:val="00023AAA"/>
    <w:rsid w:val="00025343"/>
    <w:rsid w:val="000260A9"/>
    <w:rsid w:val="000261DE"/>
    <w:rsid w:val="00030B60"/>
    <w:rsid w:val="0003258D"/>
    <w:rsid w:val="000343D9"/>
    <w:rsid w:val="00034645"/>
    <w:rsid w:val="000368FB"/>
    <w:rsid w:val="000414B5"/>
    <w:rsid w:val="00041FF8"/>
    <w:rsid w:val="000431DD"/>
    <w:rsid w:val="00050046"/>
    <w:rsid w:val="00051844"/>
    <w:rsid w:val="000534E4"/>
    <w:rsid w:val="00053982"/>
    <w:rsid w:val="000542DB"/>
    <w:rsid w:val="00055E6C"/>
    <w:rsid w:val="0005678D"/>
    <w:rsid w:val="0005696A"/>
    <w:rsid w:val="00056AA4"/>
    <w:rsid w:val="00056C24"/>
    <w:rsid w:val="00057A37"/>
    <w:rsid w:val="00061EC1"/>
    <w:rsid w:val="000630B9"/>
    <w:rsid w:val="00064425"/>
    <w:rsid w:val="00064A8A"/>
    <w:rsid w:val="000657C6"/>
    <w:rsid w:val="00066EC7"/>
    <w:rsid w:val="000675FC"/>
    <w:rsid w:val="00067AAE"/>
    <w:rsid w:val="00067D2A"/>
    <w:rsid w:val="00072F7C"/>
    <w:rsid w:val="00073083"/>
    <w:rsid w:val="00073DF2"/>
    <w:rsid w:val="0007626B"/>
    <w:rsid w:val="00076DB5"/>
    <w:rsid w:val="000834E6"/>
    <w:rsid w:val="0009104B"/>
    <w:rsid w:val="00091D3A"/>
    <w:rsid w:val="00093DCD"/>
    <w:rsid w:val="00094E80"/>
    <w:rsid w:val="00095A65"/>
    <w:rsid w:val="000A02CC"/>
    <w:rsid w:val="000A04A1"/>
    <w:rsid w:val="000A0589"/>
    <w:rsid w:val="000A070E"/>
    <w:rsid w:val="000A0F1B"/>
    <w:rsid w:val="000A2509"/>
    <w:rsid w:val="000A4FA6"/>
    <w:rsid w:val="000A5933"/>
    <w:rsid w:val="000A628F"/>
    <w:rsid w:val="000A6606"/>
    <w:rsid w:val="000B0668"/>
    <w:rsid w:val="000B0ED3"/>
    <w:rsid w:val="000B2825"/>
    <w:rsid w:val="000B3AD7"/>
    <w:rsid w:val="000B6082"/>
    <w:rsid w:val="000C0EA2"/>
    <w:rsid w:val="000C1C66"/>
    <w:rsid w:val="000C25BA"/>
    <w:rsid w:val="000C684F"/>
    <w:rsid w:val="000E30F3"/>
    <w:rsid w:val="000E378B"/>
    <w:rsid w:val="000E3ABB"/>
    <w:rsid w:val="000F015E"/>
    <w:rsid w:val="000F1933"/>
    <w:rsid w:val="000F2CA6"/>
    <w:rsid w:val="000F3525"/>
    <w:rsid w:val="000F666C"/>
    <w:rsid w:val="000F7AE2"/>
    <w:rsid w:val="000F7E41"/>
    <w:rsid w:val="00100775"/>
    <w:rsid w:val="0010094B"/>
    <w:rsid w:val="00100C17"/>
    <w:rsid w:val="00104100"/>
    <w:rsid w:val="0010667B"/>
    <w:rsid w:val="00107328"/>
    <w:rsid w:val="00110645"/>
    <w:rsid w:val="001115CC"/>
    <w:rsid w:val="00112B06"/>
    <w:rsid w:val="00114F4A"/>
    <w:rsid w:val="0011511A"/>
    <w:rsid w:val="001159E5"/>
    <w:rsid w:val="00116457"/>
    <w:rsid w:val="00120C4E"/>
    <w:rsid w:val="001222C7"/>
    <w:rsid w:val="001227E0"/>
    <w:rsid w:val="00122F68"/>
    <w:rsid w:val="00125242"/>
    <w:rsid w:val="001256A9"/>
    <w:rsid w:val="00126837"/>
    <w:rsid w:val="001300A6"/>
    <w:rsid w:val="00130731"/>
    <w:rsid w:val="00132214"/>
    <w:rsid w:val="001322A0"/>
    <w:rsid w:val="00133099"/>
    <w:rsid w:val="0013399A"/>
    <w:rsid w:val="00133E35"/>
    <w:rsid w:val="00134111"/>
    <w:rsid w:val="001348AF"/>
    <w:rsid w:val="001432DF"/>
    <w:rsid w:val="00146730"/>
    <w:rsid w:val="001508CD"/>
    <w:rsid w:val="00151197"/>
    <w:rsid w:val="0015183C"/>
    <w:rsid w:val="001518E6"/>
    <w:rsid w:val="00152354"/>
    <w:rsid w:val="00153293"/>
    <w:rsid w:val="00154687"/>
    <w:rsid w:val="00154AF7"/>
    <w:rsid w:val="0015542D"/>
    <w:rsid w:val="00157888"/>
    <w:rsid w:val="00157CCC"/>
    <w:rsid w:val="001602B6"/>
    <w:rsid w:val="001602C6"/>
    <w:rsid w:val="00160781"/>
    <w:rsid w:val="00161113"/>
    <w:rsid w:val="0016284E"/>
    <w:rsid w:val="001630AA"/>
    <w:rsid w:val="001639FB"/>
    <w:rsid w:val="00165450"/>
    <w:rsid w:val="001663D9"/>
    <w:rsid w:val="001664D1"/>
    <w:rsid w:val="001668A2"/>
    <w:rsid w:val="001702AF"/>
    <w:rsid w:val="00170AE4"/>
    <w:rsid w:val="00171359"/>
    <w:rsid w:val="0017142F"/>
    <w:rsid w:val="001729B9"/>
    <w:rsid w:val="00174170"/>
    <w:rsid w:val="00174400"/>
    <w:rsid w:val="00174742"/>
    <w:rsid w:val="00174B69"/>
    <w:rsid w:val="00175937"/>
    <w:rsid w:val="00176119"/>
    <w:rsid w:val="00180135"/>
    <w:rsid w:val="00182039"/>
    <w:rsid w:val="00182178"/>
    <w:rsid w:val="00184FE8"/>
    <w:rsid w:val="00185DCE"/>
    <w:rsid w:val="00186CE5"/>
    <w:rsid w:val="001901BE"/>
    <w:rsid w:val="0019127D"/>
    <w:rsid w:val="00191655"/>
    <w:rsid w:val="001919EB"/>
    <w:rsid w:val="00194015"/>
    <w:rsid w:val="00194175"/>
    <w:rsid w:val="00195555"/>
    <w:rsid w:val="00195ACC"/>
    <w:rsid w:val="00196B76"/>
    <w:rsid w:val="00196C46"/>
    <w:rsid w:val="001A01B5"/>
    <w:rsid w:val="001A082C"/>
    <w:rsid w:val="001A0A19"/>
    <w:rsid w:val="001A3353"/>
    <w:rsid w:val="001A539C"/>
    <w:rsid w:val="001A5A56"/>
    <w:rsid w:val="001B0048"/>
    <w:rsid w:val="001B03EE"/>
    <w:rsid w:val="001B0415"/>
    <w:rsid w:val="001B1450"/>
    <w:rsid w:val="001B198E"/>
    <w:rsid w:val="001B3227"/>
    <w:rsid w:val="001B3F48"/>
    <w:rsid w:val="001B451B"/>
    <w:rsid w:val="001B6F3C"/>
    <w:rsid w:val="001C0297"/>
    <w:rsid w:val="001C0506"/>
    <w:rsid w:val="001C1E28"/>
    <w:rsid w:val="001C2ED5"/>
    <w:rsid w:val="001C4853"/>
    <w:rsid w:val="001C575A"/>
    <w:rsid w:val="001C6F29"/>
    <w:rsid w:val="001C78C2"/>
    <w:rsid w:val="001D0BFC"/>
    <w:rsid w:val="001D25DD"/>
    <w:rsid w:val="001D2A74"/>
    <w:rsid w:val="001D2BD4"/>
    <w:rsid w:val="001D4EC8"/>
    <w:rsid w:val="001E1012"/>
    <w:rsid w:val="001E1281"/>
    <w:rsid w:val="001E1FB4"/>
    <w:rsid w:val="001E4C13"/>
    <w:rsid w:val="001E5641"/>
    <w:rsid w:val="001E64E6"/>
    <w:rsid w:val="001E6690"/>
    <w:rsid w:val="001E7618"/>
    <w:rsid w:val="001F0305"/>
    <w:rsid w:val="001F2532"/>
    <w:rsid w:val="001F2735"/>
    <w:rsid w:val="001F3A8C"/>
    <w:rsid w:val="001F3B38"/>
    <w:rsid w:val="001F5C3E"/>
    <w:rsid w:val="001F621A"/>
    <w:rsid w:val="001F6B1C"/>
    <w:rsid w:val="001F71FC"/>
    <w:rsid w:val="001F7789"/>
    <w:rsid w:val="002036F4"/>
    <w:rsid w:val="002054DD"/>
    <w:rsid w:val="002061A6"/>
    <w:rsid w:val="00211EE5"/>
    <w:rsid w:val="00212D1B"/>
    <w:rsid w:val="00213339"/>
    <w:rsid w:val="00213436"/>
    <w:rsid w:val="00217A27"/>
    <w:rsid w:val="002205CD"/>
    <w:rsid w:val="002230E5"/>
    <w:rsid w:val="0022434A"/>
    <w:rsid w:val="00224359"/>
    <w:rsid w:val="00224750"/>
    <w:rsid w:val="0022570B"/>
    <w:rsid w:val="00225FC1"/>
    <w:rsid w:val="002261E4"/>
    <w:rsid w:val="00226B84"/>
    <w:rsid w:val="0022778A"/>
    <w:rsid w:val="00230944"/>
    <w:rsid w:val="002312C1"/>
    <w:rsid w:val="00231B30"/>
    <w:rsid w:val="0023204B"/>
    <w:rsid w:val="00232378"/>
    <w:rsid w:val="0023295F"/>
    <w:rsid w:val="00232F17"/>
    <w:rsid w:val="00233358"/>
    <w:rsid w:val="00234397"/>
    <w:rsid w:val="00236318"/>
    <w:rsid w:val="0023705F"/>
    <w:rsid w:val="00237BB0"/>
    <w:rsid w:val="00241C81"/>
    <w:rsid w:val="00241E63"/>
    <w:rsid w:val="00242986"/>
    <w:rsid w:val="0024392A"/>
    <w:rsid w:val="0024466C"/>
    <w:rsid w:val="00244791"/>
    <w:rsid w:val="00244D3A"/>
    <w:rsid w:val="002454B8"/>
    <w:rsid w:val="00246D72"/>
    <w:rsid w:val="002504BF"/>
    <w:rsid w:val="0025087F"/>
    <w:rsid w:val="0025214D"/>
    <w:rsid w:val="0025458A"/>
    <w:rsid w:val="00254B90"/>
    <w:rsid w:val="0025667E"/>
    <w:rsid w:val="00256751"/>
    <w:rsid w:val="0025797F"/>
    <w:rsid w:val="00260ED9"/>
    <w:rsid w:val="00261C42"/>
    <w:rsid w:val="00262EF4"/>
    <w:rsid w:val="00263D52"/>
    <w:rsid w:val="00274731"/>
    <w:rsid w:val="00275011"/>
    <w:rsid w:val="00275A96"/>
    <w:rsid w:val="00275E89"/>
    <w:rsid w:val="00277389"/>
    <w:rsid w:val="002812DB"/>
    <w:rsid w:val="002825C2"/>
    <w:rsid w:val="00282F13"/>
    <w:rsid w:val="0028387B"/>
    <w:rsid w:val="00283B47"/>
    <w:rsid w:val="00283B77"/>
    <w:rsid w:val="00284259"/>
    <w:rsid w:val="00284A28"/>
    <w:rsid w:val="002875C8"/>
    <w:rsid w:val="00291651"/>
    <w:rsid w:val="00292018"/>
    <w:rsid w:val="0029231C"/>
    <w:rsid w:val="0029283D"/>
    <w:rsid w:val="00294B2A"/>
    <w:rsid w:val="00294D1D"/>
    <w:rsid w:val="00294DDF"/>
    <w:rsid w:val="00297049"/>
    <w:rsid w:val="002A09D9"/>
    <w:rsid w:val="002A0CFB"/>
    <w:rsid w:val="002A118E"/>
    <w:rsid w:val="002A178D"/>
    <w:rsid w:val="002A363D"/>
    <w:rsid w:val="002A36A9"/>
    <w:rsid w:val="002A3F21"/>
    <w:rsid w:val="002A486F"/>
    <w:rsid w:val="002A7561"/>
    <w:rsid w:val="002A7999"/>
    <w:rsid w:val="002B3165"/>
    <w:rsid w:val="002B7223"/>
    <w:rsid w:val="002C0FF0"/>
    <w:rsid w:val="002C29EC"/>
    <w:rsid w:val="002C2DAF"/>
    <w:rsid w:val="002C46C3"/>
    <w:rsid w:val="002C548E"/>
    <w:rsid w:val="002C5704"/>
    <w:rsid w:val="002C67E7"/>
    <w:rsid w:val="002C7A24"/>
    <w:rsid w:val="002D73E6"/>
    <w:rsid w:val="002E1EF4"/>
    <w:rsid w:val="002E213C"/>
    <w:rsid w:val="002E469F"/>
    <w:rsid w:val="002E547D"/>
    <w:rsid w:val="002E7D86"/>
    <w:rsid w:val="002F39B2"/>
    <w:rsid w:val="002F50BA"/>
    <w:rsid w:val="002F70A6"/>
    <w:rsid w:val="003000D5"/>
    <w:rsid w:val="00301410"/>
    <w:rsid w:val="00302808"/>
    <w:rsid w:val="0030335B"/>
    <w:rsid w:val="0030495B"/>
    <w:rsid w:val="0030615D"/>
    <w:rsid w:val="00306E34"/>
    <w:rsid w:val="0031237A"/>
    <w:rsid w:val="00312C90"/>
    <w:rsid w:val="00314723"/>
    <w:rsid w:val="003156BB"/>
    <w:rsid w:val="00320E2F"/>
    <w:rsid w:val="00320E75"/>
    <w:rsid w:val="00321273"/>
    <w:rsid w:val="00324B62"/>
    <w:rsid w:val="00324C0A"/>
    <w:rsid w:val="00325164"/>
    <w:rsid w:val="00325F38"/>
    <w:rsid w:val="00330121"/>
    <w:rsid w:val="00330330"/>
    <w:rsid w:val="00331A08"/>
    <w:rsid w:val="00331AF3"/>
    <w:rsid w:val="00332207"/>
    <w:rsid w:val="00333F53"/>
    <w:rsid w:val="0033650A"/>
    <w:rsid w:val="0033741A"/>
    <w:rsid w:val="00337492"/>
    <w:rsid w:val="00337E79"/>
    <w:rsid w:val="003437F2"/>
    <w:rsid w:val="00346097"/>
    <w:rsid w:val="00347FDF"/>
    <w:rsid w:val="00352C22"/>
    <w:rsid w:val="00352C89"/>
    <w:rsid w:val="003532B5"/>
    <w:rsid w:val="00354C3D"/>
    <w:rsid w:val="00354DF0"/>
    <w:rsid w:val="0035584F"/>
    <w:rsid w:val="003561F5"/>
    <w:rsid w:val="00356FA9"/>
    <w:rsid w:val="0035710C"/>
    <w:rsid w:val="0035719E"/>
    <w:rsid w:val="0035731F"/>
    <w:rsid w:val="00357753"/>
    <w:rsid w:val="00357B44"/>
    <w:rsid w:val="003605DF"/>
    <w:rsid w:val="003615D7"/>
    <w:rsid w:val="003649F4"/>
    <w:rsid w:val="00366E7B"/>
    <w:rsid w:val="0036718A"/>
    <w:rsid w:val="0036778F"/>
    <w:rsid w:val="00367AB4"/>
    <w:rsid w:val="003709B9"/>
    <w:rsid w:val="0037264C"/>
    <w:rsid w:val="00374C37"/>
    <w:rsid w:val="0037549B"/>
    <w:rsid w:val="00376386"/>
    <w:rsid w:val="003767AC"/>
    <w:rsid w:val="00377ADE"/>
    <w:rsid w:val="00380B4B"/>
    <w:rsid w:val="00380BDF"/>
    <w:rsid w:val="00381D43"/>
    <w:rsid w:val="00382EFC"/>
    <w:rsid w:val="00383CA6"/>
    <w:rsid w:val="00385257"/>
    <w:rsid w:val="00386587"/>
    <w:rsid w:val="003871F0"/>
    <w:rsid w:val="00391BF0"/>
    <w:rsid w:val="00392219"/>
    <w:rsid w:val="0039238E"/>
    <w:rsid w:val="00392498"/>
    <w:rsid w:val="00392616"/>
    <w:rsid w:val="003A1C5A"/>
    <w:rsid w:val="003A2026"/>
    <w:rsid w:val="003A4608"/>
    <w:rsid w:val="003A4732"/>
    <w:rsid w:val="003A47EF"/>
    <w:rsid w:val="003A5EAB"/>
    <w:rsid w:val="003A6F69"/>
    <w:rsid w:val="003B0D31"/>
    <w:rsid w:val="003B1122"/>
    <w:rsid w:val="003B141D"/>
    <w:rsid w:val="003B6383"/>
    <w:rsid w:val="003B6E8B"/>
    <w:rsid w:val="003C05A6"/>
    <w:rsid w:val="003C2DA1"/>
    <w:rsid w:val="003C323E"/>
    <w:rsid w:val="003C6939"/>
    <w:rsid w:val="003D3110"/>
    <w:rsid w:val="003D4F1B"/>
    <w:rsid w:val="003D5E4D"/>
    <w:rsid w:val="003D6501"/>
    <w:rsid w:val="003D6634"/>
    <w:rsid w:val="003D67EA"/>
    <w:rsid w:val="003E2394"/>
    <w:rsid w:val="003E2592"/>
    <w:rsid w:val="003E587E"/>
    <w:rsid w:val="003F0C81"/>
    <w:rsid w:val="003F1812"/>
    <w:rsid w:val="003F1BB6"/>
    <w:rsid w:val="003F2C3D"/>
    <w:rsid w:val="003F3F82"/>
    <w:rsid w:val="003F7070"/>
    <w:rsid w:val="003F72B4"/>
    <w:rsid w:val="003F7EC1"/>
    <w:rsid w:val="0040070A"/>
    <w:rsid w:val="0040148A"/>
    <w:rsid w:val="004044B2"/>
    <w:rsid w:val="00406040"/>
    <w:rsid w:val="0041693D"/>
    <w:rsid w:val="004205EE"/>
    <w:rsid w:val="00422291"/>
    <w:rsid w:val="0042427E"/>
    <w:rsid w:val="00433789"/>
    <w:rsid w:val="00433F47"/>
    <w:rsid w:val="00435A98"/>
    <w:rsid w:val="00436585"/>
    <w:rsid w:val="00436F87"/>
    <w:rsid w:val="004405CC"/>
    <w:rsid w:val="00440EC5"/>
    <w:rsid w:val="004410A0"/>
    <w:rsid w:val="0044166D"/>
    <w:rsid w:val="0044343A"/>
    <w:rsid w:val="00443BE6"/>
    <w:rsid w:val="00443C9A"/>
    <w:rsid w:val="00443D67"/>
    <w:rsid w:val="00444445"/>
    <w:rsid w:val="0045310B"/>
    <w:rsid w:val="00453C90"/>
    <w:rsid w:val="00454569"/>
    <w:rsid w:val="004550A5"/>
    <w:rsid w:val="00455617"/>
    <w:rsid w:val="004603DB"/>
    <w:rsid w:val="00461676"/>
    <w:rsid w:val="0046244C"/>
    <w:rsid w:val="004631D4"/>
    <w:rsid w:val="00463CFE"/>
    <w:rsid w:val="004640F4"/>
    <w:rsid w:val="00465463"/>
    <w:rsid w:val="004659CB"/>
    <w:rsid w:val="0046799C"/>
    <w:rsid w:val="00467F16"/>
    <w:rsid w:val="00470778"/>
    <w:rsid w:val="004748E9"/>
    <w:rsid w:val="0047517A"/>
    <w:rsid w:val="00477047"/>
    <w:rsid w:val="00477C77"/>
    <w:rsid w:val="00484C6F"/>
    <w:rsid w:val="00490C00"/>
    <w:rsid w:val="004923EF"/>
    <w:rsid w:val="00492901"/>
    <w:rsid w:val="00492F21"/>
    <w:rsid w:val="00493246"/>
    <w:rsid w:val="00493CC3"/>
    <w:rsid w:val="00495C33"/>
    <w:rsid w:val="0049705F"/>
    <w:rsid w:val="004A0450"/>
    <w:rsid w:val="004A296B"/>
    <w:rsid w:val="004A39C6"/>
    <w:rsid w:val="004A3A8C"/>
    <w:rsid w:val="004A405A"/>
    <w:rsid w:val="004A448B"/>
    <w:rsid w:val="004A4EBA"/>
    <w:rsid w:val="004A6659"/>
    <w:rsid w:val="004A67AC"/>
    <w:rsid w:val="004A6F84"/>
    <w:rsid w:val="004A7A11"/>
    <w:rsid w:val="004A7DD2"/>
    <w:rsid w:val="004B0902"/>
    <w:rsid w:val="004B1738"/>
    <w:rsid w:val="004B17C4"/>
    <w:rsid w:val="004B2BAC"/>
    <w:rsid w:val="004B3542"/>
    <w:rsid w:val="004B4C9F"/>
    <w:rsid w:val="004B5BD4"/>
    <w:rsid w:val="004B601E"/>
    <w:rsid w:val="004B62E1"/>
    <w:rsid w:val="004B73CA"/>
    <w:rsid w:val="004C6E96"/>
    <w:rsid w:val="004D18F9"/>
    <w:rsid w:val="004D1B89"/>
    <w:rsid w:val="004D1BCE"/>
    <w:rsid w:val="004D276E"/>
    <w:rsid w:val="004D2D0F"/>
    <w:rsid w:val="004D3CC2"/>
    <w:rsid w:val="004D47B9"/>
    <w:rsid w:val="004D4B95"/>
    <w:rsid w:val="004D4DA0"/>
    <w:rsid w:val="004D54B3"/>
    <w:rsid w:val="004D6049"/>
    <w:rsid w:val="004D626C"/>
    <w:rsid w:val="004D62D6"/>
    <w:rsid w:val="004D66C4"/>
    <w:rsid w:val="004D7DCB"/>
    <w:rsid w:val="004E3E68"/>
    <w:rsid w:val="004E43E0"/>
    <w:rsid w:val="004E616C"/>
    <w:rsid w:val="004E6817"/>
    <w:rsid w:val="004E71C4"/>
    <w:rsid w:val="004E7912"/>
    <w:rsid w:val="004F0F1B"/>
    <w:rsid w:val="004F17F6"/>
    <w:rsid w:val="004F2FD3"/>
    <w:rsid w:val="005025D4"/>
    <w:rsid w:val="005034B6"/>
    <w:rsid w:val="005058AE"/>
    <w:rsid w:val="00512FA5"/>
    <w:rsid w:val="005136F4"/>
    <w:rsid w:val="00513D4C"/>
    <w:rsid w:val="005144BE"/>
    <w:rsid w:val="00514D1A"/>
    <w:rsid w:val="00520581"/>
    <w:rsid w:val="00520BA2"/>
    <w:rsid w:val="00520ECC"/>
    <w:rsid w:val="00521C15"/>
    <w:rsid w:val="0052225D"/>
    <w:rsid w:val="005225B2"/>
    <w:rsid w:val="00525365"/>
    <w:rsid w:val="0052571D"/>
    <w:rsid w:val="00525A71"/>
    <w:rsid w:val="00527DD1"/>
    <w:rsid w:val="00533596"/>
    <w:rsid w:val="00536CC3"/>
    <w:rsid w:val="00537AB5"/>
    <w:rsid w:val="005419CE"/>
    <w:rsid w:val="005421CB"/>
    <w:rsid w:val="00544188"/>
    <w:rsid w:val="005449EC"/>
    <w:rsid w:val="0054539E"/>
    <w:rsid w:val="005472A8"/>
    <w:rsid w:val="00551F41"/>
    <w:rsid w:val="00552F5C"/>
    <w:rsid w:val="005545A8"/>
    <w:rsid w:val="00557346"/>
    <w:rsid w:val="005603BD"/>
    <w:rsid w:val="00560CE1"/>
    <w:rsid w:val="005639DF"/>
    <w:rsid w:val="005657D3"/>
    <w:rsid w:val="00566F84"/>
    <w:rsid w:val="005676C4"/>
    <w:rsid w:val="005748CA"/>
    <w:rsid w:val="0057681C"/>
    <w:rsid w:val="005774C1"/>
    <w:rsid w:val="00582940"/>
    <w:rsid w:val="0058352B"/>
    <w:rsid w:val="00583607"/>
    <w:rsid w:val="00585A49"/>
    <w:rsid w:val="005863C5"/>
    <w:rsid w:val="005864C3"/>
    <w:rsid w:val="005867C4"/>
    <w:rsid w:val="00587EDB"/>
    <w:rsid w:val="0059070E"/>
    <w:rsid w:val="00590F6A"/>
    <w:rsid w:val="00591131"/>
    <w:rsid w:val="00591E8D"/>
    <w:rsid w:val="00592567"/>
    <w:rsid w:val="00593727"/>
    <w:rsid w:val="0059642A"/>
    <w:rsid w:val="00596FD1"/>
    <w:rsid w:val="005A1FAD"/>
    <w:rsid w:val="005A2119"/>
    <w:rsid w:val="005A25F6"/>
    <w:rsid w:val="005A3E90"/>
    <w:rsid w:val="005A4234"/>
    <w:rsid w:val="005A5536"/>
    <w:rsid w:val="005A615A"/>
    <w:rsid w:val="005A6186"/>
    <w:rsid w:val="005A6BD8"/>
    <w:rsid w:val="005A7286"/>
    <w:rsid w:val="005A7D32"/>
    <w:rsid w:val="005B11C3"/>
    <w:rsid w:val="005B13ED"/>
    <w:rsid w:val="005B1C14"/>
    <w:rsid w:val="005B26FD"/>
    <w:rsid w:val="005B2B9D"/>
    <w:rsid w:val="005B2FAA"/>
    <w:rsid w:val="005B30A0"/>
    <w:rsid w:val="005B574E"/>
    <w:rsid w:val="005B79F4"/>
    <w:rsid w:val="005C0EEC"/>
    <w:rsid w:val="005C1146"/>
    <w:rsid w:val="005C2562"/>
    <w:rsid w:val="005C3721"/>
    <w:rsid w:val="005C3C8D"/>
    <w:rsid w:val="005C4AD6"/>
    <w:rsid w:val="005C5CFE"/>
    <w:rsid w:val="005C5DAF"/>
    <w:rsid w:val="005C64FF"/>
    <w:rsid w:val="005D1FF3"/>
    <w:rsid w:val="005D32F3"/>
    <w:rsid w:val="005D4D80"/>
    <w:rsid w:val="005D4E9C"/>
    <w:rsid w:val="005D548F"/>
    <w:rsid w:val="005E129D"/>
    <w:rsid w:val="005E141A"/>
    <w:rsid w:val="005E1558"/>
    <w:rsid w:val="005E24CC"/>
    <w:rsid w:val="005E3152"/>
    <w:rsid w:val="005E7146"/>
    <w:rsid w:val="005F13DB"/>
    <w:rsid w:val="005F38F0"/>
    <w:rsid w:val="005F3CC7"/>
    <w:rsid w:val="005F6B85"/>
    <w:rsid w:val="005F7545"/>
    <w:rsid w:val="005F761B"/>
    <w:rsid w:val="00600B10"/>
    <w:rsid w:val="00601099"/>
    <w:rsid w:val="00601D43"/>
    <w:rsid w:val="006024B8"/>
    <w:rsid w:val="006029FE"/>
    <w:rsid w:val="00602A8A"/>
    <w:rsid w:val="00602B9B"/>
    <w:rsid w:val="00605929"/>
    <w:rsid w:val="00605EFF"/>
    <w:rsid w:val="00612228"/>
    <w:rsid w:val="00612E24"/>
    <w:rsid w:val="00614880"/>
    <w:rsid w:val="0061576C"/>
    <w:rsid w:val="0061722E"/>
    <w:rsid w:val="00621852"/>
    <w:rsid w:val="006228E5"/>
    <w:rsid w:val="006236B8"/>
    <w:rsid w:val="00623CE9"/>
    <w:rsid w:val="00626054"/>
    <w:rsid w:val="0063032B"/>
    <w:rsid w:val="0063098B"/>
    <w:rsid w:val="00631E91"/>
    <w:rsid w:val="00632B67"/>
    <w:rsid w:val="00633E6B"/>
    <w:rsid w:val="00633F32"/>
    <w:rsid w:val="0063408D"/>
    <w:rsid w:val="00635392"/>
    <w:rsid w:val="00637527"/>
    <w:rsid w:val="00640597"/>
    <w:rsid w:val="00641327"/>
    <w:rsid w:val="00641BF7"/>
    <w:rsid w:val="00646CDC"/>
    <w:rsid w:val="0065153F"/>
    <w:rsid w:val="00653299"/>
    <w:rsid w:val="00654894"/>
    <w:rsid w:val="00654905"/>
    <w:rsid w:val="006610F3"/>
    <w:rsid w:val="00662D29"/>
    <w:rsid w:val="0067041D"/>
    <w:rsid w:val="00670751"/>
    <w:rsid w:val="00671E3E"/>
    <w:rsid w:val="006728A2"/>
    <w:rsid w:val="00674A21"/>
    <w:rsid w:val="0067654E"/>
    <w:rsid w:val="006838EB"/>
    <w:rsid w:val="0068431C"/>
    <w:rsid w:val="00690466"/>
    <w:rsid w:val="00692AB5"/>
    <w:rsid w:val="006951D9"/>
    <w:rsid w:val="00695367"/>
    <w:rsid w:val="00695376"/>
    <w:rsid w:val="006A3525"/>
    <w:rsid w:val="006A3F47"/>
    <w:rsid w:val="006A66B7"/>
    <w:rsid w:val="006A7B60"/>
    <w:rsid w:val="006B02DE"/>
    <w:rsid w:val="006B0AC3"/>
    <w:rsid w:val="006B1491"/>
    <w:rsid w:val="006B243A"/>
    <w:rsid w:val="006B2E05"/>
    <w:rsid w:val="006B3465"/>
    <w:rsid w:val="006B5B60"/>
    <w:rsid w:val="006B5F25"/>
    <w:rsid w:val="006B6CD4"/>
    <w:rsid w:val="006C0168"/>
    <w:rsid w:val="006C297D"/>
    <w:rsid w:val="006C3CB2"/>
    <w:rsid w:val="006C7CC0"/>
    <w:rsid w:val="006D53CB"/>
    <w:rsid w:val="006D6E9B"/>
    <w:rsid w:val="006D6EC2"/>
    <w:rsid w:val="006E0008"/>
    <w:rsid w:val="006E049E"/>
    <w:rsid w:val="006E08B7"/>
    <w:rsid w:val="006E3409"/>
    <w:rsid w:val="006F0DFA"/>
    <w:rsid w:val="006F1554"/>
    <w:rsid w:val="006F1569"/>
    <w:rsid w:val="006F1BEC"/>
    <w:rsid w:val="006F52B3"/>
    <w:rsid w:val="007003FB"/>
    <w:rsid w:val="007008FA"/>
    <w:rsid w:val="00704697"/>
    <w:rsid w:val="00705C75"/>
    <w:rsid w:val="00706E17"/>
    <w:rsid w:val="0070711F"/>
    <w:rsid w:val="00711B43"/>
    <w:rsid w:val="00715194"/>
    <w:rsid w:val="00715CC1"/>
    <w:rsid w:val="00716846"/>
    <w:rsid w:val="00717FA4"/>
    <w:rsid w:val="00722381"/>
    <w:rsid w:val="00723E4A"/>
    <w:rsid w:val="0073026D"/>
    <w:rsid w:val="00732A0E"/>
    <w:rsid w:val="00732AF0"/>
    <w:rsid w:val="0073627F"/>
    <w:rsid w:val="0073635E"/>
    <w:rsid w:val="00740394"/>
    <w:rsid w:val="00740AFF"/>
    <w:rsid w:val="00742EF0"/>
    <w:rsid w:val="00743F6D"/>
    <w:rsid w:val="007454A8"/>
    <w:rsid w:val="007458B0"/>
    <w:rsid w:val="00745C4F"/>
    <w:rsid w:val="0074683A"/>
    <w:rsid w:val="00746936"/>
    <w:rsid w:val="00750381"/>
    <w:rsid w:val="007507A1"/>
    <w:rsid w:val="00750826"/>
    <w:rsid w:val="007511B2"/>
    <w:rsid w:val="00752A8C"/>
    <w:rsid w:val="00760499"/>
    <w:rsid w:val="00761183"/>
    <w:rsid w:val="007631CA"/>
    <w:rsid w:val="0076420C"/>
    <w:rsid w:val="007654BC"/>
    <w:rsid w:val="00765811"/>
    <w:rsid w:val="00765AAE"/>
    <w:rsid w:val="00770450"/>
    <w:rsid w:val="00770DA5"/>
    <w:rsid w:val="0077147A"/>
    <w:rsid w:val="0077179D"/>
    <w:rsid w:val="007723A4"/>
    <w:rsid w:val="007723D4"/>
    <w:rsid w:val="00772474"/>
    <w:rsid w:val="00773DF1"/>
    <w:rsid w:val="00773F7C"/>
    <w:rsid w:val="0077549E"/>
    <w:rsid w:val="00775753"/>
    <w:rsid w:val="007809DE"/>
    <w:rsid w:val="00781165"/>
    <w:rsid w:val="00781634"/>
    <w:rsid w:val="00783432"/>
    <w:rsid w:val="00783A4D"/>
    <w:rsid w:val="007841AA"/>
    <w:rsid w:val="007854ED"/>
    <w:rsid w:val="0078769A"/>
    <w:rsid w:val="00790D55"/>
    <w:rsid w:val="00790D6B"/>
    <w:rsid w:val="00792534"/>
    <w:rsid w:val="0079429B"/>
    <w:rsid w:val="00794735"/>
    <w:rsid w:val="00794F46"/>
    <w:rsid w:val="007A0A6F"/>
    <w:rsid w:val="007A165F"/>
    <w:rsid w:val="007A3A76"/>
    <w:rsid w:val="007A5DDB"/>
    <w:rsid w:val="007A5F67"/>
    <w:rsid w:val="007A6E2A"/>
    <w:rsid w:val="007B19A5"/>
    <w:rsid w:val="007B2DE1"/>
    <w:rsid w:val="007B5B2D"/>
    <w:rsid w:val="007B7925"/>
    <w:rsid w:val="007B7CD7"/>
    <w:rsid w:val="007D463F"/>
    <w:rsid w:val="007D6AA9"/>
    <w:rsid w:val="007D78B0"/>
    <w:rsid w:val="007E0687"/>
    <w:rsid w:val="007E2821"/>
    <w:rsid w:val="007E3D06"/>
    <w:rsid w:val="007E57D8"/>
    <w:rsid w:val="007E6DEA"/>
    <w:rsid w:val="007F0049"/>
    <w:rsid w:val="007F0DB7"/>
    <w:rsid w:val="007F26AE"/>
    <w:rsid w:val="007F29B7"/>
    <w:rsid w:val="007F3F7B"/>
    <w:rsid w:val="007F3FB6"/>
    <w:rsid w:val="007F6235"/>
    <w:rsid w:val="008010F0"/>
    <w:rsid w:val="00801493"/>
    <w:rsid w:val="00802204"/>
    <w:rsid w:val="008022A3"/>
    <w:rsid w:val="00802B8D"/>
    <w:rsid w:val="00805F72"/>
    <w:rsid w:val="0081054F"/>
    <w:rsid w:val="00810D0F"/>
    <w:rsid w:val="00810EDA"/>
    <w:rsid w:val="00810FEB"/>
    <w:rsid w:val="0081263D"/>
    <w:rsid w:val="00812FC7"/>
    <w:rsid w:val="0081389C"/>
    <w:rsid w:val="00816B05"/>
    <w:rsid w:val="008173D1"/>
    <w:rsid w:val="008179A4"/>
    <w:rsid w:val="00817FDA"/>
    <w:rsid w:val="00820F17"/>
    <w:rsid w:val="00822531"/>
    <w:rsid w:val="00822F86"/>
    <w:rsid w:val="00824E51"/>
    <w:rsid w:val="00825E43"/>
    <w:rsid w:val="0083040A"/>
    <w:rsid w:val="00833F14"/>
    <w:rsid w:val="00835671"/>
    <w:rsid w:val="00836BD0"/>
    <w:rsid w:val="0084120B"/>
    <w:rsid w:val="00841C02"/>
    <w:rsid w:val="008436FA"/>
    <w:rsid w:val="00843DEE"/>
    <w:rsid w:val="008478E2"/>
    <w:rsid w:val="008505BA"/>
    <w:rsid w:val="0085142F"/>
    <w:rsid w:val="00851F94"/>
    <w:rsid w:val="0085273E"/>
    <w:rsid w:val="008532B1"/>
    <w:rsid w:val="00854600"/>
    <w:rsid w:val="00854F79"/>
    <w:rsid w:val="008559BE"/>
    <w:rsid w:val="0085733F"/>
    <w:rsid w:val="008608E1"/>
    <w:rsid w:val="0086287E"/>
    <w:rsid w:val="00862D75"/>
    <w:rsid w:val="00864737"/>
    <w:rsid w:val="008649F4"/>
    <w:rsid w:val="00864A44"/>
    <w:rsid w:val="00865597"/>
    <w:rsid w:val="00866614"/>
    <w:rsid w:val="0086678C"/>
    <w:rsid w:val="008703F6"/>
    <w:rsid w:val="00870FC3"/>
    <w:rsid w:val="00872647"/>
    <w:rsid w:val="00873B83"/>
    <w:rsid w:val="00874B06"/>
    <w:rsid w:val="00874CCE"/>
    <w:rsid w:val="00880822"/>
    <w:rsid w:val="00880B9B"/>
    <w:rsid w:val="00882F92"/>
    <w:rsid w:val="00883236"/>
    <w:rsid w:val="00883F02"/>
    <w:rsid w:val="00885078"/>
    <w:rsid w:val="00892739"/>
    <w:rsid w:val="00892A5F"/>
    <w:rsid w:val="0089368A"/>
    <w:rsid w:val="008A05F6"/>
    <w:rsid w:val="008A1CEA"/>
    <w:rsid w:val="008A2375"/>
    <w:rsid w:val="008A29F2"/>
    <w:rsid w:val="008A44A0"/>
    <w:rsid w:val="008B117A"/>
    <w:rsid w:val="008B18EA"/>
    <w:rsid w:val="008B4AD4"/>
    <w:rsid w:val="008B5851"/>
    <w:rsid w:val="008B7801"/>
    <w:rsid w:val="008C0A0F"/>
    <w:rsid w:val="008C0B32"/>
    <w:rsid w:val="008C137E"/>
    <w:rsid w:val="008C5EA6"/>
    <w:rsid w:val="008D1F3E"/>
    <w:rsid w:val="008D1FAC"/>
    <w:rsid w:val="008D2717"/>
    <w:rsid w:val="008D3546"/>
    <w:rsid w:val="008D47A0"/>
    <w:rsid w:val="008D615E"/>
    <w:rsid w:val="008E1953"/>
    <w:rsid w:val="008E4942"/>
    <w:rsid w:val="008E54C1"/>
    <w:rsid w:val="008E5C53"/>
    <w:rsid w:val="008E5CBA"/>
    <w:rsid w:val="008E798D"/>
    <w:rsid w:val="008F086C"/>
    <w:rsid w:val="008F1461"/>
    <w:rsid w:val="008F1CDB"/>
    <w:rsid w:val="008F3836"/>
    <w:rsid w:val="008F40E4"/>
    <w:rsid w:val="008F4F3A"/>
    <w:rsid w:val="008F58D3"/>
    <w:rsid w:val="008F7C87"/>
    <w:rsid w:val="009018D6"/>
    <w:rsid w:val="009021F5"/>
    <w:rsid w:val="0090249B"/>
    <w:rsid w:val="009035C9"/>
    <w:rsid w:val="00905FF9"/>
    <w:rsid w:val="00910265"/>
    <w:rsid w:val="0091095E"/>
    <w:rsid w:val="00912987"/>
    <w:rsid w:val="00912C72"/>
    <w:rsid w:val="00914C4D"/>
    <w:rsid w:val="00915256"/>
    <w:rsid w:val="009155CA"/>
    <w:rsid w:val="00915B97"/>
    <w:rsid w:val="00916107"/>
    <w:rsid w:val="0091691D"/>
    <w:rsid w:val="00916E92"/>
    <w:rsid w:val="00916F9A"/>
    <w:rsid w:val="00917D32"/>
    <w:rsid w:val="00917E3E"/>
    <w:rsid w:val="009202D2"/>
    <w:rsid w:val="00922053"/>
    <w:rsid w:val="00923BA7"/>
    <w:rsid w:val="0092762A"/>
    <w:rsid w:val="00930D28"/>
    <w:rsid w:val="00932F11"/>
    <w:rsid w:val="00933AC2"/>
    <w:rsid w:val="0093417A"/>
    <w:rsid w:val="009376BB"/>
    <w:rsid w:val="00940388"/>
    <w:rsid w:val="009407EA"/>
    <w:rsid w:val="00941A1C"/>
    <w:rsid w:val="00945844"/>
    <w:rsid w:val="00946312"/>
    <w:rsid w:val="00946F2A"/>
    <w:rsid w:val="00950CFE"/>
    <w:rsid w:val="00954528"/>
    <w:rsid w:val="009571A5"/>
    <w:rsid w:val="00957AD1"/>
    <w:rsid w:val="00957E6F"/>
    <w:rsid w:val="00962138"/>
    <w:rsid w:val="00962C64"/>
    <w:rsid w:val="00964338"/>
    <w:rsid w:val="00965B4F"/>
    <w:rsid w:val="00967C73"/>
    <w:rsid w:val="00970137"/>
    <w:rsid w:val="00970BB2"/>
    <w:rsid w:val="00970C9A"/>
    <w:rsid w:val="00973E03"/>
    <w:rsid w:val="0098511B"/>
    <w:rsid w:val="009869BD"/>
    <w:rsid w:val="0099332F"/>
    <w:rsid w:val="009934CC"/>
    <w:rsid w:val="00993542"/>
    <w:rsid w:val="00994E6B"/>
    <w:rsid w:val="00995470"/>
    <w:rsid w:val="009A3023"/>
    <w:rsid w:val="009A3265"/>
    <w:rsid w:val="009A3917"/>
    <w:rsid w:val="009A5046"/>
    <w:rsid w:val="009A6A3F"/>
    <w:rsid w:val="009A7E88"/>
    <w:rsid w:val="009B1618"/>
    <w:rsid w:val="009B1B5B"/>
    <w:rsid w:val="009B4C4B"/>
    <w:rsid w:val="009B6AD5"/>
    <w:rsid w:val="009B7009"/>
    <w:rsid w:val="009B7C4A"/>
    <w:rsid w:val="009C45B9"/>
    <w:rsid w:val="009C556C"/>
    <w:rsid w:val="009C616E"/>
    <w:rsid w:val="009C7BCC"/>
    <w:rsid w:val="009D00D0"/>
    <w:rsid w:val="009D580A"/>
    <w:rsid w:val="009D6E51"/>
    <w:rsid w:val="009D74DE"/>
    <w:rsid w:val="009E036C"/>
    <w:rsid w:val="009E0496"/>
    <w:rsid w:val="009E4AE9"/>
    <w:rsid w:val="009E5B4C"/>
    <w:rsid w:val="009E5E3B"/>
    <w:rsid w:val="009F03B6"/>
    <w:rsid w:val="009F0F1E"/>
    <w:rsid w:val="009F15B6"/>
    <w:rsid w:val="009F3E70"/>
    <w:rsid w:val="009F6533"/>
    <w:rsid w:val="00A00A4A"/>
    <w:rsid w:val="00A00F84"/>
    <w:rsid w:val="00A058C7"/>
    <w:rsid w:val="00A05CD4"/>
    <w:rsid w:val="00A06ED6"/>
    <w:rsid w:val="00A11131"/>
    <w:rsid w:val="00A11749"/>
    <w:rsid w:val="00A121E3"/>
    <w:rsid w:val="00A1459B"/>
    <w:rsid w:val="00A15294"/>
    <w:rsid w:val="00A26C9D"/>
    <w:rsid w:val="00A275E0"/>
    <w:rsid w:val="00A278E5"/>
    <w:rsid w:val="00A31ACB"/>
    <w:rsid w:val="00A32589"/>
    <w:rsid w:val="00A333F1"/>
    <w:rsid w:val="00A41021"/>
    <w:rsid w:val="00A4471D"/>
    <w:rsid w:val="00A46439"/>
    <w:rsid w:val="00A47AD3"/>
    <w:rsid w:val="00A5085D"/>
    <w:rsid w:val="00A5180F"/>
    <w:rsid w:val="00A51AA3"/>
    <w:rsid w:val="00A522E7"/>
    <w:rsid w:val="00A52B67"/>
    <w:rsid w:val="00A53AD5"/>
    <w:rsid w:val="00A5440E"/>
    <w:rsid w:val="00A5502C"/>
    <w:rsid w:val="00A55F48"/>
    <w:rsid w:val="00A60EEA"/>
    <w:rsid w:val="00A62249"/>
    <w:rsid w:val="00A62BAD"/>
    <w:rsid w:val="00A63297"/>
    <w:rsid w:val="00A63694"/>
    <w:rsid w:val="00A643E4"/>
    <w:rsid w:val="00A6492B"/>
    <w:rsid w:val="00A64A11"/>
    <w:rsid w:val="00A65268"/>
    <w:rsid w:val="00A653D7"/>
    <w:rsid w:val="00A653F3"/>
    <w:rsid w:val="00A65EDF"/>
    <w:rsid w:val="00A668CE"/>
    <w:rsid w:val="00A6713D"/>
    <w:rsid w:val="00A7168F"/>
    <w:rsid w:val="00A72A48"/>
    <w:rsid w:val="00A72A79"/>
    <w:rsid w:val="00A73B55"/>
    <w:rsid w:val="00A74B33"/>
    <w:rsid w:val="00A8218E"/>
    <w:rsid w:val="00A86EE2"/>
    <w:rsid w:val="00A878DC"/>
    <w:rsid w:val="00A90060"/>
    <w:rsid w:val="00A90A3C"/>
    <w:rsid w:val="00A91385"/>
    <w:rsid w:val="00AA290F"/>
    <w:rsid w:val="00AA4CE9"/>
    <w:rsid w:val="00AA63DA"/>
    <w:rsid w:val="00AA7A27"/>
    <w:rsid w:val="00AB0907"/>
    <w:rsid w:val="00AB188F"/>
    <w:rsid w:val="00AB1D1E"/>
    <w:rsid w:val="00AB1FC1"/>
    <w:rsid w:val="00AB349A"/>
    <w:rsid w:val="00AB4580"/>
    <w:rsid w:val="00AB4B1A"/>
    <w:rsid w:val="00AB594B"/>
    <w:rsid w:val="00AB5C35"/>
    <w:rsid w:val="00AB5EF1"/>
    <w:rsid w:val="00AB79A2"/>
    <w:rsid w:val="00AC3307"/>
    <w:rsid w:val="00AC535A"/>
    <w:rsid w:val="00AC5CBB"/>
    <w:rsid w:val="00AC62E9"/>
    <w:rsid w:val="00AC73A9"/>
    <w:rsid w:val="00AD0624"/>
    <w:rsid w:val="00AD102E"/>
    <w:rsid w:val="00AD3A92"/>
    <w:rsid w:val="00AD5063"/>
    <w:rsid w:val="00AD78FD"/>
    <w:rsid w:val="00AE0282"/>
    <w:rsid w:val="00AE2D17"/>
    <w:rsid w:val="00AE2F24"/>
    <w:rsid w:val="00AE6957"/>
    <w:rsid w:val="00AF1E29"/>
    <w:rsid w:val="00AF53DF"/>
    <w:rsid w:val="00AF5600"/>
    <w:rsid w:val="00AF5A40"/>
    <w:rsid w:val="00AF6D75"/>
    <w:rsid w:val="00AF7BF8"/>
    <w:rsid w:val="00B0198E"/>
    <w:rsid w:val="00B02F9B"/>
    <w:rsid w:val="00B04A1E"/>
    <w:rsid w:val="00B0724E"/>
    <w:rsid w:val="00B1029B"/>
    <w:rsid w:val="00B11159"/>
    <w:rsid w:val="00B137D8"/>
    <w:rsid w:val="00B13E7B"/>
    <w:rsid w:val="00B23C4B"/>
    <w:rsid w:val="00B25169"/>
    <w:rsid w:val="00B25AE6"/>
    <w:rsid w:val="00B26D7B"/>
    <w:rsid w:val="00B2709C"/>
    <w:rsid w:val="00B27E99"/>
    <w:rsid w:val="00B31A08"/>
    <w:rsid w:val="00B37736"/>
    <w:rsid w:val="00B37E11"/>
    <w:rsid w:val="00B400D3"/>
    <w:rsid w:val="00B40372"/>
    <w:rsid w:val="00B42B9E"/>
    <w:rsid w:val="00B45711"/>
    <w:rsid w:val="00B51B9D"/>
    <w:rsid w:val="00B52C0D"/>
    <w:rsid w:val="00B5324A"/>
    <w:rsid w:val="00B54194"/>
    <w:rsid w:val="00B547CE"/>
    <w:rsid w:val="00B55484"/>
    <w:rsid w:val="00B55783"/>
    <w:rsid w:val="00B5613E"/>
    <w:rsid w:val="00B57294"/>
    <w:rsid w:val="00B6065B"/>
    <w:rsid w:val="00B61871"/>
    <w:rsid w:val="00B64069"/>
    <w:rsid w:val="00B652C9"/>
    <w:rsid w:val="00B6641D"/>
    <w:rsid w:val="00B73836"/>
    <w:rsid w:val="00B74127"/>
    <w:rsid w:val="00B7578A"/>
    <w:rsid w:val="00B75ADB"/>
    <w:rsid w:val="00B767E7"/>
    <w:rsid w:val="00B76C67"/>
    <w:rsid w:val="00B7749F"/>
    <w:rsid w:val="00B80421"/>
    <w:rsid w:val="00B812E7"/>
    <w:rsid w:val="00B835F4"/>
    <w:rsid w:val="00B846AD"/>
    <w:rsid w:val="00B851AA"/>
    <w:rsid w:val="00B91D98"/>
    <w:rsid w:val="00B928AB"/>
    <w:rsid w:val="00B96BF4"/>
    <w:rsid w:val="00B9784A"/>
    <w:rsid w:val="00BA0637"/>
    <w:rsid w:val="00BA0C6C"/>
    <w:rsid w:val="00BA237B"/>
    <w:rsid w:val="00BA4597"/>
    <w:rsid w:val="00BA5536"/>
    <w:rsid w:val="00BB2929"/>
    <w:rsid w:val="00BB2A22"/>
    <w:rsid w:val="00BB4020"/>
    <w:rsid w:val="00BB54B4"/>
    <w:rsid w:val="00BB7AD0"/>
    <w:rsid w:val="00BC080D"/>
    <w:rsid w:val="00BC150E"/>
    <w:rsid w:val="00BC2A68"/>
    <w:rsid w:val="00BC444E"/>
    <w:rsid w:val="00BC4B48"/>
    <w:rsid w:val="00BC575C"/>
    <w:rsid w:val="00BC6D71"/>
    <w:rsid w:val="00BC7644"/>
    <w:rsid w:val="00BD0527"/>
    <w:rsid w:val="00BD0633"/>
    <w:rsid w:val="00BD3A9D"/>
    <w:rsid w:val="00BD5B3F"/>
    <w:rsid w:val="00BD7196"/>
    <w:rsid w:val="00BD7617"/>
    <w:rsid w:val="00BE12CD"/>
    <w:rsid w:val="00BE18E9"/>
    <w:rsid w:val="00BE1D66"/>
    <w:rsid w:val="00BE5FF4"/>
    <w:rsid w:val="00BE78B1"/>
    <w:rsid w:val="00BF2317"/>
    <w:rsid w:val="00BF4AF3"/>
    <w:rsid w:val="00BF5223"/>
    <w:rsid w:val="00BF5972"/>
    <w:rsid w:val="00BF751F"/>
    <w:rsid w:val="00BF7550"/>
    <w:rsid w:val="00BF7775"/>
    <w:rsid w:val="00BF7BF4"/>
    <w:rsid w:val="00C005F2"/>
    <w:rsid w:val="00C00A4D"/>
    <w:rsid w:val="00C0319F"/>
    <w:rsid w:val="00C048D6"/>
    <w:rsid w:val="00C06303"/>
    <w:rsid w:val="00C06D85"/>
    <w:rsid w:val="00C072AE"/>
    <w:rsid w:val="00C107D8"/>
    <w:rsid w:val="00C108D0"/>
    <w:rsid w:val="00C15512"/>
    <w:rsid w:val="00C15686"/>
    <w:rsid w:val="00C164B0"/>
    <w:rsid w:val="00C2053D"/>
    <w:rsid w:val="00C23520"/>
    <w:rsid w:val="00C24441"/>
    <w:rsid w:val="00C25AB0"/>
    <w:rsid w:val="00C3195E"/>
    <w:rsid w:val="00C31FAD"/>
    <w:rsid w:val="00C3349C"/>
    <w:rsid w:val="00C34104"/>
    <w:rsid w:val="00C34B8F"/>
    <w:rsid w:val="00C3624A"/>
    <w:rsid w:val="00C43C7D"/>
    <w:rsid w:val="00C517C9"/>
    <w:rsid w:val="00C51D42"/>
    <w:rsid w:val="00C52262"/>
    <w:rsid w:val="00C543E0"/>
    <w:rsid w:val="00C54CAE"/>
    <w:rsid w:val="00C61203"/>
    <w:rsid w:val="00C63FC4"/>
    <w:rsid w:val="00C640A1"/>
    <w:rsid w:val="00C65161"/>
    <w:rsid w:val="00C67247"/>
    <w:rsid w:val="00C72301"/>
    <w:rsid w:val="00C72A66"/>
    <w:rsid w:val="00C74C1C"/>
    <w:rsid w:val="00C75989"/>
    <w:rsid w:val="00C75E9A"/>
    <w:rsid w:val="00C76805"/>
    <w:rsid w:val="00C769A0"/>
    <w:rsid w:val="00C81933"/>
    <w:rsid w:val="00C857D4"/>
    <w:rsid w:val="00C86217"/>
    <w:rsid w:val="00C865BC"/>
    <w:rsid w:val="00C86625"/>
    <w:rsid w:val="00C91BE5"/>
    <w:rsid w:val="00C91D25"/>
    <w:rsid w:val="00C97311"/>
    <w:rsid w:val="00CA20A5"/>
    <w:rsid w:val="00CA2335"/>
    <w:rsid w:val="00CA3AB2"/>
    <w:rsid w:val="00CA56FA"/>
    <w:rsid w:val="00CA5AB0"/>
    <w:rsid w:val="00CA60EF"/>
    <w:rsid w:val="00CA62AF"/>
    <w:rsid w:val="00CA6F97"/>
    <w:rsid w:val="00CA7618"/>
    <w:rsid w:val="00CA77D6"/>
    <w:rsid w:val="00CB04F2"/>
    <w:rsid w:val="00CB2527"/>
    <w:rsid w:val="00CB2552"/>
    <w:rsid w:val="00CB593D"/>
    <w:rsid w:val="00CB614C"/>
    <w:rsid w:val="00CB71BD"/>
    <w:rsid w:val="00CC0D88"/>
    <w:rsid w:val="00CC1265"/>
    <w:rsid w:val="00CC2DA8"/>
    <w:rsid w:val="00CC4E9F"/>
    <w:rsid w:val="00CC5602"/>
    <w:rsid w:val="00CC7DA1"/>
    <w:rsid w:val="00CD02FB"/>
    <w:rsid w:val="00CD050C"/>
    <w:rsid w:val="00CD0827"/>
    <w:rsid w:val="00CD1200"/>
    <w:rsid w:val="00CD3955"/>
    <w:rsid w:val="00CD4A44"/>
    <w:rsid w:val="00CD5C1D"/>
    <w:rsid w:val="00CD7039"/>
    <w:rsid w:val="00CD7040"/>
    <w:rsid w:val="00CD7367"/>
    <w:rsid w:val="00CE0742"/>
    <w:rsid w:val="00CE2CF6"/>
    <w:rsid w:val="00CE48FA"/>
    <w:rsid w:val="00CE5626"/>
    <w:rsid w:val="00CF2337"/>
    <w:rsid w:val="00CF3E19"/>
    <w:rsid w:val="00CF3FD4"/>
    <w:rsid w:val="00CF73CB"/>
    <w:rsid w:val="00D0011E"/>
    <w:rsid w:val="00D0044D"/>
    <w:rsid w:val="00D03C9E"/>
    <w:rsid w:val="00D04F8B"/>
    <w:rsid w:val="00D05ADE"/>
    <w:rsid w:val="00D109A5"/>
    <w:rsid w:val="00D13523"/>
    <w:rsid w:val="00D137CC"/>
    <w:rsid w:val="00D155D0"/>
    <w:rsid w:val="00D166E3"/>
    <w:rsid w:val="00D170F2"/>
    <w:rsid w:val="00D2072A"/>
    <w:rsid w:val="00D20FD3"/>
    <w:rsid w:val="00D240C7"/>
    <w:rsid w:val="00D25E41"/>
    <w:rsid w:val="00D30E83"/>
    <w:rsid w:val="00D30EC0"/>
    <w:rsid w:val="00D31BB3"/>
    <w:rsid w:val="00D3292E"/>
    <w:rsid w:val="00D32B1E"/>
    <w:rsid w:val="00D3386B"/>
    <w:rsid w:val="00D33AF5"/>
    <w:rsid w:val="00D34103"/>
    <w:rsid w:val="00D40781"/>
    <w:rsid w:val="00D42A08"/>
    <w:rsid w:val="00D4541F"/>
    <w:rsid w:val="00D45E57"/>
    <w:rsid w:val="00D45ECA"/>
    <w:rsid w:val="00D475D5"/>
    <w:rsid w:val="00D47A15"/>
    <w:rsid w:val="00D51580"/>
    <w:rsid w:val="00D51B11"/>
    <w:rsid w:val="00D5353F"/>
    <w:rsid w:val="00D541AF"/>
    <w:rsid w:val="00D54343"/>
    <w:rsid w:val="00D55A37"/>
    <w:rsid w:val="00D6196F"/>
    <w:rsid w:val="00D623B4"/>
    <w:rsid w:val="00D631CB"/>
    <w:rsid w:val="00D6620B"/>
    <w:rsid w:val="00D70A3F"/>
    <w:rsid w:val="00D71A7F"/>
    <w:rsid w:val="00D762F8"/>
    <w:rsid w:val="00D76843"/>
    <w:rsid w:val="00D77771"/>
    <w:rsid w:val="00D82301"/>
    <w:rsid w:val="00D8361C"/>
    <w:rsid w:val="00D84CF3"/>
    <w:rsid w:val="00D855AE"/>
    <w:rsid w:val="00D8599E"/>
    <w:rsid w:val="00D85FA4"/>
    <w:rsid w:val="00D86453"/>
    <w:rsid w:val="00D94AA1"/>
    <w:rsid w:val="00D9629B"/>
    <w:rsid w:val="00D96697"/>
    <w:rsid w:val="00DA24AA"/>
    <w:rsid w:val="00DA3C9F"/>
    <w:rsid w:val="00DB1D1F"/>
    <w:rsid w:val="00DB1F30"/>
    <w:rsid w:val="00DB21D4"/>
    <w:rsid w:val="00DB305A"/>
    <w:rsid w:val="00DB5DEB"/>
    <w:rsid w:val="00DB723F"/>
    <w:rsid w:val="00DC0494"/>
    <w:rsid w:val="00DC111E"/>
    <w:rsid w:val="00DC19A4"/>
    <w:rsid w:val="00DC276D"/>
    <w:rsid w:val="00DC3229"/>
    <w:rsid w:val="00DC39B0"/>
    <w:rsid w:val="00DC5B4F"/>
    <w:rsid w:val="00DC6006"/>
    <w:rsid w:val="00DC6F45"/>
    <w:rsid w:val="00DC7FB8"/>
    <w:rsid w:val="00DD01F6"/>
    <w:rsid w:val="00DD37CE"/>
    <w:rsid w:val="00DD45EA"/>
    <w:rsid w:val="00DD5380"/>
    <w:rsid w:val="00DD5624"/>
    <w:rsid w:val="00DD5827"/>
    <w:rsid w:val="00DE0474"/>
    <w:rsid w:val="00DE0D1C"/>
    <w:rsid w:val="00DE13E9"/>
    <w:rsid w:val="00DE303F"/>
    <w:rsid w:val="00DE536C"/>
    <w:rsid w:val="00DE598C"/>
    <w:rsid w:val="00DF07C9"/>
    <w:rsid w:val="00DF1DF7"/>
    <w:rsid w:val="00DF1E1F"/>
    <w:rsid w:val="00DF20D2"/>
    <w:rsid w:val="00DF28BD"/>
    <w:rsid w:val="00DF4B7A"/>
    <w:rsid w:val="00DF75E8"/>
    <w:rsid w:val="00E009B3"/>
    <w:rsid w:val="00E0285E"/>
    <w:rsid w:val="00E04AC5"/>
    <w:rsid w:val="00E04FB8"/>
    <w:rsid w:val="00E055F3"/>
    <w:rsid w:val="00E057AC"/>
    <w:rsid w:val="00E05EC8"/>
    <w:rsid w:val="00E13FFF"/>
    <w:rsid w:val="00E175B3"/>
    <w:rsid w:val="00E2017D"/>
    <w:rsid w:val="00E2511D"/>
    <w:rsid w:val="00E2542D"/>
    <w:rsid w:val="00E256E3"/>
    <w:rsid w:val="00E26503"/>
    <w:rsid w:val="00E27D6B"/>
    <w:rsid w:val="00E27FCC"/>
    <w:rsid w:val="00E324D5"/>
    <w:rsid w:val="00E329EB"/>
    <w:rsid w:val="00E32C95"/>
    <w:rsid w:val="00E3330C"/>
    <w:rsid w:val="00E33B1D"/>
    <w:rsid w:val="00E34E54"/>
    <w:rsid w:val="00E36401"/>
    <w:rsid w:val="00E42340"/>
    <w:rsid w:val="00E43E5A"/>
    <w:rsid w:val="00E4541E"/>
    <w:rsid w:val="00E46CFB"/>
    <w:rsid w:val="00E5232C"/>
    <w:rsid w:val="00E52AA6"/>
    <w:rsid w:val="00E52AB3"/>
    <w:rsid w:val="00E54AD8"/>
    <w:rsid w:val="00E55F11"/>
    <w:rsid w:val="00E57D36"/>
    <w:rsid w:val="00E6130D"/>
    <w:rsid w:val="00E61BC8"/>
    <w:rsid w:val="00E62371"/>
    <w:rsid w:val="00E62A9C"/>
    <w:rsid w:val="00E63505"/>
    <w:rsid w:val="00E659EE"/>
    <w:rsid w:val="00E67476"/>
    <w:rsid w:val="00E676AC"/>
    <w:rsid w:val="00E678AB"/>
    <w:rsid w:val="00E67B14"/>
    <w:rsid w:val="00E712D1"/>
    <w:rsid w:val="00E72268"/>
    <w:rsid w:val="00E73FBF"/>
    <w:rsid w:val="00E74354"/>
    <w:rsid w:val="00E747A1"/>
    <w:rsid w:val="00E74C3E"/>
    <w:rsid w:val="00E76229"/>
    <w:rsid w:val="00E77532"/>
    <w:rsid w:val="00E80F10"/>
    <w:rsid w:val="00E81083"/>
    <w:rsid w:val="00E812E5"/>
    <w:rsid w:val="00E8138F"/>
    <w:rsid w:val="00E81567"/>
    <w:rsid w:val="00E815D7"/>
    <w:rsid w:val="00E81B74"/>
    <w:rsid w:val="00E829FF"/>
    <w:rsid w:val="00E837E1"/>
    <w:rsid w:val="00E8447E"/>
    <w:rsid w:val="00E85394"/>
    <w:rsid w:val="00E9054D"/>
    <w:rsid w:val="00E90A20"/>
    <w:rsid w:val="00E90E47"/>
    <w:rsid w:val="00E92EAD"/>
    <w:rsid w:val="00E930DB"/>
    <w:rsid w:val="00E9345C"/>
    <w:rsid w:val="00E94C56"/>
    <w:rsid w:val="00EA1417"/>
    <w:rsid w:val="00EA1B73"/>
    <w:rsid w:val="00EA5710"/>
    <w:rsid w:val="00EA582D"/>
    <w:rsid w:val="00EA65F0"/>
    <w:rsid w:val="00EA7497"/>
    <w:rsid w:val="00EB2298"/>
    <w:rsid w:val="00EB40F3"/>
    <w:rsid w:val="00EB47A8"/>
    <w:rsid w:val="00EB4BB8"/>
    <w:rsid w:val="00EB50B9"/>
    <w:rsid w:val="00EB7BB1"/>
    <w:rsid w:val="00EC2BAA"/>
    <w:rsid w:val="00EC2EC4"/>
    <w:rsid w:val="00EC757E"/>
    <w:rsid w:val="00EC7818"/>
    <w:rsid w:val="00ED0A75"/>
    <w:rsid w:val="00ED1C7C"/>
    <w:rsid w:val="00ED1DD7"/>
    <w:rsid w:val="00ED479B"/>
    <w:rsid w:val="00ED68DA"/>
    <w:rsid w:val="00ED7FBB"/>
    <w:rsid w:val="00EE4624"/>
    <w:rsid w:val="00EE4EEF"/>
    <w:rsid w:val="00EE6F7D"/>
    <w:rsid w:val="00EE7984"/>
    <w:rsid w:val="00EF3DE5"/>
    <w:rsid w:val="00EF5AAC"/>
    <w:rsid w:val="00EF6055"/>
    <w:rsid w:val="00EF731D"/>
    <w:rsid w:val="00EF79B3"/>
    <w:rsid w:val="00EF7F24"/>
    <w:rsid w:val="00F02B7C"/>
    <w:rsid w:val="00F04182"/>
    <w:rsid w:val="00F0552D"/>
    <w:rsid w:val="00F061A7"/>
    <w:rsid w:val="00F120FE"/>
    <w:rsid w:val="00F138AD"/>
    <w:rsid w:val="00F13A14"/>
    <w:rsid w:val="00F13C7D"/>
    <w:rsid w:val="00F171FF"/>
    <w:rsid w:val="00F17300"/>
    <w:rsid w:val="00F20D8F"/>
    <w:rsid w:val="00F21E65"/>
    <w:rsid w:val="00F225CF"/>
    <w:rsid w:val="00F23047"/>
    <w:rsid w:val="00F23860"/>
    <w:rsid w:val="00F23D8B"/>
    <w:rsid w:val="00F25DB1"/>
    <w:rsid w:val="00F26DA3"/>
    <w:rsid w:val="00F3004A"/>
    <w:rsid w:val="00F3031C"/>
    <w:rsid w:val="00F31918"/>
    <w:rsid w:val="00F3375F"/>
    <w:rsid w:val="00F35930"/>
    <w:rsid w:val="00F35DCE"/>
    <w:rsid w:val="00F43124"/>
    <w:rsid w:val="00F432BD"/>
    <w:rsid w:val="00F437F1"/>
    <w:rsid w:val="00F45C93"/>
    <w:rsid w:val="00F4622C"/>
    <w:rsid w:val="00F46A25"/>
    <w:rsid w:val="00F46B4A"/>
    <w:rsid w:val="00F476BC"/>
    <w:rsid w:val="00F50A8D"/>
    <w:rsid w:val="00F51FEC"/>
    <w:rsid w:val="00F543D4"/>
    <w:rsid w:val="00F547C2"/>
    <w:rsid w:val="00F56025"/>
    <w:rsid w:val="00F569E5"/>
    <w:rsid w:val="00F56E3B"/>
    <w:rsid w:val="00F63FB3"/>
    <w:rsid w:val="00F65B96"/>
    <w:rsid w:val="00F66E39"/>
    <w:rsid w:val="00F70573"/>
    <w:rsid w:val="00F73D16"/>
    <w:rsid w:val="00F76287"/>
    <w:rsid w:val="00F76EF1"/>
    <w:rsid w:val="00F77D6A"/>
    <w:rsid w:val="00F80D91"/>
    <w:rsid w:val="00F835DD"/>
    <w:rsid w:val="00F846DC"/>
    <w:rsid w:val="00F84BAA"/>
    <w:rsid w:val="00F85C08"/>
    <w:rsid w:val="00F90034"/>
    <w:rsid w:val="00F92CEE"/>
    <w:rsid w:val="00F938EB"/>
    <w:rsid w:val="00F953C9"/>
    <w:rsid w:val="00F9756A"/>
    <w:rsid w:val="00FA1B68"/>
    <w:rsid w:val="00FA342A"/>
    <w:rsid w:val="00FA60AD"/>
    <w:rsid w:val="00FA682A"/>
    <w:rsid w:val="00FA7A38"/>
    <w:rsid w:val="00FB23AA"/>
    <w:rsid w:val="00FB317B"/>
    <w:rsid w:val="00FB3849"/>
    <w:rsid w:val="00FC1026"/>
    <w:rsid w:val="00FC3FB8"/>
    <w:rsid w:val="00FD29A9"/>
    <w:rsid w:val="00FD2DBE"/>
    <w:rsid w:val="00FD3096"/>
    <w:rsid w:val="00FD32B6"/>
    <w:rsid w:val="00FD3A55"/>
    <w:rsid w:val="00FD557C"/>
    <w:rsid w:val="00FD61DB"/>
    <w:rsid w:val="00FD7B16"/>
    <w:rsid w:val="00FE2676"/>
    <w:rsid w:val="00FE3A9D"/>
    <w:rsid w:val="00FE40EC"/>
    <w:rsid w:val="00FE41B1"/>
    <w:rsid w:val="00FE43EF"/>
    <w:rsid w:val="00FE68D2"/>
    <w:rsid w:val="00FE7143"/>
    <w:rsid w:val="00FF1571"/>
    <w:rsid w:val="00FF46C2"/>
    <w:rsid w:val="00FF497D"/>
    <w:rsid w:val="00FF4994"/>
    <w:rsid w:val="00FF5EC0"/>
    <w:rsid w:val="00FF6B86"/>
    <w:rsid w:val="00FF71C3"/>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5FA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A4E71"/>
    <w:pPr>
      <w:widowControl w:val="0"/>
      <w:spacing w:line="360" w:lineRule="auto"/>
    </w:pPr>
    <w:rPr>
      <w:rFonts w:ascii="Times New Roman" w:eastAsia="Times New Roman" w:hAnsi="Times New Roman" w:cs="Arial"/>
      <w:color w:val="00000A"/>
      <w:sz w:val="24"/>
      <w:szCs w:val="20"/>
      <w:lang w:eastAsia="pl-PL"/>
    </w:rPr>
  </w:style>
  <w:style w:type="paragraph" w:styleId="Nagwek1">
    <w:name w:val="heading 1"/>
    <w:basedOn w:val="Normalny"/>
    <w:next w:val="Normalny"/>
    <w:link w:val="Nagwek1Znak"/>
    <w:uiPriority w:val="9"/>
    <w:qFormat/>
    <w:rsid w:val="00AF53D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link w:val="Nagwek2Znak"/>
    <w:uiPriority w:val="9"/>
    <w:qFormat/>
    <w:rsid w:val="0035731F"/>
    <w:pPr>
      <w:widowControl/>
      <w:spacing w:before="100" w:beforeAutospacing="1" w:after="100" w:afterAutospacing="1" w:line="240" w:lineRule="auto"/>
      <w:outlineLvl w:val="1"/>
    </w:pPr>
    <w:rPr>
      <w:rFonts w:cs="Times New Roman"/>
      <w:b/>
      <w:bCs/>
      <w:color w:val="auto"/>
      <w:sz w:val="36"/>
      <w:szCs w:val="36"/>
    </w:rPr>
  </w:style>
  <w:style w:type="paragraph" w:styleId="Nagwek3">
    <w:name w:val="heading 3"/>
    <w:basedOn w:val="Normalny"/>
    <w:next w:val="Normalny"/>
    <w:link w:val="Nagwek3Znak"/>
    <w:uiPriority w:val="9"/>
    <w:semiHidden/>
    <w:unhideWhenUsed/>
    <w:qFormat/>
    <w:rsid w:val="0025667E"/>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semiHidden/>
    <w:qFormat/>
    <w:rsid w:val="00B2429C"/>
    <w:rPr>
      <w:rFonts w:ascii="Times" w:eastAsia="Times New Roman" w:hAnsi="Times" w:cs="Times New Roman"/>
      <w:kern w:val="2"/>
      <w:sz w:val="20"/>
      <w:szCs w:val="20"/>
      <w:lang w:eastAsia="ar-SA"/>
    </w:rPr>
  </w:style>
  <w:style w:type="character" w:customStyle="1" w:styleId="Ppogrubienie">
    <w:name w:val="_P_ – pogrubienie"/>
    <w:uiPriority w:val="99"/>
    <w:qFormat/>
    <w:rsid w:val="00B2429C"/>
    <w:rPr>
      <w:rFonts w:cs="Times New Roman"/>
      <w:b/>
    </w:rPr>
  </w:style>
  <w:style w:type="character" w:styleId="Tekstzastpczy">
    <w:name w:val="Placeholder Text"/>
    <w:uiPriority w:val="99"/>
    <w:semiHidden/>
    <w:qFormat/>
    <w:rsid w:val="00B2429C"/>
    <w:rPr>
      <w:rFonts w:cs="Times New Roman"/>
      <w:color w:val="808080"/>
    </w:rPr>
  </w:style>
  <w:style w:type="character" w:customStyle="1" w:styleId="TekstdymkaZnak">
    <w:name w:val="Tekst dymka Znak"/>
    <w:basedOn w:val="Domylnaczcionkaakapitu"/>
    <w:link w:val="Tekstdymka"/>
    <w:uiPriority w:val="99"/>
    <w:semiHidden/>
    <w:qFormat/>
    <w:rsid w:val="00D72743"/>
    <w:rPr>
      <w:rFonts w:ascii="Segoe UI" w:hAnsi="Segoe UI" w:cs="Segoe UI"/>
      <w:sz w:val="18"/>
      <w:szCs w:val="18"/>
    </w:rPr>
  </w:style>
  <w:style w:type="character" w:customStyle="1" w:styleId="StopkaZnak">
    <w:name w:val="Stopka Znak"/>
    <w:basedOn w:val="Domylnaczcionkaakapitu"/>
    <w:link w:val="Stopka"/>
    <w:uiPriority w:val="99"/>
    <w:qFormat/>
    <w:rsid w:val="00EC2F96"/>
  </w:style>
  <w:style w:type="character" w:styleId="Odwoaniedokomentarza">
    <w:name w:val="annotation reference"/>
    <w:basedOn w:val="Domylnaczcionkaakapitu"/>
    <w:uiPriority w:val="99"/>
    <w:semiHidden/>
    <w:unhideWhenUsed/>
    <w:qFormat/>
    <w:rsid w:val="001F6D16"/>
    <w:rPr>
      <w:sz w:val="16"/>
      <w:szCs w:val="16"/>
    </w:rPr>
  </w:style>
  <w:style w:type="character" w:customStyle="1" w:styleId="TekstkomentarzaZnak">
    <w:name w:val="Tekst komentarza Znak"/>
    <w:basedOn w:val="Domylnaczcionkaakapitu"/>
    <w:link w:val="Tekstkomentarza"/>
    <w:uiPriority w:val="99"/>
    <w:qFormat/>
    <w:rsid w:val="001F6D16"/>
    <w:rPr>
      <w:rFonts w:ascii="Times New Roman" w:eastAsia="Times New Roman" w:hAnsi="Times New Roman" w:cs="Arial"/>
      <w:sz w:val="20"/>
      <w:szCs w:val="20"/>
      <w:lang w:eastAsia="pl-PL"/>
    </w:rPr>
  </w:style>
  <w:style w:type="character" w:customStyle="1" w:styleId="TematkomentarzaZnak">
    <w:name w:val="Temat komentarza Znak"/>
    <w:basedOn w:val="TekstkomentarzaZnak"/>
    <w:link w:val="Tematkomentarza"/>
    <w:uiPriority w:val="99"/>
    <w:semiHidden/>
    <w:qFormat/>
    <w:rsid w:val="001F6D16"/>
    <w:rPr>
      <w:rFonts w:ascii="Times New Roman" w:eastAsia="Times New Roman" w:hAnsi="Times New Roman" w:cs="Arial"/>
      <w:b/>
      <w:bCs/>
      <w:sz w:val="20"/>
      <w:szCs w:val="20"/>
      <w:lang w:eastAsia="pl-PL"/>
    </w:rPr>
  </w:style>
  <w:style w:type="character" w:customStyle="1" w:styleId="st1">
    <w:name w:val="st1"/>
    <w:qFormat/>
    <w:rsid w:val="00C649C0"/>
  </w:style>
  <w:style w:type="character" w:customStyle="1" w:styleId="Wyrnienie">
    <w:name w:val="Wyróżnienie"/>
    <w:basedOn w:val="Domylnaczcionkaakapitu"/>
    <w:uiPriority w:val="20"/>
    <w:qFormat/>
    <w:rsid w:val="001A5810"/>
    <w:rPr>
      <w:i/>
      <w:iCs/>
    </w:rPr>
  </w:style>
  <w:style w:type="character" w:customStyle="1" w:styleId="TekstprzypisudolnegoZnak">
    <w:name w:val="Tekst przypisu dolnego Znak"/>
    <w:basedOn w:val="Domylnaczcionkaakapitu"/>
    <w:link w:val="Tekstprzypisudolnego"/>
    <w:uiPriority w:val="99"/>
    <w:semiHidden/>
    <w:qFormat/>
    <w:rsid w:val="0042034E"/>
    <w:rPr>
      <w:rFonts w:ascii="Times New Roman" w:eastAsia="Times New Roman" w:hAnsi="Times New Roman" w:cs="Arial"/>
      <w:sz w:val="20"/>
      <w:szCs w:val="20"/>
      <w:lang w:eastAsia="pl-PL"/>
    </w:rPr>
  </w:style>
  <w:style w:type="character" w:styleId="Odwoanieprzypisudolnego">
    <w:name w:val="footnote reference"/>
    <w:basedOn w:val="Domylnaczcionkaakapitu"/>
    <w:uiPriority w:val="99"/>
    <w:semiHidden/>
    <w:unhideWhenUsed/>
    <w:qFormat/>
    <w:rsid w:val="0042034E"/>
    <w:rPr>
      <w:vertAlign w:val="superscript"/>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eastAsia="Times New Roman" w:cs="Times New Roman"/>
      <w:sz w:val="22"/>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Znakiprzypiswdolnych">
    <w:name w:val="Znaki przypisów dolnych"/>
    <w:qFormat/>
  </w:style>
  <w:style w:type="character" w:customStyle="1" w:styleId="Zakotwiczenieprzypisudolnego">
    <w:name w:val="Zakotwiczenie przypisu dolnego"/>
    <w:rPr>
      <w:vertAlign w:val="superscript"/>
    </w:rPr>
  </w:style>
  <w:style w:type="character" w:customStyle="1" w:styleId="Zakotwiczenieprzypisukocowego">
    <w:name w:val="Zakotwiczenie przypisu końcowego"/>
    <w:rPr>
      <w:vertAlign w:val="superscript"/>
    </w:rPr>
  </w:style>
  <w:style w:type="character" w:customStyle="1" w:styleId="Znakiprzypiswkocowych">
    <w:name w:val="Znaki przypisów końcowych"/>
    <w:qFormat/>
  </w:style>
  <w:style w:type="character" w:customStyle="1" w:styleId="Znakinumeracji">
    <w:name w:val="Znaki numeracji"/>
    <w:qFormat/>
  </w:style>
  <w:style w:type="character" w:customStyle="1" w:styleId="ListLabel8">
    <w:name w:val="ListLabel 8"/>
    <w:qFormat/>
    <w:rPr>
      <w:rFonts w:ascii="Calibri" w:hAnsi="Calibri" w:cs="Symbol"/>
      <w:sz w:val="22"/>
    </w:rPr>
  </w:style>
  <w:style w:type="character" w:customStyle="1" w:styleId="ListLabel9">
    <w:name w:val="ListLabel 9"/>
    <w:qFormat/>
    <w:rPr>
      <w:rFonts w:cs="Courier New"/>
    </w:rPr>
  </w:style>
  <w:style w:type="character" w:customStyle="1" w:styleId="ListLabel10">
    <w:name w:val="ListLabel 10"/>
    <w:qFormat/>
    <w:rPr>
      <w:rFonts w:cs="Wingdings"/>
    </w:rPr>
  </w:style>
  <w:style w:type="character" w:customStyle="1" w:styleId="ListLabel11">
    <w:name w:val="ListLabel 11"/>
    <w:qFormat/>
    <w:rPr>
      <w:rFonts w:cs="Symbol"/>
    </w:rPr>
  </w:style>
  <w:style w:type="character" w:customStyle="1" w:styleId="ListLabel12">
    <w:name w:val="ListLabel 12"/>
    <w:qFormat/>
    <w:rPr>
      <w:rFonts w:cs="Courier New"/>
    </w:rPr>
  </w:style>
  <w:style w:type="character" w:customStyle="1" w:styleId="ListLabel13">
    <w:name w:val="ListLabel 13"/>
    <w:qFormat/>
    <w:rPr>
      <w:rFonts w:cs="Wingdings"/>
    </w:rPr>
  </w:style>
  <w:style w:type="character" w:customStyle="1" w:styleId="ListLabel14">
    <w:name w:val="ListLabel 14"/>
    <w:qFormat/>
    <w:rPr>
      <w:rFonts w:cs="Symbol"/>
    </w:rPr>
  </w:style>
  <w:style w:type="character" w:customStyle="1" w:styleId="ListLabel15">
    <w:name w:val="ListLabel 15"/>
    <w:qFormat/>
    <w:rPr>
      <w:rFonts w:cs="Courier New"/>
    </w:rPr>
  </w:style>
  <w:style w:type="character" w:customStyle="1" w:styleId="ListLabel16">
    <w:name w:val="ListLabel 16"/>
    <w:qFormat/>
    <w:rPr>
      <w:rFonts w:cs="Wingdings"/>
    </w:rPr>
  </w:style>
  <w:style w:type="character" w:customStyle="1" w:styleId="ListLabel17">
    <w:name w:val="ListLabel 17"/>
    <w:qFormat/>
    <w:rPr>
      <w:rFonts w:ascii="Calibri" w:hAnsi="Calibri" w:cs="Times New Roman"/>
      <w:sz w:val="22"/>
    </w:rPr>
  </w:style>
  <w:style w:type="character" w:customStyle="1" w:styleId="ListLabel18">
    <w:name w:val="ListLabel 18"/>
    <w:qFormat/>
    <w:rPr>
      <w:rFonts w:cs="Courier New"/>
    </w:rPr>
  </w:style>
  <w:style w:type="character" w:customStyle="1" w:styleId="ListLabel19">
    <w:name w:val="ListLabel 19"/>
    <w:qFormat/>
    <w:rPr>
      <w:rFonts w:cs="Wingdings"/>
    </w:rPr>
  </w:style>
  <w:style w:type="character" w:customStyle="1" w:styleId="ListLabel20">
    <w:name w:val="ListLabel 20"/>
    <w:qFormat/>
    <w:rPr>
      <w:rFonts w:cs="Symbol"/>
    </w:rPr>
  </w:style>
  <w:style w:type="character" w:customStyle="1" w:styleId="ListLabel21">
    <w:name w:val="ListLabel 21"/>
    <w:qFormat/>
    <w:rPr>
      <w:rFonts w:cs="Courier New"/>
    </w:rPr>
  </w:style>
  <w:style w:type="character" w:customStyle="1" w:styleId="ListLabel22">
    <w:name w:val="ListLabel 22"/>
    <w:qFormat/>
    <w:rPr>
      <w:rFonts w:cs="Wingdings"/>
    </w:rPr>
  </w:style>
  <w:style w:type="character" w:customStyle="1" w:styleId="ListLabel23">
    <w:name w:val="ListLabel 23"/>
    <w:qFormat/>
    <w:rPr>
      <w:rFonts w:cs="Symbol"/>
    </w:rPr>
  </w:style>
  <w:style w:type="character" w:customStyle="1" w:styleId="ListLabel24">
    <w:name w:val="ListLabel 24"/>
    <w:qFormat/>
    <w:rPr>
      <w:rFonts w:cs="Courier New"/>
    </w:rPr>
  </w:style>
  <w:style w:type="character" w:customStyle="1" w:styleId="ListLabel25">
    <w:name w:val="ListLabel 25"/>
    <w:qFormat/>
    <w:rPr>
      <w:rFonts w:cs="Wingdings"/>
    </w:rPr>
  </w:style>
  <w:style w:type="character" w:customStyle="1" w:styleId="ListLabel26">
    <w:name w:val="ListLabel 26"/>
    <w:qFormat/>
    <w:rPr>
      <w:rFonts w:ascii="Calibri" w:hAnsi="Calibri" w:cs="Symbol"/>
      <w:sz w:val="22"/>
    </w:rPr>
  </w:style>
  <w:style w:type="character" w:customStyle="1" w:styleId="ListLabel27">
    <w:name w:val="ListLabel 27"/>
    <w:qFormat/>
    <w:rPr>
      <w:rFonts w:cs="Courier New"/>
    </w:rPr>
  </w:style>
  <w:style w:type="character" w:customStyle="1" w:styleId="ListLabel28">
    <w:name w:val="ListLabel 28"/>
    <w:qFormat/>
    <w:rPr>
      <w:rFonts w:cs="Wingdings"/>
    </w:rPr>
  </w:style>
  <w:style w:type="character" w:customStyle="1" w:styleId="ListLabel29">
    <w:name w:val="ListLabel 29"/>
    <w:qFormat/>
    <w:rPr>
      <w:rFonts w:cs="Symbol"/>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cs="Symbol"/>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ascii="Calibri" w:hAnsi="Calibri" w:cs="Times New Roman"/>
      <w:sz w:val="22"/>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cs="Symbol"/>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cs="Symbol"/>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ascii="Calibri" w:hAnsi="Calibri" w:cs="Symbol"/>
      <w:sz w:val="22"/>
    </w:rPr>
  </w:style>
  <w:style w:type="character" w:customStyle="1" w:styleId="ListLabel45">
    <w:name w:val="ListLabel 45"/>
    <w:qFormat/>
    <w:rPr>
      <w:rFonts w:cs="Courier New"/>
    </w:rPr>
  </w:style>
  <w:style w:type="character" w:customStyle="1" w:styleId="ListLabel46">
    <w:name w:val="ListLabel 46"/>
    <w:qFormat/>
    <w:rPr>
      <w:rFonts w:cs="Wingdings"/>
    </w:rPr>
  </w:style>
  <w:style w:type="character" w:customStyle="1" w:styleId="ListLabel47">
    <w:name w:val="ListLabel 47"/>
    <w:qFormat/>
    <w:rPr>
      <w:rFonts w:cs="Symbol"/>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Symbol"/>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ascii="Calibri" w:hAnsi="Calibri" w:cs="Times New Roman"/>
      <w:sz w:val="22"/>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cs="Symbol"/>
    </w:rPr>
  </w:style>
  <w:style w:type="character" w:customStyle="1" w:styleId="ListLabel57">
    <w:name w:val="ListLabel 57"/>
    <w:qFormat/>
    <w:rPr>
      <w:rFonts w:cs="Courier New"/>
    </w:rPr>
  </w:style>
  <w:style w:type="character" w:customStyle="1" w:styleId="ListLabel58">
    <w:name w:val="ListLabel 58"/>
    <w:qFormat/>
    <w:rPr>
      <w:rFonts w:cs="Wingdings"/>
    </w:rPr>
  </w:style>
  <w:style w:type="character" w:customStyle="1" w:styleId="ListLabel59">
    <w:name w:val="ListLabel 59"/>
    <w:qFormat/>
    <w:rPr>
      <w:rFonts w:cs="Symbol"/>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ascii="Calibri" w:hAnsi="Calibri" w:cs="Symbol"/>
      <w:sz w:val="22"/>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cs="Symbol"/>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cs="Symbol"/>
    </w:rPr>
  </w:style>
  <w:style w:type="character" w:customStyle="1" w:styleId="ListLabel69">
    <w:name w:val="ListLabel 69"/>
    <w:qFormat/>
    <w:rPr>
      <w:rFonts w:cs="Courier New"/>
    </w:rPr>
  </w:style>
  <w:style w:type="character" w:customStyle="1" w:styleId="ListLabel70">
    <w:name w:val="ListLabel 70"/>
    <w:qFormat/>
    <w:rPr>
      <w:rFonts w:cs="Wingdings"/>
    </w:rPr>
  </w:style>
  <w:style w:type="character" w:customStyle="1" w:styleId="ListLabel71">
    <w:name w:val="ListLabel 71"/>
    <w:qFormat/>
    <w:rPr>
      <w:rFonts w:cs="Times New Roman"/>
      <w:sz w:val="22"/>
    </w:rPr>
  </w:style>
  <w:style w:type="character" w:customStyle="1" w:styleId="ListLabel72">
    <w:name w:val="ListLabel 72"/>
    <w:qFormat/>
    <w:rPr>
      <w:rFonts w:cs="Courier New"/>
    </w:rPr>
  </w:style>
  <w:style w:type="character" w:customStyle="1" w:styleId="ListLabel73">
    <w:name w:val="ListLabel 73"/>
    <w:qFormat/>
    <w:rPr>
      <w:rFonts w:cs="Wingdings"/>
    </w:rPr>
  </w:style>
  <w:style w:type="character" w:customStyle="1" w:styleId="ListLabel74">
    <w:name w:val="ListLabel 74"/>
    <w:qFormat/>
    <w:rPr>
      <w:rFonts w:cs="Symbol"/>
    </w:rPr>
  </w:style>
  <w:style w:type="character" w:customStyle="1" w:styleId="ListLabel75">
    <w:name w:val="ListLabel 75"/>
    <w:qFormat/>
    <w:rPr>
      <w:rFonts w:cs="Courier New"/>
    </w:rPr>
  </w:style>
  <w:style w:type="character" w:customStyle="1" w:styleId="ListLabel76">
    <w:name w:val="ListLabel 76"/>
    <w:qFormat/>
    <w:rPr>
      <w:rFonts w:cs="Wingdings"/>
    </w:rPr>
  </w:style>
  <w:style w:type="character" w:customStyle="1" w:styleId="ListLabel77">
    <w:name w:val="ListLabel 77"/>
    <w:qFormat/>
    <w:rPr>
      <w:rFonts w:cs="Symbol"/>
    </w:rPr>
  </w:style>
  <w:style w:type="character" w:customStyle="1" w:styleId="ListLabel78">
    <w:name w:val="ListLabel 78"/>
    <w:qFormat/>
    <w:rPr>
      <w:rFonts w:cs="Courier New"/>
    </w:rPr>
  </w:style>
  <w:style w:type="character" w:customStyle="1" w:styleId="ListLabel79">
    <w:name w:val="ListLabel 79"/>
    <w:qFormat/>
    <w:rPr>
      <w:rFonts w:cs="Wingdings"/>
    </w:rPr>
  </w:style>
  <w:style w:type="paragraph" w:styleId="Nagwek">
    <w:name w:val="header"/>
    <w:basedOn w:val="Normalny"/>
    <w:next w:val="Tekstpodstawowy"/>
    <w:link w:val="NagwekZnak"/>
    <w:uiPriority w:val="99"/>
    <w:semiHidden/>
    <w:rsid w:val="00B2429C"/>
    <w:pPr>
      <w:tabs>
        <w:tab w:val="center" w:pos="4536"/>
        <w:tab w:val="right" w:pos="9072"/>
      </w:tabs>
      <w:suppressAutoHyphens/>
    </w:pPr>
    <w:rPr>
      <w:rFonts w:ascii="Times" w:hAnsi="Times" w:cs="Times New Roman"/>
      <w:kern w:val="2"/>
      <w:sz w:val="20"/>
      <w:lang w:eastAsia="ar-SA"/>
    </w:rPr>
  </w:style>
  <w:style w:type="paragraph" w:styleId="Tekstpodstawowy">
    <w:name w:val="Body Text"/>
    <w:basedOn w:val="Normalny"/>
    <w:pPr>
      <w:spacing w:after="140" w:line="288" w:lineRule="auto"/>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szCs w:val="24"/>
    </w:rPr>
  </w:style>
  <w:style w:type="paragraph" w:customStyle="1" w:styleId="Indeks">
    <w:name w:val="Indeks"/>
    <w:basedOn w:val="Normalny"/>
    <w:qFormat/>
    <w:pPr>
      <w:suppressLineNumbers/>
    </w:pPr>
    <w:rPr>
      <w:rFonts w:cs="Mangal"/>
    </w:rPr>
  </w:style>
  <w:style w:type="paragraph" w:customStyle="1" w:styleId="ARTartustawynprozporzdzenia">
    <w:name w:val="ART(§) – art. ustawy (§ np. rozporządzenia)"/>
    <w:uiPriority w:val="99"/>
    <w:qFormat/>
    <w:rsid w:val="00B2429C"/>
    <w:pPr>
      <w:suppressAutoHyphens/>
      <w:spacing w:before="120" w:line="360" w:lineRule="auto"/>
      <w:ind w:firstLine="510"/>
      <w:jc w:val="both"/>
    </w:pPr>
    <w:rPr>
      <w:rFonts w:ascii="Times" w:eastAsia="Times New Roman" w:hAnsi="Times" w:cs="Arial"/>
      <w:color w:val="00000A"/>
      <w:sz w:val="24"/>
      <w:szCs w:val="20"/>
      <w:lang w:eastAsia="pl-PL"/>
    </w:rPr>
  </w:style>
  <w:style w:type="paragraph" w:customStyle="1" w:styleId="ZPKTzmpktartykuempunktem">
    <w:name w:val="Z/PKT – zm. pkt artykułem (punktem)"/>
    <w:basedOn w:val="PKTpunkt"/>
    <w:uiPriority w:val="99"/>
    <w:qFormat/>
    <w:rsid w:val="00B2429C"/>
    <w:pPr>
      <w:ind w:left="1020" w:firstLine="0"/>
    </w:pPr>
  </w:style>
  <w:style w:type="paragraph" w:customStyle="1" w:styleId="ZARTzmartartykuempunktem">
    <w:name w:val="Z/ART(§) – zm. art. (§) artykułem (punktem)"/>
    <w:basedOn w:val="ARTartustawynprozporzdzenia"/>
    <w:uiPriority w:val="99"/>
    <w:qFormat/>
    <w:rsid w:val="00B2429C"/>
    <w:pPr>
      <w:spacing w:before="0"/>
      <w:ind w:left="510"/>
    </w:pPr>
  </w:style>
  <w:style w:type="paragraph" w:customStyle="1" w:styleId="DATAAKTUdatauchwalenialubwydaniaaktu">
    <w:name w:val="DATA_AKTU – data uchwalenia lub wydania aktu"/>
    <w:uiPriority w:val="99"/>
    <w:qFormat/>
    <w:rsid w:val="00B2429C"/>
    <w:pPr>
      <w:keepNext/>
      <w:suppressAutoHyphens/>
      <w:spacing w:before="120" w:after="120" w:line="360" w:lineRule="auto"/>
      <w:jc w:val="center"/>
    </w:pPr>
    <w:rPr>
      <w:rFonts w:ascii="Times" w:eastAsia="Times New Roman" w:hAnsi="Times" w:cs="Arial"/>
      <w:bCs/>
      <w:color w:val="00000A"/>
      <w:sz w:val="24"/>
      <w:szCs w:val="24"/>
      <w:lang w:eastAsia="pl-PL"/>
    </w:rPr>
  </w:style>
  <w:style w:type="paragraph" w:customStyle="1" w:styleId="TYTUAKTUprzedmiotregulacjiustawylubrozporzdzenia">
    <w:name w:val="TYTUŁ_AKTU – przedmiot regulacji ustawy lub rozporządzenia"/>
    <w:uiPriority w:val="99"/>
    <w:qFormat/>
    <w:rsid w:val="00B2429C"/>
    <w:pPr>
      <w:keepNext/>
      <w:suppressAutoHyphens/>
      <w:spacing w:before="120" w:after="360" w:line="360" w:lineRule="auto"/>
      <w:jc w:val="center"/>
    </w:pPr>
    <w:rPr>
      <w:rFonts w:ascii="Times" w:eastAsia="Times New Roman" w:hAnsi="Times" w:cs="Arial"/>
      <w:b/>
      <w:bCs/>
      <w:color w:val="00000A"/>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uiPriority w:val="99"/>
    <w:qFormat/>
    <w:rsid w:val="00B2429C"/>
    <w:rPr>
      <w:bCs/>
    </w:rPr>
  </w:style>
  <w:style w:type="paragraph" w:customStyle="1" w:styleId="OZNRODZAKTUtznustawalubrozporzdzenieiorganwydajcy">
    <w:name w:val="OZN_RODZ_AKTU – tzn. ustawa lub rozporządzenie i organ wydający"/>
    <w:uiPriority w:val="99"/>
    <w:qFormat/>
    <w:rsid w:val="00B2429C"/>
    <w:pPr>
      <w:keepNext/>
      <w:suppressAutoHyphens/>
      <w:spacing w:after="120" w:line="360" w:lineRule="auto"/>
      <w:jc w:val="center"/>
    </w:pPr>
    <w:rPr>
      <w:rFonts w:ascii="Times" w:eastAsia="Times New Roman" w:hAnsi="Times" w:cs="Times New Roman"/>
      <w:b/>
      <w:bCs/>
      <w:caps/>
      <w:color w:val="00000A"/>
      <w:spacing w:val="54"/>
      <w:kern w:val="2"/>
      <w:sz w:val="24"/>
      <w:szCs w:val="24"/>
      <w:lang w:eastAsia="pl-PL"/>
    </w:rPr>
  </w:style>
  <w:style w:type="paragraph" w:customStyle="1" w:styleId="PKTpunkt">
    <w:name w:val="PKT – punkt"/>
    <w:uiPriority w:val="99"/>
    <w:qFormat/>
    <w:rsid w:val="00B2429C"/>
    <w:pPr>
      <w:spacing w:line="360" w:lineRule="auto"/>
      <w:ind w:left="510" w:hanging="510"/>
      <w:jc w:val="both"/>
    </w:pPr>
    <w:rPr>
      <w:rFonts w:ascii="Times" w:eastAsia="Times New Roman" w:hAnsi="Times" w:cs="Arial"/>
      <w:bCs/>
      <w:color w:val="00000A"/>
      <w:sz w:val="24"/>
      <w:szCs w:val="20"/>
      <w:lang w:eastAsia="pl-PL"/>
    </w:rPr>
  </w:style>
  <w:style w:type="paragraph" w:customStyle="1" w:styleId="ZUSTzmustartykuempunktem">
    <w:name w:val="Z/UST(§) – zm. ust. (§) artykułem (punktem)"/>
    <w:basedOn w:val="ZARTzmartartykuempunktem"/>
    <w:uiPriority w:val="30"/>
    <w:qFormat/>
    <w:rsid w:val="00B2429C"/>
  </w:style>
  <w:style w:type="paragraph" w:customStyle="1" w:styleId="OZNPROJEKTUwskazaniedatylubwersjiprojektu">
    <w:name w:val="OZN_PROJEKTU – wskazanie daty lub wersji projektu"/>
    <w:uiPriority w:val="99"/>
    <w:qFormat/>
    <w:rsid w:val="00B2429C"/>
    <w:pPr>
      <w:spacing w:line="360" w:lineRule="auto"/>
      <w:jc w:val="right"/>
    </w:pPr>
    <w:rPr>
      <w:rFonts w:ascii="Times New Roman" w:eastAsia="Times New Roman" w:hAnsi="Times New Roman" w:cs="Arial"/>
      <w:color w:val="00000A"/>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99"/>
    <w:qFormat/>
    <w:rsid w:val="00B2429C"/>
    <w:pPr>
      <w:ind w:left="4820"/>
    </w:pPr>
    <w:rPr>
      <w:spacing w:val="0"/>
    </w:rPr>
  </w:style>
  <w:style w:type="paragraph" w:styleId="Tekstdymka">
    <w:name w:val="Balloon Text"/>
    <w:basedOn w:val="Normalny"/>
    <w:link w:val="TekstdymkaZnak"/>
    <w:uiPriority w:val="99"/>
    <w:semiHidden/>
    <w:unhideWhenUsed/>
    <w:qFormat/>
    <w:rsid w:val="00D72743"/>
    <w:pPr>
      <w:spacing w:line="240" w:lineRule="auto"/>
    </w:pPr>
    <w:rPr>
      <w:rFonts w:ascii="Segoe UI" w:hAnsi="Segoe UI" w:cs="Segoe UI"/>
      <w:sz w:val="18"/>
      <w:szCs w:val="18"/>
    </w:rPr>
  </w:style>
  <w:style w:type="paragraph" w:styleId="Stopka">
    <w:name w:val="footer"/>
    <w:basedOn w:val="Normalny"/>
    <w:link w:val="StopkaZnak"/>
    <w:uiPriority w:val="99"/>
    <w:unhideWhenUsed/>
    <w:rsid w:val="00EC2F96"/>
    <w:pPr>
      <w:widowControl/>
      <w:tabs>
        <w:tab w:val="center" w:pos="4536"/>
        <w:tab w:val="right" w:pos="9072"/>
      </w:tabs>
      <w:spacing w:line="240" w:lineRule="auto"/>
    </w:pPr>
    <w:rPr>
      <w:rFonts w:asciiTheme="minorHAnsi" w:eastAsiaTheme="minorHAnsi" w:hAnsiTheme="minorHAnsi" w:cstheme="minorBidi"/>
      <w:sz w:val="22"/>
      <w:szCs w:val="22"/>
      <w:lang w:eastAsia="en-US"/>
    </w:rPr>
  </w:style>
  <w:style w:type="paragraph" w:customStyle="1" w:styleId="CZKSIGAoznaczenieiprzedmiotczcilubksigi">
    <w:name w:val="CZĘŚĆ(KSIĘGA) – oznaczenie i przedmiot części lub księgi"/>
    <w:uiPriority w:val="99"/>
    <w:qFormat/>
    <w:rsid w:val="00DA4E71"/>
    <w:pPr>
      <w:keepNext/>
      <w:suppressAutoHyphens/>
      <w:spacing w:before="120" w:line="360" w:lineRule="auto"/>
      <w:jc w:val="center"/>
    </w:pPr>
    <w:rPr>
      <w:rFonts w:ascii="Times" w:eastAsia="Times New Roman" w:hAnsi="Times" w:cs="Times New Roman"/>
      <w:b/>
      <w:bCs/>
      <w:caps/>
      <w:color w:val="00000A"/>
      <w:kern w:val="2"/>
      <w:sz w:val="24"/>
      <w:szCs w:val="24"/>
      <w:lang w:eastAsia="pl-PL"/>
    </w:rPr>
  </w:style>
  <w:style w:type="paragraph" w:styleId="Akapitzlist">
    <w:name w:val="List Paragraph"/>
    <w:basedOn w:val="Normalny"/>
    <w:uiPriority w:val="34"/>
    <w:qFormat/>
    <w:rsid w:val="002A120C"/>
    <w:pPr>
      <w:ind w:left="720"/>
      <w:contextualSpacing/>
    </w:pPr>
  </w:style>
  <w:style w:type="paragraph" w:styleId="Tekstkomentarza">
    <w:name w:val="annotation text"/>
    <w:basedOn w:val="Normalny"/>
    <w:link w:val="TekstkomentarzaZnak"/>
    <w:uiPriority w:val="99"/>
    <w:unhideWhenUsed/>
    <w:qFormat/>
    <w:rsid w:val="001F6D16"/>
    <w:pPr>
      <w:spacing w:line="240" w:lineRule="auto"/>
    </w:pPr>
    <w:rPr>
      <w:sz w:val="20"/>
    </w:rPr>
  </w:style>
  <w:style w:type="paragraph" w:styleId="Tematkomentarza">
    <w:name w:val="annotation subject"/>
    <w:basedOn w:val="Tekstkomentarza"/>
    <w:link w:val="TematkomentarzaZnak"/>
    <w:uiPriority w:val="99"/>
    <w:semiHidden/>
    <w:unhideWhenUsed/>
    <w:qFormat/>
    <w:rsid w:val="001F6D16"/>
    <w:rPr>
      <w:b/>
      <w:bCs/>
    </w:rPr>
  </w:style>
  <w:style w:type="paragraph" w:styleId="Tekstprzypisudolnego">
    <w:name w:val="footnote text"/>
    <w:basedOn w:val="Normalny"/>
    <w:link w:val="TekstprzypisudolnegoZnak"/>
  </w:style>
  <w:style w:type="paragraph" w:customStyle="1" w:styleId="zmtable">
    <w:name w:val=".zmtable"/>
    <w:uiPriority w:val="99"/>
    <w:qFormat/>
    <w:rsid w:val="00B7166E"/>
    <w:pPr>
      <w:widowControl w:val="0"/>
      <w:spacing w:before="180" w:after="180" w:line="40" w:lineRule="atLeast"/>
      <w:ind w:left="180" w:right="180"/>
      <w:jc w:val="both"/>
    </w:pPr>
    <w:rPr>
      <w:rFonts w:ascii="Helvetica" w:eastAsiaTheme="minorEastAsia" w:hAnsi="Helvetica" w:cs="Helvetica"/>
      <w:color w:val="000000"/>
      <w:sz w:val="18"/>
      <w:szCs w:val="18"/>
      <w:lang w:eastAsia="pl-PL"/>
    </w:rPr>
  </w:style>
  <w:style w:type="paragraph" w:styleId="Poprawka">
    <w:name w:val="Revision"/>
    <w:hidden/>
    <w:uiPriority w:val="99"/>
    <w:semiHidden/>
    <w:rsid w:val="007D78B0"/>
    <w:rPr>
      <w:rFonts w:ascii="Times New Roman" w:eastAsia="Times New Roman" w:hAnsi="Times New Roman" w:cs="Arial"/>
      <w:color w:val="00000A"/>
      <w:sz w:val="24"/>
      <w:szCs w:val="20"/>
      <w:lang w:eastAsia="pl-PL"/>
    </w:rPr>
  </w:style>
  <w:style w:type="character" w:customStyle="1" w:styleId="Teksttreci">
    <w:name w:val="Tekst treści_"/>
    <w:basedOn w:val="Domylnaczcionkaakapitu"/>
    <w:link w:val="Teksttreci0"/>
    <w:rsid w:val="005A25F6"/>
    <w:rPr>
      <w:rFonts w:ascii="Arial" w:eastAsia="Arial" w:hAnsi="Arial" w:cs="Arial"/>
      <w:sz w:val="19"/>
      <w:szCs w:val="19"/>
      <w:shd w:val="clear" w:color="auto" w:fill="FFFFFF"/>
    </w:rPr>
  </w:style>
  <w:style w:type="paragraph" w:customStyle="1" w:styleId="Teksttreci0">
    <w:name w:val="Tekst treści"/>
    <w:basedOn w:val="Normalny"/>
    <w:link w:val="Teksttreci"/>
    <w:rsid w:val="005A25F6"/>
    <w:pPr>
      <w:shd w:val="clear" w:color="auto" w:fill="FFFFFF"/>
      <w:spacing w:before="1080" w:line="307" w:lineRule="exact"/>
    </w:pPr>
    <w:rPr>
      <w:rFonts w:ascii="Arial" w:eastAsia="Arial" w:hAnsi="Arial"/>
      <w:color w:val="auto"/>
      <w:sz w:val="19"/>
      <w:szCs w:val="19"/>
      <w:lang w:eastAsia="en-US"/>
    </w:rPr>
  </w:style>
  <w:style w:type="character" w:customStyle="1" w:styleId="Teksttreci3">
    <w:name w:val="Tekst treści (3)_"/>
    <w:basedOn w:val="Domylnaczcionkaakapitu"/>
    <w:link w:val="Teksttreci30"/>
    <w:rsid w:val="005A25F6"/>
    <w:rPr>
      <w:rFonts w:ascii="Arial" w:eastAsia="Arial" w:hAnsi="Arial" w:cs="Arial"/>
      <w:sz w:val="18"/>
      <w:szCs w:val="18"/>
      <w:shd w:val="clear" w:color="auto" w:fill="FFFFFF"/>
    </w:rPr>
  </w:style>
  <w:style w:type="character" w:customStyle="1" w:styleId="Teksttreci38pt">
    <w:name w:val="Tekst treści (3) + 8 pt"/>
    <w:basedOn w:val="Teksttreci3"/>
    <w:rsid w:val="005A25F6"/>
    <w:rPr>
      <w:rFonts w:ascii="Arial" w:eastAsia="Arial" w:hAnsi="Arial" w:cs="Arial"/>
      <w:color w:val="000000"/>
      <w:spacing w:val="0"/>
      <w:w w:val="100"/>
      <w:position w:val="0"/>
      <w:sz w:val="16"/>
      <w:szCs w:val="16"/>
      <w:u w:val="single"/>
      <w:shd w:val="clear" w:color="auto" w:fill="FFFFFF"/>
      <w:lang w:val="pl"/>
    </w:rPr>
  </w:style>
  <w:style w:type="paragraph" w:customStyle="1" w:styleId="Teksttreci30">
    <w:name w:val="Tekst treści (3)"/>
    <w:basedOn w:val="Normalny"/>
    <w:link w:val="Teksttreci3"/>
    <w:rsid w:val="005A25F6"/>
    <w:pPr>
      <w:shd w:val="clear" w:color="auto" w:fill="FFFFFF"/>
      <w:spacing w:after="1080" w:line="0" w:lineRule="atLeast"/>
      <w:jc w:val="right"/>
    </w:pPr>
    <w:rPr>
      <w:rFonts w:ascii="Arial" w:eastAsia="Arial" w:hAnsi="Arial"/>
      <w:color w:val="auto"/>
      <w:sz w:val="18"/>
      <w:szCs w:val="18"/>
      <w:lang w:eastAsia="en-US"/>
    </w:rPr>
  </w:style>
  <w:style w:type="character" w:styleId="Hipercze">
    <w:name w:val="Hyperlink"/>
    <w:basedOn w:val="Domylnaczcionkaakapitu"/>
    <w:uiPriority w:val="99"/>
    <w:semiHidden/>
    <w:unhideWhenUsed/>
    <w:rsid w:val="00DD5380"/>
    <w:rPr>
      <w:color w:val="0000FF"/>
      <w:u w:val="single"/>
    </w:rPr>
  </w:style>
  <w:style w:type="character" w:customStyle="1" w:styleId="IGindeksgrny">
    <w:name w:val="_IG_ – indeks górny"/>
    <w:basedOn w:val="Domylnaczcionkaakapitu"/>
    <w:uiPriority w:val="2"/>
    <w:qFormat/>
    <w:rsid w:val="009A3265"/>
    <w:rPr>
      <w:b w:val="0"/>
      <w:i w:val="0"/>
      <w:vanish w:val="0"/>
      <w:spacing w:val="0"/>
      <w:vertAlign w:val="superscript"/>
    </w:rPr>
  </w:style>
  <w:style w:type="paragraph" w:styleId="Tekstprzypisukocowego">
    <w:name w:val="endnote text"/>
    <w:basedOn w:val="Normalny"/>
    <w:link w:val="TekstprzypisukocowegoZnak"/>
    <w:uiPriority w:val="99"/>
    <w:semiHidden/>
    <w:unhideWhenUsed/>
    <w:rsid w:val="00194015"/>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194015"/>
    <w:rPr>
      <w:rFonts w:ascii="Times New Roman" w:eastAsia="Times New Roman" w:hAnsi="Times New Roman" w:cs="Arial"/>
      <w:color w:val="00000A"/>
      <w:szCs w:val="20"/>
      <w:lang w:eastAsia="pl-PL"/>
    </w:rPr>
  </w:style>
  <w:style w:type="character" w:styleId="Odwoanieprzypisukocowego">
    <w:name w:val="endnote reference"/>
    <w:basedOn w:val="Domylnaczcionkaakapitu"/>
    <w:uiPriority w:val="99"/>
    <w:semiHidden/>
    <w:unhideWhenUsed/>
    <w:rsid w:val="00194015"/>
    <w:rPr>
      <w:vertAlign w:val="superscript"/>
    </w:rPr>
  </w:style>
  <w:style w:type="paragraph" w:customStyle="1" w:styleId="ODNONIKtreodnonika">
    <w:name w:val="ODNOŚNIK – treść odnośnika"/>
    <w:uiPriority w:val="19"/>
    <w:qFormat/>
    <w:rsid w:val="0025458A"/>
    <w:pPr>
      <w:ind w:left="284" w:hanging="284"/>
      <w:jc w:val="both"/>
    </w:pPr>
    <w:rPr>
      <w:rFonts w:ascii="Times New Roman" w:eastAsiaTheme="minorEastAsia" w:hAnsi="Times New Roman" w:cs="Arial"/>
      <w:szCs w:val="20"/>
      <w:lang w:eastAsia="pl-PL"/>
    </w:rPr>
  </w:style>
  <w:style w:type="character" w:customStyle="1" w:styleId="Nagwek2Znak">
    <w:name w:val="Nagłówek 2 Znak"/>
    <w:basedOn w:val="Domylnaczcionkaakapitu"/>
    <w:link w:val="Nagwek2"/>
    <w:uiPriority w:val="9"/>
    <w:rsid w:val="0035731F"/>
    <w:rPr>
      <w:rFonts w:ascii="Times New Roman" w:eastAsia="Times New Roman" w:hAnsi="Times New Roman" w:cs="Times New Roman"/>
      <w:b/>
      <w:bCs/>
      <w:sz w:val="36"/>
      <w:szCs w:val="36"/>
      <w:lang w:eastAsia="pl-PL"/>
    </w:rPr>
  </w:style>
  <w:style w:type="character" w:styleId="Uwydatnienie">
    <w:name w:val="Emphasis"/>
    <w:basedOn w:val="Domylnaczcionkaakapitu"/>
    <w:uiPriority w:val="20"/>
    <w:qFormat/>
    <w:rsid w:val="00CA20A5"/>
    <w:rPr>
      <w:i/>
      <w:iCs/>
    </w:rPr>
  </w:style>
  <w:style w:type="character" w:customStyle="1" w:styleId="Nagwek3Znak">
    <w:name w:val="Nagłówek 3 Znak"/>
    <w:basedOn w:val="Domylnaczcionkaakapitu"/>
    <w:link w:val="Nagwek3"/>
    <w:uiPriority w:val="9"/>
    <w:semiHidden/>
    <w:rsid w:val="0025667E"/>
    <w:rPr>
      <w:rFonts w:asciiTheme="majorHAnsi" w:eastAsiaTheme="majorEastAsia" w:hAnsiTheme="majorHAnsi" w:cstheme="majorBidi"/>
      <w:color w:val="1F4D78" w:themeColor="accent1" w:themeShade="7F"/>
      <w:sz w:val="24"/>
      <w:szCs w:val="24"/>
      <w:lang w:eastAsia="pl-PL"/>
    </w:rPr>
  </w:style>
  <w:style w:type="character" w:customStyle="1" w:styleId="Nagwek1Znak">
    <w:name w:val="Nagłówek 1 Znak"/>
    <w:basedOn w:val="Domylnaczcionkaakapitu"/>
    <w:link w:val="Nagwek1"/>
    <w:uiPriority w:val="9"/>
    <w:rsid w:val="00AF53DF"/>
    <w:rPr>
      <w:rFonts w:asciiTheme="majorHAnsi" w:eastAsiaTheme="majorEastAsia" w:hAnsiTheme="majorHAnsi" w:cstheme="majorBidi"/>
      <w:color w:val="2E74B5" w:themeColor="accent1" w:themeShade="BF"/>
      <w:sz w:val="32"/>
      <w:szCs w:val="32"/>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86359">
      <w:bodyDiv w:val="1"/>
      <w:marLeft w:val="0"/>
      <w:marRight w:val="0"/>
      <w:marTop w:val="0"/>
      <w:marBottom w:val="0"/>
      <w:divBdr>
        <w:top w:val="none" w:sz="0" w:space="0" w:color="auto"/>
        <w:left w:val="none" w:sz="0" w:space="0" w:color="auto"/>
        <w:bottom w:val="none" w:sz="0" w:space="0" w:color="auto"/>
        <w:right w:val="none" w:sz="0" w:space="0" w:color="auto"/>
      </w:divBdr>
    </w:div>
    <w:div w:id="418252521">
      <w:bodyDiv w:val="1"/>
      <w:marLeft w:val="0"/>
      <w:marRight w:val="0"/>
      <w:marTop w:val="0"/>
      <w:marBottom w:val="0"/>
      <w:divBdr>
        <w:top w:val="none" w:sz="0" w:space="0" w:color="auto"/>
        <w:left w:val="none" w:sz="0" w:space="0" w:color="auto"/>
        <w:bottom w:val="none" w:sz="0" w:space="0" w:color="auto"/>
        <w:right w:val="none" w:sz="0" w:space="0" w:color="auto"/>
      </w:divBdr>
    </w:div>
    <w:div w:id="432094666">
      <w:bodyDiv w:val="1"/>
      <w:marLeft w:val="0"/>
      <w:marRight w:val="0"/>
      <w:marTop w:val="0"/>
      <w:marBottom w:val="0"/>
      <w:divBdr>
        <w:top w:val="none" w:sz="0" w:space="0" w:color="auto"/>
        <w:left w:val="none" w:sz="0" w:space="0" w:color="auto"/>
        <w:bottom w:val="none" w:sz="0" w:space="0" w:color="auto"/>
        <w:right w:val="none" w:sz="0" w:space="0" w:color="auto"/>
      </w:divBdr>
    </w:div>
    <w:div w:id="475536637">
      <w:bodyDiv w:val="1"/>
      <w:marLeft w:val="0"/>
      <w:marRight w:val="0"/>
      <w:marTop w:val="0"/>
      <w:marBottom w:val="0"/>
      <w:divBdr>
        <w:top w:val="none" w:sz="0" w:space="0" w:color="auto"/>
        <w:left w:val="none" w:sz="0" w:space="0" w:color="auto"/>
        <w:bottom w:val="none" w:sz="0" w:space="0" w:color="auto"/>
        <w:right w:val="none" w:sz="0" w:space="0" w:color="auto"/>
      </w:divBdr>
    </w:div>
    <w:div w:id="837963650">
      <w:bodyDiv w:val="1"/>
      <w:marLeft w:val="0"/>
      <w:marRight w:val="0"/>
      <w:marTop w:val="0"/>
      <w:marBottom w:val="0"/>
      <w:divBdr>
        <w:top w:val="none" w:sz="0" w:space="0" w:color="auto"/>
        <w:left w:val="none" w:sz="0" w:space="0" w:color="auto"/>
        <w:bottom w:val="none" w:sz="0" w:space="0" w:color="auto"/>
        <w:right w:val="none" w:sz="0" w:space="0" w:color="auto"/>
      </w:divBdr>
    </w:div>
    <w:div w:id="920875158">
      <w:bodyDiv w:val="1"/>
      <w:marLeft w:val="0"/>
      <w:marRight w:val="0"/>
      <w:marTop w:val="0"/>
      <w:marBottom w:val="0"/>
      <w:divBdr>
        <w:top w:val="none" w:sz="0" w:space="0" w:color="auto"/>
        <w:left w:val="none" w:sz="0" w:space="0" w:color="auto"/>
        <w:bottom w:val="none" w:sz="0" w:space="0" w:color="auto"/>
        <w:right w:val="none" w:sz="0" w:space="0" w:color="auto"/>
      </w:divBdr>
    </w:div>
    <w:div w:id="953899990">
      <w:bodyDiv w:val="1"/>
      <w:marLeft w:val="0"/>
      <w:marRight w:val="0"/>
      <w:marTop w:val="0"/>
      <w:marBottom w:val="0"/>
      <w:divBdr>
        <w:top w:val="none" w:sz="0" w:space="0" w:color="auto"/>
        <w:left w:val="none" w:sz="0" w:space="0" w:color="auto"/>
        <w:bottom w:val="none" w:sz="0" w:space="0" w:color="auto"/>
        <w:right w:val="none" w:sz="0" w:space="0" w:color="auto"/>
      </w:divBdr>
      <w:divsChild>
        <w:div w:id="1997371992">
          <w:marLeft w:val="0"/>
          <w:marRight w:val="0"/>
          <w:marTop w:val="72"/>
          <w:marBottom w:val="0"/>
          <w:divBdr>
            <w:top w:val="none" w:sz="0" w:space="0" w:color="auto"/>
            <w:left w:val="none" w:sz="0" w:space="0" w:color="auto"/>
            <w:bottom w:val="none" w:sz="0" w:space="0" w:color="auto"/>
            <w:right w:val="none" w:sz="0" w:space="0" w:color="auto"/>
          </w:divBdr>
          <w:divsChild>
            <w:div w:id="1738360382">
              <w:marLeft w:val="0"/>
              <w:marRight w:val="0"/>
              <w:marTop w:val="0"/>
              <w:marBottom w:val="0"/>
              <w:divBdr>
                <w:top w:val="none" w:sz="0" w:space="0" w:color="auto"/>
                <w:left w:val="none" w:sz="0" w:space="0" w:color="auto"/>
                <w:bottom w:val="none" w:sz="0" w:space="0" w:color="auto"/>
                <w:right w:val="none" w:sz="0" w:space="0" w:color="auto"/>
              </w:divBdr>
            </w:div>
            <w:div w:id="109596976">
              <w:marLeft w:val="360"/>
              <w:marRight w:val="0"/>
              <w:marTop w:val="72"/>
              <w:marBottom w:val="72"/>
              <w:divBdr>
                <w:top w:val="none" w:sz="0" w:space="0" w:color="auto"/>
                <w:left w:val="none" w:sz="0" w:space="0" w:color="auto"/>
                <w:bottom w:val="none" w:sz="0" w:space="0" w:color="auto"/>
                <w:right w:val="none" w:sz="0" w:space="0" w:color="auto"/>
              </w:divBdr>
              <w:divsChild>
                <w:div w:id="1544367434">
                  <w:marLeft w:val="0"/>
                  <w:marRight w:val="0"/>
                  <w:marTop w:val="0"/>
                  <w:marBottom w:val="0"/>
                  <w:divBdr>
                    <w:top w:val="none" w:sz="0" w:space="0" w:color="auto"/>
                    <w:left w:val="none" w:sz="0" w:space="0" w:color="auto"/>
                    <w:bottom w:val="none" w:sz="0" w:space="0" w:color="auto"/>
                    <w:right w:val="none" w:sz="0" w:space="0" w:color="auto"/>
                  </w:divBdr>
                </w:div>
              </w:divsChild>
            </w:div>
            <w:div w:id="315376343">
              <w:marLeft w:val="360"/>
              <w:marRight w:val="0"/>
              <w:marTop w:val="0"/>
              <w:marBottom w:val="72"/>
              <w:divBdr>
                <w:top w:val="none" w:sz="0" w:space="0" w:color="auto"/>
                <w:left w:val="none" w:sz="0" w:space="0" w:color="auto"/>
                <w:bottom w:val="none" w:sz="0" w:space="0" w:color="auto"/>
                <w:right w:val="none" w:sz="0" w:space="0" w:color="auto"/>
              </w:divBdr>
              <w:divsChild>
                <w:div w:id="846752079">
                  <w:marLeft w:val="0"/>
                  <w:marRight w:val="0"/>
                  <w:marTop w:val="0"/>
                  <w:marBottom w:val="0"/>
                  <w:divBdr>
                    <w:top w:val="none" w:sz="0" w:space="0" w:color="auto"/>
                    <w:left w:val="none" w:sz="0" w:space="0" w:color="auto"/>
                    <w:bottom w:val="none" w:sz="0" w:space="0" w:color="auto"/>
                    <w:right w:val="none" w:sz="0" w:space="0" w:color="auto"/>
                  </w:divBdr>
                </w:div>
              </w:divsChild>
            </w:div>
            <w:div w:id="154608599">
              <w:marLeft w:val="360"/>
              <w:marRight w:val="0"/>
              <w:marTop w:val="0"/>
              <w:marBottom w:val="72"/>
              <w:divBdr>
                <w:top w:val="none" w:sz="0" w:space="0" w:color="auto"/>
                <w:left w:val="none" w:sz="0" w:space="0" w:color="auto"/>
                <w:bottom w:val="none" w:sz="0" w:space="0" w:color="auto"/>
                <w:right w:val="none" w:sz="0" w:space="0" w:color="auto"/>
              </w:divBdr>
              <w:divsChild>
                <w:div w:id="132319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66875">
      <w:bodyDiv w:val="1"/>
      <w:marLeft w:val="0"/>
      <w:marRight w:val="0"/>
      <w:marTop w:val="0"/>
      <w:marBottom w:val="0"/>
      <w:divBdr>
        <w:top w:val="none" w:sz="0" w:space="0" w:color="auto"/>
        <w:left w:val="none" w:sz="0" w:space="0" w:color="auto"/>
        <w:bottom w:val="none" w:sz="0" w:space="0" w:color="auto"/>
        <w:right w:val="none" w:sz="0" w:space="0" w:color="auto"/>
      </w:divBdr>
    </w:div>
    <w:div w:id="1039935342">
      <w:bodyDiv w:val="1"/>
      <w:marLeft w:val="0"/>
      <w:marRight w:val="0"/>
      <w:marTop w:val="0"/>
      <w:marBottom w:val="0"/>
      <w:divBdr>
        <w:top w:val="none" w:sz="0" w:space="0" w:color="auto"/>
        <w:left w:val="none" w:sz="0" w:space="0" w:color="auto"/>
        <w:bottom w:val="none" w:sz="0" w:space="0" w:color="auto"/>
        <w:right w:val="none" w:sz="0" w:space="0" w:color="auto"/>
      </w:divBdr>
      <w:divsChild>
        <w:div w:id="1505362066">
          <w:marLeft w:val="360"/>
          <w:marRight w:val="0"/>
          <w:marTop w:val="0"/>
          <w:marBottom w:val="0"/>
          <w:divBdr>
            <w:top w:val="none" w:sz="0" w:space="0" w:color="auto"/>
            <w:left w:val="none" w:sz="0" w:space="0" w:color="auto"/>
            <w:bottom w:val="none" w:sz="0" w:space="0" w:color="auto"/>
            <w:right w:val="none" w:sz="0" w:space="0" w:color="auto"/>
          </w:divBdr>
          <w:divsChild>
            <w:div w:id="1765110451">
              <w:marLeft w:val="0"/>
              <w:marRight w:val="0"/>
              <w:marTop w:val="0"/>
              <w:marBottom w:val="0"/>
              <w:divBdr>
                <w:top w:val="none" w:sz="0" w:space="0" w:color="auto"/>
                <w:left w:val="none" w:sz="0" w:space="0" w:color="auto"/>
                <w:bottom w:val="none" w:sz="0" w:space="0" w:color="auto"/>
                <w:right w:val="none" w:sz="0" w:space="0" w:color="auto"/>
              </w:divBdr>
            </w:div>
          </w:divsChild>
        </w:div>
        <w:div w:id="1078139216">
          <w:marLeft w:val="360"/>
          <w:marRight w:val="0"/>
          <w:marTop w:val="0"/>
          <w:marBottom w:val="0"/>
          <w:divBdr>
            <w:top w:val="none" w:sz="0" w:space="0" w:color="auto"/>
            <w:left w:val="none" w:sz="0" w:space="0" w:color="auto"/>
            <w:bottom w:val="none" w:sz="0" w:space="0" w:color="auto"/>
            <w:right w:val="none" w:sz="0" w:space="0" w:color="auto"/>
          </w:divBdr>
          <w:divsChild>
            <w:div w:id="1947232515">
              <w:marLeft w:val="0"/>
              <w:marRight w:val="0"/>
              <w:marTop w:val="0"/>
              <w:marBottom w:val="0"/>
              <w:divBdr>
                <w:top w:val="none" w:sz="0" w:space="0" w:color="auto"/>
                <w:left w:val="none" w:sz="0" w:space="0" w:color="auto"/>
                <w:bottom w:val="none" w:sz="0" w:space="0" w:color="auto"/>
                <w:right w:val="none" w:sz="0" w:space="0" w:color="auto"/>
              </w:divBdr>
            </w:div>
          </w:divsChild>
        </w:div>
        <w:div w:id="11037698">
          <w:marLeft w:val="360"/>
          <w:marRight w:val="0"/>
          <w:marTop w:val="0"/>
          <w:marBottom w:val="0"/>
          <w:divBdr>
            <w:top w:val="none" w:sz="0" w:space="0" w:color="auto"/>
            <w:left w:val="none" w:sz="0" w:space="0" w:color="auto"/>
            <w:bottom w:val="none" w:sz="0" w:space="0" w:color="auto"/>
            <w:right w:val="none" w:sz="0" w:space="0" w:color="auto"/>
          </w:divBdr>
          <w:divsChild>
            <w:div w:id="69804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129747">
      <w:bodyDiv w:val="1"/>
      <w:marLeft w:val="0"/>
      <w:marRight w:val="0"/>
      <w:marTop w:val="0"/>
      <w:marBottom w:val="0"/>
      <w:divBdr>
        <w:top w:val="none" w:sz="0" w:space="0" w:color="auto"/>
        <w:left w:val="none" w:sz="0" w:space="0" w:color="auto"/>
        <w:bottom w:val="none" w:sz="0" w:space="0" w:color="auto"/>
        <w:right w:val="none" w:sz="0" w:space="0" w:color="auto"/>
      </w:divBdr>
    </w:div>
    <w:div w:id="1094518682">
      <w:bodyDiv w:val="1"/>
      <w:marLeft w:val="0"/>
      <w:marRight w:val="0"/>
      <w:marTop w:val="0"/>
      <w:marBottom w:val="0"/>
      <w:divBdr>
        <w:top w:val="none" w:sz="0" w:space="0" w:color="auto"/>
        <w:left w:val="none" w:sz="0" w:space="0" w:color="auto"/>
        <w:bottom w:val="none" w:sz="0" w:space="0" w:color="auto"/>
        <w:right w:val="none" w:sz="0" w:space="0" w:color="auto"/>
      </w:divBdr>
    </w:div>
    <w:div w:id="1122529481">
      <w:bodyDiv w:val="1"/>
      <w:marLeft w:val="0"/>
      <w:marRight w:val="0"/>
      <w:marTop w:val="0"/>
      <w:marBottom w:val="0"/>
      <w:divBdr>
        <w:top w:val="none" w:sz="0" w:space="0" w:color="auto"/>
        <w:left w:val="none" w:sz="0" w:space="0" w:color="auto"/>
        <w:bottom w:val="none" w:sz="0" w:space="0" w:color="auto"/>
        <w:right w:val="none" w:sz="0" w:space="0" w:color="auto"/>
      </w:divBdr>
    </w:div>
    <w:div w:id="1472476396">
      <w:bodyDiv w:val="1"/>
      <w:marLeft w:val="0"/>
      <w:marRight w:val="0"/>
      <w:marTop w:val="0"/>
      <w:marBottom w:val="0"/>
      <w:divBdr>
        <w:top w:val="none" w:sz="0" w:space="0" w:color="auto"/>
        <w:left w:val="none" w:sz="0" w:space="0" w:color="auto"/>
        <w:bottom w:val="none" w:sz="0" w:space="0" w:color="auto"/>
        <w:right w:val="none" w:sz="0" w:space="0" w:color="auto"/>
      </w:divBdr>
    </w:div>
    <w:div w:id="1542211120">
      <w:bodyDiv w:val="1"/>
      <w:marLeft w:val="0"/>
      <w:marRight w:val="0"/>
      <w:marTop w:val="0"/>
      <w:marBottom w:val="0"/>
      <w:divBdr>
        <w:top w:val="none" w:sz="0" w:space="0" w:color="auto"/>
        <w:left w:val="none" w:sz="0" w:space="0" w:color="auto"/>
        <w:bottom w:val="none" w:sz="0" w:space="0" w:color="auto"/>
        <w:right w:val="none" w:sz="0" w:space="0" w:color="auto"/>
      </w:divBdr>
    </w:div>
    <w:div w:id="1847668357">
      <w:bodyDiv w:val="1"/>
      <w:marLeft w:val="0"/>
      <w:marRight w:val="0"/>
      <w:marTop w:val="0"/>
      <w:marBottom w:val="0"/>
      <w:divBdr>
        <w:top w:val="none" w:sz="0" w:space="0" w:color="auto"/>
        <w:left w:val="none" w:sz="0" w:space="0" w:color="auto"/>
        <w:bottom w:val="none" w:sz="0" w:space="0" w:color="auto"/>
        <w:right w:val="none" w:sz="0" w:space="0" w:color="auto"/>
      </w:divBdr>
      <w:divsChild>
        <w:div w:id="842596907">
          <w:marLeft w:val="360"/>
          <w:marRight w:val="0"/>
          <w:marTop w:val="0"/>
          <w:marBottom w:val="0"/>
          <w:divBdr>
            <w:top w:val="none" w:sz="0" w:space="0" w:color="auto"/>
            <w:left w:val="none" w:sz="0" w:space="0" w:color="auto"/>
            <w:bottom w:val="none" w:sz="0" w:space="0" w:color="auto"/>
            <w:right w:val="none" w:sz="0" w:space="0" w:color="auto"/>
          </w:divBdr>
          <w:divsChild>
            <w:div w:id="1998265494">
              <w:marLeft w:val="0"/>
              <w:marRight w:val="0"/>
              <w:marTop w:val="0"/>
              <w:marBottom w:val="0"/>
              <w:divBdr>
                <w:top w:val="none" w:sz="0" w:space="0" w:color="auto"/>
                <w:left w:val="none" w:sz="0" w:space="0" w:color="auto"/>
                <w:bottom w:val="none" w:sz="0" w:space="0" w:color="auto"/>
                <w:right w:val="none" w:sz="0" w:space="0" w:color="auto"/>
              </w:divBdr>
            </w:div>
          </w:divsChild>
        </w:div>
        <w:div w:id="1240209611">
          <w:marLeft w:val="360"/>
          <w:marRight w:val="0"/>
          <w:marTop w:val="0"/>
          <w:marBottom w:val="0"/>
          <w:divBdr>
            <w:top w:val="none" w:sz="0" w:space="0" w:color="auto"/>
            <w:left w:val="none" w:sz="0" w:space="0" w:color="auto"/>
            <w:bottom w:val="none" w:sz="0" w:space="0" w:color="auto"/>
            <w:right w:val="none" w:sz="0" w:space="0" w:color="auto"/>
          </w:divBdr>
          <w:divsChild>
            <w:div w:id="669873746">
              <w:marLeft w:val="0"/>
              <w:marRight w:val="0"/>
              <w:marTop w:val="0"/>
              <w:marBottom w:val="0"/>
              <w:divBdr>
                <w:top w:val="none" w:sz="0" w:space="0" w:color="auto"/>
                <w:left w:val="none" w:sz="0" w:space="0" w:color="auto"/>
                <w:bottom w:val="none" w:sz="0" w:space="0" w:color="auto"/>
                <w:right w:val="none" w:sz="0" w:space="0" w:color="auto"/>
              </w:divBdr>
            </w:div>
          </w:divsChild>
        </w:div>
        <w:div w:id="284121776">
          <w:marLeft w:val="360"/>
          <w:marRight w:val="0"/>
          <w:marTop w:val="0"/>
          <w:marBottom w:val="0"/>
          <w:divBdr>
            <w:top w:val="none" w:sz="0" w:space="0" w:color="auto"/>
            <w:left w:val="none" w:sz="0" w:space="0" w:color="auto"/>
            <w:bottom w:val="none" w:sz="0" w:space="0" w:color="auto"/>
            <w:right w:val="none" w:sz="0" w:space="0" w:color="auto"/>
          </w:divBdr>
          <w:divsChild>
            <w:div w:id="920871286">
              <w:marLeft w:val="0"/>
              <w:marRight w:val="0"/>
              <w:marTop w:val="0"/>
              <w:marBottom w:val="0"/>
              <w:divBdr>
                <w:top w:val="none" w:sz="0" w:space="0" w:color="auto"/>
                <w:left w:val="none" w:sz="0" w:space="0" w:color="auto"/>
                <w:bottom w:val="none" w:sz="0" w:space="0" w:color="auto"/>
                <w:right w:val="none" w:sz="0" w:space="0" w:color="auto"/>
              </w:divBdr>
            </w:div>
          </w:divsChild>
        </w:div>
        <w:div w:id="917059717">
          <w:marLeft w:val="360"/>
          <w:marRight w:val="0"/>
          <w:marTop w:val="0"/>
          <w:marBottom w:val="0"/>
          <w:divBdr>
            <w:top w:val="none" w:sz="0" w:space="0" w:color="auto"/>
            <w:left w:val="none" w:sz="0" w:space="0" w:color="auto"/>
            <w:bottom w:val="none" w:sz="0" w:space="0" w:color="auto"/>
            <w:right w:val="none" w:sz="0" w:space="0" w:color="auto"/>
          </w:divBdr>
          <w:divsChild>
            <w:div w:id="117279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vgaytgmzqgi2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75FA4-6BCB-4DD7-9D5D-5C318AB4D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17872</Words>
  <Characters>107233</Characters>
  <Application>Microsoft Office Word</Application>
  <DocSecurity>0</DocSecurity>
  <Lines>893</Lines>
  <Paragraphs>249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2022-09-29T07:01:00Z</dcterms:created>
  <dcterms:modified xsi:type="dcterms:W3CDTF">2022-09-29T13:51:00Z</dcterms:modified>
  <dc:language/>
</cp:coreProperties>
</file>