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020C96" w:rsidRDefault="00041380">
      <w:pPr>
        <w:pStyle w:val="Nagwek2"/>
        <w:keepNext w:val="0"/>
        <w:keepLines w:val="0"/>
        <w:spacing w:after="80"/>
        <w:jc w:val="right"/>
        <w:rPr>
          <w:rFonts w:ascii="Times New Roman" w:eastAsia="Times New Roman" w:hAnsi="Times New Roman" w:cs="Times New Roman"/>
          <w:sz w:val="24"/>
          <w:szCs w:val="24"/>
          <w:u w:val="single"/>
        </w:rPr>
      </w:pPr>
      <w:bookmarkStart w:id="0" w:name="_dessxesaf2n3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projekt</w:t>
      </w:r>
    </w:p>
    <w:p w14:paraId="00000002" w14:textId="77777777" w:rsidR="00020C96" w:rsidRDefault="00020C96">
      <w:pPr>
        <w:pStyle w:val="Nagwek2"/>
        <w:keepNext w:val="0"/>
        <w:keepLines w:val="0"/>
        <w:spacing w:after="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_k062i1vepy2d" w:colFirst="0" w:colLast="0"/>
      <w:bookmarkEnd w:id="1"/>
    </w:p>
    <w:p w14:paraId="00000003" w14:textId="77777777" w:rsidR="00020C96" w:rsidRDefault="00041380">
      <w:pPr>
        <w:pStyle w:val="Nagwek2"/>
        <w:keepNext w:val="0"/>
        <w:keepLines w:val="0"/>
        <w:spacing w:after="8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o0at10z4lqb5" w:colFirst="0" w:colLast="0"/>
      <w:bookmarkEnd w:id="2"/>
      <w:r>
        <w:rPr>
          <w:rFonts w:ascii="Times New Roman" w:eastAsia="Times New Roman" w:hAnsi="Times New Roman" w:cs="Times New Roman"/>
          <w:b/>
          <w:sz w:val="24"/>
          <w:szCs w:val="24"/>
        </w:rPr>
        <w:t>Ustawa</w:t>
      </w:r>
    </w:p>
    <w:p w14:paraId="00000004" w14:textId="77777777" w:rsidR="00020C96" w:rsidRDefault="00020C96"/>
    <w:p w14:paraId="00000005" w14:textId="77777777" w:rsidR="00020C96" w:rsidRDefault="0004138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 dnia … 2022 r.</w:t>
      </w:r>
    </w:p>
    <w:p w14:paraId="00000006" w14:textId="77777777" w:rsidR="00020C96" w:rsidRDefault="00020C9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7" w14:textId="77777777" w:rsidR="00020C96" w:rsidRDefault="0004138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 zmianie ustawy - Prawo o szkolnictwie wyższym i nauce</w:t>
      </w:r>
    </w:p>
    <w:p w14:paraId="00000008" w14:textId="77777777" w:rsidR="00020C96" w:rsidRDefault="00020C96">
      <w:pPr>
        <w:pStyle w:val="Nagwek2"/>
        <w:keepNext w:val="0"/>
        <w:keepLines w:val="0"/>
        <w:spacing w:after="8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srmw3urduna1" w:colFirst="0" w:colLast="0"/>
      <w:bookmarkEnd w:id="3"/>
    </w:p>
    <w:p w14:paraId="00000009" w14:textId="77777777" w:rsidR="00020C96" w:rsidRDefault="00041380">
      <w:pPr>
        <w:pStyle w:val="Nagwek2"/>
        <w:keepNext w:val="0"/>
        <w:keepLines w:val="0"/>
        <w:spacing w:after="8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ry3n80c9ywfd" w:colFirst="0" w:colLast="0"/>
      <w:bookmarkEnd w:id="4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Art. 1. </w:t>
      </w:r>
      <w:r>
        <w:rPr>
          <w:rFonts w:ascii="Times New Roman" w:eastAsia="Times New Roman" w:hAnsi="Times New Roman" w:cs="Times New Roman"/>
          <w:sz w:val="24"/>
          <w:szCs w:val="24"/>
        </w:rPr>
        <w:t>W ustawie z dnia 20 lipca 2018 r. - Prawo o szkolnictwie wyższym i nauce (Dz. U. z 2022 r. poz. 574, 583, 655, 682, 807, 1010, 1079, 1117, 1459) w art 93:</w:t>
      </w:r>
    </w:p>
    <w:p w14:paraId="0000000A" w14:textId="77777777" w:rsidR="00020C96" w:rsidRDefault="00041380">
      <w:pPr>
        <w:spacing w:line="36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a) ust. 4 otrzymuje brzmienie “4. Łączny okres, przez który przysługują świadczenia, o których mowa w art. 86 ust. 1 pkt 1–4 i art. 359 ust. 1, wynosi 12 semestrów pobierania świadczenia przez studenta, z zastrzeżeniem że w ramach tego okresu świadczenia przysługują na studiach:</w:t>
      </w:r>
    </w:p>
    <w:p w14:paraId="0000000B" w14:textId="77777777" w:rsidR="00020C96" w:rsidRDefault="00041380">
      <w:pPr>
        <w:spacing w:line="360" w:lineRule="auto"/>
        <w:ind w:left="1145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pierwszego stopnia – nie dłużej niż przez 9 semestrów pobierania świadczenia przez studenta;</w:t>
      </w:r>
    </w:p>
    <w:p w14:paraId="0000000C" w14:textId="77777777" w:rsidR="00020C96" w:rsidRDefault="00041380">
      <w:pPr>
        <w:spacing w:line="360" w:lineRule="auto"/>
        <w:ind w:left="1145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drugiego stopnia – nie dłużej niż przez 7 semestrów pobierania świadczenia przez studenta.”,</w:t>
      </w:r>
    </w:p>
    <w:p w14:paraId="0000000D" w14:textId="77777777" w:rsidR="00020C96" w:rsidRDefault="00041380">
      <w:pPr>
        <w:spacing w:line="36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 uchyla się ust. 6.</w:t>
      </w:r>
    </w:p>
    <w:p w14:paraId="0000000E" w14:textId="77777777" w:rsidR="00020C96" w:rsidRDefault="00020C96">
      <w:pPr>
        <w:spacing w:line="36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020C96" w:rsidRDefault="00041380">
      <w:pPr>
        <w:spacing w:line="360" w:lineRule="auto"/>
        <w:ind w:left="1145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Art. 2. </w:t>
      </w:r>
      <w:r>
        <w:rPr>
          <w:rFonts w:ascii="Times New Roman" w:eastAsia="Times New Roman" w:hAnsi="Times New Roman" w:cs="Times New Roman"/>
          <w:sz w:val="24"/>
          <w:szCs w:val="24"/>
        </w:rPr>
        <w:t>Ustawa wchodzi w życie dniem 30 września 2023 r.</w:t>
      </w:r>
    </w:p>
    <w:p w14:paraId="00000010" w14:textId="77777777" w:rsidR="00020C96" w:rsidRDefault="00020C96">
      <w:pPr>
        <w:spacing w:line="360" w:lineRule="auto"/>
        <w:ind w:left="1145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020C96" w:rsidRDefault="00020C96">
      <w:pPr>
        <w:spacing w:line="360" w:lineRule="auto"/>
        <w:ind w:left="1145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020C96" w:rsidRDefault="00020C9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B" w14:textId="77777777" w:rsidR="00020C96" w:rsidRDefault="00020C9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GoBack"/>
      <w:bookmarkEnd w:id="5"/>
    </w:p>
    <w:sectPr w:rsidR="00020C96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C7D1C"/>
    <w:multiLevelType w:val="multilevel"/>
    <w:tmpl w:val="CBE475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C96"/>
    <w:rsid w:val="00020C96"/>
    <w:rsid w:val="00041380"/>
    <w:rsid w:val="008C6FFF"/>
    <w:rsid w:val="009A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BCF63"/>
  <w15:docId w15:val="{663AE60D-FA47-45DD-B0DF-DAE62106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D. Grabowska</dc:creator>
  <cp:lastModifiedBy>Grzegorz Molesztak</cp:lastModifiedBy>
  <cp:revision>3</cp:revision>
  <dcterms:created xsi:type="dcterms:W3CDTF">2022-11-21T14:53:00Z</dcterms:created>
  <dcterms:modified xsi:type="dcterms:W3CDTF">2022-11-30T10:05:00Z</dcterms:modified>
</cp:coreProperties>
</file>