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657E4F" w14:textId="77777777" w:rsidR="00F87845" w:rsidRDefault="00394BCB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/>
          <w:i/>
          <w:iCs/>
          <w:sz w:val="24"/>
          <w:szCs w:val="24"/>
          <w:u w:val="single"/>
        </w:rPr>
        <w:t>Projekt</w:t>
      </w:r>
    </w:p>
    <w:p w14:paraId="03AB6FA6" w14:textId="77777777" w:rsidR="00F87845" w:rsidRDefault="00394BCB">
      <w:pPr>
        <w:keepNext/>
        <w:suppressAutoHyphens/>
        <w:spacing w:after="120" w:line="36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53"/>
          <w:kern w:val="24"/>
          <w:sz w:val="24"/>
          <w:szCs w:val="24"/>
        </w:rPr>
      </w:pPr>
      <w:r>
        <w:rPr>
          <w:rFonts w:ascii="Times New Roman" w:hAnsi="Times New Roman"/>
          <w:b/>
          <w:bCs/>
          <w:caps/>
          <w:spacing w:val="53"/>
          <w:kern w:val="24"/>
          <w:sz w:val="24"/>
          <w:szCs w:val="24"/>
        </w:rPr>
        <w:t>USTAWA</w:t>
      </w:r>
    </w:p>
    <w:p w14:paraId="62E6E9B3" w14:textId="2C278E5A" w:rsidR="00F87845" w:rsidRDefault="00394BCB">
      <w:pPr>
        <w:keepNext/>
        <w:suppressAutoHyphens/>
        <w:spacing w:before="120"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dnia …</w:t>
      </w:r>
    </w:p>
    <w:p w14:paraId="4FA07349" w14:textId="77777777" w:rsidR="00F87845" w:rsidRDefault="00394BCB">
      <w:pPr>
        <w:keepNext/>
        <w:suppressAutoHyphens/>
        <w:spacing w:before="120" w:after="36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 zmianie ustawy o samorządzie gminnym, ustawy o samorządzie powiatowym oraz ustawy o samorządzie województwa</w:t>
      </w:r>
    </w:p>
    <w:p w14:paraId="597389A4" w14:textId="77777777" w:rsidR="00F87845" w:rsidRDefault="00394BCB">
      <w:pPr>
        <w:suppressAutoHyphens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 1.</w:t>
      </w:r>
      <w:r>
        <w:rPr>
          <w:rFonts w:ascii="Times New Roman" w:hAnsi="Times New Roman"/>
          <w:sz w:val="24"/>
          <w:szCs w:val="24"/>
        </w:rPr>
        <w:t> W ustawie z dnia 8 marca 1990 r. o samorządzie gminnym (Dz. U. z 2022 r. poz. 559, 1005, 1079 i 1561) wprowadza się następujące zmiany:</w:t>
      </w:r>
    </w:p>
    <w:p w14:paraId="4074356A" w14:textId="77777777" w:rsidR="00F87845" w:rsidRDefault="00394BCB">
      <w:pPr>
        <w:keepNext/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sz w:val="24"/>
          <w:szCs w:val="24"/>
        </w:rPr>
        <w:tab/>
        <w:t>w art. 5c:</w:t>
      </w:r>
    </w:p>
    <w:p w14:paraId="4531FF5F" w14:textId="1827B474" w:rsidR="00F87845" w:rsidRDefault="00394BCB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z w:val="24"/>
          <w:szCs w:val="24"/>
        </w:rPr>
        <w:tab/>
        <w:t>po ust. 2 dodaje się ust. 2a–2c w brzmieniu:</w:t>
      </w:r>
    </w:p>
    <w:p w14:paraId="2A1EAD84" w14:textId="77777777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„2a</w:t>
      </w:r>
      <w:bookmarkStart w:id="0" w:name="_Hlk117697451"/>
      <w:r>
        <w:rPr>
          <w:rFonts w:ascii="Times New Roman" w:hAnsi="Times New Roman"/>
          <w:sz w:val="24"/>
          <w:szCs w:val="24"/>
        </w:rPr>
        <w:t xml:space="preserve">. Rada gminy tworzy </w:t>
      </w:r>
      <w:bookmarkStart w:id="1" w:name="_Hlk118877235"/>
      <w:r>
        <w:rPr>
          <w:rFonts w:ascii="Times New Roman" w:hAnsi="Times New Roman"/>
          <w:sz w:val="24"/>
          <w:szCs w:val="24"/>
        </w:rPr>
        <w:t xml:space="preserve">gminną 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>ów</w:t>
      </w:r>
      <w:bookmarkEnd w:id="1"/>
      <w:r>
        <w:rPr>
          <w:rFonts w:ascii="Times New Roman" w:hAnsi="Times New Roman"/>
          <w:sz w:val="24"/>
          <w:szCs w:val="24"/>
        </w:rPr>
        <w:t>, na wniosek:</w:t>
      </w:r>
    </w:p>
    <w:p w14:paraId="75F357CC" w14:textId="66EF1C4A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w gminie do 20 000 mieszkańców - co najmniej 50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mieszkańców </w:t>
      </w:r>
      <w:r w:rsidR="00861E0B">
        <w:rPr>
          <w:rFonts w:ascii="Times New Roman" w:hAnsi="Times New Roman"/>
          <w:sz w:val="24"/>
          <w:szCs w:val="24"/>
        </w:rPr>
        <w:t xml:space="preserve">tej </w:t>
      </w:r>
      <w:r>
        <w:rPr>
          <w:rFonts w:ascii="Times New Roman" w:hAnsi="Times New Roman"/>
          <w:sz w:val="24"/>
          <w:szCs w:val="24"/>
        </w:rPr>
        <w:t>gminy, z których każdy ukończył 60 lat;</w:t>
      </w:r>
    </w:p>
    <w:p w14:paraId="137C2BD1" w14:textId="172128A3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w gminie powyżej 20 000 mieszkańców - co najmniej 100 mieszkańców </w:t>
      </w:r>
      <w:r w:rsidR="005A79D2">
        <w:rPr>
          <w:rFonts w:ascii="Times New Roman" w:hAnsi="Times New Roman"/>
          <w:sz w:val="24"/>
          <w:szCs w:val="24"/>
        </w:rPr>
        <w:t xml:space="preserve">tej </w:t>
      </w:r>
      <w:r>
        <w:rPr>
          <w:rFonts w:ascii="Times New Roman" w:hAnsi="Times New Roman"/>
          <w:sz w:val="24"/>
          <w:szCs w:val="24"/>
        </w:rPr>
        <w:t>gminy, z których każdy ukończył 60 lat</w:t>
      </w:r>
      <w:bookmarkEnd w:id="0"/>
      <w:r>
        <w:rPr>
          <w:rFonts w:ascii="Times New Roman" w:hAnsi="Times New Roman"/>
          <w:sz w:val="24"/>
          <w:szCs w:val="24"/>
        </w:rPr>
        <w:t>.</w:t>
      </w:r>
    </w:p>
    <w:p w14:paraId="1DA9AA66" w14:textId="77777777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2b.</w:t>
      </w:r>
      <w:r>
        <w:t xml:space="preserve"> </w:t>
      </w:r>
      <w:bookmarkStart w:id="2" w:name="_Hlk117606442"/>
      <w:r>
        <w:rPr>
          <w:rFonts w:ascii="Times New Roman" w:hAnsi="Times New Roman"/>
          <w:sz w:val="24"/>
          <w:szCs w:val="24"/>
        </w:rPr>
        <w:t>Wniosek, o którym mowa w ust. 2 lub ust. 2a, jest rozpatrywany przez radę gminy w terminie nie dłuższym niż 3 miesiące od dnia jego złożenia.</w:t>
      </w:r>
    </w:p>
    <w:p w14:paraId="10FACABF" w14:textId="27EDB6C5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2c. W przypadku odrzucenia wniosku złożonego przez podmiot, o którym mowa w ust. 2 lub </w:t>
      </w:r>
      <w:bookmarkStart w:id="3" w:name="_Hlk118877832"/>
      <w:r w:rsidR="00B743E2">
        <w:rPr>
          <w:rFonts w:ascii="Times New Roman" w:hAnsi="Times New Roman"/>
          <w:sz w:val="24"/>
          <w:szCs w:val="24"/>
        </w:rPr>
        <w:t xml:space="preserve">grupę mieszkańców, o której mowa w </w:t>
      </w:r>
      <w:bookmarkEnd w:id="3"/>
      <w:r>
        <w:rPr>
          <w:rFonts w:ascii="Times New Roman" w:hAnsi="Times New Roman"/>
          <w:sz w:val="24"/>
          <w:szCs w:val="24"/>
        </w:rPr>
        <w:t xml:space="preserve">ust. 2a , kolejny wniosek może być złożony przez ten sam podmiot </w:t>
      </w:r>
      <w:r w:rsidR="00AE2692" w:rsidRPr="00AE2692">
        <w:rPr>
          <w:rFonts w:ascii="Times New Roman" w:hAnsi="Times New Roman"/>
          <w:sz w:val="24"/>
          <w:szCs w:val="24"/>
        </w:rPr>
        <w:t xml:space="preserve">lub grupę mieszkańców </w:t>
      </w:r>
      <w:r>
        <w:rPr>
          <w:rFonts w:ascii="Times New Roman" w:hAnsi="Times New Roman"/>
          <w:sz w:val="24"/>
          <w:szCs w:val="24"/>
        </w:rPr>
        <w:t>nie wcześniej niż po upływie 6 miesięcy od dnia odrzucenia poprzedniego wniosku</w:t>
      </w:r>
      <w:bookmarkEnd w:id="2"/>
      <w:r>
        <w:rPr>
          <w:rFonts w:ascii="Times New Roman" w:hAnsi="Times New Roman"/>
          <w:sz w:val="24"/>
          <w:szCs w:val="24"/>
        </w:rPr>
        <w:t>.”,</w:t>
      </w:r>
    </w:p>
    <w:p w14:paraId="0040C401" w14:textId="77777777" w:rsidR="00F87845" w:rsidRDefault="00394BCB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z w:val="24"/>
          <w:szCs w:val="24"/>
        </w:rPr>
        <w:tab/>
        <w:t>po ust. 3 dodaje się ust. 3a w brzmieniu:</w:t>
      </w:r>
    </w:p>
    <w:p w14:paraId="4FABF9D5" w14:textId="77777777" w:rsidR="00F87845" w:rsidRDefault="00394BCB">
      <w:pPr>
        <w:keepNext/>
        <w:spacing w:after="0" w:line="360" w:lineRule="auto"/>
        <w:ind w:left="986" w:firstLine="4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„3a. </w:t>
      </w:r>
      <w:bookmarkStart w:id="4" w:name="_Hlk117606491"/>
      <w:r>
        <w:rPr>
          <w:rFonts w:ascii="Times New Roman" w:hAnsi="Times New Roman"/>
          <w:sz w:val="24"/>
          <w:szCs w:val="24"/>
        </w:rPr>
        <w:t>W sprawach dotyczących gminy gminna rada seniorów może kierować zapytania lub wnioski w formie uchwały. Uchwała powinna zawierać krótkie przedstawienie stanu faktycznego będącego jej przedmiotem oraz wynikające z niej pytania. Wójt lub osoba przez niego wyznaczona są obowiązani udzielić odpowiedzi na piśmie, nie później niż w terminie 30 dni od dnia otrzymania uchwały</w:t>
      </w:r>
      <w:bookmarkEnd w:id="4"/>
      <w:r>
        <w:rPr>
          <w:rFonts w:ascii="Times New Roman" w:hAnsi="Times New Roman"/>
          <w:sz w:val="24"/>
          <w:szCs w:val="24"/>
        </w:rPr>
        <w:t>.”,</w:t>
      </w:r>
    </w:p>
    <w:p w14:paraId="08792F1F" w14:textId="74E816B6" w:rsidR="0099512C" w:rsidRDefault="00394BCB">
      <w:pPr>
        <w:keepNext/>
        <w:spacing w:after="0" w:line="360" w:lineRule="auto"/>
        <w:ind w:left="986" w:hanging="4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r w:rsidR="0099512C">
        <w:rPr>
          <w:rFonts w:ascii="Times New Roman" w:hAnsi="Times New Roman"/>
          <w:sz w:val="24"/>
          <w:szCs w:val="24"/>
        </w:rPr>
        <w:t>po ust. 4 dodaje się ust. 4a w brzmieniu</w:t>
      </w:r>
      <w:r w:rsidR="00010B88">
        <w:rPr>
          <w:rFonts w:ascii="Times New Roman" w:hAnsi="Times New Roman"/>
          <w:sz w:val="24"/>
          <w:szCs w:val="24"/>
        </w:rPr>
        <w:t>:</w:t>
      </w:r>
    </w:p>
    <w:p w14:paraId="70DF31E9" w14:textId="2EE249F1" w:rsidR="0099512C" w:rsidRDefault="0099512C" w:rsidP="00AE2692">
      <w:pPr>
        <w:keepNext/>
        <w:spacing w:after="0" w:line="360" w:lineRule="auto"/>
        <w:ind w:left="986" w:firstLine="43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„4a. </w:t>
      </w:r>
      <w:bookmarkStart w:id="5" w:name="_Hlk118879609"/>
      <w:r w:rsidRPr="0099512C">
        <w:rPr>
          <w:rFonts w:ascii="Times New Roman" w:hAnsi="Times New Roman"/>
          <w:sz w:val="24"/>
          <w:szCs w:val="24"/>
        </w:rPr>
        <w:t>Członkowi gminn</w:t>
      </w:r>
      <w:r>
        <w:rPr>
          <w:rFonts w:ascii="Times New Roman" w:hAnsi="Times New Roman"/>
          <w:sz w:val="24"/>
          <w:szCs w:val="24"/>
        </w:rPr>
        <w:t>ej</w:t>
      </w:r>
      <w:r w:rsidRPr="0099512C">
        <w:rPr>
          <w:rFonts w:ascii="Times New Roman" w:hAnsi="Times New Roman"/>
          <w:sz w:val="24"/>
          <w:szCs w:val="24"/>
        </w:rPr>
        <w:t xml:space="preserve"> rad</w:t>
      </w:r>
      <w:r w:rsidR="00632618">
        <w:rPr>
          <w:rFonts w:ascii="Times New Roman" w:hAnsi="Times New Roman"/>
          <w:sz w:val="24"/>
          <w:szCs w:val="24"/>
        </w:rPr>
        <w:t>y</w:t>
      </w:r>
      <w:r w:rsidRPr="0099512C">
        <w:rPr>
          <w:rFonts w:ascii="Times New Roman" w:hAnsi="Times New Roman"/>
          <w:sz w:val="24"/>
          <w:szCs w:val="24"/>
        </w:rPr>
        <w:t xml:space="preserve"> seniorów biorącemu udział w posiedzeniach gminn</w:t>
      </w:r>
      <w:r>
        <w:rPr>
          <w:rFonts w:ascii="Times New Roman" w:hAnsi="Times New Roman"/>
          <w:sz w:val="24"/>
          <w:szCs w:val="24"/>
        </w:rPr>
        <w:t>ej</w:t>
      </w:r>
      <w:r w:rsidRPr="0099512C">
        <w:rPr>
          <w:rFonts w:ascii="Times New Roman" w:hAnsi="Times New Roman"/>
          <w:sz w:val="24"/>
          <w:szCs w:val="24"/>
        </w:rPr>
        <w:t xml:space="preserve"> rad</w:t>
      </w:r>
      <w:r w:rsidR="00632618">
        <w:rPr>
          <w:rFonts w:ascii="Times New Roman" w:hAnsi="Times New Roman"/>
          <w:sz w:val="24"/>
          <w:szCs w:val="24"/>
        </w:rPr>
        <w:t>y</w:t>
      </w:r>
      <w:r w:rsidRPr="0099512C">
        <w:rPr>
          <w:rFonts w:ascii="Times New Roman" w:hAnsi="Times New Roman"/>
          <w:sz w:val="24"/>
          <w:szCs w:val="24"/>
        </w:rPr>
        <w:t xml:space="preserve"> seniorów lub w zorganizowanym wydarzeniu, na którym reprezentuje on gminną radę seniorów, </w:t>
      </w:r>
      <w:bookmarkStart w:id="6" w:name="_Hlk118974341"/>
      <w:r w:rsidRPr="00861E0B">
        <w:rPr>
          <w:rFonts w:ascii="Times New Roman" w:hAnsi="Times New Roman"/>
          <w:sz w:val="24"/>
          <w:szCs w:val="24"/>
        </w:rPr>
        <w:t>mo</w:t>
      </w:r>
      <w:r w:rsidR="008C726F">
        <w:rPr>
          <w:rFonts w:ascii="Times New Roman" w:hAnsi="Times New Roman"/>
          <w:sz w:val="24"/>
          <w:szCs w:val="24"/>
        </w:rPr>
        <w:t>gą</w:t>
      </w:r>
      <w:r w:rsidRPr="00861E0B">
        <w:rPr>
          <w:rFonts w:ascii="Times New Roman" w:hAnsi="Times New Roman"/>
          <w:sz w:val="24"/>
          <w:szCs w:val="24"/>
        </w:rPr>
        <w:t xml:space="preserve"> być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512C">
        <w:rPr>
          <w:rFonts w:ascii="Times New Roman" w:hAnsi="Times New Roman"/>
          <w:sz w:val="24"/>
          <w:szCs w:val="24"/>
        </w:rPr>
        <w:t>zwraca</w:t>
      </w:r>
      <w:r w:rsidRPr="00861E0B">
        <w:rPr>
          <w:rFonts w:ascii="Times New Roman" w:hAnsi="Times New Roman"/>
          <w:sz w:val="24"/>
          <w:szCs w:val="24"/>
        </w:rPr>
        <w:t>n</w:t>
      </w:r>
      <w:r w:rsidR="008C726F">
        <w:rPr>
          <w:rFonts w:ascii="Times New Roman" w:hAnsi="Times New Roman"/>
          <w:sz w:val="24"/>
          <w:szCs w:val="24"/>
        </w:rPr>
        <w:t>e</w:t>
      </w:r>
      <w:r w:rsidRPr="0099512C">
        <w:rPr>
          <w:rFonts w:ascii="Times New Roman" w:hAnsi="Times New Roman"/>
          <w:sz w:val="24"/>
          <w:szCs w:val="24"/>
        </w:rPr>
        <w:t>, na jego wniosek</w:t>
      </w:r>
      <w:r w:rsidR="00904C4B">
        <w:rPr>
          <w:rFonts w:ascii="Times New Roman" w:hAnsi="Times New Roman"/>
          <w:sz w:val="24"/>
          <w:szCs w:val="24"/>
        </w:rPr>
        <w:t xml:space="preserve"> poniesione </w:t>
      </w:r>
      <w:r w:rsidR="008C726F">
        <w:rPr>
          <w:rFonts w:ascii="Times New Roman" w:hAnsi="Times New Roman"/>
          <w:sz w:val="24"/>
          <w:szCs w:val="24"/>
        </w:rPr>
        <w:t>koszty</w:t>
      </w:r>
      <w:bookmarkEnd w:id="6"/>
      <w:r w:rsidR="008C726F">
        <w:rPr>
          <w:rFonts w:ascii="Times New Roman" w:hAnsi="Times New Roman"/>
          <w:sz w:val="24"/>
          <w:szCs w:val="24"/>
        </w:rPr>
        <w:t xml:space="preserve">, </w:t>
      </w:r>
      <w:r w:rsidR="00D05ECD">
        <w:rPr>
          <w:rFonts w:ascii="Times New Roman" w:hAnsi="Times New Roman"/>
          <w:sz w:val="24"/>
          <w:szCs w:val="24"/>
        </w:rPr>
        <w:t xml:space="preserve">w </w:t>
      </w:r>
      <w:r w:rsidR="008C726F">
        <w:rPr>
          <w:rFonts w:ascii="Times New Roman" w:hAnsi="Times New Roman"/>
          <w:sz w:val="24"/>
          <w:szCs w:val="24"/>
        </w:rPr>
        <w:t>tym k</w:t>
      </w:r>
      <w:r w:rsidR="008C726F" w:rsidRPr="0099512C">
        <w:rPr>
          <w:rFonts w:ascii="Times New Roman" w:hAnsi="Times New Roman"/>
          <w:sz w:val="24"/>
          <w:szCs w:val="24"/>
        </w:rPr>
        <w:t>oszty</w:t>
      </w:r>
      <w:r w:rsidRPr="0099512C">
        <w:rPr>
          <w:rFonts w:ascii="Times New Roman" w:hAnsi="Times New Roman"/>
          <w:sz w:val="24"/>
          <w:szCs w:val="24"/>
        </w:rPr>
        <w:t xml:space="preserve"> przejazdu na terenie kraju związane z udziałem w posiedzeniu gminn</w:t>
      </w:r>
      <w:r>
        <w:rPr>
          <w:rFonts w:ascii="Times New Roman" w:hAnsi="Times New Roman"/>
          <w:sz w:val="24"/>
          <w:szCs w:val="24"/>
        </w:rPr>
        <w:t>ej</w:t>
      </w:r>
      <w:r w:rsidRPr="0099512C">
        <w:rPr>
          <w:rFonts w:ascii="Times New Roman" w:hAnsi="Times New Roman"/>
          <w:sz w:val="24"/>
          <w:szCs w:val="24"/>
        </w:rPr>
        <w:t xml:space="preserve"> rad</w:t>
      </w:r>
      <w:r w:rsidR="00632618">
        <w:rPr>
          <w:rFonts w:ascii="Times New Roman" w:hAnsi="Times New Roman"/>
          <w:sz w:val="24"/>
          <w:szCs w:val="24"/>
        </w:rPr>
        <w:t>y</w:t>
      </w:r>
      <w:r w:rsidRPr="0099512C">
        <w:rPr>
          <w:rFonts w:ascii="Times New Roman" w:hAnsi="Times New Roman"/>
          <w:sz w:val="24"/>
          <w:szCs w:val="24"/>
        </w:rPr>
        <w:t xml:space="preserve"> seniorów lub w zorganizowanym wydarzeniu, na którym reprezentuje on </w:t>
      </w:r>
      <w:r w:rsidRPr="0099512C">
        <w:rPr>
          <w:rFonts w:ascii="Times New Roman" w:hAnsi="Times New Roman"/>
          <w:sz w:val="24"/>
          <w:szCs w:val="24"/>
        </w:rPr>
        <w:lastRenderedPageBreak/>
        <w:t>gminną radę seniorów, na podstawie dokumentów, w szczególności rachunków, faktur lub biletów,</w:t>
      </w:r>
      <w:r w:rsidR="008C726F">
        <w:rPr>
          <w:rFonts w:ascii="Times New Roman" w:hAnsi="Times New Roman"/>
          <w:sz w:val="24"/>
          <w:szCs w:val="24"/>
        </w:rPr>
        <w:t xml:space="preserve"> </w:t>
      </w:r>
      <w:r w:rsidRPr="0099512C">
        <w:rPr>
          <w:rFonts w:ascii="Times New Roman" w:hAnsi="Times New Roman"/>
          <w:sz w:val="24"/>
          <w:szCs w:val="24"/>
        </w:rPr>
        <w:t>potwierdzających poniesione wydatki lub informacji o wysokości poniesionych kosztów przejazdu samochodem.</w:t>
      </w:r>
      <w:bookmarkEnd w:id="5"/>
      <w:r w:rsidR="00E76ADE">
        <w:rPr>
          <w:rFonts w:ascii="Times New Roman" w:hAnsi="Times New Roman"/>
          <w:sz w:val="24"/>
          <w:szCs w:val="24"/>
        </w:rPr>
        <w:t>”,</w:t>
      </w:r>
    </w:p>
    <w:p w14:paraId="139C4550" w14:textId="30EB8C58" w:rsidR="00F87845" w:rsidRDefault="0099512C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</w:t>
      </w:r>
      <w:r w:rsidR="00394BCB">
        <w:rPr>
          <w:rFonts w:ascii="Times New Roman" w:hAnsi="Times New Roman"/>
          <w:sz w:val="24"/>
          <w:szCs w:val="24"/>
        </w:rPr>
        <w:t>ust. 5 otrzymuje brzmienie:</w:t>
      </w:r>
    </w:p>
    <w:p w14:paraId="6D1BC342" w14:textId="24C9C8C7" w:rsidR="00F87845" w:rsidRDefault="00394BCB">
      <w:pPr>
        <w:suppressAutoHyphens/>
        <w:spacing w:after="0" w:line="360" w:lineRule="auto"/>
        <w:ind w:left="708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„5. Rada gminy, </w:t>
      </w:r>
      <w:r w:rsidR="00B743E2">
        <w:rPr>
          <w:rFonts w:ascii="Times New Roman" w:hAnsi="Times New Roman"/>
          <w:sz w:val="24"/>
          <w:szCs w:val="24"/>
        </w:rPr>
        <w:t xml:space="preserve">tworząc </w:t>
      </w:r>
      <w:r>
        <w:rPr>
          <w:rFonts w:ascii="Times New Roman" w:hAnsi="Times New Roman"/>
          <w:sz w:val="24"/>
          <w:szCs w:val="24"/>
        </w:rPr>
        <w:t xml:space="preserve">gminną 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 xml:space="preserve">ów, nadaje jej statut określający w szczególności: </w:t>
      </w:r>
    </w:p>
    <w:p w14:paraId="5D1EB9D4" w14:textId="20C0DCC1" w:rsidR="00F87845" w:rsidRDefault="00394BCB">
      <w:pPr>
        <w:suppressAutoHyphens/>
        <w:spacing w:after="0" w:line="360" w:lineRule="auto"/>
        <w:ind w:left="149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tryb </w:t>
      </w:r>
      <w:r w:rsidR="00D55BB1">
        <w:rPr>
          <w:rFonts w:ascii="Times New Roman" w:hAnsi="Times New Roman"/>
          <w:sz w:val="24"/>
          <w:szCs w:val="24"/>
        </w:rPr>
        <w:t xml:space="preserve">i kryteria </w:t>
      </w:r>
      <w:r>
        <w:rPr>
          <w:rFonts w:ascii="Times New Roman" w:hAnsi="Times New Roman"/>
          <w:sz w:val="24"/>
          <w:szCs w:val="24"/>
        </w:rPr>
        <w:t xml:space="preserve">wyboru jej członków; </w:t>
      </w:r>
    </w:p>
    <w:p w14:paraId="26A7A6E9" w14:textId="1CB5C422" w:rsidR="00B743E2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B743E2" w:rsidRPr="00B743E2">
        <w:rPr>
          <w:rFonts w:ascii="Times New Roman" w:hAnsi="Times New Roman"/>
          <w:sz w:val="24"/>
          <w:szCs w:val="24"/>
        </w:rPr>
        <w:t>zasady i tryb jej działania</w:t>
      </w:r>
      <w:r w:rsidR="00D05ECD">
        <w:rPr>
          <w:rFonts w:ascii="Times New Roman" w:hAnsi="Times New Roman"/>
          <w:sz w:val="24"/>
          <w:szCs w:val="24"/>
        </w:rPr>
        <w:t>;</w:t>
      </w:r>
      <w:r w:rsidR="00B743E2" w:rsidRPr="00B743E2">
        <w:rPr>
          <w:rFonts w:ascii="Times New Roman" w:hAnsi="Times New Roman"/>
          <w:sz w:val="24"/>
          <w:szCs w:val="24"/>
        </w:rPr>
        <w:t xml:space="preserve">  </w:t>
      </w:r>
    </w:p>
    <w:p w14:paraId="2306C655" w14:textId="1B45A6E7" w:rsidR="00EA778E" w:rsidRDefault="00B743E2">
      <w:pPr>
        <w:suppressAutoHyphens/>
        <w:spacing w:after="0" w:line="360" w:lineRule="auto"/>
        <w:ind w:left="987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EA778E">
        <w:rPr>
          <w:rFonts w:ascii="Times New Roman" w:hAnsi="Times New Roman"/>
          <w:sz w:val="24"/>
          <w:szCs w:val="24"/>
        </w:rPr>
        <w:t>długość jej kadencji, z tym że kadencja nie może trwać dłużej niż kadencja rady gminy</w:t>
      </w:r>
      <w:r w:rsidR="00EA778E" w:rsidRPr="00DE4435">
        <w:t xml:space="preserve"> </w:t>
      </w:r>
      <w:r w:rsidR="00EA778E" w:rsidRPr="00DE4435">
        <w:rPr>
          <w:rFonts w:ascii="Times New Roman" w:hAnsi="Times New Roman"/>
          <w:sz w:val="24"/>
          <w:szCs w:val="24"/>
        </w:rPr>
        <w:t>na ter</w:t>
      </w:r>
      <w:r w:rsidR="00EA778E">
        <w:rPr>
          <w:rFonts w:ascii="Times New Roman" w:hAnsi="Times New Roman"/>
          <w:sz w:val="24"/>
          <w:szCs w:val="24"/>
        </w:rPr>
        <w:t>enie</w:t>
      </w:r>
      <w:r w:rsidR="00EA778E" w:rsidRPr="00DE4435">
        <w:rPr>
          <w:rFonts w:ascii="Times New Roman" w:hAnsi="Times New Roman"/>
          <w:sz w:val="24"/>
          <w:szCs w:val="24"/>
        </w:rPr>
        <w:t xml:space="preserve"> które</w:t>
      </w:r>
      <w:r w:rsidR="00EA778E">
        <w:rPr>
          <w:rFonts w:ascii="Times New Roman" w:hAnsi="Times New Roman"/>
          <w:sz w:val="24"/>
          <w:szCs w:val="24"/>
        </w:rPr>
        <w:t>j</w:t>
      </w:r>
      <w:r w:rsidR="00EA778E" w:rsidRPr="00DE4435">
        <w:rPr>
          <w:rFonts w:ascii="Times New Roman" w:hAnsi="Times New Roman"/>
          <w:sz w:val="24"/>
          <w:szCs w:val="24"/>
        </w:rPr>
        <w:t xml:space="preserve"> funkcjonuje ta rada</w:t>
      </w:r>
      <w:r w:rsidR="00EA778E">
        <w:rPr>
          <w:rFonts w:ascii="Times New Roman" w:hAnsi="Times New Roman"/>
          <w:sz w:val="24"/>
          <w:szCs w:val="24"/>
        </w:rPr>
        <w:t>;</w:t>
      </w:r>
    </w:p>
    <w:p w14:paraId="386BB3AD" w14:textId="5A20B6C5" w:rsidR="00EA778E" w:rsidRDefault="00EA778E">
      <w:pPr>
        <w:suppressAutoHyphens/>
        <w:spacing w:after="0" w:line="360" w:lineRule="auto"/>
        <w:ind w:left="987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Pr="00EA778E">
        <w:rPr>
          <w:rFonts w:ascii="Times New Roman" w:hAnsi="Times New Roman"/>
          <w:sz w:val="24"/>
          <w:szCs w:val="24"/>
        </w:rPr>
        <w:t xml:space="preserve"> </w:t>
      </w:r>
      <w:r w:rsidRPr="00D55BB1">
        <w:rPr>
          <w:rFonts w:ascii="Times New Roman" w:hAnsi="Times New Roman"/>
          <w:sz w:val="24"/>
          <w:szCs w:val="24"/>
        </w:rPr>
        <w:t xml:space="preserve">zasady wygaśnięcia mandatu i odwołania </w:t>
      </w:r>
      <w:r>
        <w:rPr>
          <w:rFonts w:ascii="Times New Roman" w:hAnsi="Times New Roman"/>
          <w:sz w:val="24"/>
          <w:szCs w:val="24"/>
        </w:rPr>
        <w:t xml:space="preserve">jej </w:t>
      </w:r>
      <w:r w:rsidRPr="00D55BB1">
        <w:rPr>
          <w:rFonts w:ascii="Times New Roman" w:hAnsi="Times New Roman"/>
          <w:sz w:val="24"/>
          <w:szCs w:val="24"/>
        </w:rPr>
        <w:t>człon</w:t>
      </w:r>
      <w:r>
        <w:rPr>
          <w:rFonts w:ascii="Times New Roman" w:hAnsi="Times New Roman"/>
          <w:sz w:val="24"/>
          <w:szCs w:val="24"/>
        </w:rPr>
        <w:t xml:space="preserve">ków; </w:t>
      </w:r>
    </w:p>
    <w:p w14:paraId="7ECBE7C8" w14:textId="155214B9" w:rsidR="00F87845" w:rsidRDefault="00EA778E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</w:t>
      </w:r>
      <w:bookmarkStart w:id="7" w:name="_Hlk118980671"/>
      <w:r w:rsidR="00394BCB">
        <w:rPr>
          <w:rFonts w:ascii="Times New Roman" w:hAnsi="Times New Roman"/>
          <w:sz w:val="24"/>
          <w:szCs w:val="24"/>
        </w:rPr>
        <w:t>zasady, na jakich członkom rady seniorów może zostać przyznan</w:t>
      </w:r>
      <w:r w:rsidR="00D05ECD">
        <w:rPr>
          <w:rFonts w:ascii="Times New Roman" w:hAnsi="Times New Roman"/>
          <w:sz w:val="24"/>
          <w:szCs w:val="24"/>
        </w:rPr>
        <w:t>y</w:t>
      </w:r>
      <w:r w:rsidR="00394BCB">
        <w:rPr>
          <w:rFonts w:ascii="Times New Roman" w:hAnsi="Times New Roman"/>
          <w:sz w:val="24"/>
          <w:szCs w:val="24"/>
        </w:rPr>
        <w:t xml:space="preserve"> zwrot</w:t>
      </w:r>
      <w:r w:rsidR="008C726F">
        <w:rPr>
          <w:rFonts w:ascii="Times New Roman" w:hAnsi="Times New Roman"/>
          <w:sz w:val="24"/>
          <w:szCs w:val="24"/>
        </w:rPr>
        <w:t xml:space="preserve"> </w:t>
      </w:r>
      <w:r w:rsidR="00D05ECD">
        <w:rPr>
          <w:rFonts w:ascii="Times New Roman" w:hAnsi="Times New Roman"/>
          <w:sz w:val="24"/>
          <w:szCs w:val="24"/>
        </w:rPr>
        <w:t xml:space="preserve">poniesionych </w:t>
      </w:r>
      <w:r w:rsidR="008C726F">
        <w:rPr>
          <w:rFonts w:ascii="Times New Roman" w:hAnsi="Times New Roman"/>
          <w:sz w:val="24"/>
          <w:szCs w:val="24"/>
        </w:rPr>
        <w:t>kosztów, w tym</w:t>
      </w:r>
      <w:r w:rsidR="00394BCB">
        <w:rPr>
          <w:rFonts w:ascii="Times New Roman" w:hAnsi="Times New Roman"/>
          <w:sz w:val="24"/>
          <w:szCs w:val="24"/>
        </w:rPr>
        <w:t xml:space="preserve"> kosztów </w:t>
      </w:r>
      <w:bookmarkStart w:id="8" w:name="_Hlk118976582"/>
      <w:r w:rsidR="00010B88">
        <w:rPr>
          <w:rFonts w:ascii="Times New Roman" w:hAnsi="Times New Roman"/>
          <w:sz w:val="24"/>
          <w:szCs w:val="24"/>
        </w:rPr>
        <w:t>przejazdu, o których mowa w ust.</w:t>
      </w:r>
      <w:bookmarkEnd w:id="7"/>
      <w:r w:rsidR="00010B88">
        <w:rPr>
          <w:rFonts w:ascii="Times New Roman" w:hAnsi="Times New Roman"/>
          <w:sz w:val="24"/>
          <w:szCs w:val="24"/>
        </w:rPr>
        <w:t xml:space="preserve"> </w:t>
      </w:r>
      <w:bookmarkEnd w:id="8"/>
      <w:r w:rsidR="00010B88">
        <w:rPr>
          <w:rFonts w:ascii="Times New Roman" w:hAnsi="Times New Roman"/>
          <w:sz w:val="24"/>
          <w:szCs w:val="24"/>
        </w:rPr>
        <w:t>4a</w:t>
      </w:r>
      <w:r w:rsidR="004F0350" w:rsidRPr="004F0350">
        <w:t xml:space="preserve"> </w:t>
      </w:r>
      <w:r w:rsidR="004F0350" w:rsidRPr="004F0350">
        <w:rPr>
          <w:rFonts w:ascii="Times New Roman" w:hAnsi="Times New Roman"/>
          <w:sz w:val="24"/>
          <w:szCs w:val="24"/>
        </w:rPr>
        <w:t>oraz ich wysokość</w:t>
      </w:r>
      <w:r w:rsidR="00394BCB">
        <w:rPr>
          <w:rFonts w:ascii="Times New Roman" w:hAnsi="Times New Roman"/>
          <w:sz w:val="24"/>
          <w:szCs w:val="24"/>
        </w:rPr>
        <w:t xml:space="preserve">; </w:t>
      </w:r>
    </w:p>
    <w:p w14:paraId="4BD599BD" w14:textId="77777777" w:rsidR="00F87845" w:rsidRDefault="00394BCB">
      <w:pPr>
        <w:suppressAutoHyphens/>
        <w:spacing w:after="0" w:line="360" w:lineRule="auto"/>
        <w:ind w:left="708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dążąc do wykorzystania potencjału działających organizacji osób starszych oraz podmiotów działających na rzecz osób starszych, a także zapewnienia sprawnego sposobu wyboru członków </w:t>
      </w:r>
      <w:bookmarkStart w:id="9" w:name="_Hlk118877485"/>
      <w:r>
        <w:rPr>
          <w:rFonts w:ascii="Times New Roman" w:hAnsi="Times New Roman"/>
          <w:sz w:val="24"/>
          <w:szCs w:val="24"/>
        </w:rPr>
        <w:t>gminnej rady seniorów</w:t>
      </w:r>
      <w:bookmarkEnd w:id="9"/>
      <w:r>
        <w:rPr>
          <w:rFonts w:ascii="Times New Roman" w:hAnsi="Times New Roman"/>
          <w:sz w:val="24"/>
          <w:szCs w:val="24"/>
        </w:rPr>
        <w:t>.”,</w:t>
      </w:r>
    </w:p>
    <w:p w14:paraId="5C77CCE3" w14:textId="019D8F85" w:rsidR="00F87845" w:rsidRDefault="00772BE8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2BE8">
        <w:rPr>
          <w:rFonts w:ascii="Times New Roman" w:hAnsi="Times New Roman"/>
          <w:color w:val="auto"/>
          <w:sz w:val="24"/>
          <w:szCs w:val="24"/>
        </w:rPr>
        <w:t>e</w:t>
      </w:r>
      <w:r w:rsidR="00394BCB" w:rsidRPr="00772BE8">
        <w:rPr>
          <w:rFonts w:ascii="Times New Roman" w:hAnsi="Times New Roman"/>
          <w:color w:val="auto"/>
          <w:sz w:val="24"/>
          <w:szCs w:val="24"/>
        </w:rPr>
        <w:t>)</w:t>
      </w:r>
      <w:r w:rsidR="00394BCB">
        <w:rPr>
          <w:rFonts w:ascii="Times New Roman" w:hAnsi="Times New Roman"/>
          <w:sz w:val="24"/>
          <w:szCs w:val="24"/>
        </w:rPr>
        <w:tab/>
        <w:t>po ust. 5 dodaje się  ust. 5a w brzmieniu:</w:t>
      </w:r>
    </w:p>
    <w:p w14:paraId="7AFC0983" w14:textId="273E7BAD" w:rsidR="00F87845" w:rsidRDefault="00394BCB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„</w:t>
      </w:r>
      <w:r>
        <w:rPr>
          <w:rFonts w:ascii="Times New Roman" w:hAnsi="Times New Roman"/>
          <w:sz w:val="24"/>
          <w:szCs w:val="24"/>
        </w:rPr>
        <w:t>5a. Podmioty</w:t>
      </w:r>
      <w:r w:rsidR="0099512C">
        <w:rPr>
          <w:rFonts w:ascii="Times New Roman" w:hAnsi="Times New Roman"/>
          <w:sz w:val="24"/>
          <w:szCs w:val="24"/>
        </w:rPr>
        <w:t xml:space="preserve"> lub grupy</w:t>
      </w:r>
      <w:r w:rsidR="00A50B9B">
        <w:rPr>
          <w:rFonts w:ascii="Times New Roman" w:hAnsi="Times New Roman"/>
          <w:sz w:val="24"/>
          <w:szCs w:val="24"/>
        </w:rPr>
        <w:t xml:space="preserve"> mieszkańców</w:t>
      </w:r>
      <w:r>
        <w:rPr>
          <w:rFonts w:ascii="Times New Roman" w:hAnsi="Times New Roman"/>
          <w:sz w:val="24"/>
          <w:szCs w:val="24"/>
        </w:rPr>
        <w:t xml:space="preserve"> składające wniosek</w:t>
      </w:r>
      <w:r w:rsidR="00262B0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o którym mowa w ust. 2 lub ust. 2a, mogą przedstawiać opinie w zakresie projektu statutu, o którym mowa w ust. 5.”,</w:t>
      </w:r>
    </w:p>
    <w:p w14:paraId="3205D9C1" w14:textId="4A49AA05" w:rsidR="00F87845" w:rsidRDefault="00772BE8">
      <w:pPr>
        <w:keepNext/>
        <w:spacing w:after="0" w:line="360" w:lineRule="auto"/>
        <w:ind w:left="986" w:hanging="4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2BE8">
        <w:rPr>
          <w:rFonts w:ascii="Times New Roman" w:hAnsi="Times New Roman"/>
          <w:color w:val="auto"/>
          <w:sz w:val="24"/>
          <w:szCs w:val="24"/>
        </w:rPr>
        <w:t>f</w:t>
      </w:r>
      <w:r w:rsidR="00394BCB" w:rsidRPr="00772BE8">
        <w:rPr>
          <w:rFonts w:ascii="Times New Roman" w:hAnsi="Times New Roman"/>
          <w:color w:val="auto"/>
          <w:sz w:val="24"/>
          <w:szCs w:val="24"/>
        </w:rPr>
        <w:t xml:space="preserve">) </w:t>
      </w:r>
      <w:r w:rsidR="00394BCB">
        <w:rPr>
          <w:rFonts w:ascii="Times New Roman" w:hAnsi="Times New Roman"/>
          <w:sz w:val="24"/>
          <w:szCs w:val="24"/>
        </w:rPr>
        <w:t>dodaje się ust. 8 w brzmieniu:</w:t>
      </w:r>
    </w:p>
    <w:p w14:paraId="257FA1FF" w14:textId="5513B523" w:rsidR="00F87845" w:rsidRDefault="00394BCB">
      <w:pPr>
        <w:suppressAutoHyphens/>
        <w:spacing w:after="0" w:line="360" w:lineRule="auto"/>
        <w:ind w:left="987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„8. </w:t>
      </w:r>
      <w:bookmarkStart w:id="10" w:name="_Hlk119349083"/>
      <w:r w:rsidR="00A50B9B" w:rsidRPr="00A50B9B">
        <w:rPr>
          <w:rFonts w:ascii="Times New Roman" w:hAnsi="Times New Roman"/>
          <w:sz w:val="24"/>
          <w:szCs w:val="24"/>
        </w:rPr>
        <w:t xml:space="preserve">Obsługę administracyjno-biurową </w:t>
      </w:r>
      <w:bookmarkEnd w:id="10"/>
      <w:r w:rsidR="00A50B9B" w:rsidRPr="00A50B9B">
        <w:rPr>
          <w:rFonts w:ascii="Times New Roman" w:hAnsi="Times New Roman"/>
          <w:sz w:val="24"/>
          <w:szCs w:val="24"/>
        </w:rPr>
        <w:t xml:space="preserve">gminnej rady </w:t>
      </w:r>
      <w:bookmarkStart w:id="11" w:name="_Hlk118985176"/>
      <w:r w:rsidR="00A50B9B" w:rsidRPr="00A50B9B">
        <w:rPr>
          <w:rFonts w:ascii="Times New Roman" w:hAnsi="Times New Roman"/>
          <w:sz w:val="24"/>
          <w:szCs w:val="24"/>
        </w:rPr>
        <w:t>seniorów</w:t>
      </w:r>
      <w:bookmarkEnd w:id="11"/>
      <w:r w:rsidR="00A50B9B" w:rsidRPr="00A50B9B">
        <w:rPr>
          <w:rFonts w:ascii="Times New Roman" w:hAnsi="Times New Roman"/>
          <w:sz w:val="24"/>
          <w:szCs w:val="24"/>
        </w:rPr>
        <w:t xml:space="preserve"> zapewnia urząd gminy. Koszty obsługi gminnej rady seniorów pokrywa urząd gminy</w:t>
      </w:r>
      <w:r>
        <w:rPr>
          <w:rFonts w:ascii="Times New Roman" w:hAnsi="Times New Roman"/>
          <w:sz w:val="24"/>
          <w:szCs w:val="24"/>
        </w:rPr>
        <w:t>.”;</w:t>
      </w:r>
    </w:p>
    <w:p w14:paraId="2C768828" w14:textId="77777777" w:rsidR="00F87845" w:rsidRDefault="00394BCB">
      <w:pPr>
        <w:keepNext/>
        <w:spacing w:after="0" w:line="36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</w:t>
      </w:r>
      <w:r>
        <w:rPr>
          <w:rFonts w:ascii="Times New Roman" w:hAnsi="Times New Roman"/>
          <w:sz w:val="24"/>
          <w:szCs w:val="24"/>
        </w:rPr>
        <w:tab/>
        <w:t>w art. 7 w ust. 1 po pkt 16 dodaje się pkt 16a w brzmieniu:</w:t>
      </w:r>
    </w:p>
    <w:p w14:paraId="5A523C2C" w14:textId="3FC894E2" w:rsidR="00F87845" w:rsidRDefault="00394BCB">
      <w:pPr>
        <w:spacing w:after="0" w:line="360" w:lineRule="auto"/>
        <w:ind w:left="102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„16a)</w:t>
      </w:r>
      <w:r>
        <w:rPr>
          <w:rFonts w:ascii="Times New Roman" w:hAnsi="Times New Roman"/>
          <w:sz w:val="24"/>
          <w:szCs w:val="24"/>
        </w:rPr>
        <w:tab/>
        <w:t>polityki senioralnej;”.</w:t>
      </w:r>
    </w:p>
    <w:p w14:paraId="3DC2A2E4" w14:textId="71007F56" w:rsidR="00605F7D" w:rsidRDefault="00394BCB">
      <w:pPr>
        <w:suppressAutoHyphens/>
        <w:spacing w:before="120"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 2.</w:t>
      </w:r>
      <w:r>
        <w:rPr>
          <w:rFonts w:ascii="Times New Roman" w:hAnsi="Times New Roman"/>
          <w:sz w:val="24"/>
          <w:szCs w:val="24"/>
        </w:rPr>
        <w:t> W ustawie z dnia 5 czerwca 1998 r. o samorządzie powiatowym (Dz. U. z 2022 r. poz. 152</w:t>
      </w:r>
      <w:r w:rsidR="004C1C5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) </w:t>
      </w:r>
      <w:r w:rsidR="00605F7D">
        <w:rPr>
          <w:rFonts w:ascii="Times New Roman" w:hAnsi="Times New Roman"/>
          <w:sz w:val="24"/>
          <w:szCs w:val="24"/>
        </w:rPr>
        <w:t>wprowadza się następujące zmiany:</w:t>
      </w:r>
    </w:p>
    <w:p w14:paraId="1FDB556E" w14:textId="16CC1A3B" w:rsidR="00F87845" w:rsidRPr="00AF1D13" w:rsidRDefault="00394BCB" w:rsidP="00AF1D13">
      <w:pPr>
        <w:pStyle w:val="Akapitzlist"/>
        <w:numPr>
          <w:ilvl w:val="0"/>
          <w:numId w:val="1"/>
        </w:num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1D13">
        <w:rPr>
          <w:rFonts w:ascii="Times New Roman" w:hAnsi="Times New Roman"/>
          <w:sz w:val="24"/>
          <w:szCs w:val="24"/>
        </w:rPr>
        <w:t>po art. 3e dodaje się art. 3f w brzmieniu:</w:t>
      </w:r>
    </w:p>
    <w:p w14:paraId="3C691096" w14:textId="33E5C519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„Art. 3f. 1. Powiat sprzyja solidarności międzypokoleniowej oraz tworzy warunki do pobudzania aktywności obywatelskiej osób starszych </w:t>
      </w:r>
      <w:r w:rsidR="003B2527" w:rsidRPr="003B2527">
        <w:rPr>
          <w:rFonts w:ascii="Times New Roman" w:hAnsi="Times New Roman"/>
          <w:sz w:val="24"/>
          <w:szCs w:val="24"/>
        </w:rPr>
        <w:t>wśród mieszkańców powiatu</w:t>
      </w:r>
      <w:r>
        <w:rPr>
          <w:rFonts w:ascii="Times New Roman" w:hAnsi="Times New Roman"/>
          <w:sz w:val="24"/>
          <w:szCs w:val="24"/>
        </w:rPr>
        <w:t>.</w:t>
      </w:r>
    </w:p>
    <w:p w14:paraId="25AE2A1A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Rada powiatu, z własnej inicjatywy lub na wniosek zainteresowanych środowisk, może utworzyć powiatową 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>ów.</w:t>
      </w:r>
    </w:p>
    <w:p w14:paraId="2591F898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 </w:t>
      </w:r>
      <w:bookmarkStart w:id="12" w:name="_Hlk117697806"/>
      <w:r>
        <w:rPr>
          <w:rFonts w:ascii="Times New Roman" w:hAnsi="Times New Roman"/>
          <w:sz w:val="24"/>
          <w:szCs w:val="24"/>
        </w:rPr>
        <w:t xml:space="preserve">Rada powiatu tworzy powiatową 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>ów, na wniosek:</w:t>
      </w:r>
    </w:p>
    <w:p w14:paraId="6BFAAE31" w14:textId="3DDF5FFB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w powiecie do 100 000 mieszkańców - co najmniej 150 mieszkańców </w:t>
      </w:r>
      <w:r w:rsidR="008C726F">
        <w:rPr>
          <w:rFonts w:ascii="Times New Roman" w:hAnsi="Times New Roman"/>
          <w:sz w:val="24"/>
          <w:szCs w:val="24"/>
        </w:rPr>
        <w:t xml:space="preserve">tego </w:t>
      </w:r>
      <w:r>
        <w:rPr>
          <w:rFonts w:ascii="Times New Roman" w:hAnsi="Times New Roman"/>
          <w:sz w:val="24"/>
          <w:szCs w:val="24"/>
        </w:rPr>
        <w:t>powiatu, z których każdy ukończył 60 lat;</w:t>
      </w:r>
    </w:p>
    <w:p w14:paraId="0AF978E0" w14:textId="340AA3E8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w powiecie powyżej 100 000 mieszkańców - co najmniej 250 mieszkańców </w:t>
      </w:r>
      <w:r w:rsidR="00D05ECD">
        <w:rPr>
          <w:rFonts w:ascii="Times New Roman" w:hAnsi="Times New Roman"/>
          <w:sz w:val="24"/>
          <w:szCs w:val="24"/>
        </w:rPr>
        <w:t xml:space="preserve">tego </w:t>
      </w:r>
      <w:r>
        <w:rPr>
          <w:rFonts w:ascii="Times New Roman" w:hAnsi="Times New Roman"/>
          <w:sz w:val="24"/>
          <w:szCs w:val="24"/>
        </w:rPr>
        <w:t>powiatu, z których każdy ukończył 60 lat.</w:t>
      </w:r>
    </w:p>
    <w:p w14:paraId="1F9EF295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17606595"/>
      <w:r>
        <w:rPr>
          <w:rFonts w:ascii="Times New Roman" w:hAnsi="Times New Roman"/>
          <w:sz w:val="24"/>
          <w:szCs w:val="24"/>
        </w:rPr>
        <w:t>4. Wniosek, o którym mowa w ust. 2 lub ust. 3, jest rozpatrywany przez radę powiatu w terminie nie dłuższym niż 3 miesiące od dnia jego złożenia.</w:t>
      </w:r>
    </w:p>
    <w:p w14:paraId="2FCD035D" w14:textId="6CA911DD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W przypadku odrzucenia wniosku złożonego przez podmiot, o którym mowa w ust. 2 </w:t>
      </w:r>
      <w:bookmarkStart w:id="14" w:name="_Hlk118979560"/>
      <w:r>
        <w:rPr>
          <w:rFonts w:ascii="Times New Roman" w:hAnsi="Times New Roman"/>
          <w:sz w:val="24"/>
          <w:szCs w:val="24"/>
        </w:rPr>
        <w:t>lub</w:t>
      </w:r>
      <w:r w:rsidR="003B2527" w:rsidRPr="003B2527">
        <w:t xml:space="preserve"> </w:t>
      </w:r>
      <w:r w:rsidR="003B2527" w:rsidRPr="003B2527">
        <w:rPr>
          <w:rFonts w:ascii="Times New Roman" w:hAnsi="Times New Roman"/>
          <w:sz w:val="24"/>
          <w:szCs w:val="24"/>
        </w:rPr>
        <w:t>grupę mieszkańców</w:t>
      </w:r>
      <w:bookmarkEnd w:id="14"/>
      <w:r w:rsidR="003B2527" w:rsidRPr="003B2527">
        <w:rPr>
          <w:rFonts w:ascii="Times New Roman" w:hAnsi="Times New Roman"/>
          <w:sz w:val="24"/>
          <w:szCs w:val="24"/>
        </w:rPr>
        <w:t>, o której mowa w</w:t>
      </w:r>
      <w:r>
        <w:rPr>
          <w:rFonts w:ascii="Times New Roman" w:hAnsi="Times New Roman"/>
          <w:sz w:val="24"/>
          <w:szCs w:val="24"/>
        </w:rPr>
        <w:t xml:space="preserve"> ust. 3, kolejny wniosek może być złożony przez ten sam podmiot </w:t>
      </w:r>
      <w:r w:rsidR="00AE2692" w:rsidRPr="00AE2692">
        <w:rPr>
          <w:rFonts w:ascii="Times New Roman" w:hAnsi="Times New Roman"/>
          <w:sz w:val="24"/>
          <w:szCs w:val="24"/>
        </w:rPr>
        <w:t xml:space="preserve">lub grupę mieszkańców </w:t>
      </w:r>
      <w:r>
        <w:rPr>
          <w:rFonts w:ascii="Times New Roman" w:hAnsi="Times New Roman"/>
          <w:sz w:val="24"/>
          <w:szCs w:val="24"/>
        </w:rPr>
        <w:t>nie wcześniej niż po upływie 6 miesięcy od dnia odrzucenia poprzedniego wniosku.</w:t>
      </w:r>
      <w:bookmarkEnd w:id="12"/>
      <w:bookmarkEnd w:id="13"/>
    </w:p>
    <w:p w14:paraId="6706DA54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 Powiatowa rada seniorów ma charakter konsultacyjny, doradczy i inicjatywny.</w:t>
      </w:r>
    </w:p>
    <w:p w14:paraId="0CF2B6AA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W sprawach dotyczących powiatu powiatowa rada seniorów może kierować zapytania lub wnioski w formie uchwały. Uchwała powinna zawierać krótkie przedstawienie stanu faktycznego będącego jej przedmiotem oraz wynikające z niej pytania. Starosta lub osoba przez niego wyznaczona są obowiązani udzielić odpowiedzi na piśmie, nie później niż w terminie 30 dni od dnia otrzymania uchwały.</w:t>
      </w:r>
    </w:p>
    <w:p w14:paraId="56564BAF" w14:textId="0E0A0734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 Powiatowa rada seniorów składa się z przedstawicieli osób starszych oraz przedstawicieli podmiotów działających na rzecz osób starszych, w szczególności przedstawicieli organizacji pozarządowych oraz podmiotów prowadzących uniwersytety trzeciego wieku.</w:t>
      </w:r>
    </w:p>
    <w:p w14:paraId="31C3101C" w14:textId="5DD4FB3A" w:rsidR="00E76ADE" w:rsidRDefault="00E76ADE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AE26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Członkowi </w:t>
      </w:r>
      <w:r>
        <w:rPr>
          <w:rFonts w:ascii="Times New Roman" w:eastAsia="Times New Roman" w:hAnsi="Times New Roman" w:cs="Times New Roman"/>
          <w:sz w:val="24"/>
          <w:szCs w:val="24"/>
        </w:rPr>
        <w:t>powiatowej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seniorów biorącemu udział w posiedzeniach </w:t>
      </w:r>
      <w:r>
        <w:rPr>
          <w:rFonts w:ascii="Times New Roman" w:eastAsia="Times New Roman" w:hAnsi="Times New Roman" w:cs="Times New Roman"/>
          <w:sz w:val="24"/>
          <w:szCs w:val="24"/>
        </w:rPr>
        <w:t>powiatowej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="00632618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seniorów lub w zorganizowanym wydarzeniu, na którym reprezentuje on </w:t>
      </w:r>
      <w:r>
        <w:rPr>
          <w:rFonts w:ascii="Times New Roman" w:eastAsia="Times New Roman" w:hAnsi="Times New Roman" w:cs="Times New Roman"/>
          <w:sz w:val="24"/>
          <w:szCs w:val="24"/>
        </w:rPr>
        <w:t>powiatową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radę seniorów, </w:t>
      </w:r>
      <w:r w:rsidR="008C726F" w:rsidRPr="008C726F">
        <w:rPr>
          <w:rFonts w:ascii="Times New Roman" w:eastAsia="Times New Roman" w:hAnsi="Times New Roman" w:cs="Times New Roman"/>
          <w:sz w:val="24"/>
          <w:szCs w:val="24"/>
        </w:rPr>
        <w:t xml:space="preserve">mogą być zwracane, na jego wniosek, </w:t>
      </w:r>
      <w:r w:rsidR="00904C4B">
        <w:rPr>
          <w:rFonts w:ascii="Times New Roman" w:eastAsia="Times New Roman" w:hAnsi="Times New Roman" w:cs="Times New Roman"/>
          <w:sz w:val="24"/>
          <w:szCs w:val="24"/>
        </w:rPr>
        <w:t xml:space="preserve">poniesione </w:t>
      </w:r>
      <w:r w:rsidR="008C726F" w:rsidRPr="008C726F">
        <w:rPr>
          <w:rFonts w:ascii="Times New Roman" w:eastAsia="Times New Roman" w:hAnsi="Times New Roman" w:cs="Times New Roman"/>
          <w:sz w:val="24"/>
          <w:szCs w:val="24"/>
        </w:rPr>
        <w:t>koszty</w:t>
      </w:r>
      <w:r w:rsidR="008C726F">
        <w:rPr>
          <w:rFonts w:ascii="Times New Roman" w:eastAsia="Times New Roman" w:hAnsi="Times New Roman" w:cs="Times New Roman"/>
          <w:sz w:val="24"/>
          <w:szCs w:val="24"/>
        </w:rPr>
        <w:t>, w tym</w:t>
      </w:r>
      <w:r w:rsidR="008C726F" w:rsidRPr="008C72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koszty </w:t>
      </w:r>
      <w:r w:rsidR="00010B88">
        <w:rPr>
          <w:rFonts w:ascii="Times New Roman" w:eastAsia="Times New Roman" w:hAnsi="Times New Roman" w:cs="Times New Roman"/>
          <w:sz w:val="24"/>
          <w:szCs w:val="24"/>
        </w:rPr>
        <w:t>przejazdu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na terenie kraju związane z udziałem w posiedzeniu </w:t>
      </w:r>
      <w:r>
        <w:rPr>
          <w:rFonts w:ascii="Times New Roman" w:eastAsia="Times New Roman" w:hAnsi="Times New Roman" w:cs="Times New Roman"/>
          <w:sz w:val="24"/>
          <w:szCs w:val="24"/>
        </w:rPr>
        <w:t>powiatowej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 w:rsidR="00632618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seniorów lub w zorganizowanym wydarzeniu, na którym reprezentuje on </w:t>
      </w:r>
      <w:r>
        <w:rPr>
          <w:rFonts w:ascii="Times New Roman" w:eastAsia="Times New Roman" w:hAnsi="Times New Roman" w:cs="Times New Roman"/>
          <w:sz w:val="24"/>
          <w:szCs w:val="24"/>
        </w:rPr>
        <w:t>powiatową</w:t>
      </w:r>
      <w:r w:rsidRPr="00E76ADE">
        <w:rPr>
          <w:rFonts w:ascii="Times New Roman" w:eastAsia="Times New Roman" w:hAnsi="Times New Roman" w:cs="Times New Roman"/>
          <w:sz w:val="24"/>
          <w:szCs w:val="24"/>
        </w:rPr>
        <w:t xml:space="preserve"> radę seniorów, na podstawie dokumentów, w szczególności rachunków, faktur lub biletów, potwierdzających poniesione wydatki lub informacji o wysokości poniesionych kosztów przejazdu samochodem.</w:t>
      </w:r>
    </w:p>
    <w:p w14:paraId="47A24DB1" w14:textId="144A4F4B" w:rsidR="00F87845" w:rsidRDefault="00E76ADE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94BCB">
        <w:rPr>
          <w:rFonts w:ascii="Times New Roman" w:hAnsi="Times New Roman"/>
          <w:sz w:val="24"/>
          <w:szCs w:val="24"/>
        </w:rPr>
        <w:t xml:space="preserve">. Rada powiatu, </w:t>
      </w:r>
      <w:r>
        <w:rPr>
          <w:rFonts w:ascii="Times New Roman" w:hAnsi="Times New Roman"/>
          <w:sz w:val="24"/>
          <w:szCs w:val="24"/>
        </w:rPr>
        <w:t xml:space="preserve">tworząc </w:t>
      </w:r>
      <w:r w:rsidR="00394BCB">
        <w:rPr>
          <w:rFonts w:ascii="Times New Roman" w:hAnsi="Times New Roman"/>
          <w:sz w:val="24"/>
          <w:szCs w:val="24"/>
        </w:rPr>
        <w:t xml:space="preserve">powiatową radę </w:t>
      </w:r>
      <w:r w:rsidR="00394BCB">
        <w:rPr>
          <w:rFonts w:ascii="Times New Roman" w:hAnsi="Times New Roman"/>
          <w:sz w:val="24"/>
          <w:szCs w:val="24"/>
          <w:lang w:val="it-IT"/>
        </w:rPr>
        <w:t>senior</w:t>
      </w:r>
      <w:r w:rsidR="00394BCB">
        <w:rPr>
          <w:rFonts w:ascii="Times New Roman" w:hAnsi="Times New Roman"/>
          <w:sz w:val="24"/>
          <w:szCs w:val="24"/>
        </w:rPr>
        <w:t>ów, nadaje jej statut określający w szczególności:</w:t>
      </w:r>
    </w:p>
    <w:p w14:paraId="388B6654" w14:textId="3E4D8344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tryb </w:t>
      </w:r>
      <w:r w:rsidR="00D55BB1">
        <w:rPr>
          <w:rFonts w:ascii="Times New Roman" w:hAnsi="Times New Roman"/>
          <w:sz w:val="24"/>
          <w:szCs w:val="24"/>
        </w:rPr>
        <w:t xml:space="preserve">i kryteria </w:t>
      </w:r>
      <w:r>
        <w:rPr>
          <w:rFonts w:ascii="Times New Roman" w:hAnsi="Times New Roman"/>
          <w:sz w:val="24"/>
          <w:szCs w:val="24"/>
        </w:rPr>
        <w:t>wyboru jej członków</w:t>
      </w:r>
      <w:r w:rsidR="00D05ECD">
        <w:rPr>
          <w:rFonts w:ascii="Times New Roman" w:hAnsi="Times New Roman"/>
          <w:sz w:val="24"/>
          <w:szCs w:val="24"/>
        </w:rPr>
        <w:t>;</w:t>
      </w:r>
    </w:p>
    <w:p w14:paraId="61048940" w14:textId="1A05B1A1" w:rsidR="00E76ADE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E76ADE" w:rsidRPr="00E76ADE">
        <w:rPr>
          <w:rFonts w:ascii="Times New Roman" w:hAnsi="Times New Roman"/>
          <w:sz w:val="24"/>
          <w:szCs w:val="24"/>
        </w:rPr>
        <w:t>zasady i tryb jej działania</w:t>
      </w:r>
      <w:r w:rsidR="00D05ECD">
        <w:rPr>
          <w:rFonts w:ascii="Times New Roman" w:hAnsi="Times New Roman"/>
          <w:sz w:val="24"/>
          <w:szCs w:val="24"/>
        </w:rPr>
        <w:t>;</w:t>
      </w:r>
    </w:p>
    <w:p w14:paraId="56E174FD" w14:textId="63AEE4B7" w:rsidR="00F87845" w:rsidRDefault="00E76ADE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3)</w:t>
      </w:r>
      <w:r w:rsidR="00AE2692">
        <w:rPr>
          <w:rFonts w:ascii="Times New Roman" w:hAnsi="Times New Roman"/>
          <w:sz w:val="24"/>
          <w:szCs w:val="24"/>
        </w:rPr>
        <w:t xml:space="preserve"> </w:t>
      </w:r>
      <w:r w:rsidR="00EA778E" w:rsidRPr="00EA778E">
        <w:rPr>
          <w:rFonts w:ascii="Times New Roman" w:hAnsi="Times New Roman"/>
          <w:sz w:val="24"/>
          <w:szCs w:val="24"/>
        </w:rPr>
        <w:t>długość jej kadencji, z tym że kadencja nie może trwać dłużej niż kadencja rady powiatu na terenie którego funkcjonuje ta rada</w:t>
      </w:r>
      <w:r w:rsidR="00D05ECD">
        <w:rPr>
          <w:rFonts w:ascii="Times New Roman" w:hAnsi="Times New Roman"/>
          <w:sz w:val="24"/>
          <w:szCs w:val="24"/>
        </w:rPr>
        <w:t>;</w:t>
      </w:r>
    </w:p>
    <w:p w14:paraId="0AAF8059" w14:textId="0A81160F" w:rsidR="00DE4435" w:rsidRDefault="00D05ECD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94BCB">
        <w:rPr>
          <w:rFonts w:ascii="Times New Roman" w:hAnsi="Times New Roman"/>
          <w:sz w:val="24"/>
          <w:szCs w:val="24"/>
        </w:rPr>
        <w:t>)</w:t>
      </w:r>
      <w:r w:rsidR="00EA778E" w:rsidRPr="00EA778E">
        <w:t xml:space="preserve"> </w:t>
      </w:r>
      <w:r w:rsidR="00EA778E" w:rsidRPr="00EA778E">
        <w:rPr>
          <w:rFonts w:ascii="Times New Roman" w:hAnsi="Times New Roman"/>
          <w:sz w:val="24"/>
          <w:szCs w:val="24"/>
        </w:rPr>
        <w:t>zasady wygaśnięcia mandatu i odwołania jej członków</w:t>
      </w:r>
      <w:r w:rsidR="00EA778E">
        <w:rPr>
          <w:rFonts w:ascii="Times New Roman" w:hAnsi="Times New Roman"/>
          <w:sz w:val="24"/>
          <w:szCs w:val="24"/>
        </w:rPr>
        <w:t>;</w:t>
      </w:r>
    </w:p>
    <w:p w14:paraId="067EB712" w14:textId="77777777" w:rsidR="00EA778E" w:rsidRDefault="00AE2692" w:rsidP="00AE2692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 w:rsidR="00D05ECD">
        <w:rPr>
          <w:rFonts w:ascii="Times New Roman" w:hAnsi="Times New Roman"/>
          <w:sz w:val="24"/>
          <w:szCs w:val="24"/>
        </w:rPr>
        <w:t>5</w:t>
      </w:r>
      <w:r w:rsidR="00DE4435">
        <w:rPr>
          <w:rFonts w:ascii="Times New Roman" w:hAnsi="Times New Roman"/>
          <w:sz w:val="24"/>
          <w:szCs w:val="24"/>
        </w:rPr>
        <w:t xml:space="preserve">) </w:t>
      </w:r>
      <w:r w:rsidR="00EA778E">
        <w:rPr>
          <w:rFonts w:ascii="Times New Roman" w:hAnsi="Times New Roman"/>
          <w:sz w:val="24"/>
          <w:szCs w:val="24"/>
        </w:rPr>
        <w:t xml:space="preserve">zasady, na jakich członkom rady seniorów może zostać przyznany zwrot      </w:t>
      </w:r>
    </w:p>
    <w:p w14:paraId="21CC1EFD" w14:textId="77777777" w:rsidR="004F0350" w:rsidRDefault="00EA778E" w:rsidP="00AE2692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poniesionych kosztów, w tym kosztów </w:t>
      </w:r>
      <w:r w:rsidRPr="00010B88">
        <w:rPr>
          <w:rFonts w:ascii="Times New Roman" w:hAnsi="Times New Roman"/>
          <w:sz w:val="24"/>
          <w:szCs w:val="24"/>
        </w:rPr>
        <w:t>przejazdu, o których mowa w ust.</w:t>
      </w:r>
      <w:r>
        <w:rPr>
          <w:rFonts w:ascii="Times New Roman" w:hAnsi="Times New Roman"/>
          <w:sz w:val="24"/>
          <w:szCs w:val="24"/>
        </w:rPr>
        <w:t xml:space="preserve"> 9</w:t>
      </w:r>
      <w:r w:rsidR="004F0350" w:rsidRPr="004F0350">
        <w:t xml:space="preserve"> </w:t>
      </w:r>
      <w:r w:rsidR="004F0350" w:rsidRPr="004F0350">
        <w:rPr>
          <w:rFonts w:ascii="Times New Roman" w:hAnsi="Times New Roman"/>
          <w:sz w:val="24"/>
          <w:szCs w:val="24"/>
        </w:rPr>
        <w:t xml:space="preserve">oraz ich </w:t>
      </w:r>
    </w:p>
    <w:p w14:paraId="03630C2A" w14:textId="628AF5F2" w:rsidR="00B9096C" w:rsidRDefault="004F0350" w:rsidP="00AE2692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4F0350">
        <w:rPr>
          <w:rFonts w:ascii="Times New Roman" w:hAnsi="Times New Roman"/>
          <w:sz w:val="24"/>
          <w:szCs w:val="24"/>
        </w:rPr>
        <w:t>wysokość</w:t>
      </w:r>
    </w:p>
    <w:p w14:paraId="3BAD3CFE" w14:textId="5E948945" w:rsidR="00F87845" w:rsidRDefault="00394BCB">
      <w:pPr>
        <w:suppressAutoHyphens/>
        <w:spacing w:after="0" w:line="360" w:lineRule="auto"/>
        <w:ind w:left="51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dążąc do wykorzystania potencjału działających organizacji osób starszych oraz podmiotów działających na rzecz osób starszych, a także zapewnienia sprawnego sposobu wyboru członków powiatowej rady seniorów.</w:t>
      </w:r>
    </w:p>
    <w:p w14:paraId="0009A209" w14:textId="5D419ADE" w:rsidR="00F87845" w:rsidRDefault="00E76ADE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="00394BCB">
        <w:rPr>
          <w:rFonts w:ascii="Times New Roman" w:hAnsi="Times New Roman"/>
          <w:sz w:val="24"/>
          <w:szCs w:val="24"/>
        </w:rPr>
        <w:t> </w:t>
      </w:r>
      <w:bookmarkStart w:id="15" w:name="_Hlk117608242"/>
      <w:r w:rsidR="00394BCB">
        <w:rPr>
          <w:rFonts w:ascii="Times New Roman" w:hAnsi="Times New Roman"/>
          <w:sz w:val="24"/>
          <w:szCs w:val="24"/>
        </w:rPr>
        <w:t>Podmioty</w:t>
      </w:r>
      <w:r w:rsidRPr="00E76ADE">
        <w:t xml:space="preserve"> </w:t>
      </w:r>
      <w:r w:rsidRPr="00E76ADE">
        <w:rPr>
          <w:rFonts w:ascii="Times New Roman" w:hAnsi="Times New Roman"/>
          <w:sz w:val="24"/>
          <w:szCs w:val="24"/>
        </w:rPr>
        <w:t>lub grupy mieszkańców</w:t>
      </w:r>
      <w:r w:rsidR="00394BCB">
        <w:rPr>
          <w:rFonts w:ascii="Times New Roman" w:hAnsi="Times New Roman"/>
          <w:sz w:val="24"/>
          <w:szCs w:val="24"/>
        </w:rPr>
        <w:t xml:space="preserve"> składające wniosek</w:t>
      </w:r>
      <w:r w:rsidR="00D05ECD">
        <w:rPr>
          <w:rFonts w:ascii="Times New Roman" w:hAnsi="Times New Roman"/>
          <w:sz w:val="24"/>
          <w:szCs w:val="24"/>
        </w:rPr>
        <w:t>,</w:t>
      </w:r>
      <w:r w:rsidR="00394BCB">
        <w:rPr>
          <w:rFonts w:ascii="Times New Roman" w:hAnsi="Times New Roman"/>
          <w:sz w:val="24"/>
          <w:szCs w:val="24"/>
        </w:rPr>
        <w:t xml:space="preserve"> o którym mowa w ust. 2 lub ust. 3, mogą przedstawiać opinie w zakresie projektu statutu, o którym mowa w ust. </w:t>
      </w:r>
      <w:r>
        <w:rPr>
          <w:rFonts w:ascii="Times New Roman" w:hAnsi="Times New Roman"/>
          <w:sz w:val="24"/>
          <w:szCs w:val="24"/>
        </w:rPr>
        <w:t>10</w:t>
      </w:r>
      <w:r w:rsidR="00394BCB">
        <w:rPr>
          <w:rFonts w:ascii="Times New Roman" w:hAnsi="Times New Roman"/>
          <w:sz w:val="24"/>
          <w:szCs w:val="24"/>
        </w:rPr>
        <w:t>.</w:t>
      </w:r>
      <w:bookmarkEnd w:id="15"/>
    </w:p>
    <w:p w14:paraId="78BD6657" w14:textId="50C04CBE" w:rsidR="00605F7D" w:rsidRDefault="00E76ADE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C6D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E76ADE">
        <w:t xml:space="preserve"> </w:t>
      </w:r>
      <w:r w:rsidRPr="00E76ADE">
        <w:rPr>
          <w:rFonts w:ascii="Times New Roman" w:hAnsi="Times New Roman"/>
          <w:sz w:val="24"/>
          <w:szCs w:val="24"/>
        </w:rPr>
        <w:t xml:space="preserve">Obsługę administracyjno-biurową </w:t>
      </w:r>
      <w:r>
        <w:rPr>
          <w:rFonts w:ascii="Times New Roman" w:hAnsi="Times New Roman"/>
          <w:sz w:val="24"/>
          <w:szCs w:val="24"/>
        </w:rPr>
        <w:t>powiatowe</w:t>
      </w:r>
      <w:r w:rsidRPr="00E76ADE">
        <w:rPr>
          <w:rFonts w:ascii="Times New Roman" w:hAnsi="Times New Roman"/>
          <w:sz w:val="24"/>
          <w:szCs w:val="24"/>
        </w:rPr>
        <w:t xml:space="preserve">j rady </w:t>
      </w:r>
      <w:r w:rsidR="00B32493" w:rsidRPr="00B32493">
        <w:rPr>
          <w:rFonts w:ascii="Times New Roman" w:hAnsi="Times New Roman"/>
          <w:sz w:val="24"/>
          <w:szCs w:val="24"/>
        </w:rPr>
        <w:t>seniorów</w:t>
      </w:r>
      <w:r w:rsidRPr="00E76ADE">
        <w:rPr>
          <w:rFonts w:ascii="Times New Roman" w:hAnsi="Times New Roman"/>
          <w:sz w:val="24"/>
          <w:szCs w:val="24"/>
        </w:rPr>
        <w:t xml:space="preserve"> zapewnia starostwo powiatowe. Koszty obsługi </w:t>
      </w:r>
      <w:r>
        <w:rPr>
          <w:rFonts w:ascii="Times New Roman" w:hAnsi="Times New Roman"/>
          <w:sz w:val="24"/>
          <w:szCs w:val="24"/>
        </w:rPr>
        <w:t>powiatowej</w:t>
      </w:r>
      <w:r w:rsidRPr="00E76ADE">
        <w:rPr>
          <w:rFonts w:ascii="Times New Roman" w:hAnsi="Times New Roman"/>
          <w:sz w:val="24"/>
          <w:szCs w:val="24"/>
        </w:rPr>
        <w:t xml:space="preserve"> rady </w:t>
      </w:r>
      <w:r w:rsidR="00B32493" w:rsidRPr="00B32493">
        <w:rPr>
          <w:rFonts w:ascii="Times New Roman" w:hAnsi="Times New Roman"/>
          <w:sz w:val="24"/>
          <w:szCs w:val="24"/>
        </w:rPr>
        <w:t>seniorów</w:t>
      </w:r>
      <w:r w:rsidRPr="00E76ADE">
        <w:rPr>
          <w:rFonts w:ascii="Times New Roman" w:hAnsi="Times New Roman"/>
          <w:sz w:val="24"/>
          <w:szCs w:val="24"/>
        </w:rPr>
        <w:t xml:space="preserve"> pokrywa starostwo powiatowe.</w:t>
      </w:r>
      <w:r w:rsidR="00394BCB">
        <w:rPr>
          <w:rFonts w:ascii="Times New Roman" w:hAnsi="Times New Roman"/>
          <w:sz w:val="24"/>
          <w:szCs w:val="24"/>
        </w:rPr>
        <w:t>”</w:t>
      </w:r>
      <w:r w:rsidR="00605F7D">
        <w:rPr>
          <w:rFonts w:ascii="Times New Roman" w:hAnsi="Times New Roman"/>
          <w:sz w:val="24"/>
          <w:szCs w:val="24"/>
        </w:rPr>
        <w:t>;</w:t>
      </w:r>
    </w:p>
    <w:p w14:paraId="2618A720" w14:textId="77777777" w:rsidR="00605F7D" w:rsidRPr="00B9096C" w:rsidRDefault="00605F7D" w:rsidP="00605F7D">
      <w:pPr>
        <w:pStyle w:val="Akapitzlist"/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art. 4 w ust. 1 po pkt 5 dodaje się pkt 5a w brzmieniu:</w:t>
      </w:r>
    </w:p>
    <w:p w14:paraId="0C99EADF" w14:textId="2A4157B7" w:rsidR="00F87845" w:rsidRPr="00B9096C" w:rsidRDefault="00605F7D" w:rsidP="00B9096C">
      <w:pPr>
        <w:pStyle w:val="Akapitzlist"/>
        <w:suppressAutoHyphens/>
        <w:spacing w:after="0" w:line="360" w:lineRule="auto"/>
        <w:ind w:left="8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„5a) </w:t>
      </w:r>
      <w:r w:rsidRPr="00605F7D">
        <w:rPr>
          <w:rFonts w:ascii="Times New Roman" w:hAnsi="Times New Roman"/>
          <w:sz w:val="24"/>
          <w:szCs w:val="24"/>
        </w:rPr>
        <w:t>polityki senioralnej</w:t>
      </w:r>
      <w:r>
        <w:rPr>
          <w:rFonts w:ascii="Times New Roman" w:hAnsi="Times New Roman"/>
          <w:sz w:val="24"/>
          <w:szCs w:val="24"/>
        </w:rPr>
        <w:t>;”</w:t>
      </w:r>
    </w:p>
    <w:p w14:paraId="4B9038C2" w14:textId="77777777" w:rsidR="00605F7D" w:rsidRDefault="00394BCB">
      <w:pPr>
        <w:keepNext/>
        <w:suppressAutoHyphens/>
        <w:spacing w:before="120"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 3.</w:t>
      </w:r>
      <w:r>
        <w:rPr>
          <w:rFonts w:ascii="Times New Roman" w:hAnsi="Times New Roman"/>
          <w:sz w:val="24"/>
          <w:szCs w:val="24"/>
        </w:rPr>
        <w:t xml:space="preserve"> W ustawie z dnia 5 czerwca 1998 r. o samorządzie województwa (Dz. U. z 2022 r. poz. </w:t>
      </w:r>
      <w:r w:rsidR="00632618">
        <w:rPr>
          <w:rFonts w:ascii="Times New Roman" w:hAnsi="Times New Roman"/>
          <w:sz w:val="24"/>
          <w:szCs w:val="24"/>
        </w:rPr>
        <w:t>2094</w:t>
      </w:r>
      <w:r>
        <w:rPr>
          <w:rFonts w:ascii="Times New Roman" w:hAnsi="Times New Roman"/>
          <w:sz w:val="24"/>
          <w:szCs w:val="24"/>
        </w:rPr>
        <w:t xml:space="preserve">) </w:t>
      </w:r>
      <w:r w:rsidR="00605F7D">
        <w:rPr>
          <w:rFonts w:ascii="Times New Roman" w:hAnsi="Times New Roman"/>
          <w:sz w:val="24"/>
          <w:szCs w:val="24"/>
        </w:rPr>
        <w:t>wprowadza się następujące zmiany:</w:t>
      </w:r>
    </w:p>
    <w:p w14:paraId="07D417F3" w14:textId="5C5EDC50" w:rsidR="00F87845" w:rsidRPr="00B9096C" w:rsidRDefault="00394BCB" w:rsidP="00B9096C">
      <w:pPr>
        <w:pStyle w:val="Akapitzlist"/>
        <w:keepNext/>
        <w:numPr>
          <w:ilvl w:val="0"/>
          <w:numId w:val="2"/>
        </w:numPr>
        <w:suppressAutoHyphens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96C">
        <w:rPr>
          <w:rFonts w:ascii="Times New Roman" w:hAnsi="Times New Roman"/>
          <w:sz w:val="24"/>
          <w:szCs w:val="24"/>
        </w:rPr>
        <w:t>po art. 10b dodaje się art. 10c w brzmieniu:</w:t>
      </w:r>
    </w:p>
    <w:p w14:paraId="6EA7897A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„Art. 10c. 1. Województwo sprzyja solidarności międzypokoleniowej oraz tworzy warunki do pobudzania aktywności obywatelskiej osób starszych w społeczności danego regionu.</w:t>
      </w:r>
    </w:p>
    <w:p w14:paraId="2C5210EA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 Sejmik województwa, z własnej inicjatywy lub na wniosek zainteresowanych środowisk, może utworzyć wojewódzką 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>ów.</w:t>
      </w:r>
    </w:p>
    <w:p w14:paraId="635FB18E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Sejmik województwa tworzy wojewódzką radę </w:t>
      </w:r>
      <w:r>
        <w:rPr>
          <w:rFonts w:ascii="Times New Roman" w:hAnsi="Times New Roman"/>
          <w:sz w:val="24"/>
          <w:szCs w:val="24"/>
          <w:lang w:val="it-IT"/>
        </w:rPr>
        <w:t>senior</w:t>
      </w:r>
      <w:r>
        <w:rPr>
          <w:rFonts w:ascii="Times New Roman" w:hAnsi="Times New Roman"/>
          <w:sz w:val="24"/>
          <w:szCs w:val="24"/>
        </w:rPr>
        <w:t>ów, na wniosek:</w:t>
      </w:r>
    </w:p>
    <w:p w14:paraId="692B788A" w14:textId="0469747E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w województwie do 2 000 000 mieszkańców - co najmniej 500 mieszkańców </w:t>
      </w:r>
      <w:r w:rsidR="008C726F">
        <w:rPr>
          <w:rFonts w:ascii="Times New Roman" w:hAnsi="Times New Roman"/>
          <w:sz w:val="24"/>
          <w:szCs w:val="24"/>
        </w:rPr>
        <w:t xml:space="preserve">tego </w:t>
      </w:r>
      <w:r>
        <w:rPr>
          <w:rFonts w:ascii="Times New Roman" w:hAnsi="Times New Roman"/>
          <w:sz w:val="24"/>
          <w:szCs w:val="24"/>
        </w:rPr>
        <w:t>województwa, z których każdy ukończył 60 lat;</w:t>
      </w:r>
    </w:p>
    <w:p w14:paraId="43BC2BD0" w14:textId="55A0171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w województwie powyżej 2 000 000 mieszkańców - co najmniej 800 mieszkańców </w:t>
      </w:r>
      <w:r w:rsidR="008C726F">
        <w:rPr>
          <w:rFonts w:ascii="Times New Roman" w:hAnsi="Times New Roman"/>
          <w:sz w:val="24"/>
          <w:szCs w:val="24"/>
        </w:rPr>
        <w:t xml:space="preserve">tego </w:t>
      </w:r>
      <w:r>
        <w:rPr>
          <w:rFonts w:ascii="Times New Roman" w:hAnsi="Times New Roman"/>
          <w:sz w:val="24"/>
          <w:szCs w:val="24"/>
        </w:rPr>
        <w:t>województwa, z których każdy ukończył 60 lat.</w:t>
      </w:r>
    </w:p>
    <w:p w14:paraId="24E990B3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Wniosek, o którym mowa w ust. 2 lub ust. 3, jest rozpatrywany przez sejmik województwa w terminie nie dłuższym niż 3 miesiące od dnia jego złożenia.</w:t>
      </w:r>
    </w:p>
    <w:p w14:paraId="2F60D71B" w14:textId="6A951611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5. W przypadku odrzucenia wniosku złożonego przez podmiot, o którym mowa w ust. 2 lub </w:t>
      </w:r>
      <w:r w:rsidR="00632618" w:rsidRPr="00632618">
        <w:rPr>
          <w:rFonts w:ascii="Times New Roman" w:hAnsi="Times New Roman"/>
          <w:sz w:val="24"/>
          <w:szCs w:val="24"/>
        </w:rPr>
        <w:t xml:space="preserve">grupę mieszkańców, o której mowa w </w:t>
      </w:r>
      <w:r>
        <w:rPr>
          <w:rFonts w:ascii="Times New Roman" w:hAnsi="Times New Roman"/>
          <w:sz w:val="24"/>
          <w:szCs w:val="24"/>
        </w:rPr>
        <w:t xml:space="preserve">ust. 3, kolejny wniosek może być złożony przez ten sam podmiot </w:t>
      </w:r>
      <w:r w:rsidR="00AC6D93" w:rsidRPr="00AC6D93">
        <w:rPr>
          <w:rFonts w:ascii="Times New Roman" w:hAnsi="Times New Roman"/>
          <w:sz w:val="24"/>
          <w:szCs w:val="24"/>
        </w:rPr>
        <w:t xml:space="preserve">lub grupę mieszkańców </w:t>
      </w:r>
      <w:r>
        <w:rPr>
          <w:rFonts w:ascii="Times New Roman" w:hAnsi="Times New Roman"/>
          <w:sz w:val="24"/>
          <w:szCs w:val="24"/>
        </w:rPr>
        <w:t>nie wcześniej niż po upływie 6 miesięcy od dnia odrzucenia poprzedniego wniosku.</w:t>
      </w:r>
    </w:p>
    <w:p w14:paraId="3128E380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 Wojewódzka rada seniorów ma charakter konsultacyjny, doradczy i inicjatywny.</w:t>
      </w:r>
    </w:p>
    <w:p w14:paraId="08AC844A" w14:textId="77777777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 W sprawach dotyczących województwa wojewódzka rada seniorów może kierować zapytania lub wnioski w formie uchwały. Uchwała powinna zawierać krótkie przedstawienie stanu faktycznego będącego jej przedmiotem oraz wynikające z niej pytania. Marszałek województwa lub osoba przez niego wyznaczona są obowiązani udzielić odpowiedzi na piśmie, nie później niż w terminie 30 dni od dnia otrzymania uchwały.</w:t>
      </w:r>
    </w:p>
    <w:p w14:paraId="5D5BB5BE" w14:textId="2B4FD87F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 Wojewódzka rada seniorów składa się z przedstawicieli osób starszych oraz przedstawicieli podmiotów działających na rzecz osób starszych, w szczególności przedstawicieli organizacji pozarządowych oraz podmiotów prowadzących uniwersytety trzeciego wieku.</w:t>
      </w:r>
    </w:p>
    <w:p w14:paraId="313144B3" w14:textId="7E3532F4" w:rsidR="00632618" w:rsidRDefault="00632618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 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Członkowi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wojewódzkiej 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rady seniorów biorącemu udział w posiedzeniach </w:t>
      </w:r>
      <w:r>
        <w:rPr>
          <w:rFonts w:ascii="Times New Roman" w:eastAsia="Times New Roman" w:hAnsi="Times New Roman" w:cs="Times New Roman"/>
          <w:sz w:val="24"/>
          <w:szCs w:val="24"/>
        </w:rPr>
        <w:t>wojewódzkiej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seniorów lub w zorganizowanym wydarzeniu, na którym reprezentuje 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wojewódzką 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radę seniorów, </w:t>
      </w:r>
      <w:r w:rsidR="008C726F" w:rsidRPr="008C726F">
        <w:rPr>
          <w:rFonts w:ascii="Times New Roman" w:eastAsia="Times New Roman" w:hAnsi="Times New Roman" w:cs="Times New Roman"/>
          <w:sz w:val="24"/>
          <w:szCs w:val="24"/>
        </w:rPr>
        <w:t>mogą być zwracane, na jego wniosek</w:t>
      </w:r>
      <w:r w:rsidR="00904C4B">
        <w:rPr>
          <w:rFonts w:ascii="Times New Roman" w:eastAsia="Times New Roman" w:hAnsi="Times New Roman" w:cs="Times New Roman"/>
          <w:sz w:val="24"/>
          <w:szCs w:val="24"/>
        </w:rPr>
        <w:t xml:space="preserve"> poniesione</w:t>
      </w:r>
      <w:r w:rsidR="008C726F" w:rsidRPr="008C726F">
        <w:rPr>
          <w:rFonts w:ascii="Times New Roman" w:eastAsia="Times New Roman" w:hAnsi="Times New Roman" w:cs="Times New Roman"/>
          <w:sz w:val="24"/>
          <w:szCs w:val="24"/>
        </w:rPr>
        <w:t xml:space="preserve"> koszty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>,</w:t>
      </w:r>
      <w:r w:rsidR="008C726F">
        <w:rPr>
          <w:rFonts w:ascii="Times New Roman" w:eastAsia="Times New Roman" w:hAnsi="Times New Roman" w:cs="Times New Roman"/>
          <w:sz w:val="24"/>
          <w:szCs w:val="24"/>
        </w:rPr>
        <w:t xml:space="preserve"> w tym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koszty </w:t>
      </w:r>
      <w:r w:rsidR="00010B88">
        <w:rPr>
          <w:rFonts w:ascii="Times New Roman" w:eastAsia="Times New Roman" w:hAnsi="Times New Roman" w:cs="Times New Roman"/>
          <w:sz w:val="24"/>
          <w:szCs w:val="24"/>
        </w:rPr>
        <w:t>przejazdu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na terenie kraju związane z udziałem w posiedzeniu </w:t>
      </w:r>
      <w:r>
        <w:rPr>
          <w:rFonts w:ascii="Times New Roman" w:eastAsia="Times New Roman" w:hAnsi="Times New Roman" w:cs="Times New Roman"/>
          <w:sz w:val="24"/>
          <w:szCs w:val="24"/>
        </w:rPr>
        <w:t>wojewódzkiej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rad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 xml:space="preserve"> seniorów lub w zorganizowanym wydarzeniu, na którym reprezentuje on </w:t>
      </w:r>
      <w:r w:rsidR="00772BE8">
        <w:rPr>
          <w:rFonts w:ascii="Times New Roman" w:eastAsia="Times New Roman" w:hAnsi="Times New Roman" w:cs="Times New Roman"/>
          <w:sz w:val="24"/>
          <w:szCs w:val="24"/>
        </w:rPr>
        <w:t>wojewódzk</w:t>
      </w:r>
      <w:r w:rsidR="00772BE8" w:rsidRPr="00772BE8">
        <w:rPr>
          <w:rFonts w:ascii="Times New Roman" w:eastAsia="Times New Roman" w:hAnsi="Times New Roman" w:cs="Times New Roman"/>
          <w:color w:val="auto"/>
          <w:sz w:val="24"/>
          <w:szCs w:val="24"/>
        </w:rPr>
        <w:t>ą</w:t>
      </w:r>
      <w:r w:rsidR="00772BE8" w:rsidRPr="006326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2618">
        <w:rPr>
          <w:rFonts w:ascii="Times New Roman" w:eastAsia="Times New Roman" w:hAnsi="Times New Roman" w:cs="Times New Roman"/>
          <w:sz w:val="24"/>
          <w:szCs w:val="24"/>
        </w:rPr>
        <w:t>radę seniorów, na podstawie dokumentów, w szczególności rachunków, faktur lub biletów, potwierdzających poniesione wydatki lub informacji o wysokości poniesionych kosztów przejazdu samochodem.</w:t>
      </w:r>
    </w:p>
    <w:p w14:paraId="22580FF8" w14:textId="5090CB6B" w:rsidR="00F87845" w:rsidRDefault="00632618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394BCB">
        <w:rPr>
          <w:rFonts w:ascii="Times New Roman" w:hAnsi="Times New Roman"/>
          <w:sz w:val="24"/>
          <w:szCs w:val="24"/>
        </w:rPr>
        <w:t xml:space="preserve">. Sejmik województwa, </w:t>
      </w:r>
      <w:r w:rsidR="00EB11C4">
        <w:rPr>
          <w:rFonts w:ascii="Times New Roman" w:hAnsi="Times New Roman"/>
          <w:sz w:val="24"/>
          <w:szCs w:val="24"/>
        </w:rPr>
        <w:t xml:space="preserve">tworząc </w:t>
      </w:r>
      <w:r w:rsidR="00394BCB">
        <w:rPr>
          <w:rFonts w:ascii="Times New Roman" w:hAnsi="Times New Roman"/>
          <w:sz w:val="24"/>
          <w:szCs w:val="24"/>
        </w:rPr>
        <w:t xml:space="preserve">wojewódzką radę </w:t>
      </w:r>
      <w:r w:rsidR="00394BCB">
        <w:rPr>
          <w:rFonts w:ascii="Times New Roman" w:hAnsi="Times New Roman"/>
          <w:sz w:val="24"/>
          <w:szCs w:val="24"/>
          <w:lang w:val="it-IT"/>
        </w:rPr>
        <w:t>senior</w:t>
      </w:r>
      <w:r w:rsidR="00394BCB">
        <w:rPr>
          <w:rFonts w:ascii="Times New Roman" w:hAnsi="Times New Roman"/>
          <w:sz w:val="24"/>
          <w:szCs w:val="24"/>
        </w:rPr>
        <w:t>ów, nadaje jej statut określający w szczególności:</w:t>
      </w:r>
    </w:p>
    <w:p w14:paraId="27695DAF" w14:textId="2AF32B83" w:rsidR="00F87845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tryb </w:t>
      </w:r>
      <w:r w:rsidR="00D55BB1">
        <w:rPr>
          <w:rFonts w:ascii="Times New Roman" w:hAnsi="Times New Roman"/>
          <w:sz w:val="24"/>
          <w:szCs w:val="24"/>
        </w:rPr>
        <w:t xml:space="preserve">i kryteria </w:t>
      </w:r>
      <w:r>
        <w:rPr>
          <w:rFonts w:ascii="Times New Roman" w:hAnsi="Times New Roman"/>
          <w:sz w:val="24"/>
          <w:szCs w:val="24"/>
        </w:rPr>
        <w:t>wyboru jej członków</w:t>
      </w:r>
      <w:r w:rsidR="00AC6D93">
        <w:rPr>
          <w:rFonts w:ascii="Times New Roman" w:hAnsi="Times New Roman"/>
          <w:sz w:val="24"/>
          <w:szCs w:val="24"/>
        </w:rPr>
        <w:t>;</w:t>
      </w:r>
    </w:p>
    <w:p w14:paraId="7FDA6DD6" w14:textId="01EED0D4" w:rsidR="00EB11C4" w:rsidRDefault="00394BCB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 w:rsidR="00EB11C4">
        <w:rPr>
          <w:rFonts w:ascii="Times New Roman" w:hAnsi="Times New Roman"/>
          <w:sz w:val="24"/>
          <w:szCs w:val="24"/>
        </w:rPr>
        <w:t>zasady i tryb jej działania</w:t>
      </w:r>
      <w:r w:rsidR="00AC6D93">
        <w:rPr>
          <w:rFonts w:ascii="Times New Roman" w:hAnsi="Times New Roman"/>
          <w:sz w:val="24"/>
          <w:szCs w:val="24"/>
        </w:rPr>
        <w:t>;</w:t>
      </w:r>
    </w:p>
    <w:p w14:paraId="103BCC15" w14:textId="3EBECEDC" w:rsidR="00F87845" w:rsidRDefault="00EB11C4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</w:t>
      </w:r>
      <w:r w:rsidR="00EA778E" w:rsidRPr="00DE4435">
        <w:rPr>
          <w:rFonts w:ascii="Times New Roman" w:hAnsi="Times New Roman"/>
          <w:sz w:val="24"/>
          <w:szCs w:val="24"/>
        </w:rPr>
        <w:t xml:space="preserve">długość jej kadencji, z tym że kadencja nie może trwać dłużej niż kadencja </w:t>
      </w:r>
      <w:r w:rsidR="00EA778E">
        <w:rPr>
          <w:rFonts w:ascii="Times New Roman" w:hAnsi="Times New Roman"/>
          <w:sz w:val="24"/>
          <w:szCs w:val="24"/>
        </w:rPr>
        <w:t xml:space="preserve">sejmiku województwa, na terenie którego funkcjonuje ta rada; </w:t>
      </w:r>
    </w:p>
    <w:p w14:paraId="09C8706C" w14:textId="0527844A" w:rsidR="00DE4435" w:rsidRDefault="00B9096C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</w:t>
      </w:r>
      <w:r w:rsidR="00EA778E">
        <w:rPr>
          <w:rFonts w:ascii="Times New Roman" w:hAnsi="Times New Roman"/>
          <w:sz w:val="24"/>
          <w:szCs w:val="24"/>
        </w:rPr>
        <w:t xml:space="preserve"> </w:t>
      </w:r>
      <w:r w:rsidR="00EA778E" w:rsidRPr="00D55BB1">
        <w:rPr>
          <w:rFonts w:ascii="Times New Roman" w:hAnsi="Times New Roman"/>
          <w:sz w:val="24"/>
          <w:szCs w:val="24"/>
        </w:rPr>
        <w:t xml:space="preserve">zasady wygaśnięcia mandatu i odwołania </w:t>
      </w:r>
      <w:r w:rsidR="00EA778E">
        <w:rPr>
          <w:rFonts w:ascii="Times New Roman" w:hAnsi="Times New Roman"/>
          <w:sz w:val="24"/>
          <w:szCs w:val="24"/>
        </w:rPr>
        <w:t xml:space="preserve">jej </w:t>
      </w:r>
      <w:r w:rsidR="00EA778E" w:rsidRPr="00D55BB1">
        <w:rPr>
          <w:rFonts w:ascii="Times New Roman" w:hAnsi="Times New Roman"/>
          <w:sz w:val="24"/>
          <w:szCs w:val="24"/>
        </w:rPr>
        <w:t>członk</w:t>
      </w:r>
      <w:r w:rsidR="00EA778E">
        <w:rPr>
          <w:rFonts w:ascii="Times New Roman" w:hAnsi="Times New Roman"/>
          <w:sz w:val="24"/>
          <w:szCs w:val="24"/>
        </w:rPr>
        <w:t xml:space="preserve">ów; </w:t>
      </w:r>
    </w:p>
    <w:p w14:paraId="6110FC5F" w14:textId="0253F8E1" w:rsidR="00F87845" w:rsidRDefault="00B9096C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4435">
        <w:rPr>
          <w:rFonts w:ascii="Times New Roman" w:hAnsi="Times New Roman"/>
          <w:sz w:val="24"/>
          <w:szCs w:val="24"/>
        </w:rPr>
        <w:t xml:space="preserve">) </w:t>
      </w:r>
      <w:bookmarkStart w:id="16" w:name="_Hlk118980894"/>
      <w:r w:rsidR="00EA778E">
        <w:rPr>
          <w:rFonts w:ascii="Times New Roman" w:hAnsi="Times New Roman"/>
          <w:sz w:val="24"/>
          <w:szCs w:val="24"/>
        </w:rPr>
        <w:t xml:space="preserve">zasady, na jakich członkom rady seniorów może zostać przyznany zwrot poniesionych kosztów, w tym kosztów </w:t>
      </w:r>
      <w:r w:rsidR="00EA778E" w:rsidRPr="00010B88">
        <w:rPr>
          <w:rFonts w:ascii="Times New Roman" w:hAnsi="Times New Roman"/>
          <w:sz w:val="24"/>
          <w:szCs w:val="24"/>
        </w:rPr>
        <w:t>przejazdu, o których mowa w ust.</w:t>
      </w:r>
      <w:r w:rsidR="00EA778E">
        <w:rPr>
          <w:rFonts w:ascii="Times New Roman" w:hAnsi="Times New Roman"/>
          <w:sz w:val="24"/>
          <w:szCs w:val="24"/>
        </w:rPr>
        <w:t xml:space="preserve"> 9</w:t>
      </w:r>
      <w:bookmarkEnd w:id="16"/>
      <w:r w:rsidR="004F0350" w:rsidRPr="004F0350">
        <w:t xml:space="preserve"> </w:t>
      </w:r>
      <w:r w:rsidR="004F0350" w:rsidRPr="004F0350">
        <w:rPr>
          <w:rFonts w:ascii="Times New Roman" w:hAnsi="Times New Roman"/>
          <w:sz w:val="24"/>
          <w:szCs w:val="24"/>
        </w:rPr>
        <w:t>oraz ich wysokość</w:t>
      </w:r>
      <w:r w:rsidR="00EA778E">
        <w:rPr>
          <w:rFonts w:ascii="Times New Roman" w:hAnsi="Times New Roman"/>
          <w:sz w:val="24"/>
          <w:szCs w:val="24"/>
        </w:rPr>
        <w:t xml:space="preserve"> </w:t>
      </w:r>
    </w:p>
    <w:p w14:paraId="63AEB1EF" w14:textId="77777777" w:rsidR="00F87845" w:rsidRDefault="00394BCB">
      <w:pPr>
        <w:suppressAutoHyphens/>
        <w:spacing w:after="0" w:line="360" w:lineRule="auto"/>
        <w:ind w:left="51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dążąc do wykorzystania potencjału działających organizacji osób starszych oraz podmiotów działających na rzecz osób starszych, a także zapewnienia sprawnego sposobu wyboru członków wojewódzkiej rady seniorów.</w:t>
      </w:r>
    </w:p>
    <w:p w14:paraId="3FED0D78" w14:textId="00C709C8" w:rsidR="00F87845" w:rsidRDefault="00632618">
      <w:pPr>
        <w:suppressAutoHyphens/>
        <w:spacing w:after="0" w:line="360" w:lineRule="auto"/>
        <w:ind w:left="510"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394BCB">
        <w:rPr>
          <w:rFonts w:ascii="Times New Roman" w:hAnsi="Times New Roman"/>
          <w:sz w:val="24"/>
          <w:szCs w:val="24"/>
        </w:rPr>
        <w:t>. Podmioty</w:t>
      </w:r>
      <w:r w:rsidR="00EB11C4" w:rsidRPr="00EB11C4">
        <w:t xml:space="preserve"> </w:t>
      </w:r>
      <w:r w:rsidR="00EB11C4" w:rsidRPr="00EB11C4">
        <w:rPr>
          <w:rFonts w:ascii="Times New Roman" w:hAnsi="Times New Roman"/>
          <w:sz w:val="24"/>
          <w:szCs w:val="24"/>
        </w:rPr>
        <w:t>lub grupy mieszkańców</w:t>
      </w:r>
      <w:r w:rsidR="00394BCB">
        <w:rPr>
          <w:rFonts w:ascii="Times New Roman" w:hAnsi="Times New Roman"/>
          <w:sz w:val="24"/>
          <w:szCs w:val="24"/>
        </w:rPr>
        <w:t xml:space="preserve">, składające wniosek o którym mowa w ust. 2 lub ust. 3, mogą przedstawiać opinie w zakresie projektu statutu, o którym mowa w ust. </w:t>
      </w:r>
      <w:r>
        <w:rPr>
          <w:rFonts w:ascii="Times New Roman" w:hAnsi="Times New Roman"/>
          <w:sz w:val="24"/>
          <w:szCs w:val="24"/>
        </w:rPr>
        <w:t>10</w:t>
      </w:r>
      <w:r w:rsidR="00394BCB">
        <w:rPr>
          <w:rFonts w:ascii="Times New Roman" w:hAnsi="Times New Roman"/>
          <w:sz w:val="24"/>
          <w:szCs w:val="24"/>
        </w:rPr>
        <w:t>.</w:t>
      </w:r>
    </w:p>
    <w:p w14:paraId="0655B6F3" w14:textId="572AD673" w:rsidR="00605F7D" w:rsidRDefault="00EB11C4">
      <w:pPr>
        <w:suppressAutoHyphens/>
        <w:spacing w:after="0" w:line="360" w:lineRule="auto"/>
        <w:ind w:left="510"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AC6D93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Pr="00EB11C4">
        <w:rPr>
          <w:rFonts w:ascii="Times New Roman" w:hAnsi="Times New Roman"/>
          <w:sz w:val="24"/>
          <w:szCs w:val="24"/>
        </w:rPr>
        <w:t xml:space="preserve">Obsługę administracyjno-biurową </w:t>
      </w:r>
      <w:r w:rsidR="00E5215F">
        <w:rPr>
          <w:rFonts w:ascii="Times New Roman" w:hAnsi="Times New Roman"/>
          <w:sz w:val="24"/>
          <w:szCs w:val="24"/>
        </w:rPr>
        <w:t>wojewódzkiej</w:t>
      </w:r>
      <w:r w:rsidRPr="00EB11C4">
        <w:rPr>
          <w:rFonts w:ascii="Times New Roman" w:hAnsi="Times New Roman"/>
          <w:sz w:val="24"/>
          <w:szCs w:val="24"/>
        </w:rPr>
        <w:t xml:space="preserve"> rady </w:t>
      </w:r>
      <w:r w:rsidR="00B32493" w:rsidRPr="00B32493">
        <w:rPr>
          <w:rFonts w:ascii="Times New Roman" w:hAnsi="Times New Roman"/>
          <w:sz w:val="24"/>
          <w:szCs w:val="24"/>
        </w:rPr>
        <w:t>seniorów</w:t>
      </w:r>
      <w:r w:rsidRPr="00EB11C4">
        <w:rPr>
          <w:rFonts w:ascii="Times New Roman" w:hAnsi="Times New Roman"/>
          <w:sz w:val="24"/>
          <w:szCs w:val="24"/>
        </w:rPr>
        <w:t xml:space="preserve"> zapewnia urząd marszałkowski. Koszty obsługi </w:t>
      </w:r>
      <w:r w:rsidR="00E5215F">
        <w:rPr>
          <w:rFonts w:ascii="Times New Roman" w:hAnsi="Times New Roman"/>
          <w:sz w:val="24"/>
          <w:szCs w:val="24"/>
        </w:rPr>
        <w:t>wojewódzkiej</w:t>
      </w:r>
      <w:r w:rsidRPr="00EB11C4">
        <w:rPr>
          <w:rFonts w:ascii="Times New Roman" w:hAnsi="Times New Roman"/>
          <w:sz w:val="24"/>
          <w:szCs w:val="24"/>
        </w:rPr>
        <w:t xml:space="preserve"> rady </w:t>
      </w:r>
      <w:r w:rsidR="00B32493" w:rsidRPr="00B32493">
        <w:rPr>
          <w:rFonts w:ascii="Times New Roman" w:hAnsi="Times New Roman"/>
          <w:sz w:val="24"/>
          <w:szCs w:val="24"/>
        </w:rPr>
        <w:t>seniorów</w:t>
      </w:r>
      <w:r w:rsidRPr="00EB11C4">
        <w:rPr>
          <w:rFonts w:ascii="Times New Roman" w:hAnsi="Times New Roman"/>
          <w:sz w:val="24"/>
          <w:szCs w:val="24"/>
        </w:rPr>
        <w:t xml:space="preserve"> pokrywa urząd marszałkowski</w:t>
      </w:r>
      <w:r>
        <w:rPr>
          <w:rFonts w:ascii="Times New Roman" w:hAnsi="Times New Roman"/>
          <w:sz w:val="24"/>
          <w:szCs w:val="24"/>
        </w:rPr>
        <w:t>.</w:t>
      </w:r>
      <w:r w:rsidR="00394BCB">
        <w:rPr>
          <w:rFonts w:ascii="Times New Roman" w:hAnsi="Times New Roman"/>
          <w:sz w:val="24"/>
          <w:szCs w:val="24"/>
        </w:rPr>
        <w:t>”</w:t>
      </w:r>
      <w:r w:rsidR="00605F7D">
        <w:rPr>
          <w:rFonts w:ascii="Times New Roman" w:hAnsi="Times New Roman"/>
          <w:sz w:val="24"/>
          <w:szCs w:val="24"/>
        </w:rPr>
        <w:t>;</w:t>
      </w:r>
    </w:p>
    <w:p w14:paraId="5AF9648B" w14:textId="32956837" w:rsidR="003D18CE" w:rsidRDefault="003D18CE" w:rsidP="003D18CE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w art. 14 w ust. 1 po pkt 5 dodaje się pkt 5a w brzmieniu:</w:t>
      </w:r>
    </w:p>
    <w:p w14:paraId="1CA98F23" w14:textId="58E61B65" w:rsidR="003D18CE" w:rsidRDefault="003D18CE" w:rsidP="00B9096C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„5a) </w:t>
      </w:r>
      <w:r w:rsidRPr="003D18CE">
        <w:rPr>
          <w:rFonts w:ascii="Times New Roman" w:hAnsi="Times New Roman"/>
          <w:sz w:val="24"/>
          <w:szCs w:val="24"/>
        </w:rPr>
        <w:t>polityki senioralnej</w:t>
      </w:r>
      <w:r>
        <w:rPr>
          <w:rFonts w:ascii="Times New Roman" w:hAnsi="Times New Roman"/>
          <w:sz w:val="24"/>
          <w:szCs w:val="24"/>
        </w:rPr>
        <w:t>;”.</w:t>
      </w:r>
    </w:p>
    <w:p w14:paraId="0EB5CC95" w14:textId="77777777" w:rsidR="00AC6D93" w:rsidRDefault="00AC6D93" w:rsidP="00B9096C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F8141C7" w14:textId="63CAF721" w:rsidR="00C4692C" w:rsidRDefault="00394BCB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Art. 4.</w:t>
      </w:r>
      <w:r>
        <w:rPr>
          <w:rFonts w:ascii="Times New Roman" w:hAnsi="Times New Roman"/>
          <w:sz w:val="24"/>
          <w:szCs w:val="24"/>
        </w:rPr>
        <w:t> </w:t>
      </w:r>
      <w:r w:rsidR="00C4692C">
        <w:rPr>
          <w:rFonts w:ascii="Times New Roman" w:hAnsi="Times New Roman"/>
          <w:sz w:val="24"/>
          <w:szCs w:val="24"/>
        </w:rPr>
        <w:t xml:space="preserve">Gminne rady seniorów </w:t>
      </w:r>
      <w:r w:rsidR="00C4692C" w:rsidRPr="00C4692C">
        <w:rPr>
          <w:rFonts w:ascii="Times New Roman" w:hAnsi="Times New Roman"/>
          <w:sz w:val="24"/>
          <w:szCs w:val="24"/>
        </w:rPr>
        <w:t xml:space="preserve">utworzone przed dniem wejścia w życie niniejszej ustawy stają się </w:t>
      </w:r>
      <w:r w:rsidR="00C4692C">
        <w:rPr>
          <w:rFonts w:ascii="Times New Roman" w:hAnsi="Times New Roman"/>
          <w:sz w:val="24"/>
          <w:szCs w:val="24"/>
        </w:rPr>
        <w:t>gminnymi radami seniorów</w:t>
      </w:r>
      <w:r w:rsidR="00C4692C" w:rsidRPr="00C4692C">
        <w:rPr>
          <w:rFonts w:ascii="Times New Roman" w:hAnsi="Times New Roman"/>
          <w:sz w:val="24"/>
          <w:szCs w:val="24"/>
        </w:rPr>
        <w:t xml:space="preserve"> w rozumieniu ustawy zmienianej w art. </w:t>
      </w:r>
      <w:r w:rsidR="00C4692C">
        <w:rPr>
          <w:rFonts w:ascii="Times New Roman" w:hAnsi="Times New Roman"/>
          <w:sz w:val="24"/>
          <w:szCs w:val="24"/>
        </w:rPr>
        <w:t xml:space="preserve">1 </w:t>
      </w:r>
      <w:r w:rsidR="00C4692C" w:rsidRPr="00C4692C">
        <w:rPr>
          <w:rFonts w:ascii="Times New Roman" w:hAnsi="Times New Roman"/>
          <w:sz w:val="24"/>
          <w:szCs w:val="24"/>
        </w:rPr>
        <w:t>w brzmieniu nadanym niniejszą ustawą.</w:t>
      </w:r>
    </w:p>
    <w:p w14:paraId="7933B5C5" w14:textId="387D26EB" w:rsidR="00C4692C" w:rsidRDefault="00C4692C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B9096C">
        <w:rPr>
          <w:rFonts w:ascii="Times New Roman" w:hAnsi="Times New Roman"/>
          <w:b/>
          <w:bCs/>
          <w:sz w:val="24"/>
          <w:szCs w:val="24"/>
        </w:rPr>
        <w:t>Art. 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92C">
        <w:rPr>
          <w:rFonts w:ascii="Times New Roman" w:hAnsi="Times New Roman"/>
          <w:sz w:val="24"/>
          <w:szCs w:val="24"/>
        </w:rPr>
        <w:t>Rady gmin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92C">
        <w:rPr>
          <w:rFonts w:ascii="Times New Roman" w:hAnsi="Times New Roman"/>
          <w:sz w:val="24"/>
          <w:szCs w:val="24"/>
        </w:rPr>
        <w:t xml:space="preserve">w gminach, w których przed dniem wejścia w życie niniejszej ustawy utworzono </w:t>
      </w:r>
      <w:r>
        <w:rPr>
          <w:rFonts w:ascii="Times New Roman" w:hAnsi="Times New Roman"/>
          <w:sz w:val="24"/>
          <w:szCs w:val="24"/>
        </w:rPr>
        <w:t>gminne rady seniorów</w:t>
      </w:r>
      <w:r w:rsidRPr="00C4692C">
        <w:rPr>
          <w:rFonts w:ascii="Times New Roman" w:hAnsi="Times New Roman"/>
          <w:sz w:val="24"/>
          <w:szCs w:val="24"/>
        </w:rPr>
        <w:t xml:space="preserve"> dostosują statuty </w:t>
      </w:r>
      <w:r>
        <w:rPr>
          <w:rFonts w:ascii="Times New Roman" w:hAnsi="Times New Roman"/>
          <w:sz w:val="24"/>
          <w:szCs w:val="24"/>
        </w:rPr>
        <w:t xml:space="preserve">gminnych rad seniorów </w:t>
      </w:r>
      <w:r w:rsidRPr="00C4692C">
        <w:rPr>
          <w:rFonts w:ascii="Times New Roman" w:hAnsi="Times New Roman"/>
          <w:sz w:val="24"/>
          <w:szCs w:val="24"/>
        </w:rPr>
        <w:t>do wymagań ustawy w terminie do 6 miesięcy od dnia wejścia w życie niniejszej ustawy.</w:t>
      </w:r>
    </w:p>
    <w:p w14:paraId="33AB69DD" w14:textId="211437B9" w:rsidR="00C4692C" w:rsidRPr="00C4692C" w:rsidRDefault="00C4692C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B9096C">
        <w:rPr>
          <w:rFonts w:ascii="Times New Roman" w:hAnsi="Times New Roman"/>
          <w:b/>
          <w:bCs/>
          <w:sz w:val="24"/>
          <w:szCs w:val="24"/>
        </w:rPr>
        <w:t>Art. 6.</w:t>
      </w:r>
      <w:r>
        <w:rPr>
          <w:rFonts w:ascii="Times New Roman" w:hAnsi="Times New Roman"/>
          <w:sz w:val="24"/>
          <w:szCs w:val="24"/>
        </w:rPr>
        <w:t xml:space="preserve"> 1. </w:t>
      </w:r>
      <w:r w:rsidRPr="00C4692C">
        <w:rPr>
          <w:rFonts w:ascii="Times New Roman" w:hAnsi="Times New Roman"/>
          <w:sz w:val="24"/>
          <w:szCs w:val="24"/>
        </w:rPr>
        <w:t xml:space="preserve">Kadencja </w:t>
      </w:r>
      <w:r>
        <w:rPr>
          <w:rFonts w:ascii="Times New Roman" w:hAnsi="Times New Roman"/>
          <w:sz w:val="24"/>
          <w:szCs w:val="24"/>
        </w:rPr>
        <w:t>gminnych rad seniorów</w:t>
      </w:r>
      <w:r w:rsidRPr="00C4692C">
        <w:rPr>
          <w:rFonts w:ascii="Times New Roman" w:hAnsi="Times New Roman"/>
          <w:sz w:val="24"/>
          <w:szCs w:val="24"/>
        </w:rPr>
        <w:t xml:space="preserve"> utworzonych przed dniem wejścia w życie niniejszej ustawy kończy się z upływem okresu określonego w przepisac</w:t>
      </w:r>
      <w:r>
        <w:rPr>
          <w:rFonts w:ascii="Times New Roman" w:hAnsi="Times New Roman"/>
          <w:sz w:val="24"/>
          <w:szCs w:val="24"/>
        </w:rPr>
        <w:t xml:space="preserve">h </w:t>
      </w:r>
      <w:r w:rsidRPr="00C4692C">
        <w:rPr>
          <w:rFonts w:ascii="Times New Roman" w:hAnsi="Times New Roman"/>
          <w:sz w:val="24"/>
          <w:szCs w:val="24"/>
        </w:rPr>
        <w:t>o ich utworzeniu.</w:t>
      </w:r>
    </w:p>
    <w:p w14:paraId="62C4DD90" w14:textId="733B71D7" w:rsidR="00C4692C" w:rsidRDefault="00C4692C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C4692C">
        <w:rPr>
          <w:rFonts w:ascii="Times New Roman" w:hAnsi="Times New Roman"/>
          <w:sz w:val="24"/>
          <w:szCs w:val="24"/>
        </w:rPr>
        <w:t xml:space="preserve">2. W przypadku gdy przepisy o utworzeniu </w:t>
      </w:r>
      <w:r>
        <w:rPr>
          <w:rFonts w:ascii="Times New Roman" w:hAnsi="Times New Roman"/>
          <w:sz w:val="24"/>
          <w:szCs w:val="24"/>
        </w:rPr>
        <w:t>gminnych rad seniorów</w:t>
      </w:r>
      <w:r w:rsidRPr="00C4692C">
        <w:rPr>
          <w:rFonts w:ascii="Times New Roman" w:hAnsi="Times New Roman"/>
          <w:sz w:val="24"/>
          <w:szCs w:val="24"/>
        </w:rPr>
        <w:t xml:space="preserve"> nie określały ich kadencji,</w:t>
      </w:r>
      <w:r>
        <w:rPr>
          <w:rFonts w:ascii="Times New Roman" w:hAnsi="Times New Roman"/>
          <w:sz w:val="24"/>
          <w:szCs w:val="24"/>
        </w:rPr>
        <w:t xml:space="preserve"> gminne </w:t>
      </w:r>
      <w:r w:rsidRPr="00C4692C">
        <w:rPr>
          <w:rFonts w:ascii="Times New Roman" w:hAnsi="Times New Roman"/>
          <w:sz w:val="24"/>
          <w:szCs w:val="24"/>
        </w:rPr>
        <w:t xml:space="preserve">rady </w:t>
      </w:r>
      <w:r>
        <w:rPr>
          <w:rFonts w:ascii="Times New Roman" w:hAnsi="Times New Roman"/>
          <w:sz w:val="24"/>
          <w:szCs w:val="24"/>
        </w:rPr>
        <w:t xml:space="preserve">seniorów </w:t>
      </w:r>
      <w:r w:rsidRPr="00C4692C">
        <w:rPr>
          <w:rFonts w:ascii="Times New Roman" w:hAnsi="Times New Roman"/>
          <w:sz w:val="24"/>
          <w:szCs w:val="24"/>
        </w:rPr>
        <w:t>działają do dnia ustalenia ich składu zgodnie z przepisami ustaw</w:t>
      </w:r>
      <w:r>
        <w:rPr>
          <w:rFonts w:ascii="Times New Roman" w:hAnsi="Times New Roman"/>
          <w:sz w:val="24"/>
          <w:szCs w:val="24"/>
        </w:rPr>
        <w:t>y</w:t>
      </w:r>
      <w:r w:rsidRPr="00C4692C">
        <w:rPr>
          <w:rFonts w:ascii="Times New Roman" w:hAnsi="Times New Roman"/>
          <w:sz w:val="24"/>
          <w:szCs w:val="24"/>
        </w:rPr>
        <w:t xml:space="preserve"> zmienian</w:t>
      </w:r>
      <w:r>
        <w:rPr>
          <w:rFonts w:ascii="Times New Roman" w:hAnsi="Times New Roman"/>
          <w:sz w:val="24"/>
          <w:szCs w:val="24"/>
        </w:rPr>
        <w:t>ej</w:t>
      </w:r>
      <w:r w:rsidRPr="00C4692C">
        <w:rPr>
          <w:rFonts w:ascii="Times New Roman" w:hAnsi="Times New Roman"/>
          <w:sz w:val="24"/>
          <w:szCs w:val="24"/>
        </w:rPr>
        <w:t xml:space="preserve"> w art. 1 w brzmieniu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92C">
        <w:rPr>
          <w:rFonts w:ascii="Times New Roman" w:hAnsi="Times New Roman"/>
          <w:sz w:val="24"/>
          <w:szCs w:val="24"/>
        </w:rPr>
        <w:t>nadanym niniejszą ustawą, nie dłużej jednak niż przez okres 6 miesięcy od dnia jej wejścia w życie.</w:t>
      </w:r>
    </w:p>
    <w:p w14:paraId="7E09298E" w14:textId="6885AAE9" w:rsidR="00C4692C" w:rsidRDefault="00C4692C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B9096C">
        <w:rPr>
          <w:rFonts w:ascii="Times New Roman" w:hAnsi="Times New Roman"/>
          <w:b/>
          <w:bCs/>
          <w:sz w:val="24"/>
          <w:szCs w:val="24"/>
        </w:rPr>
        <w:t>Art. 7.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92C">
        <w:rPr>
          <w:rFonts w:ascii="Times New Roman" w:hAnsi="Times New Roman"/>
          <w:sz w:val="24"/>
          <w:szCs w:val="24"/>
        </w:rPr>
        <w:t xml:space="preserve">Do rozpatrywania projektów uchwał dotyczących </w:t>
      </w:r>
      <w:r>
        <w:rPr>
          <w:rFonts w:ascii="Times New Roman" w:hAnsi="Times New Roman"/>
          <w:sz w:val="24"/>
          <w:szCs w:val="24"/>
        </w:rPr>
        <w:t>seniorów</w:t>
      </w:r>
      <w:r w:rsidRPr="00C4692C">
        <w:rPr>
          <w:rFonts w:ascii="Times New Roman" w:hAnsi="Times New Roman"/>
          <w:sz w:val="24"/>
          <w:szCs w:val="24"/>
        </w:rPr>
        <w:t>, nad którymi prace zostały rozpoczęte przed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92C">
        <w:rPr>
          <w:rFonts w:ascii="Times New Roman" w:hAnsi="Times New Roman"/>
          <w:sz w:val="24"/>
          <w:szCs w:val="24"/>
        </w:rPr>
        <w:t>dniem wejścia w życie niniejszej ustawy, stosuje się przepisy dotychczasowe.</w:t>
      </w:r>
    </w:p>
    <w:p w14:paraId="3673F010" w14:textId="6BF71767" w:rsidR="003D18CE" w:rsidRDefault="00C4692C" w:rsidP="00AC6D93">
      <w:pPr>
        <w:suppressAutoHyphens/>
        <w:spacing w:after="0" w:line="360" w:lineRule="auto"/>
        <w:ind w:firstLine="510"/>
        <w:jc w:val="both"/>
        <w:rPr>
          <w:rFonts w:ascii="Times New Roman" w:hAnsi="Times New Roman"/>
          <w:sz w:val="24"/>
          <w:szCs w:val="24"/>
        </w:rPr>
      </w:pPr>
      <w:r w:rsidRPr="00AC6D93">
        <w:rPr>
          <w:rFonts w:ascii="Times New Roman" w:hAnsi="Times New Roman"/>
          <w:b/>
          <w:bCs/>
          <w:sz w:val="24"/>
          <w:szCs w:val="24"/>
        </w:rPr>
        <w:t>Art. 8.</w:t>
      </w:r>
      <w:r>
        <w:rPr>
          <w:rFonts w:ascii="Times New Roman" w:hAnsi="Times New Roman"/>
          <w:sz w:val="24"/>
          <w:szCs w:val="24"/>
        </w:rPr>
        <w:t xml:space="preserve">  </w:t>
      </w:r>
      <w:r w:rsidR="003D18CE">
        <w:rPr>
          <w:rFonts w:ascii="Times New Roman" w:hAnsi="Times New Roman"/>
          <w:sz w:val="24"/>
          <w:szCs w:val="24"/>
        </w:rPr>
        <w:t xml:space="preserve">Do postępowań w sprawach rozpatrzenia wniosków, o których mowa w art. 5c ust. 2 ustawy zmienianej w art. 1, </w:t>
      </w:r>
      <w:r w:rsidR="003D18CE" w:rsidRPr="003D18CE">
        <w:rPr>
          <w:rFonts w:ascii="Times New Roman" w:hAnsi="Times New Roman"/>
          <w:sz w:val="24"/>
          <w:szCs w:val="24"/>
        </w:rPr>
        <w:t>wszczętych i niezakończonych przed</w:t>
      </w:r>
      <w:r w:rsidR="003D18CE">
        <w:rPr>
          <w:rFonts w:ascii="Times New Roman" w:hAnsi="Times New Roman"/>
          <w:sz w:val="24"/>
          <w:szCs w:val="24"/>
        </w:rPr>
        <w:t xml:space="preserve"> </w:t>
      </w:r>
      <w:r w:rsidR="003D18CE" w:rsidRPr="003D18CE">
        <w:rPr>
          <w:rFonts w:ascii="Times New Roman" w:hAnsi="Times New Roman"/>
          <w:sz w:val="24"/>
          <w:szCs w:val="24"/>
        </w:rPr>
        <w:t>dniem wejścia w życie niniejszej ustawy, stosuje się przepisy dotychczasowe</w:t>
      </w:r>
      <w:r w:rsidR="003D18CE">
        <w:rPr>
          <w:rFonts w:ascii="Times New Roman" w:hAnsi="Times New Roman"/>
          <w:sz w:val="24"/>
          <w:szCs w:val="24"/>
        </w:rPr>
        <w:t>.</w:t>
      </w:r>
    </w:p>
    <w:p w14:paraId="6D9BE188" w14:textId="6851D832" w:rsidR="00F87845" w:rsidRDefault="003D18CE" w:rsidP="00AC6D93">
      <w:pPr>
        <w:suppressAutoHyphens/>
        <w:spacing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96C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861E0B">
        <w:rPr>
          <w:rFonts w:ascii="Times New Roman" w:hAnsi="Times New Roman"/>
          <w:b/>
          <w:bCs/>
          <w:sz w:val="24"/>
          <w:szCs w:val="24"/>
        </w:rPr>
        <w:t>9</w:t>
      </w:r>
      <w:r w:rsidRPr="00B9096C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94BCB">
        <w:rPr>
          <w:rFonts w:ascii="Times New Roman" w:hAnsi="Times New Roman"/>
          <w:sz w:val="24"/>
          <w:szCs w:val="24"/>
        </w:rPr>
        <w:t>Ustawa wchodzi w życie po upływie 14 dni od dnia ogłoszenia.</w:t>
      </w:r>
    </w:p>
    <w:p w14:paraId="10280CEE" w14:textId="77777777" w:rsidR="00F87845" w:rsidRDefault="00F87845">
      <w:pPr>
        <w:suppressAutoHyphens/>
        <w:spacing w:before="120" w:after="0" w:line="360" w:lineRule="auto"/>
        <w:ind w:firstLine="51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GoBack"/>
      <w:bookmarkEnd w:id="17"/>
    </w:p>
    <w:sectPr w:rsidR="00F87845"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C0E9CA" w14:textId="77777777" w:rsidR="00F2059C" w:rsidRDefault="00F2059C">
      <w:pPr>
        <w:spacing w:after="0" w:line="240" w:lineRule="auto"/>
      </w:pPr>
      <w:r>
        <w:separator/>
      </w:r>
    </w:p>
  </w:endnote>
  <w:endnote w:type="continuationSeparator" w:id="0">
    <w:p w14:paraId="7798599E" w14:textId="77777777" w:rsidR="00F2059C" w:rsidRDefault="00F20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4E6D1" w14:textId="77777777" w:rsidR="00F2059C" w:rsidRDefault="00F2059C">
      <w:pPr>
        <w:spacing w:after="0" w:line="240" w:lineRule="auto"/>
      </w:pPr>
      <w:r>
        <w:separator/>
      </w:r>
    </w:p>
  </w:footnote>
  <w:footnote w:type="continuationSeparator" w:id="0">
    <w:p w14:paraId="4DE9078E" w14:textId="77777777" w:rsidR="00F2059C" w:rsidRDefault="00F20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D5FCF"/>
    <w:multiLevelType w:val="hybridMultilevel"/>
    <w:tmpl w:val="B80C5386"/>
    <w:lvl w:ilvl="0" w:tplc="4AF89690">
      <w:start w:val="1"/>
      <w:numFmt w:val="decimal"/>
      <w:lvlText w:val="%1)"/>
      <w:lvlJc w:val="left"/>
      <w:pPr>
        <w:ind w:left="870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DDE3B5E"/>
    <w:multiLevelType w:val="hybridMultilevel"/>
    <w:tmpl w:val="79669D36"/>
    <w:lvl w:ilvl="0" w:tplc="B0BA4924">
      <w:start w:val="1"/>
      <w:numFmt w:val="decimal"/>
      <w:lvlText w:val="%1)"/>
      <w:lvlJc w:val="left"/>
      <w:pPr>
        <w:ind w:left="870" w:hanging="360"/>
      </w:pPr>
      <w:rPr>
        <w:rFonts w:eastAsia="Arial Unicode MS" w:cs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845"/>
    <w:rsid w:val="00010B88"/>
    <w:rsid w:val="000355BF"/>
    <w:rsid w:val="00052C40"/>
    <w:rsid w:val="000B3835"/>
    <w:rsid w:val="0018623C"/>
    <w:rsid w:val="001E7683"/>
    <w:rsid w:val="001F57AB"/>
    <w:rsid w:val="00202F17"/>
    <w:rsid w:val="002036E4"/>
    <w:rsid w:val="002119B7"/>
    <w:rsid w:val="00246724"/>
    <w:rsid w:val="00262B04"/>
    <w:rsid w:val="002639C9"/>
    <w:rsid w:val="00274D6C"/>
    <w:rsid w:val="003038B3"/>
    <w:rsid w:val="00321A86"/>
    <w:rsid w:val="00330985"/>
    <w:rsid w:val="00394BCB"/>
    <w:rsid w:val="003B2527"/>
    <w:rsid w:val="003C4FC3"/>
    <w:rsid w:val="003D18CE"/>
    <w:rsid w:val="004521A3"/>
    <w:rsid w:val="00476D05"/>
    <w:rsid w:val="00480FEA"/>
    <w:rsid w:val="004C1C5C"/>
    <w:rsid w:val="004D78EF"/>
    <w:rsid w:val="004E0FCB"/>
    <w:rsid w:val="004F0350"/>
    <w:rsid w:val="004F1A92"/>
    <w:rsid w:val="00523702"/>
    <w:rsid w:val="005A79D2"/>
    <w:rsid w:val="005C0CB8"/>
    <w:rsid w:val="00605F7D"/>
    <w:rsid w:val="00632618"/>
    <w:rsid w:val="00663746"/>
    <w:rsid w:val="006B7EA8"/>
    <w:rsid w:val="007002A9"/>
    <w:rsid w:val="00745B4D"/>
    <w:rsid w:val="00746B31"/>
    <w:rsid w:val="0075118F"/>
    <w:rsid w:val="007519D6"/>
    <w:rsid w:val="007559F1"/>
    <w:rsid w:val="00763376"/>
    <w:rsid w:val="00772BE8"/>
    <w:rsid w:val="00841340"/>
    <w:rsid w:val="00861E0B"/>
    <w:rsid w:val="008B0E20"/>
    <w:rsid w:val="008C726F"/>
    <w:rsid w:val="00904C4B"/>
    <w:rsid w:val="00923718"/>
    <w:rsid w:val="00944DD8"/>
    <w:rsid w:val="009476A3"/>
    <w:rsid w:val="00956F06"/>
    <w:rsid w:val="009712BB"/>
    <w:rsid w:val="0099512C"/>
    <w:rsid w:val="009C019F"/>
    <w:rsid w:val="009E037E"/>
    <w:rsid w:val="009E30F8"/>
    <w:rsid w:val="00A141AB"/>
    <w:rsid w:val="00A50B9B"/>
    <w:rsid w:val="00AC5FC1"/>
    <w:rsid w:val="00AC6D93"/>
    <w:rsid w:val="00AE2692"/>
    <w:rsid w:val="00AF1D13"/>
    <w:rsid w:val="00AF356E"/>
    <w:rsid w:val="00B052D2"/>
    <w:rsid w:val="00B32493"/>
    <w:rsid w:val="00B52DB1"/>
    <w:rsid w:val="00B743E2"/>
    <w:rsid w:val="00B8166F"/>
    <w:rsid w:val="00B9096C"/>
    <w:rsid w:val="00BA0F77"/>
    <w:rsid w:val="00BA4DA3"/>
    <w:rsid w:val="00C44B2D"/>
    <w:rsid w:val="00C4692C"/>
    <w:rsid w:val="00CA4394"/>
    <w:rsid w:val="00CB4909"/>
    <w:rsid w:val="00CF11F0"/>
    <w:rsid w:val="00D05ECD"/>
    <w:rsid w:val="00D21C38"/>
    <w:rsid w:val="00D22AEA"/>
    <w:rsid w:val="00D55BB1"/>
    <w:rsid w:val="00D83199"/>
    <w:rsid w:val="00D96A11"/>
    <w:rsid w:val="00DE4435"/>
    <w:rsid w:val="00E06512"/>
    <w:rsid w:val="00E1509B"/>
    <w:rsid w:val="00E5215F"/>
    <w:rsid w:val="00E57505"/>
    <w:rsid w:val="00E76ADE"/>
    <w:rsid w:val="00EA778E"/>
    <w:rsid w:val="00EB11C4"/>
    <w:rsid w:val="00EE4998"/>
    <w:rsid w:val="00F2059C"/>
    <w:rsid w:val="00F727FC"/>
    <w:rsid w:val="00F823A4"/>
    <w:rsid w:val="00F87845"/>
    <w:rsid w:val="00FA7B7E"/>
    <w:rsid w:val="00FF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6B81E"/>
  <w15:docId w15:val="{F0CEC36D-79E5-4564-B1D7-08C7921CE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1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1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019F"/>
    <w:rPr>
      <w:rFonts w:ascii="Calibri" w:hAnsi="Calibri" w:cs="Arial Unicode MS"/>
      <w:color w:val="000000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01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019F"/>
    <w:rPr>
      <w:rFonts w:ascii="Calibri" w:hAnsi="Calibri" w:cs="Arial Unicode MS"/>
      <w:b/>
      <w:bCs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01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019F"/>
    <w:rPr>
      <w:rFonts w:ascii="Segoe UI" w:hAnsi="Segoe UI" w:cs="Segoe UI"/>
      <w:color w:val="000000"/>
      <w:sz w:val="18"/>
      <w:szCs w:val="18"/>
      <w:u w:color="000000"/>
    </w:rPr>
  </w:style>
  <w:style w:type="paragraph" w:styleId="Poprawka">
    <w:name w:val="Revision"/>
    <w:hidden/>
    <w:uiPriority w:val="99"/>
    <w:semiHidden/>
    <w:rsid w:val="001F5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</w:rPr>
  </w:style>
  <w:style w:type="character" w:styleId="Uwydatnienie">
    <w:name w:val="Emphasis"/>
    <w:basedOn w:val="Domylnaczcionkaakapitu"/>
    <w:uiPriority w:val="20"/>
    <w:qFormat/>
    <w:rsid w:val="009E037E"/>
    <w:rPr>
      <w:i/>
      <w:iCs/>
    </w:rPr>
  </w:style>
  <w:style w:type="paragraph" w:styleId="Akapitzlist">
    <w:name w:val="List Paragraph"/>
    <w:basedOn w:val="Normalny"/>
    <w:uiPriority w:val="34"/>
    <w:qFormat/>
    <w:rsid w:val="00605F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7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471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733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76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7507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2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8363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84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696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964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7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578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56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892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1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224031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9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01245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2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33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8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3721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250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4984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1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4813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2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0969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9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93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708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666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555FEA-D563-463C-A621-4CD39ED80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1741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5</cp:revision>
  <cp:lastPrinted>2023-01-11T10:54:00Z</cp:lastPrinted>
  <dcterms:created xsi:type="dcterms:W3CDTF">2022-11-09T08:03:00Z</dcterms:created>
  <dcterms:modified xsi:type="dcterms:W3CDTF">2023-01-11T10:54:00Z</dcterms:modified>
</cp:coreProperties>
</file>