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6FAE" w14:textId="56AEE4AA" w:rsidR="00C16B34" w:rsidRDefault="003E44D3" w:rsidP="00C16B34">
      <w:pPr>
        <w:pStyle w:val="OZNPROJEKTUwskazaniedatylubwersjiprojektu"/>
        <w:keepNext/>
        <w:rPr>
          <w:rFonts w:cs="Times New Roman"/>
        </w:rPr>
      </w:pPr>
      <w:bookmarkStart w:id="0" w:name="_GoBack"/>
      <w:bookmarkEnd w:id="0"/>
      <w:r>
        <w:rPr>
          <w:rFonts w:cs="Times New Roman"/>
        </w:rPr>
        <w:t>Projekt</w:t>
      </w:r>
    </w:p>
    <w:p w14:paraId="7ACE6C41" w14:textId="77777777" w:rsidR="00AA308F" w:rsidRPr="00570C83" w:rsidRDefault="00AA308F" w:rsidP="00AA308F">
      <w:pPr>
        <w:pStyle w:val="OZNRODZAKTUtznustawalubrozporzdzenieiorganwydajcy"/>
        <w:rPr>
          <w:rFonts w:ascii="Times New Roman" w:hAnsi="Times New Roman"/>
        </w:rPr>
      </w:pPr>
      <w:r w:rsidRPr="00570C83">
        <w:rPr>
          <w:rFonts w:ascii="Times New Roman" w:hAnsi="Times New Roman"/>
        </w:rPr>
        <w:t>Ustawa</w:t>
      </w:r>
    </w:p>
    <w:p w14:paraId="5C1BF82A" w14:textId="5DCC80CD" w:rsidR="00525B2F" w:rsidRDefault="00525B2F" w:rsidP="00525B2F">
      <w:pPr>
        <w:pStyle w:val="DATAAKTUdatauchwalenialubwydaniaakt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</w:t>
      </w:r>
      <w:r w:rsidR="00C56B32">
        <w:rPr>
          <w:rFonts w:ascii="Times New Roman" w:hAnsi="Times New Roman" w:cs="Times New Roman"/>
        </w:rPr>
        <w:t xml:space="preserve"> </w:t>
      </w:r>
    </w:p>
    <w:p w14:paraId="380C5B85" w14:textId="30B6FB76" w:rsidR="00AA308F" w:rsidRPr="00570C83" w:rsidRDefault="00AA308F" w:rsidP="00283538">
      <w:pPr>
        <w:pStyle w:val="TYTUAKTUprzedmiotregulacjiustawylubrozporzdzenia"/>
        <w:rPr>
          <w:rStyle w:val="IGindeksgrny"/>
          <w:rFonts w:ascii="Times New Roman" w:hAnsi="Times New Roman" w:cs="Times New Roman"/>
        </w:rPr>
      </w:pPr>
      <w:r w:rsidRPr="00570C83">
        <w:rPr>
          <w:rFonts w:ascii="Times New Roman" w:hAnsi="Times New Roman" w:cs="Times New Roman"/>
        </w:rPr>
        <w:t>o zmianie ustawy o dostępności cyfrowej stron internetowych i aplikacji mobilnych podmiotów publicznych</w:t>
      </w:r>
    </w:p>
    <w:p w14:paraId="4D1FC53F" w14:textId="464C5EFA" w:rsidR="00AA308F" w:rsidRPr="00570C83" w:rsidRDefault="00C16B34" w:rsidP="00C63D79">
      <w:pPr>
        <w:pStyle w:val="ARTartustawynprozporzdzenia"/>
        <w:keepNext/>
        <w:rPr>
          <w:rFonts w:ascii="Times New Roman" w:hAnsi="Times New Roman" w:cs="Times New Roman"/>
        </w:rPr>
      </w:pPr>
      <w:r>
        <w:rPr>
          <w:rStyle w:val="Ppogrubienie"/>
          <w:rFonts w:ascii="Times New Roman" w:hAnsi="Times New Roman" w:cs="Times New Roman"/>
        </w:rPr>
        <w:t>Art.</w:t>
      </w:r>
      <w:r w:rsidR="00A2191D">
        <w:rPr>
          <w:rStyle w:val="Ppogrubienie"/>
          <w:rFonts w:ascii="Times New Roman" w:hAnsi="Times New Roman" w:cs="Times New Roman"/>
        </w:rPr>
        <w:t> </w:t>
      </w:r>
      <w:r w:rsidR="00AA308F" w:rsidRPr="00570C83">
        <w:rPr>
          <w:rStyle w:val="Ppogrubienie"/>
          <w:rFonts w:ascii="Times New Roman" w:hAnsi="Times New Roman" w:cs="Times New Roman"/>
        </w:rPr>
        <w:t>1.</w:t>
      </w:r>
      <w:r w:rsidR="00A2191D">
        <w:rPr>
          <w:rFonts w:ascii="Times New Roman" w:hAnsi="Times New Roman" w:cs="Times New Roman"/>
        </w:rPr>
        <w:t> </w:t>
      </w:r>
      <w:r w:rsidR="00AA308F" w:rsidRPr="00570C83">
        <w:rPr>
          <w:rFonts w:ascii="Times New Roman" w:hAnsi="Times New Roman" w:cs="Times New Roman"/>
        </w:rPr>
        <w:t xml:space="preserve">W ustawie </w:t>
      </w:r>
      <w:r w:rsidR="00570C83">
        <w:rPr>
          <w:rFonts w:ascii="Times New Roman" w:hAnsi="Times New Roman" w:cs="Times New Roman"/>
        </w:rPr>
        <w:t xml:space="preserve">z </w:t>
      </w:r>
      <w:r w:rsidR="00AA308F" w:rsidRPr="00570C83">
        <w:rPr>
          <w:rFonts w:ascii="Times New Roman" w:hAnsi="Times New Roman" w:cs="Times New Roman"/>
        </w:rPr>
        <w:t>dnia 4 kwietnia 2019 r. o dostępności cyfrowej stron internetowych i</w:t>
      </w:r>
      <w:r w:rsidR="005D28B6">
        <w:rPr>
          <w:rFonts w:ascii="Times New Roman" w:hAnsi="Times New Roman" w:cs="Times New Roman"/>
        </w:rPr>
        <w:t> </w:t>
      </w:r>
      <w:r w:rsidR="00AA308F" w:rsidRPr="00570C83">
        <w:rPr>
          <w:rFonts w:ascii="Times New Roman" w:hAnsi="Times New Roman" w:cs="Times New Roman"/>
        </w:rPr>
        <w:t>aplikacji mobilnych podmiotów publicznych (Dz. U. poz. 848</w:t>
      </w:r>
      <w:r w:rsidR="00983CAD">
        <w:rPr>
          <w:rFonts w:ascii="Times New Roman" w:hAnsi="Times New Roman" w:cs="Times New Roman"/>
        </w:rPr>
        <w:t xml:space="preserve"> oraz z 2022 r. poz. </w:t>
      </w:r>
      <w:r w:rsidR="00557583">
        <w:rPr>
          <w:rFonts w:ascii="Times New Roman" w:hAnsi="Times New Roman" w:cs="Times New Roman"/>
        </w:rPr>
        <w:t>1002</w:t>
      </w:r>
      <w:r w:rsidR="00AA308F" w:rsidRPr="00570C83">
        <w:rPr>
          <w:rFonts w:ascii="Times New Roman" w:hAnsi="Times New Roman" w:cs="Times New Roman"/>
        </w:rPr>
        <w:t>) wprowadza się następujące zmiany:</w:t>
      </w:r>
    </w:p>
    <w:p w14:paraId="56DEEA1C" w14:textId="77777777" w:rsidR="00FB1FB2" w:rsidRPr="001C532B" w:rsidRDefault="00A17B0D" w:rsidP="00BB136B">
      <w:pPr>
        <w:pStyle w:val="PKTpunkt"/>
      </w:pPr>
      <w:r w:rsidRPr="00CF7A1C">
        <w:t>1</w:t>
      </w:r>
      <w:r w:rsidR="00AA308F" w:rsidRPr="00CF7A1C">
        <w:t>)</w:t>
      </w:r>
      <w:r w:rsidR="00C16B34">
        <w:tab/>
      </w:r>
      <w:r w:rsidR="00AA308F" w:rsidRPr="00CF7A1C">
        <w:t>w art. 3</w:t>
      </w:r>
      <w:r w:rsidR="007D0B69">
        <w:t xml:space="preserve"> </w:t>
      </w:r>
      <w:r w:rsidR="00B72E0C" w:rsidRPr="00CF7A1C">
        <w:t>w ust. 2</w:t>
      </w:r>
      <w:r w:rsidR="00FB1FB2">
        <w:t>:</w:t>
      </w:r>
    </w:p>
    <w:p w14:paraId="40C82769" w14:textId="77777777" w:rsidR="00FB1FB2" w:rsidRPr="001C532B" w:rsidRDefault="007D0B69" w:rsidP="002A31F7">
      <w:pPr>
        <w:pStyle w:val="LITlitera"/>
      </w:pPr>
      <w:r>
        <w:t>a)</w:t>
      </w:r>
      <w:r w:rsidR="005A77A3">
        <w:tab/>
      </w:r>
      <w:r w:rsidR="00D038E8">
        <w:t xml:space="preserve">w </w:t>
      </w:r>
      <w:r w:rsidR="00FB1FB2" w:rsidRPr="001C532B">
        <w:t>pkt 5 lit. a otrzymuje brzmienie:</w:t>
      </w:r>
    </w:p>
    <w:p w14:paraId="599CCEEB" w14:textId="77777777" w:rsidR="00FB1FB2" w:rsidRPr="001C532B" w:rsidRDefault="003C0B70" w:rsidP="002A31F7">
      <w:pPr>
        <w:pStyle w:val="ZLITwPKTzmlitwpktartykuempunktem"/>
      </w:pPr>
      <w:r>
        <w:t>„</w:t>
      </w:r>
      <w:r w:rsidR="00FB1FB2" w:rsidRPr="001C532B">
        <w:t>a)</w:t>
      </w:r>
      <w:r w:rsidR="00C16B34">
        <w:tab/>
      </w:r>
      <w:r w:rsidR="00FB1FB2" w:rsidRPr="001C532B">
        <w:t xml:space="preserve">które nie zostały przez niego lub na jego rzecz wytworzone, przez niego </w:t>
      </w:r>
      <w:r w:rsidR="00C9705C">
        <w:t>s</w:t>
      </w:r>
      <w:r w:rsidR="00FB1FB2" w:rsidRPr="001C532B">
        <w:t>finansowane</w:t>
      </w:r>
      <w:r w:rsidR="002109BF">
        <w:t xml:space="preserve"> </w:t>
      </w:r>
      <w:r w:rsidR="00FB1FB2" w:rsidRPr="001C532B">
        <w:t>albo przez niego nabyte, albo</w:t>
      </w:r>
      <w:r>
        <w:t>”</w:t>
      </w:r>
      <w:r w:rsidR="00FB1FB2" w:rsidRPr="001C532B">
        <w:t>,</w:t>
      </w:r>
    </w:p>
    <w:p w14:paraId="6FBAFD29" w14:textId="77777777" w:rsidR="00B72E0C" w:rsidRPr="001C532B" w:rsidRDefault="007D0B69" w:rsidP="002A31F7">
      <w:pPr>
        <w:pStyle w:val="LITlitera"/>
      </w:pPr>
      <w:r>
        <w:t>b)</w:t>
      </w:r>
      <w:r w:rsidR="00FB1FB2" w:rsidRPr="001C532B">
        <w:tab/>
      </w:r>
      <w:r w:rsidR="0067346B" w:rsidRPr="001C532B">
        <w:t xml:space="preserve">w pkt 8 kropkę zastępuje się średnikiem i </w:t>
      </w:r>
      <w:r w:rsidR="00B72E0C" w:rsidRPr="001C532B">
        <w:t>dodaje się pkt 9 w brzmieniu:</w:t>
      </w:r>
    </w:p>
    <w:p w14:paraId="738F0E65" w14:textId="77777777" w:rsidR="00F26EE8" w:rsidRPr="001C532B" w:rsidRDefault="003C0B70" w:rsidP="002A31F7">
      <w:pPr>
        <w:pStyle w:val="ZLITwPKTzmlitwpktartykuempunktem"/>
      </w:pPr>
      <w:r>
        <w:t>„</w:t>
      </w:r>
      <w:r w:rsidR="00E41B23">
        <w:t>9</w:t>
      </w:r>
      <w:r w:rsidR="00B72E0C" w:rsidRPr="001C532B">
        <w:t>)</w:t>
      </w:r>
      <w:r w:rsidR="00C16B34">
        <w:tab/>
      </w:r>
      <w:r w:rsidR="009D4733" w:rsidRPr="001C532B">
        <w:t>złożonych schematów i dokumentacji technicznych w formie nietekstowej</w:t>
      </w:r>
      <w:r w:rsidR="00D644EC" w:rsidRPr="001C532B">
        <w:t>.</w:t>
      </w:r>
      <w:r>
        <w:t>”</w:t>
      </w:r>
      <w:r w:rsidR="007D0B69">
        <w:t>;</w:t>
      </w:r>
    </w:p>
    <w:p w14:paraId="52282650" w14:textId="77777777" w:rsidR="007804CF" w:rsidRPr="005A1297" w:rsidRDefault="00030ACC" w:rsidP="00BB136B">
      <w:pPr>
        <w:pStyle w:val="PKTpunkt"/>
      </w:pPr>
      <w:r>
        <w:t>2</w:t>
      </w:r>
      <w:r w:rsidR="00BB136B">
        <w:t>)</w:t>
      </w:r>
      <w:r w:rsidR="00BB136B">
        <w:tab/>
      </w:r>
      <w:r w:rsidR="00DA7EF8" w:rsidRPr="005A1297">
        <w:t>w art. 5</w:t>
      </w:r>
      <w:r w:rsidR="00343874">
        <w:t>:</w:t>
      </w:r>
      <w:r w:rsidR="00DA7EF8" w:rsidRPr="005A1297">
        <w:t xml:space="preserve"> </w:t>
      </w:r>
    </w:p>
    <w:p w14:paraId="69529B02" w14:textId="77777777" w:rsidR="00DA7EF8" w:rsidRDefault="007804CF" w:rsidP="00D038E8">
      <w:pPr>
        <w:pStyle w:val="LITlitera"/>
      </w:pPr>
      <w:r>
        <w:t>a)</w:t>
      </w:r>
      <w:r w:rsidR="00C16B34">
        <w:tab/>
      </w:r>
      <w:r w:rsidR="00DA7EF8">
        <w:t>ust</w:t>
      </w:r>
      <w:r w:rsidR="00343874">
        <w:t>.</w:t>
      </w:r>
      <w:r>
        <w:t xml:space="preserve"> </w:t>
      </w:r>
      <w:r w:rsidR="00DA7EF8">
        <w:t xml:space="preserve">1 </w:t>
      </w:r>
      <w:r w:rsidR="00D038E8">
        <w:t>otrzymuje brzmienie</w:t>
      </w:r>
      <w:r w:rsidR="00DA7EF8">
        <w:t>:</w:t>
      </w:r>
    </w:p>
    <w:p w14:paraId="211194AA" w14:textId="77777777" w:rsidR="0045457D" w:rsidRDefault="003C0B70" w:rsidP="00D81EA6">
      <w:pPr>
        <w:pStyle w:val="ZLITUSTzmustliter"/>
      </w:pPr>
      <w:r>
        <w:t>„</w:t>
      </w:r>
      <w:r w:rsidR="00DA7EF8" w:rsidRPr="00DA7EF8">
        <w:t xml:space="preserve">1. </w:t>
      </w:r>
      <w:r w:rsidR="003B75CD" w:rsidRPr="003B75CD">
        <w:t>Podmiot publiczn</w:t>
      </w:r>
      <w:r w:rsidR="007D0B69">
        <w:t>y</w:t>
      </w:r>
      <w:r w:rsidR="003B75CD" w:rsidRPr="003B75CD">
        <w:t xml:space="preserve"> zapewnia dostępność cyfrową przez spełnienie przez </w:t>
      </w:r>
      <w:r w:rsidR="007D0B69">
        <w:t>jego</w:t>
      </w:r>
      <w:r w:rsidR="007D0B69" w:rsidRPr="003B75CD">
        <w:t xml:space="preserve"> </w:t>
      </w:r>
      <w:r w:rsidR="003B75CD" w:rsidRPr="003B75CD">
        <w:t>stronę internetową</w:t>
      </w:r>
      <w:r w:rsidR="00C9705C">
        <w:t>,</w:t>
      </w:r>
      <w:r w:rsidR="008E67B8" w:rsidRPr="003B75CD">
        <w:t xml:space="preserve"> </w:t>
      </w:r>
      <w:r w:rsidR="003B75CD" w:rsidRPr="003B75CD">
        <w:t>zarządzane elementy stron</w:t>
      </w:r>
      <w:r w:rsidR="00FE514B">
        <w:t>y</w:t>
      </w:r>
      <w:r w:rsidR="003B75CD" w:rsidRPr="003B75CD">
        <w:t xml:space="preserve"> internetow</w:t>
      </w:r>
      <w:r w:rsidR="00FE514B">
        <w:t>ej</w:t>
      </w:r>
      <w:r w:rsidR="00C9705C">
        <w:t xml:space="preserve">, </w:t>
      </w:r>
      <w:r w:rsidR="007D0B69">
        <w:t xml:space="preserve">jego </w:t>
      </w:r>
      <w:r w:rsidR="003B75CD" w:rsidRPr="003B75CD">
        <w:t xml:space="preserve">aplikację </w:t>
      </w:r>
      <w:r w:rsidR="003B75CD" w:rsidRPr="003B75CD">
        <w:lastRenderedPageBreak/>
        <w:t xml:space="preserve">mobilną </w:t>
      </w:r>
      <w:r w:rsidR="008E67B8">
        <w:t>lub</w:t>
      </w:r>
      <w:r w:rsidR="008E67B8" w:rsidRPr="003B75CD">
        <w:t xml:space="preserve"> </w:t>
      </w:r>
      <w:r w:rsidR="003B75CD" w:rsidRPr="003B75CD">
        <w:t>zarządzane elementy aplikacji mobiln</w:t>
      </w:r>
      <w:r w:rsidR="00FE514B">
        <w:t>ej</w:t>
      </w:r>
      <w:r w:rsidR="003B75CD" w:rsidRPr="003B75CD">
        <w:t xml:space="preserve"> wymagań określonych w</w:t>
      </w:r>
      <w:r w:rsidR="00651726">
        <w:t> </w:t>
      </w:r>
      <w:r w:rsidR="003B75CD" w:rsidRPr="003B75CD">
        <w:t>załączniku do ustawy.</w:t>
      </w:r>
      <w:bookmarkStart w:id="1" w:name="_Hlk77857516"/>
      <w:r>
        <w:t>”</w:t>
      </w:r>
      <w:r w:rsidR="00B309C0">
        <w:t>,</w:t>
      </w:r>
    </w:p>
    <w:p w14:paraId="3A80F7AE" w14:textId="77777777" w:rsidR="001F2F9B" w:rsidRDefault="001F2F9B" w:rsidP="001F2F9B">
      <w:pPr>
        <w:pStyle w:val="LITlitera"/>
      </w:pPr>
      <w:r>
        <w:t>b)</w:t>
      </w:r>
      <w:r>
        <w:tab/>
      </w:r>
      <w:r w:rsidRPr="00E66AAC">
        <w:t xml:space="preserve">ust. 3 </w:t>
      </w:r>
      <w:r>
        <w:t>otrzymuje</w:t>
      </w:r>
      <w:r w:rsidRPr="00E66AAC">
        <w:t xml:space="preserve"> brzmienie: </w:t>
      </w:r>
    </w:p>
    <w:p w14:paraId="00AA915A" w14:textId="77777777" w:rsidR="001F2F9B" w:rsidRDefault="001F2F9B" w:rsidP="001F2F9B">
      <w:pPr>
        <w:pStyle w:val="ZLITUSTzmustliter"/>
      </w:pPr>
      <w:r>
        <w:t>„</w:t>
      </w:r>
      <w:r w:rsidRPr="00263A28">
        <w:t xml:space="preserve">3. Wymagania określone w załączniku do ustawy uznaje się za spełnione, gdy podmiot publiczny zapewnia dostępność cyfrową z uwzględnieniem wymagań określonych w pkt 9, 10 i 11 </w:t>
      </w:r>
      <w:r w:rsidR="0052680A" w:rsidRPr="0052680A">
        <w:t>Polskiej Normy wprowadzającej normę ETSI EN 301 549 V3.2.1:2021</w:t>
      </w:r>
      <w:r w:rsidRPr="009A74F9">
        <w:t>.</w:t>
      </w:r>
      <w:r>
        <w:t>”</w:t>
      </w:r>
      <w:r w:rsidRPr="009A74F9">
        <w:t>;</w:t>
      </w:r>
    </w:p>
    <w:p w14:paraId="2A96D395" w14:textId="77777777" w:rsidR="005534FF" w:rsidRDefault="005534FF" w:rsidP="001D5F6C">
      <w:pPr>
        <w:pStyle w:val="PKTpunkt"/>
      </w:pPr>
      <w:r>
        <w:t>3)</w:t>
      </w:r>
      <w:r>
        <w:tab/>
      </w:r>
      <w:r w:rsidR="00EE4D89">
        <w:t xml:space="preserve">po art. 5 </w:t>
      </w:r>
      <w:r>
        <w:t xml:space="preserve">dodaje się </w:t>
      </w:r>
      <w:r w:rsidRPr="005A1297">
        <w:t>art. 5</w:t>
      </w:r>
      <w:r>
        <w:t>a w brzmieniu:</w:t>
      </w:r>
      <w:r w:rsidRPr="005A1297">
        <w:t xml:space="preserve"> </w:t>
      </w:r>
    </w:p>
    <w:bookmarkEnd w:id="1"/>
    <w:p w14:paraId="773FC335" w14:textId="77777777" w:rsidR="00E66AAC" w:rsidRDefault="003C0B70" w:rsidP="00D81EA6">
      <w:pPr>
        <w:pStyle w:val="ZLITUSTzmustliter"/>
      </w:pPr>
      <w:r>
        <w:t>„</w:t>
      </w:r>
      <w:r w:rsidR="005534FF">
        <w:t>Art. 5</w:t>
      </w:r>
      <w:r w:rsidR="00E41B23">
        <w:t>a</w:t>
      </w:r>
      <w:r w:rsidR="00FD59DE" w:rsidRPr="00DE3430">
        <w:t>.</w:t>
      </w:r>
      <w:r w:rsidR="005534FF">
        <w:t xml:space="preserve"> 1. </w:t>
      </w:r>
      <w:r w:rsidR="008C5682" w:rsidRPr="00DE3430">
        <w:t xml:space="preserve">W przypadku gdy </w:t>
      </w:r>
      <w:r w:rsidR="00FD59DE" w:rsidRPr="00DE3430">
        <w:t xml:space="preserve">podmiot publiczny publikuje na stronie internetowej lub w aplikacji mobilnej zarejestrowane wcześniej multimedia nadawane na żywo, </w:t>
      </w:r>
      <w:r w:rsidR="005534FF">
        <w:t>dostosowuje je</w:t>
      </w:r>
      <w:r w:rsidR="00FD59DE" w:rsidRPr="00DE3430">
        <w:t xml:space="preserve"> do</w:t>
      </w:r>
      <w:r w:rsidR="00893442" w:rsidRPr="00DF6E21">
        <w:t xml:space="preserve"> </w:t>
      </w:r>
      <w:r w:rsidR="00893442" w:rsidRPr="00893442">
        <w:t>wymagań określonych w załączniku do ustawy</w:t>
      </w:r>
      <w:r w:rsidR="00FD59DE" w:rsidRPr="00DE3430">
        <w:t xml:space="preserve"> w terminie nie dłuższym niż 14 dni od momentu zakończenia nadawania.</w:t>
      </w:r>
    </w:p>
    <w:p w14:paraId="6430C9EA" w14:textId="1E1544C1" w:rsidR="00E662DF" w:rsidRDefault="005534FF" w:rsidP="00D81EA6">
      <w:pPr>
        <w:pStyle w:val="ZLITUSTzmustliter"/>
      </w:pPr>
      <w:r>
        <w:t>2</w:t>
      </w:r>
      <w:r w:rsidR="00E662DF">
        <w:t xml:space="preserve">. </w:t>
      </w:r>
      <w:r w:rsidR="00395844" w:rsidRPr="00395844">
        <w:t>Jeżeli dostosowanie zarejestrowanych wcześniej multimediów nadawanych na żywo do wymagań określonych w załączniku do ustawy nie może nastąpić w</w:t>
      </w:r>
      <w:r w:rsidR="00651726">
        <w:t> </w:t>
      </w:r>
      <w:r w:rsidR="00395844" w:rsidRPr="00395844">
        <w:t>terminie, o którym mowa w ust. 1, podmiot publiczny</w:t>
      </w:r>
      <w:r w:rsidR="00B01952">
        <w:t>,</w:t>
      </w:r>
      <w:r w:rsidR="00395844" w:rsidRPr="00395844">
        <w:t xml:space="preserve"> publikując te multimedia, informuje o terminie, w którym zapewni dostępność cyfrową opublikowanych multimediów, nie dłuższym niż 2 miesiące od momentu zakończenia nadawania</w:t>
      </w:r>
      <w:r w:rsidR="00E662DF" w:rsidRPr="00E662DF">
        <w:t>.</w:t>
      </w:r>
      <w:r w:rsidR="00E81697">
        <w:t>”</w:t>
      </w:r>
      <w:r w:rsidR="00EE4D89">
        <w:t>;</w:t>
      </w:r>
    </w:p>
    <w:p w14:paraId="3EBF0FC4" w14:textId="77777777" w:rsidR="001874FF" w:rsidRDefault="00324F8F" w:rsidP="00C16B34">
      <w:pPr>
        <w:pStyle w:val="PKTpunkt"/>
      </w:pPr>
      <w:r>
        <w:t>4</w:t>
      </w:r>
      <w:r w:rsidR="00AA308F" w:rsidRPr="001C532B">
        <w:t>)</w:t>
      </w:r>
      <w:r w:rsidR="00C16B34">
        <w:tab/>
      </w:r>
      <w:r w:rsidR="0093357D">
        <w:t xml:space="preserve">w </w:t>
      </w:r>
      <w:r w:rsidR="00E41B23">
        <w:t>art. 8</w:t>
      </w:r>
      <w:r w:rsidR="001874FF">
        <w:t>:</w:t>
      </w:r>
    </w:p>
    <w:p w14:paraId="42CCB269" w14:textId="77777777" w:rsidR="00E41B23" w:rsidRDefault="001874FF" w:rsidP="00FC294F">
      <w:pPr>
        <w:pStyle w:val="LITlitera"/>
      </w:pPr>
      <w:r>
        <w:t>a)</w:t>
      </w:r>
      <w:r w:rsidR="00BB136B">
        <w:tab/>
      </w:r>
      <w:r w:rsidR="00E41B23">
        <w:t>ust. 1 otrzymuje brzmienie:</w:t>
      </w:r>
    </w:p>
    <w:p w14:paraId="41E548AD" w14:textId="77777777" w:rsidR="00E41B23" w:rsidRDefault="003C0B70" w:rsidP="00004A33">
      <w:pPr>
        <w:pStyle w:val="ZLITUSTzmustliter"/>
      </w:pPr>
      <w:r>
        <w:lastRenderedPageBreak/>
        <w:t>„</w:t>
      </w:r>
      <w:r w:rsidR="00E41B23">
        <w:t xml:space="preserve">1. </w:t>
      </w:r>
      <w:r w:rsidR="00BA7A03">
        <w:t>J</w:t>
      </w:r>
      <w:r w:rsidR="00BA7A03" w:rsidRPr="003B75CD">
        <w:t>eżeli wiązałoby się to z poniesieniem nadmiernych kosztów</w:t>
      </w:r>
      <w:r w:rsidR="008A4101">
        <w:t>,</w:t>
      </w:r>
      <w:r w:rsidR="00BA7A03" w:rsidRPr="003B75CD">
        <w:t xml:space="preserve"> </w:t>
      </w:r>
      <w:r w:rsidR="00BA7A03">
        <w:t>p</w:t>
      </w:r>
      <w:r w:rsidR="003B75CD" w:rsidRPr="003B75CD">
        <w:t>odmiot publiczny, z wyłączeniem podmiotów</w:t>
      </w:r>
      <w:r w:rsidR="001270EE">
        <w:t>, o których mowa w art. 2 pkt 1</w:t>
      </w:r>
      <w:r w:rsidR="008A4101" w:rsidRPr="008A4101">
        <w:t>–</w:t>
      </w:r>
      <w:r w:rsidR="003B75CD" w:rsidRPr="003B75CD">
        <w:t>4, których zadaniem publicznym jest prowadzenie działalności na rzecz osób niepełnosprawnych lub osób starszych</w:t>
      </w:r>
      <w:r w:rsidR="00390A62">
        <w:t>,</w:t>
      </w:r>
      <w:r w:rsidR="00BA7A03">
        <w:t xml:space="preserve"> </w:t>
      </w:r>
      <w:r w:rsidR="003B75CD" w:rsidRPr="003B75CD">
        <w:t>może nie zapewniać dostępności cyfrowej</w:t>
      </w:r>
      <w:r w:rsidR="00F75165">
        <w:t xml:space="preserve"> elementów strony internetowej lub elementów aplikacji mobilnej</w:t>
      </w:r>
      <w:r w:rsidR="001F2F9B">
        <w:t>.</w:t>
      </w:r>
      <w:r w:rsidR="00D07BB8" w:rsidRPr="00D07BB8">
        <w:t>”,</w:t>
      </w:r>
    </w:p>
    <w:p w14:paraId="1421E938" w14:textId="77777777" w:rsidR="0052705B" w:rsidRDefault="001874FF" w:rsidP="00FC294F">
      <w:pPr>
        <w:pStyle w:val="LITlitera"/>
      </w:pPr>
      <w:r>
        <w:t>b)</w:t>
      </w:r>
      <w:r w:rsidR="00BB136B">
        <w:tab/>
      </w:r>
      <w:r w:rsidR="00E41B23">
        <w:t xml:space="preserve">uchyla się </w:t>
      </w:r>
      <w:r w:rsidR="008158CD" w:rsidRPr="001C532B">
        <w:t>ust. 2</w:t>
      </w:r>
      <w:r w:rsidR="00465AC8">
        <w:t>,</w:t>
      </w:r>
    </w:p>
    <w:p w14:paraId="73FCD10C" w14:textId="77777777" w:rsidR="009D6AEE" w:rsidRDefault="00BB136B" w:rsidP="00BB136B">
      <w:pPr>
        <w:pStyle w:val="LITlitera"/>
      </w:pPr>
      <w:r>
        <w:t>c)</w:t>
      </w:r>
      <w:r>
        <w:tab/>
      </w:r>
      <w:r w:rsidR="001874FF">
        <w:t>w</w:t>
      </w:r>
      <w:r w:rsidR="00FC7E26">
        <w:t xml:space="preserve"> ust. 3</w:t>
      </w:r>
      <w:r w:rsidR="001874FF">
        <w:t>:</w:t>
      </w:r>
    </w:p>
    <w:p w14:paraId="44ECB30B" w14:textId="77777777" w:rsidR="00FC7E26" w:rsidRPr="001C532B" w:rsidRDefault="00F4588A" w:rsidP="00FC294F">
      <w:pPr>
        <w:pStyle w:val="TIRtiret"/>
      </w:pPr>
      <w:r w:rsidRPr="00F4588A">
        <w:t>–</w:t>
      </w:r>
      <w:r w:rsidR="00D81EA6">
        <w:tab/>
      </w:r>
      <w:r w:rsidR="001874FF">
        <w:t>wprowadzenie do wyliczenia</w:t>
      </w:r>
      <w:r w:rsidR="00FC7E26">
        <w:t xml:space="preserve"> otrzymuje brzmienie</w:t>
      </w:r>
      <w:r w:rsidR="00FC7E26" w:rsidRPr="001C532B">
        <w:t>:</w:t>
      </w:r>
    </w:p>
    <w:p w14:paraId="479D863C" w14:textId="0FAD3A6B" w:rsidR="00FC7E26" w:rsidRDefault="003C0B70" w:rsidP="00604817">
      <w:pPr>
        <w:pStyle w:val="ZTIRFRAGMzmnpwprdowyliczeniatiret"/>
      </w:pPr>
      <w:r>
        <w:t>„</w:t>
      </w:r>
      <w:r w:rsidR="00FC7E26">
        <w:t xml:space="preserve">W przypadku, o którym mowa w ust. 1, podmiot publiczny przeprowadza ocenę zapewnienia dostępności cyfrowej </w:t>
      </w:r>
      <w:r w:rsidR="00004A33" w:rsidRPr="00004A33">
        <w:t>elementów strony internetowej lub elementów aplikacji mobilnej</w:t>
      </w:r>
      <w:r w:rsidR="008F01DD" w:rsidRPr="008F01DD">
        <w:t xml:space="preserve"> </w:t>
      </w:r>
      <w:r w:rsidR="00FC7E26">
        <w:t>obejmującą:</w:t>
      </w:r>
      <w:r>
        <w:t>”</w:t>
      </w:r>
      <w:r w:rsidR="009D6AEE">
        <w:t>,</w:t>
      </w:r>
    </w:p>
    <w:p w14:paraId="01339274" w14:textId="77777777" w:rsidR="00FC7E26" w:rsidRDefault="00F4588A" w:rsidP="00FC294F">
      <w:pPr>
        <w:pStyle w:val="TIRtiret"/>
      </w:pPr>
      <w:r w:rsidRPr="00F4588A">
        <w:t>–</w:t>
      </w:r>
      <w:r w:rsidR="00D81EA6">
        <w:tab/>
      </w:r>
      <w:r w:rsidR="00116994">
        <w:t xml:space="preserve">uchyla się </w:t>
      </w:r>
      <w:r w:rsidR="00FC7E26">
        <w:t>pkt 1</w:t>
      </w:r>
      <w:r w:rsidR="009D6AEE">
        <w:t>,</w:t>
      </w:r>
      <w:r w:rsidR="00FC7E26">
        <w:t xml:space="preserve"> </w:t>
      </w:r>
    </w:p>
    <w:p w14:paraId="328619C6" w14:textId="77777777" w:rsidR="00116994" w:rsidRPr="001C532B" w:rsidRDefault="00F4588A" w:rsidP="00FC294F">
      <w:pPr>
        <w:pStyle w:val="TIRtiret"/>
      </w:pPr>
      <w:r w:rsidRPr="00F4588A">
        <w:t>–</w:t>
      </w:r>
      <w:r w:rsidR="00D81EA6">
        <w:tab/>
      </w:r>
      <w:r w:rsidR="00116994">
        <w:t xml:space="preserve">po </w:t>
      </w:r>
      <w:r w:rsidR="001874FF">
        <w:t xml:space="preserve">pkt </w:t>
      </w:r>
      <w:r w:rsidR="00116994">
        <w:t xml:space="preserve">2 dodaje się pkt 2a </w:t>
      </w:r>
      <w:r w:rsidR="001874FF">
        <w:t>w brzmieniu</w:t>
      </w:r>
      <w:r w:rsidR="00116994">
        <w:t>:</w:t>
      </w:r>
    </w:p>
    <w:p w14:paraId="5D978C28" w14:textId="77777777" w:rsidR="00FC7E26" w:rsidRDefault="003C0B70" w:rsidP="00FC294F">
      <w:pPr>
        <w:pStyle w:val="ZTIRPKTzmpkttiret"/>
      </w:pPr>
      <w:r>
        <w:t>„</w:t>
      </w:r>
      <w:r w:rsidR="00116994">
        <w:t>2a</w:t>
      </w:r>
      <w:r w:rsidR="007C2E31">
        <w:t>)</w:t>
      </w:r>
      <w:r w:rsidR="007C2E31">
        <w:tab/>
      </w:r>
      <w:r w:rsidR="00F25265" w:rsidRPr="00F25265">
        <w:t>szacowane korzyści</w:t>
      </w:r>
      <w:r w:rsidR="00246BC1" w:rsidRPr="00246BC1">
        <w:t xml:space="preserve"> </w:t>
      </w:r>
      <w:r w:rsidR="00F25265" w:rsidRPr="00F25265">
        <w:t xml:space="preserve">dla danego podmiotu publicznego </w:t>
      </w:r>
      <w:r w:rsidR="00AF460E">
        <w:t xml:space="preserve">z </w:t>
      </w:r>
      <w:r w:rsidR="00246BC1">
        <w:t xml:space="preserve">zapewnienia </w:t>
      </w:r>
      <w:r w:rsidR="00246BC1" w:rsidRPr="00246BC1">
        <w:t>dostępności cyfrowej strony internetowej lub aplikacj</w:t>
      </w:r>
      <w:r w:rsidR="00246BC1">
        <w:t>i mobilnej podmiotu publicznego</w:t>
      </w:r>
      <w:r w:rsidR="00246BC1" w:rsidRPr="00F25265">
        <w:t xml:space="preserve"> </w:t>
      </w:r>
      <w:r w:rsidR="00F25265" w:rsidRPr="00F25265">
        <w:t>w odniesieniu do szacowanych korzyści dla osób niepełnosprawnych</w:t>
      </w:r>
      <w:r w:rsidR="00CE587A">
        <w:rPr>
          <w:shd w:val="clear" w:color="auto" w:fill="FFFFFF"/>
        </w:rPr>
        <w:t xml:space="preserve"> </w:t>
      </w:r>
      <w:r w:rsidR="00116994">
        <w:rPr>
          <w:shd w:val="clear" w:color="auto" w:fill="FFFFFF"/>
        </w:rPr>
        <w:t xml:space="preserve">z uwzględnieniem </w:t>
      </w:r>
      <w:r w:rsidR="00CE587A">
        <w:rPr>
          <w:shd w:val="clear" w:color="auto" w:fill="FFFFFF"/>
        </w:rPr>
        <w:t>kosztów, o których mowa w pkt 2</w:t>
      </w:r>
      <w:r w:rsidR="00FC7E26">
        <w:t>;</w:t>
      </w:r>
      <w:r>
        <w:t>”</w:t>
      </w:r>
      <w:r w:rsidR="007B2AC2">
        <w:t>,</w:t>
      </w:r>
    </w:p>
    <w:p w14:paraId="19E8CDF6" w14:textId="77777777" w:rsidR="00F25265" w:rsidRDefault="00F25265" w:rsidP="00F25265">
      <w:pPr>
        <w:pStyle w:val="LITlitera"/>
      </w:pPr>
      <w:r>
        <w:t>d)</w:t>
      </w:r>
      <w:r>
        <w:tab/>
        <w:t>ust. 4 otrzymuje brzmienie:</w:t>
      </w:r>
    </w:p>
    <w:p w14:paraId="1332160F" w14:textId="77777777" w:rsidR="00F25265" w:rsidRDefault="007B2AC2" w:rsidP="00EE4D89">
      <w:pPr>
        <w:pStyle w:val="ZLITUSTzmustliter"/>
      </w:pPr>
      <w:r w:rsidRPr="007B2AC2">
        <w:lastRenderedPageBreak/>
        <w:t>„</w:t>
      </w:r>
      <w:r w:rsidR="00F25265" w:rsidRPr="00F25265">
        <w:t>4. Wyniki oceny zapewnienia dostępności cyfrowej</w:t>
      </w:r>
      <w:r w:rsidR="00BF5F37">
        <w:t>, o której mowa w ust</w:t>
      </w:r>
      <w:r w:rsidR="004804F8">
        <w:t>.</w:t>
      </w:r>
      <w:r w:rsidR="00BF5F37">
        <w:t xml:space="preserve"> 3,</w:t>
      </w:r>
      <w:r w:rsidR="00F25265" w:rsidRPr="00F25265">
        <w:t xml:space="preserve"> dołącza się do deklaracji dostępności</w:t>
      </w:r>
      <w:r w:rsidR="00246BC1">
        <w:t xml:space="preserve"> </w:t>
      </w:r>
      <w:r w:rsidR="00246BC1" w:rsidRPr="00246BC1">
        <w:t>strony internetowej lub aplikacji mobilnej podmiotu publicznego, zwane</w:t>
      </w:r>
      <w:r w:rsidR="00246BC1">
        <w:t>j dalej „deklaracją dostępności</w:t>
      </w:r>
      <w:r w:rsidR="00E473B3" w:rsidRPr="00E473B3">
        <w:t>”</w:t>
      </w:r>
      <w:r w:rsidR="00F25265" w:rsidRPr="00F25265">
        <w:t>.</w:t>
      </w:r>
      <w:r w:rsidRPr="007B2AC2">
        <w:t>”</w:t>
      </w:r>
      <w:r>
        <w:t>;</w:t>
      </w:r>
    </w:p>
    <w:p w14:paraId="03850011" w14:textId="77777777" w:rsidR="006152F7" w:rsidRDefault="00324F8F" w:rsidP="00BB136B">
      <w:pPr>
        <w:pStyle w:val="PKTpunkt"/>
      </w:pPr>
      <w:r>
        <w:t>5</w:t>
      </w:r>
      <w:r w:rsidR="006152F7">
        <w:t>)</w:t>
      </w:r>
      <w:r w:rsidR="00F4588A">
        <w:tab/>
      </w:r>
      <w:r w:rsidR="00DF6E21">
        <w:t>u</w:t>
      </w:r>
      <w:r w:rsidR="006152F7">
        <w:t>chyla się art. 9</w:t>
      </w:r>
      <w:r w:rsidR="00F4588A">
        <w:t>;</w:t>
      </w:r>
    </w:p>
    <w:p w14:paraId="20602BA6" w14:textId="77777777" w:rsidR="003C0DCC" w:rsidRPr="00C16B34" w:rsidRDefault="00324F8F" w:rsidP="00BB136B">
      <w:pPr>
        <w:pStyle w:val="PKTpunkt"/>
      </w:pPr>
      <w:r>
        <w:rPr>
          <w:rFonts w:ascii="Times New Roman" w:hAnsi="Times New Roman"/>
          <w:bCs w:val="0"/>
        </w:rPr>
        <w:t>6</w:t>
      </w:r>
      <w:r w:rsidR="00AA308F" w:rsidRPr="001C532B">
        <w:t>)</w:t>
      </w:r>
      <w:r w:rsidR="00C16B34">
        <w:tab/>
      </w:r>
      <w:r w:rsidR="00AA308F" w:rsidRPr="001C532B">
        <w:t>w art. 10</w:t>
      </w:r>
      <w:r w:rsidR="003C0DCC" w:rsidRPr="001C532B">
        <w:t>:</w:t>
      </w:r>
    </w:p>
    <w:p w14:paraId="24773DDF" w14:textId="77777777" w:rsidR="00CD4FD8" w:rsidRPr="001C532B" w:rsidRDefault="00CD4FD8" w:rsidP="00C16B34">
      <w:pPr>
        <w:pStyle w:val="LITlitera"/>
      </w:pPr>
      <w:r w:rsidRPr="001C532B">
        <w:t>a)</w:t>
      </w:r>
      <w:r w:rsidR="00C16B34">
        <w:tab/>
      </w:r>
      <w:r w:rsidR="00AA308F" w:rsidRPr="001C532B">
        <w:t xml:space="preserve">ust. 1 </w:t>
      </w:r>
      <w:r w:rsidR="00C5302A" w:rsidRPr="001C532B">
        <w:t xml:space="preserve">otrzymuje </w:t>
      </w:r>
      <w:r w:rsidR="00C5302A" w:rsidRPr="00C16B34">
        <w:t>brzmienie</w:t>
      </w:r>
      <w:r w:rsidR="00C5302A" w:rsidRPr="001C532B">
        <w:t xml:space="preserve">: </w:t>
      </w:r>
    </w:p>
    <w:p w14:paraId="0D8D6131" w14:textId="77777777" w:rsidR="00AA308F" w:rsidRPr="00125B5A" w:rsidRDefault="003C0B70" w:rsidP="007C2E31">
      <w:pPr>
        <w:pStyle w:val="ZLITUSTzmustliter"/>
      </w:pPr>
      <w:r>
        <w:t>„</w:t>
      </w:r>
      <w:r w:rsidR="00D96D6A">
        <w:t xml:space="preserve">1. </w:t>
      </w:r>
      <w:r w:rsidR="00C5302A" w:rsidRPr="00216128">
        <w:t>Podmiot publiczn</w:t>
      </w:r>
      <w:r w:rsidR="00D800E0" w:rsidRPr="00216128">
        <w:t>y</w:t>
      </w:r>
      <w:r w:rsidR="00C5302A" w:rsidRPr="00125B5A">
        <w:t xml:space="preserve"> sporządza w sposób dostępny cyfrowo</w:t>
      </w:r>
      <w:r w:rsidR="003D7CBA" w:rsidRPr="003D7CBA">
        <w:t xml:space="preserve"> </w:t>
      </w:r>
      <w:r w:rsidR="003D7CBA" w:rsidRPr="00125B5A">
        <w:t>deklarację dostępności</w:t>
      </w:r>
      <w:r w:rsidR="00C5302A" w:rsidRPr="00125B5A">
        <w:t xml:space="preserve"> </w:t>
      </w:r>
      <w:r w:rsidR="000A32D9">
        <w:t>dla każdej</w:t>
      </w:r>
      <w:r w:rsidR="000A32D9" w:rsidRPr="00125B5A">
        <w:t xml:space="preserve"> </w:t>
      </w:r>
      <w:bookmarkStart w:id="2" w:name="_Hlk95460063"/>
      <w:r w:rsidR="00B26074" w:rsidRPr="00125B5A">
        <w:t xml:space="preserve">wersji </w:t>
      </w:r>
      <w:r w:rsidR="00AA308F" w:rsidRPr="00125B5A">
        <w:t>język</w:t>
      </w:r>
      <w:r w:rsidR="00B26074" w:rsidRPr="00125B5A">
        <w:t>owej</w:t>
      </w:r>
      <w:r w:rsidR="00AA308F" w:rsidRPr="00125B5A">
        <w:t xml:space="preserve"> stron</w:t>
      </w:r>
      <w:r w:rsidR="000A32D9">
        <w:t>y</w:t>
      </w:r>
      <w:r w:rsidR="009A0A90" w:rsidRPr="00125B5A">
        <w:t xml:space="preserve"> internetowej lub aplikacji mobilnej</w:t>
      </w:r>
      <w:r w:rsidR="00AA308F" w:rsidRPr="00125B5A">
        <w:t xml:space="preserve">, </w:t>
      </w:r>
      <w:r w:rsidR="00B434D4">
        <w:t>w języku wersji</w:t>
      </w:r>
      <w:r w:rsidR="00B434D4" w:rsidRPr="00125B5A">
        <w:t xml:space="preserve"> </w:t>
      </w:r>
      <w:r w:rsidR="00161C06" w:rsidRPr="00125B5A">
        <w:t>stron</w:t>
      </w:r>
      <w:r w:rsidR="00161C06">
        <w:t>y</w:t>
      </w:r>
      <w:r w:rsidR="00161C06" w:rsidRPr="00125B5A">
        <w:t xml:space="preserve"> internetowej lub aplikacji mobilnej</w:t>
      </w:r>
      <w:r w:rsidR="00161C06">
        <w:t>,</w:t>
      </w:r>
      <w:r w:rsidR="00161C06" w:rsidRPr="00125B5A">
        <w:t xml:space="preserve"> </w:t>
      </w:r>
      <w:r w:rsidR="00AA308F" w:rsidRPr="00125B5A">
        <w:t>do której się odnos</w:t>
      </w:r>
      <w:r w:rsidR="00D96D22" w:rsidRPr="00125B5A">
        <w:t>i</w:t>
      </w:r>
      <w:bookmarkEnd w:id="2"/>
      <w:r w:rsidR="00B96B43" w:rsidRPr="00125B5A">
        <w:t>.</w:t>
      </w:r>
      <w:r>
        <w:t>”</w:t>
      </w:r>
      <w:r w:rsidR="00B96B43" w:rsidRPr="00125B5A">
        <w:t>,</w:t>
      </w:r>
    </w:p>
    <w:p w14:paraId="03D64BBA" w14:textId="77777777" w:rsidR="00852103" w:rsidRPr="001C532B" w:rsidRDefault="00CD4FD8" w:rsidP="00C16B34">
      <w:pPr>
        <w:pStyle w:val="LITlitera"/>
      </w:pPr>
      <w:r w:rsidRPr="001C532B">
        <w:t>b)</w:t>
      </w:r>
      <w:r w:rsidR="00C16B34">
        <w:tab/>
      </w:r>
      <w:r w:rsidR="00852103" w:rsidRPr="001C532B">
        <w:t xml:space="preserve">w </w:t>
      </w:r>
      <w:r w:rsidR="00AA308F" w:rsidRPr="00C16B34">
        <w:t>ust</w:t>
      </w:r>
      <w:r w:rsidR="00AA308F" w:rsidRPr="001C532B">
        <w:t>. 4</w:t>
      </w:r>
      <w:r w:rsidR="00852103" w:rsidRPr="001C532B">
        <w:t>:</w:t>
      </w:r>
    </w:p>
    <w:p w14:paraId="4F23D784" w14:textId="77777777" w:rsidR="00C5302A" w:rsidRPr="001C532B" w:rsidRDefault="00852103" w:rsidP="009C0A9F">
      <w:pPr>
        <w:pStyle w:val="TIRtiret"/>
      </w:pPr>
      <w:r w:rsidRPr="001C532B">
        <w:t>–</w:t>
      </w:r>
      <w:r w:rsidRPr="001C532B">
        <w:tab/>
      </w:r>
      <w:r w:rsidR="00AA308F" w:rsidRPr="001C532B">
        <w:t>pkt 4</w:t>
      </w:r>
      <w:r w:rsidR="00594F70" w:rsidRPr="00594F70">
        <w:t>–</w:t>
      </w:r>
      <w:r w:rsidR="007A1224">
        <w:t>6</w:t>
      </w:r>
      <w:r w:rsidR="00AA308F" w:rsidRPr="001C532B">
        <w:t xml:space="preserve"> otrzymuj</w:t>
      </w:r>
      <w:r w:rsidR="007A1224">
        <w:t>ą</w:t>
      </w:r>
      <w:r w:rsidR="00AA308F" w:rsidRPr="001C532B">
        <w:t xml:space="preserve"> brzmienie:</w:t>
      </w:r>
    </w:p>
    <w:p w14:paraId="2D0FBE98" w14:textId="77777777" w:rsidR="00AA308F" w:rsidRDefault="003C0B70" w:rsidP="00D45988">
      <w:pPr>
        <w:pStyle w:val="ZTIRPKTzmpkttiret"/>
      </w:pPr>
      <w:r>
        <w:t>„</w:t>
      </w:r>
      <w:r w:rsidR="00C16B34">
        <w:t>4)</w:t>
      </w:r>
      <w:r w:rsidR="00CD4FD8" w:rsidRPr="001C532B">
        <w:tab/>
      </w:r>
      <w:r w:rsidR="00AA308F" w:rsidRPr="001C532B">
        <w:t>dane teleadresowe siedziby podmiotu publicznego wraz ze wskazaniem danych kontaktowych osoby lub komórki organizacyjnej wyznaczonej do realizacji spraw w zakresie dostępności cyfrowej w tym podmiocie publicznym</w:t>
      </w:r>
      <w:r w:rsidR="00B96B43" w:rsidRPr="001C532B">
        <w:t>;</w:t>
      </w:r>
    </w:p>
    <w:p w14:paraId="500F8650" w14:textId="77777777" w:rsidR="002E525A" w:rsidRDefault="002E525A" w:rsidP="002E525A">
      <w:pPr>
        <w:pStyle w:val="ZTIRPKTzmpkttiret"/>
      </w:pPr>
      <w:r>
        <w:t>5)</w:t>
      </w:r>
      <w:r w:rsidRPr="001C532B">
        <w:tab/>
      </w:r>
      <w:r>
        <w:t xml:space="preserve">informacje na temat utworzonych na stronie internetowej lub w aplikacji mobilnej niestandardowych skrótów klawiszowych służących przemieszczaniu się po elementach strony internetowej lub </w:t>
      </w:r>
      <w:r w:rsidR="00DA33B1">
        <w:t xml:space="preserve">elementach </w:t>
      </w:r>
      <w:r>
        <w:t xml:space="preserve">aplikacji mobilnej i uruchamianiu </w:t>
      </w:r>
      <w:r w:rsidR="003D7CBA">
        <w:t xml:space="preserve">funkcji </w:t>
      </w:r>
      <w:r>
        <w:t xml:space="preserve">dostępnych na </w:t>
      </w:r>
      <w:r w:rsidR="003D7CBA">
        <w:t>stronie internetowej lub w</w:t>
      </w:r>
      <w:r w:rsidR="00651726">
        <w:t> </w:t>
      </w:r>
      <w:r w:rsidR="003D7CBA">
        <w:t>aplikacji mobilnej</w:t>
      </w:r>
      <w:r>
        <w:t>;</w:t>
      </w:r>
    </w:p>
    <w:p w14:paraId="7EA094A2" w14:textId="77777777" w:rsidR="00963EE4" w:rsidRDefault="00963EE4" w:rsidP="00963EE4">
      <w:pPr>
        <w:pStyle w:val="ZTIRPKTzmpkttiret"/>
      </w:pPr>
      <w:r>
        <w:lastRenderedPageBreak/>
        <w:t>6)</w:t>
      </w:r>
      <w:r w:rsidRPr="001C532B">
        <w:tab/>
      </w:r>
      <w:r>
        <w:t>informację lub link do informacji o dostępności architektonicznej siedziby podmiotu publicznego dla osób niepełnosprawnych;</w:t>
      </w:r>
      <w:r w:rsidR="003C0B70">
        <w:t>”</w:t>
      </w:r>
      <w:r w:rsidRPr="001C532B">
        <w:t>,</w:t>
      </w:r>
    </w:p>
    <w:p w14:paraId="7173086E" w14:textId="77777777" w:rsidR="004835AD" w:rsidRPr="001C532B" w:rsidRDefault="00852103" w:rsidP="009C0A9F">
      <w:pPr>
        <w:pStyle w:val="TIRtiret"/>
      </w:pPr>
      <w:r w:rsidRPr="001C532B">
        <w:t>–</w:t>
      </w:r>
      <w:r w:rsidRPr="001C532B">
        <w:tab/>
      </w:r>
      <w:r w:rsidR="008823EA" w:rsidRPr="001C532B">
        <w:t>pkt 8 otrzymuje brzmienie:</w:t>
      </w:r>
    </w:p>
    <w:p w14:paraId="65174E48" w14:textId="77777777" w:rsidR="008823EA" w:rsidRDefault="003C0B70" w:rsidP="00D45988">
      <w:pPr>
        <w:pStyle w:val="ZTIRPKTzmpkttiret"/>
      </w:pPr>
      <w:r>
        <w:t>„</w:t>
      </w:r>
      <w:r w:rsidR="008823EA" w:rsidRPr="001C532B">
        <w:t>8)</w:t>
      </w:r>
      <w:r w:rsidR="00C16B34">
        <w:tab/>
      </w:r>
      <w:r w:rsidR="00E66949">
        <w:t>w przypadku</w:t>
      </w:r>
      <w:r w:rsidR="008823EA" w:rsidRPr="001C532B">
        <w:t xml:space="preserve"> strony internetowej</w:t>
      </w:r>
      <w:r w:rsidR="00E66949">
        <w:t xml:space="preserve"> </w:t>
      </w:r>
      <w:r w:rsidR="0041050B" w:rsidRPr="0041050B">
        <w:t>–</w:t>
      </w:r>
      <w:r w:rsidR="008823EA" w:rsidRPr="001C532B">
        <w:t xml:space="preserve"> link do aplikacji mobilnej i deklaracji dostępności tej aplikacji mobilnej, </w:t>
      </w:r>
      <w:r w:rsidR="00E66949">
        <w:t>jeżeli</w:t>
      </w:r>
      <w:r w:rsidR="008823EA" w:rsidRPr="001C532B">
        <w:t xml:space="preserve"> podmiot publiczny </w:t>
      </w:r>
      <w:r w:rsidR="00E66949" w:rsidRPr="001C532B">
        <w:t xml:space="preserve">posiada </w:t>
      </w:r>
      <w:r w:rsidR="008823EA" w:rsidRPr="001C532B">
        <w:t>aplikacj</w:t>
      </w:r>
      <w:r w:rsidR="00E66949">
        <w:t>ę</w:t>
      </w:r>
      <w:r w:rsidR="008823EA" w:rsidRPr="001C532B">
        <w:t xml:space="preserve"> mobiln</w:t>
      </w:r>
      <w:r w:rsidR="00E66949">
        <w:t>ą</w:t>
      </w:r>
      <w:r w:rsidR="0047514B">
        <w:t>;</w:t>
      </w:r>
      <w:r>
        <w:t>”</w:t>
      </w:r>
      <w:r w:rsidR="00852103" w:rsidRPr="001C532B">
        <w:t>,</w:t>
      </w:r>
    </w:p>
    <w:p w14:paraId="4A2316C4" w14:textId="77777777" w:rsidR="004835AD" w:rsidRDefault="00525B2F" w:rsidP="00C16B34">
      <w:pPr>
        <w:pStyle w:val="LITlitera"/>
      </w:pPr>
      <w:r>
        <w:t>c</w:t>
      </w:r>
      <w:r w:rsidR="00C9675F" w:rsidRPr="00422766">
        <w:t>)</w:t>
      </w:r>
      <w:r w:rsidR="00C16B34">
        <w:tab/>
      </w:r>
      <w:r w:rsidR="00C9675F" w:rsidRPr="00422766">
        <w:t>ust. 7</w:t>
      </w:r>
      <w:r w:rsidR="00125B5A">
        <w:t xml:space="preserve"> </w:t>
      </w:r>
      <w:r w:rsidR="00125B5A" w:rsidRPr="00C16B34">
        <w:t>otrzymuje</w:t>
      </w:r>
      <w:r w:rsidR="00125B5A">
        <w:t xml:space="preserve"> brzmienie:</w:t>
      </w:r>
    </w:p>
    <w:p w14:paraId="3F2D4BA6" w14:textId="77777777" w:rsidR="004835AD" w:rsidRPr="00CE03F5" w:rsidRDefault="003C0B70" w:rsidP="001270EE">
      <w:pPr>
        <w:pStyle w:val="ZLITUSTzmustliter"/>
      </w:pPr>
      <w:r>
        <w:t>„</w:t>
      </w:r>
      <w:r w:rsidR="00890017" w:rsidRPr="00CE03F5">
        <w:t xml:space="preserve">7. </w:t>
      </w:r>
      <w:r w:rsidR="006D5791" w:rsidRPr="00CE03F5">
        <w:t>Podmiot publiczny publikuje deklarację dostępności:</w:t>
      </w:r>
    </w:p>
    <w:p w14:paraId="47BBEF1A" w14:textId="77777777" w:rsidR="004835AD" w:rsidRDefault="004835AD" w:rsidP="00CE03F5">
      <w:pPr>
        <w:pStyle w:val="ZLITPKTzmpktliter"/>
      </w:pPr>
      <w:r w:rsidRPr="004835AD">
        <w:t>1)</w:t>
      </w:r>
      <w:r w:rsidR="00DB5E86">
        <w:tab/>
      </w:r>
      <w:r w:rsidRPr="005D75CA">
        <w:t xml:space="preserve">posiadanej </w:t>
      </w:r>
      <w:r w:rsidRPr="004835AD">
        <w:t>strony internetowej – na tej stronie internetowej</w:t>
      </w:r>
      <w:r w:rsidR="000252FD">
        <w:t xml:space="preserve"> albo innej </w:t>
      </w:r>
      <w:r w:rsidR="000A66D1">
        <w:t>odpowiednie</w:t>
      </w:r>
      <w:r w:rsidR="00DB23CD">
        <w:t>j</w:t>
      </w:r>
      <w:r w:rsidR="000252FD">
        <w:t xml:space="preserve"> </w:t>
      </w:r>
      <w:r w:rsidR="000A66D1">
        <w:t>stronie internetowej</w:t>
      </w:r>
      <w:r w:rsidR="00F2046A" w:rsidRPr="004835AD">
        <w:t>;</w:t>
      </w:r>
    </w:p>
    <w:p w14:paraId="0FD0A372" w14:textId="77777777" w:rsidR="00C9675F" w:rsidRDefault="00C9675F" w:rsidP="00CE03F5">
      <w:pPr>
        <w:pStyle w:val="ZLITPKTzmpktliter"/>
      </w:pPr>
      <w:r w:rsidRPr="00422766">
        <w:t>2)</w:t>
      </w:r>
      <w:r w:rsidR="00C16B34">
        <w:tab/>
      </w:r>
      <w:r w:rsidR="004835AD" w:rsidRPr="00DE3430">
        <w:t xml:space="preserve">posiadanej </w:t>
      </w:r>
      <w:r w:rsidRPr="00DE3430">
        <w:t>aplikacji mobilnej – na stronie internetowej wybranej spośród stron internetowych posiadanych przez ten podmiot</w:t>
      </w:r>
      <w:r w:rsidR="00A41781" w:rsidRPr="00A41781">
        <w:t xml:space="preserve"> lub wraz z innymi informacjami, które są udostępniane podczas pobierania aplikacji</w:t>
      </w:r>
      <w:r w:rsidR="00A41781">
        <w:t>.</w:t>
      </w:r>
      <w:r w:rsidR="003C0B70">
        <w:t>”</w:t>
      </w:r>
      <w:r w:rsidR="00890017">
        <w:t>;</w:t>
      </w:r>
    </w:p>
    <w:p w14:paraId="521B0E93" w14:textId="77777777" w:rsidR="00BF5F37" w:rsidRDefault="00324F8F" w:rsidP="001C3905">
      <w:pPr>
        <w:pStyle w:val="PKTpunkt"/>
      </w:pPr>
      <w:r>
        <w:t>7</w:t>
      </w:r>
      <w:r w:rsidR="00BD7E55">
        <w:t>)</w:t>
      </w:r>
      <w:r w:rsidR="00C16B34">
        <w:tab/>
      </w:r>
      <w:r w:rsidR="00651726">
        <w:t xml:space="preserve">w </w:t>
      </w:r>
      <w:r w:rsidR="00BF5F37">
        <w:t>art. 12 pkt 5 otrzymuje brzmienie:</w:t>
      </w:r>
      <w:r w:rsidR="00015201">
        <w:t xml:space="preserve"> </w:t>
      </w:r>
    </w:p>
    <w:p w14:paraId="730B0626" w14:textId="77777777" w:rsidR="00BF5F37" w:rsidRDefault="008D466B" w:rsidP="00383B88">
      <w:pPr>
        <w:pStyle w:val="ZPKTzmpktartykuempunktem"/>
      </w:pPr>
      <w:r w:rsidRPr="008D466B">
        <w:t>„</w:t>
      </w:r>
      <w:r w:rsidR="00BF5F37">
        <w:t xml:space="preserve">5) </w:t>
      </w:r>
      <w:r w:rsidR="00BF5F37" w:rsidRPr="00BF5F37">
        <w:t>udostępnia informacje i dobre praktyki dotyczące przeprowadzania oceny zapewnienia dostępności cyfrowej, o której mowa w art. 8 ust. 3;</w:t>
      </w:r>
      <w:r w:rsidRPr="008D466B">
        <w:t>”;</w:t>
      </w:r>
    </w:p>
    <w:p w14:paraId="08F7DD77" w14:textId="77777777" w:rsidR="00E8139D" w:rsidRDefault="00324F8F" w:rsidP="001C3905">
      <w:pPr>
        <w:pStyle w:val="PKTpunkt"/>
      </w:pPr>
      <w:r>
        <w:t>8</w:t>
      </w:r>
      <w:r w:rsidR="00BF5F37">
        <w:t>)</w:t>
      </w:r>
      <w:r w:rsidR="00B04037">
        <w:tab/>
      </w:r>
      <w:r w:rsidR="00651726">
        <w:t xml:space="preserve">w </w:t>
      </w:r>
      <w:r w:rsidR="00E8139D">
        <w:t>art. 18 ust. 1 otrzymuje brzmienie:</w:t>
      </w:r>
    </w:p>
    <w:p w14:paraId="27F7C2DF" w14:textId="77777777" w:rsidR="00D4656B" w:rsidRDefault="00800DAE" w:rsidP="00383B88">
      <w:pPr>
        <w:pStyle w:val="ZUSTzmustartykuempunktem"/>
      </w:pPr>
      <w:r w:rsidRPr="00800DAE">
        <w:t>„</w:t>
      </w:r>
      <w:r w:rsidR="00E8139D" w:rsidRPr="00E8139D">
        <w:t>1.</w:t>
      </w:r>
      <w:r w:rsidR="00D4656B" w:rsidRPr="00D4656B">
        <w:t xml:space="preserve"> Każdy ma prawo wystąpić do podmiotu publicznego z żądaniem zapewnienia dostępności cyfrowej wskazanych: strony internetowej, aplikacji mobilnej, elementu strony internetowej lub elementu aplikacji mobilnej, w tym elementów, o których mowa </w:t>
      </w:r>
      <w:r w:rsidR="00D4656B" w:rsidRPr="00D4656B">
        <w:lastRenderedPageBreak/>
        <w:t>w art. 3 ust. 2, oraz elementów niedostępnych cyfrowo na podstawie art. 8 ust. 1, a</w:t>
      </w:r>
      <w:r w:rsidR="00651726">
        <w:t> </w:t>
      </w:r>
      <w:r w:rsidR="00D4656B" w:rsidRPr="00D4656B">
        <w:t>w</w:t>
      </w:r>
      <w:r w:rsidR="00651726">
        <w:t> </w:t>
      </w:r>
      <w:r w:rsidR="00D4656B" w:rsidRPr="00D4656B">
        <w:t>przypadku gdy podmiot publiczny nie jest w stanie zapewnić dostępności cyfrowej elementu strony internetowej lub elementu aplikacji mobilnej – o ich udostępnienie za pomocą alternatywnego sposobu dostępu, o którym mowa w art. 7</w:t>
      </w:r>
      <w:r w:rsidR="00E8139D" w:rsidRPr="00E8139D">
        <w:t>.</w:t>
      </w:r>
      <w:r w:rsidRPr="00800DAE">
        <w:t>”</w:t>
      </w:r>
      <w:r>
        <w:t>;</w:t>
      </w:r>
    </w:p>
    <w:p w14:paraId="66FBB808" w14:textId="77777777" w:rsidR="00B34736" w:rsidRDefault="00324F8F" w:rsidP="001C3905">
      <w:pPr>
        <w:pStyle w:val="PKTpunkt"/>
      </w:pPr>
      <w:r>
        <w:t>9</w:t>
      </w:r>
      <w:r w:rsidR="00E8139D">
        <w:t>)</w:t>
      </w:r>
      <w:r w:rsidR="00383B88">
        <w:tab/>
      </w:r>
      <w:r w:rsidR="003E4F3A">
        <w:t>w art. 19</w:t>
      </w:r>
      <w:r w:rsidR="00B34736">
        <w:t>:</w:t>
      </w:r>
    </w:p>
    <w:p w14:paraId="61CFEEA2" w14:textId="77777777" w:rsidR="003E4F3A" w:rsidRPr="00F4588A" w:rsidRDefault="00D81EA6" w:rsidP="00187583">
      <w:pPr>
        <w:pStyle w:val="LITlitera"/>
      </w:pPr>
      <w:r>
        <w:t>a)</w:t>
      </w:r>
      <w:r>
        <w:tab/>
      </w:r>
      <w:r w:rsidR="00B34736" w:rsidRPr="00F4588A">
        <w:t>w us</w:t>
      </w:r>
      <w:r w:rsidR="003E4F3A" w:rsidRPr="00F4588A">
        <w:t>t. 1 uchyla się pkt 3</w:t>
      </w:r>
      <w:r w:rsidR="00B34736" w:rsidRPr="00F4588A">
        <w:t>,</w:t>
      </w:r>
    </w:p>
    <w:p w14:paraId="0102B3FE" w14:textId="77777777" w:rsidR="003E4F3A" w:rsidRDefault="00B34736" w:rsidP="00187583">
      <w:pPr>
        <w:pStyle w:val="LITlitera"/>
      </w:pPr>
      <w:r>
        <w:t>b)</w:t>
      </w:r>
      <w:r w:rsidR="00D81EA6">
        <w:tab/>
      </w:r>
      <w:r w:rsidR="003E4F3A">
        <w:t>uchyla się ust. 4</w:t>
      </w:r>
      <w:r w:rsidR="00F4588A">
        <w:t>,</w:t>
      </w:r>
      <w:r w:rsidR="003E4F3A">
        <w:t xml:space="preserve"> </w:t>
      </w:r>
    </w:p>
    <w:p w14:paraId="5FBFC368" w14:textId="77777777" w:rsidR="00161C06" w:rsidRDefault="00D81EA6" w:rsidP="00187583">
      <w:pPr>
        <w:pStyle w:val="LITlitera"/>
      </w:pPr>
      <w:r>
        <w:t>c)</w:t>
      </w:r>
      <w:r>
        <w:tab/>
      </w:r>
      <w:r w:rsidR="00161C06">
        <w:t>w ust. 5 pkt 2 otrzymuje brzmienie:</w:t>
      </w:r>
    </w:p>
    <w:p w14:paraId="5AB84618" w14:textId="77777777" w:rsidR="001C3905" w:rsidRDefault="003C0B70" w:rsidP="00CA72E2">
      <w:pPr>
        <w:pStyle w:val="ZLITPKTzmpktliter"/>
      </w:pPr>
      <w:r>
        <w:t>„</w:t>
      </w:r>
      <w:r w:rsidR="00161C06">
        <w:t>2</w:t>
      </w:r>
      <w:r w:rsidR="00B34736">
        <w:t>)</w:t>
      </w:r>
      <w:r w:rsidR="001270EE">
        <w:tab/>
      </w:r>
      <w:r w:rsidR="00E332F5">
        <w:t xml:space="preserve">pkt 2, </w:t>
      </w:r>
      <w:r w:rsidR="00161C06">
        <w:t>wynosi do 5000 zł.</w:t>
      </w:r>
      <w:r>
        <w:t>”</w:t>
      </w:r>
      <w:r w:rsidR="00B34736">
        <w:t>;</w:t>
      </w:r>
      <w:r w:rsidR="00BB136B">
        <w:tab/>
      </w:r>
    </w:p>
    <w:p w14:paraId="6A65FFCD" w14:textId="4EFFC9DE" w:rsidR="00283538" w:rsidRPr="00570C83" w:rsidRDefault="00324F8F" w:rsidP="001C3905">
      <w:pPr>
        <w:pStyle w:val="PKTpunkt"/>
      </w:pPr>
      <w:r>
        <w:t>10</w:t>
      </w:r>
      <w:r w:rsidR="004B7352" w:rsidRPr="00CF7A1C">
        <w:t>)</w:t>
      </w:r>
      <w:r w:rsidR="00C16B34">
        <w:tab/>
      </w:r>
      <w:r w:rsidR="00283538" w:rsidRPr="00CF7A1C">
        <w:t xml:space="preserve">załącznik </w:t>
      </w:r>
      <w:r w:rsidR="00C11A40">
        <w:t xml:space="preserve">do ustawy </w:t>
      </w:r>
      <w:r w:rsidR="00283538" w:rsidRPr="00CF7A1C">
        <w:t xml:space="preserve">otrzymuje brzmienie określone w </w:t>
      </w:r>
      <w:r w:rsidR="00B96B43" w:rsidRPr="00CF7A1C">
        <w:t>załączniku do niniejszej ustawy.</w:t>
      </w:r>
    </w:p>
    <w:p w14:paraId="1CBF747A" w14:textId="5F949B90" w:rsidR="009844DD" w:rsidRPr="00B305BD" w:rsidRDefault="00D96D6A" w:rsidP="00B305BD">
      <w:pPr>
        <w:pStyle w:val="ARTartustawynprozporzdzenia"/>
      </w:pPr>
      <w:r>
        <w:rPr>
          <w:rStyle w:val="Ppogrubienie"/>
          <w:rFonts w:ascii="Times New Roman" w:hAnsi="Times New Roman" w:cs="Times New Roman"/>
        </w:rPr>
        <w:t>Art.</w:t>
      </w:r>
      <w:r w:rsidR="00A2191D">
        <w:rPr>
          <w:rStyle w:val="Ppogrubienie"/>
          <w:rFonts w:ascii="Times New Roman" w:hAnsi="Times New Roman" w:cs="Times New Roman"/>
        </w:rPr>
        <w:t> </w:t>
      </w:r>
      <w:r w:rsidR="004512EC">
        <w:rPr>
          <w:rStyle w:val="Ppogrubienie"/>
          <w:rFonts w:ascii="Times New Roman" w:hAnsi="Times New Roman" w:cs="Times New Roman"/>
        </w:rPr>
        <w:t>2</w:t>
      </w:r>
      <w:r w:rsidR="0095764F" w:rsidRPr="00570C83">
        <w:rPr>
          <w:rStyle w:val="Ppogrubienie"/>
          <w:rFonts w:ascii="Times New Roman" w:hAnsi="Times New Roman" w:cs="Times New Roman"/>
        </w:rPr>
        <w:t>.</w:t>
      </w:r>
      <w:r w:rsidR="00A2191D">
        <w:rPr>
          <w:rStyle w:val="Ppogrubienie"/>
          <w:rFonts w:ascii="Times New Roman" w:hAnsi="Times New Roman" w:cs="Times New Roman"/>
        </w:rPr>
        <w:t> </w:t>
      </w:r>
      <w:r w:rsidR="00AA308F" w:rsidRPr="00570C83">
        <w:t>Ustawa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wchodzi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w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życie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po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upływie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53140F">
        <w:t>30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D45988">
        <w:t>dni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od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dnia</w:t>
      </w:r>
      <w:r>
        <w:rPr>
          <w:rStyle w:val="Ppogrubienie"/>
          <w:rFonts w:ascii="Times New Roman" w:hAnsi="Times New Roman" w:cs="Times New Roman"/>
          <w:b w:val="0"/>
        </w:rPr>
        <w:t xml:space="preserve"> </w:t>
      </w:r>
      <w:r w:rsidR="00AA308F" w:rsidRPr="00570C83">
        <w:t>ogłoszenia.</w:t>
      </w:r>
    </w:p>
    <w:sectPr w:rsidR="009844DD" w:rsidRPr="00B305B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F9319" w14:textId="77777777" w:rsidR="006F26B4" w:rsidRDefault="006F26B4">
      <w:r>
        <w:separator/>
      </w:r>
    </w:p>
  </w:endnote>
  <w:endnote w:type="continuationSeparator" w:id="0">
    <w:p w14:paraId="7C3AFBBB" w14:textId="77777777" w:rsidR="006F26B4" w:rsidRDefault="006F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CE3F1" w14:textId="77777777" w:rsidR="006F26B4" w:rsidRDefault="006F26B4">
      <w:r>
        <w:separator/>
      </w:r>
    </w:p>
  </w:footnote>
  <w:footnote w:type="continuationSeparator" w:id="0">
    <w:p w14:paraId="1644D2A8" w14:textId="77777777" w:rsidR="006F26B4" w:rsidRDefault="006F2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4F255" w14:textId="1E4B000C" w:rsidR="005D28B6" w:rsidRPr="002405BD" w:rsidRDefault="005D28B6" w:rsidP="00B371CC">
    <w:pPr>
      <w:pStyle w:val="Nagwek"/>
      <w:jc w:val="center"/>
      <w:rPr>
        <w:rFonts w:ascii="Times New Roman" w:hAnsi="Times New Roman"/>
        <w:sz w:val="24"/>
      </w:rPr>
    </w:pPr>
    <w:r w:rsidRPr="002405BD">
      <w:rPr>
        <w:rFonts w:ascii="Times New Roman" w:hAnsi="Times New Roman"/>
        <w:sz w:val="24"/>
      </w:rPr>
      <w:t xml:space="preserve">– </w:t>
    </w:r>
    <w:r w:rsidRPr="002405BD">
      <w:rPr>
        <w:rFonts w:ascii="Times New Roman" w:hAnsi="Times New Roman"/>
        <w:sz w:val="24"/>
      </w:rPr>
      <w:fldChar w:fldCharType="begin"/>
    </w:r>
    <w:r w:rsidRPr="002405BD">
      <w:rPr>
        <w:rFonts w:ascii="Times New Roman" w:hAnsi="Times New Roman"/>
        <w:sz w:val="24"/>
      </w:rPr>
      <w:instrText xml:space="preserve"> PAGE  \* MERGEFORMAT </w:instrText>
    </w:r>
    <w:r w:rsidRPr="002405BD">
      <w:rPr>
        <w:rFonts w:ascii="Times New Roman" w:hAnsi="Times New Roman"/>
        <w:sz w:val="24"/>
      </w:rPr>
      <w:fldChar w:fldCharType="separate"/>
    </w:r>
    <w:r w:rsidR="009C3E8B">
      <w:rPr>
        <w:rFonts w:ascii="Times New Roman" w:hAnsi="Times New Roman"/>
        <w:noProof/>
        <w:sz w:val="24"/>
      </w:rPr>
      <w:t>4</w:t>
    </w:r>
    <w:r w:rsidRPr="002405BD">
      <w:rPr>
        <w:rFonts w:ascii="Times New Roman" w:hAnsi="Times New Roman"/>
        <w:noProof/>
        <w:sz w:val="24"/>
      </w:rPr>
      <w:fldChar w:fldCharType="end"/>
    </w:r>
    <w:r w:rsidRPr="002405BD">
      <w:rPr>
        <w:rFonts w:ascii="Times New Roman" w:hAnsi="Times New Roman"/>
        <w:sz w:val="24"/>
      </w:rP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903DF"/>
    <w:multiLevelType w:val="hybridMultilevel"/>
    <w:tmpl w:val="2932BA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496C34"/>
    <w:multiLevelType w:val="multilevel"/>
    <w:tmpl w:val="00528A26"/>
    <w:lvl w:ilvl="0">
      <w:start w:val="1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BD02C79"/>
    <w:multiLevelType w:val="hybridMultilevel"/>
    <w:tmpl w:val="5786318E"/>
    <w:lvl w:ilvl="0" w:tplc="B968648A">
      <w:start w:val="1"/>
      <w:numFmt w:val="decimal"/>
      <w:lvlText w:val="%1)"/>
      <w:lvlJc w:val="left"/>
      <w:pPr>
        <w:ind w:left="155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70" w:hanging="360"/>
      </w:pPr>
    </w:lvl>
    <w:lvl w:ilvl="2" w:tplc="0415001B" w:tentative="1">
      <w:start w:val="1"/>
      <w:numFmt w:val="lowerRoman"/>
      <w:lvlText w:val="%3."/>
      <w:lvlJc w:val="right"/>
      <w:pPr>
        <w:ind w:left="2990" w:hanging="180"/>
      </w:pPr>
    </w:lvl>
    <w:lvl w:ilvl="3" w:tplc="0415000F" w:tentative="1">
      <w:start w:val="1"/>
      <w:numFmt w:val="decimal"/>
      <w:lvlText w:val="%4."/>
      <w:lvlJc w:val="left"/>
      <w:pPr>
        <w:ind w:left="3710" w:hanging="360"/>
      </w:pPr>
    </w:lvl>
    <w:lvl w:ilvl="4" w:tplc="04150019" w:tentative="1">
      <w:start w:val="1"/>
      <w:numFmt w:val="lowerLetter"/>
      <w:lvlText w:val="%5."/>
      <w:lvlJc w:val="left"/>
      <w:pPr>
        <w:ind w:left="4430" w:hanging="360"/>
      </w:pPr>
    </w:lvl>
    <w:lvl w:ilvl="5" w:tplc="0415001B" w:tentative="1">
      <w:start w:val="1"/>
      <w:numFmt w:val="lowerRoman"/>
      <w:lvlText w:val="%6."/>
      <w:lvlJc w:val="right"/>
      <w:pPr>
        <w:ind w:left="5150" w:hanging="180"/>
      </w:pPr>
    </w:lvl>
    <w:lvl w:ilvl="6" w:tplc="0415000F" w:tentative="1">
      <w:start w:val="1"/>
      <w:numFmt w:val="decimal"/>
      <w:lvlText w:val="%7."/>
      <w:lvlJc w:val="left"/>
      <w:pPr>
        <w:ind w:left="5870" w:hanging="360"/>
      </w:pPr>
    </w:lvl>
    <w:lvl w:ilvl="7" w:tplc="04150019" w:tentative="1">
      <w:start w:val="1"/>
      <w:numFmt w:val="lowerLetter"/>
      <w:lvlText w:val="%8."/>
      <w:lvlJc w:val="left"/>
      <w:pPr>
        <w:ind w:left="6590" w:hanging="360"/>
      </w:pPr>
    </w:lvl>
    <w:lvl w:ilvl="8" w:tplc="0415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3D2875C0"/>
    <w:multiLevelType w:val="hybridMultilevel"/>
    <w:tmpl w:val="4EEAC6A0"/>
    <w:lvl w:ilvl="0" w:tplc="04150011">
      <w:start w:val="1"/>
      <w:numFmt w:val="decimal"/>
      <w:lvlText w:val="%1)"/>
      <w:lvlJc w:val="left"/>
      <w:pPr>
        <w:ind w:left="1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40" w:hanging="360"/>
      </w:pPr>
    </w:lvl>
    <w:lvl w:ilvl="2" w:tplc="0415001B" w:tentative="1">
      <w:start w:val="1"/>
      <w:numFmt w:val="lowerRoman"/>
      <w:lvlText w:val="%3."/>
      <w:lvlJc w:val="right"/>
      <w:pPr>
        <w:ind w:left="3160" w:hanging="180"/>
      </w:pPr>
    </w:lvl>
    <w:lvl w:ilvl="3" w:tplc="0415000F" w:tentative="1">
      <w:start w:val="1"/>
      <w:numFmt w:val="decimal"/>
      <w:lvlText w:val="%4."/>
      <w:lvlJc w:val="left"/>
      <w:pPr>
        <w:ind w:left="3880" w:hanging="360"/>
      </w:pPr>
    </w:lvl>
    <w:lvl w:ilvl="4" w:tplc="04150019" w:tentative="1">
      <w:start w:val="1"/>
      <w:numFmt w:val="lowerLetter"/>
      <w:lvlText w:val="%5."/>
      <w:lvlJc w:val="left"/>
      <w:pPr>
        <w:ind w:left="4600" w:hanging="360"/>
      </w:pPr>
    </w:lvl>
    <w:lvl w:ilvl="5" w:tplc="0415001B" w:tentative="1">
      <w:start w:val="1"/>
      <w:numFmt w:val="lowerRoman"/>
      <w:lvlText w:val="%6."/>
      <w:lvlJc w:val="right"/>
      <w:pPr>
        <w:ind w:left="5320" w:hanging="180"/>
      </w:pPr>
    </w:lvl>
    <w:lvl w:ilvl="6" w:tplc="0415000F" w:tentative="1">
      <w:start w:val="1"/>
      <w:numFmt w:val="decimal"/>
      <w:lvlText w:val="%7."/>
      <w:lvlJc w:val="left"/>
      <w:pPr>
        <w:ind w:left="6040" w:hanging="360"/>
      </w:pPr>
    </w:lvl>
    <w:lvl w:ilvl="7" w:tplc="04150019" w:tentative="1">
      <w:start w:val="1"/>
      <w:numFmt w:val="lowerLetter"/>
      <w:lvlText w:val="%8."/>
      <w:lvlJc w:val="left"/>
      <w:pPr>
        <w:ind w:left="6760" w:hanging="360"/>
      </w:pPr>
    </w:lvl>
    <w:lvl w:ilvl="8" w:tplc="0415001B" w:tentative="1">
      <w:start w:val="1"/>
      <w:numFmt w:val="lowerRoman"/>
      <w:lvlText w:val="%9."/>
      <w:lvlJc w:val="right"/>
      <w:pPr>
        <w:ind w:left="7480" w:hanging="180"/>
      </w:pPr>
    </w:lvl>
  </w:abstractNum>
  <w:abstractNum w:abstractNumId="4" w15:restartNumberingAfterBreak="0">
    <w:nsid w:val="5BD82BFA"/>
    <w:multiLevelType w:val="hybridMultilevel"/>
    <w:tmpl w:val="8C74E8E6"/>
    <w:lvl w:ilvl="0" w:tplc="8576875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745BCE"/>
    <w:multiLevelType w:val="hybridMultilevel"/>
    <w:tmpl w:val="CB389E92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4916450"/>
    <w:multiLevelType w:val="hybridMultilevel"/>
    <w:tmpl w:val="6900AD2E"/>
    <w:lvl w:ilvl="0" w:tplc="1626FF7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65AB2147"/>
    <w:multiLevelType w:val="hybridMultilevel"/>
    <w:tmpl w:val="C2805D12"/>
    <w:lvl w:ilvl="0" w:tplc="B1744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8F"/>
    <w:rsid w:val="000012DA"/>
    <w:rsid w:val="0000246E"/>
    <w:rsid w:val="00003862"/>
    <w:rsid w:val="0000493B"/>
    <w:rsid w:val="00004A33"/>
    <w:rsid w:val="00004CC6"/>
    <w:rsid w:val="00005B38"/>
    <w:rsid w:val="000123BF"/>
    <w:rsid w:val="00012A35"/>
    <w:rsid w:val="00015201"/>
    <w:rsid w:val="00015C44"/>
    <w:rsid w:val="00015F92"/>
    <w:rsid w:val="00016099"/>
    <w:rsid w:val="00017DC2"/>
    <w:rsid w:val="00021522"/>
    <w:rsid w:val="00023471"/>
    <w:rsid w:val="00023580"/>
    <w:rsid w:val="00023F13"/>
    <w:rsid w:val="0002463E"/>
    <w:rsid w:val="000252FD"/>
    <w:rsid w:val="00026626"/>
    <w:rsid w:val="00027ACD"/>
    <w:rsid w:val="00030634"/>
    <w:rsid w:val="00030ACC"/>
    <w:rsid w:val="0003164D"/>
    <w:rsid w:val="000319C1"/>
    <w:rsid w:val="00031A8B"/>
    <w:rsid w:val="00031BCA"/>
    <w:rsid w:val="00031E68"/>
    <w:rsid w:val="000330FA"/>
    <w:rsid w:val="00033583"/>
    <w:rsid w:val="0003362F"/>
    <w:rsid w:val="00033936"/>
    <w:rsid w:val="00033BC7"/>
    <w:rsid w:val="00036B63"/>
    <w:rsid w:val="00037E1A"/>
    <w:rsid w:val="00043495"/>
    <w:rsid w:val="000445C1"/>
    <w:rsid w:val="00046A75"/>
    <w:rsid w:val="00046DEB"/>
    <w:rsid w:val="00047312"/>
    <w:rsid w:val="000508BD"/>
    <w:rsid w:val="000517AB"/>
    <w:rsid w:val="0005339C"/>
    <w:rsid w:val="0005402B"/>
    <w:rsid w:val="0005571B"/>
    <w:rsid w:val="0005613B"/>
    <w:rsid w:val="00057AB3"/>
    <w:rsid w:val="00060076"/>
    <w:rsid w:val="00060432"/>
    <w:rsid w:val="000609CA"/>
    <w:rsid w:val="00060D87"/>
    <w:rsid w:val="000615A5"/>
    <w:rsid w:val="00064E4C"/>
    <w:rsid w:val="000657BF"/>
    <w:rsid w:val="00066901"/>
    <w:rsid w:val="00071BEE"/>
    <w:rsid w:val="00072FCA"/>
    <w:rsid w:val="000736CD"/>
    <w:rsid w:val="0007533B"/>
    <w:rsid w:val="0007545D"/>
    <w:rsid w:val="000760BF"/>
    <w:rsid w:val="0007613E"/>
    <w:rsid w:val="00076BFC"/>
    <w:rsid w:val="000814A7"/>
    <w:rsid w:val="000815F7"/>
    <w:rsid w:val="0008557B"/>
    <w:rsid w:val="00085CE7"/>
    <w:rsid w:val="0008654E"/>
    <w:rsid w:val="00087045"/>
    <w:rsid w:val="00087FAF"/>
    <w:rsid w:val="000906EE"/>
    <w:rsid w:val="00090B3E"/>
    <w:rsid w:val="00091BA2"/>
    <w:rsid w:val="000944EF"/>
    <w:rsid w:val="0009732D"/>
    <w:rsid w:val="000973F0"/>
    <w:rsid w:val="000A1279"/>
    <w:rsid w:val="000A1296"/>
    <w:rsid w:val="000A18A2"/>
    <w:rsid w:val="000A1C27"/>
    <w:rsid w:val="000A1DAD"/>
    <w:rsid w:val="000A2649"/>
    <w:rsid w:val="000A2BD4"/>
    <w:rsid w:val="000A323B"/>
    <w:rsid w:val="000A32D9"/>
    <w:rsid w:val="000A5CA2"/>
    <w:rsid w:val="000A66D1"/>
    <w:rsid w:val="000A767F"/>
    <w:rsid w:val="000B298D"/>
    <w:rsid w:val="000B5B2D"/>
    <w:rsid w:val="000B5DCE"/>
    <w:rsid w:val="000B7221"/>
    <w:rsid w:val="000C05BA"/>
    <w:rsid w:val="000C0E8F"/>
    <w:rsid w:val="000C16E6"/>
    <w:rsid w:val="000C2A0D"/>
    <w:rsid w:val="000C2A68"/>
    <w:rsid w:val="000C4BC4"/>
    <w:rsid w:val="000D0110"/>
    <w:rsid w:val="000D1FF2"/>
    <w:rsid w:val="000D2468"/>
    <w:rsid w:val="000D318A"/>
    <w:rsid w:val="000D6173"/>
    <w:rsid w:val="000D65EB"/>
    <w:rsid w:val="000D6F83"/>
    <w:rsid w:val="000D76B7"/>
    <w:rsid w:val="000E05C5"/>
    <w:rsid w:val="000E06B0"/>
    <w:rsid w:val="000E06C4"/>
    <w:rsid w:val="000E25CC"/>
    <w:rsid w:val="000E3694"/>
    <w:rsid w:val="000E490F"/>
    <w:rsid w:val="000E6241"/>
    <w:rsid w:val="000F2BE3"/>
    <w:rsid w:val="000F3D0D"/>
    <w:rsid w:val="000F6ED4"/>
    <w:rsid w:val="000F7A6E"/>
    <w:rsid w:val="001019C9"/>
    <w:rsid w:val="00101AB2"/>
    <w:rsid w:val="001042BA"/>
    <w:rsid w:val="00104A68"/>
    <w:rsid w:val="00105292"/>
    <w:rsid w:val="00106D03"/>
    <w:rsid w:val="00106DA1"/>
    <w:rsid w:val="0011014C"/>
    <w:rsid w:val="00110465"/>
    <w:rsid w:val="00110628"/>
    <w:rsid w:val="0011245A"/>
    <w:rsid w:val="00113F5F"/>
    <w:rsid w:val="0011493E"/>
    <w:rsid w:val="00114D62"/>
    <w:rsid w:val="00115B72"/>
    <w:rsid w:val="00116851"/>
    <w:rsid w:val="00116994"/>
    <w:rsid w:val="00116F24"/>
    <w:rsid w:val="00117094"/>
    <w:rsid w:val="00117E00"/>
    <w:rsid w:val="00117EAD"/>
    <w:rsid w:val="001209EC"/>
    <w:rsid w:val="00120A9E"/>
    <w:rsid w:val="00125A9C"/>
    <w:rsid w:val="00125B5A"/>
    <w:rsid w:val="00125DD9"/>
    <w:rsid w:val="001270A2"/>
    <w:rsid w:val="001270EE"/>
    <w:rsid w:val="00131237"/>
    <w:rsid w:val="001318B3"/>
    <w:rsid w:val="001329AC"/>
    <w:rsid w:val="00132E42"/>
    <w:rsid w:val="00134CA0"/>
    <w:rsid w:val="0013777D"/>
    <w:rsid w:val="0014026F"/>
    <w:rsid w:val="00141DFE"/>
    <w:rsid w:val="00144E8E"/>
    <w:rsid w:val="0014653C"/>
    <w:rsid w:val="00147A47"/>
    <w:rsid w:val="00147AA1"/>
    <w:rsid w:val="00151922"/>
    <w:rsid w:val="001520CF"/>
    <w:rsid w:val="00153622"/>
    <w:rsid w:val="0015667C"/>
    <w:rsid w:val="00157110"/>
    <w:rsid w:val="0015742A"/>
    <w:rsid w:val="00157DA1"/>
    <w:rsid w:val="00161C06"/>
    <w:rsid w:val="00163147"/>
    <w:rsid w:val="00164C57"/>
    <w:rsid w:val="00164C9D"/>
    <w:rsid w:val="00165082"/>
    <w:rsid w:val="001702A9"/>
    <w:rsid w:val="00172F7A"/>
    <w:rsid w:val="00173150"/>
    <w:rsid w:val="00173390"/>
    <w:rsid w:val="001736F0"/>
    <w:rsid w:val="00173BB3"/>
    <w:rsid w:val="001740D0"/>
    <w:rsid w:val="00174F2C"/>
    <w:rsid w:val="00175701"/>
    <w:rsid w:val="001764C1"/>
    <w:rsid w:val="00177976"/>
    <w:rsid w:val="0018003F"/>
    <w:rsid w:val="001806FA"/>
    <w:rsid w:val="00180F2A"/>
    <w:rsid w:val="0018368E"/>
    <w:rsid w:val="00184B91"/>
    <w:rsid w:val="00184D4A"/>
    <w:rsid w:val="00186082"/>
    <w:rsid w:val="00186EC1"/>
    <w:rsid w:val="001874FF"/>
    <w:rsid w:val="00187583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85E"/>
    <w:rsid w:val="001A5255"/>
    <w:rsid w:val="001A5BEF"/>
    <w:rsid w:val="001A6085"/>
    <w:rsid w:val="001A7AA9"/>
    <w:rsid w:val="001A7F15"/>
    <w:rsid w:val="001B342E"/>
    <w:rsid w:val="001B66FD"/>
    <w:rsid w:val="001B7BD5"/>
    <w:rsid w:val="001C0AC4"/>
    <w:rsid w:val="001C1832"/>
    <w:rsid w:val="001C188C"/>
    <w:rsid w:val="001C2250"/>
    <w:rsid w:val="001C2B60"/>
    <w:rsid w:val="001C3905"/>
    <w:rsid w:val="001C532B"/>
    <w:rsid w:val="001C583C"/>
    <w:rsid w:val="001C5981"/>
    <w:rsid w:val="001C6314"/>
    <w:rsid w:val="001C6C0A"/>
    <w:rsid w:val="001D0B55"/>
    <w:rsid w:val="001D1091"/>
    <w:rsid w:val="001D1783"/>
    <w:rsid w:val="001D225F"/>
    <w:rsid w:val="001D25C9"/>
    <w:rsid w:val="001D53CD"/>
    <w:rsid w:val="001D551A"/>
    <w:rsid w:val="001D55A3"/>
    <w:rsid w:val="001D5AF5"/>
    <w:rsid w:val="001D5F6C"/>
    <w:rsid w:val="001D608F"/>
    <w:rsid w:val="001E1E73"/>
    <w:rsid w:val="001E3B8F"/>
    <w:rsid w:val="001E4E0C"/>
    <w:rsid w:val="001E526D"/>
    <w:rsid w:val="001E5655"/>
    <w:rsid w:val="001E7CB1"/>
    <w:rsid w:val="001F1832"/>
    <w:rsid w:val="001F220F"/>
    <w:rsid w:val="001F23D6"/>
    <w:rsid w:val="001F25B3"/>
    <w:rsid w:val="001F2F9B"/>
    <w:rsid w:val="001F3D1F"/>
    <w:rsid w:val="001F41A0"/>
    <w:rsid w:val="001F4DDB"/>
    <w:rsid w:val="001F60F0"/>
    <w:rsid w:val="001F6616"/>
    <w:rsid w:val="00201DF4"/>
    <w:rsid w:val="00202BD4"/>
    <w:rsid w:val="00204A97"/>
    <w:rsid w:val="002109BF"/>
    <w:rsid w:val="00210E7A"/>
    <w:rsid w:val="0021149F"/>
    <w:rsid w:val="002114EF"/>
    <w:rsid w:val="00216128"/>
    <w:rsid w:val="002166AD"/>
    <w:rsid w:val="00216BD4"/>
    <w:rsid w:val="00217151"/>
    <w:rsid w:val="00217871"/>
    <w:rsid w:val="00221ED8"/>
    <w:rsid w:val="00222651"/>
    <w:rsid w:val="002231EA"/>
    <w:rsid w:val="00223522"/>
    <w:rsid w:val="00223FDF"/>
    <w:rsid w:val="00225A70"/>
    <w:rsid w:val="002279C0"/>
    <w:rsid w:val="00232DFC"/>
    <w:rsid w:val="00234097"/>
    <w:rsid w:val="00234FC5"/>
    <w:rsid w:val="0023509A"/>
    <w:rsid w:val="00236891"/>
    <w:rsid w:val="0023705C"/>
    <w:rsid w:val="0023727E"/>
    <w:rsid w:val="00240520"/>
    <w:rsid w:val="002405BD"/>
    <w:rsid w:val="00241C13"/>
    <w:rsid w:val="00242081"/>
    <w:rsid w:val="00242739"/>
    <w:rsid w:val="00243777"/>
    <w:rsid w:val="002441CD"/>
    <w:rsid w:val="00246BC1"/>
    <w:rsid w:val="002470A5"/>
    <w:rsid w:val="002501A3"/>
    <w:rsid w:val="00250AE5"/>
    <w:rsid w:val="0025166C"/>
    <w:rsid w:val="00252AB4"/>
    <w:rsid w:val="002539BF"/>
    <w:rsid w:val="0025452C"/>
    <w:rsid w:val="002555D4"/>
    <w:rsid w:val="0025678A"/>
    <w:rsid w:val="00261A16"/>
    <w:rsid w:val="00263522"/>
    <w:rsid w:val="00263A28"/>
    <w:rsid w:val="00264A1E"/>
    <w:rsid w:val="00264EC6"/>
    <w:rsid w:val="002659DE"/>
    <w:rsid w:val="00270F50"/>
    <w:rsid w:val="00271013"/>
    <w:rsid w:val="00273FE4"/>
    <w:rsid w:val="002765B4"/>
    <w:rsid w:val="00276A94"/>
    <w:rsid w:val="00277CDF"/>
    <w:rsid w:val="00277D15"/>
    <w:rsid w:val="00280A21"/>
    <w:rsid w:val="00283538"/>
    <w:rsid w:val="0028379E"/>
    <w:rsid w:val="002915B1"/>
    <w:rsid w:val="00293D0D"/>
    <w:rsid w:val="00293E22"/>
    <w:rsid w:val="0029405D"/>
    <w:rsid w:val="00294FA6"/>
    <w:rsid w:val="00295A6F"/>
    <w:rsid w:val="0029797F"/>
    <w:rsid w:val="002A167A"/>
    <w:rsid w:val="002A20C4"/>
    <w:rsid w:val="002A31F7"/>
    <w:rsid w:val="002A3936"/>
    <w:rsid w:val="002A5351"/>
    <w:rsid w:val="002A570F"/>
    <w:rsid w:val="002A65F3"/>
    <w:rsid w:val="002A682B"/>
    <w:rsid w:val="002A7292"/>
    <w:rsid w:val="002A7358"/>
    <w:rsid w:val="002A7902"/>
    <w:rsid w:val="002B05A7"/>
    <w:rsid w:val="002B0CA7"/>
    <w:rsid w:val="002B0D94"/>
    <w:rsid w:val="002B0F6B"/>
    <w:rsid w:val="002B23B8"/>
    <w:rsid w:val="002B281C"/>
    <w:rsid w:val="002B4429"/>
    <w:rsid w:val="002B68A6"/>
    <w:rsid w:val="002B7FAF"/>
    <w:rsid w:val="002C1D88"/>
    <w:rsid w:val="002C26A3"/>
    <w:rsid w:val="002C2700"/>
    <w:rsid w:val="002C62BF"/>
    <w:rsid w:val="002C6BCC"/>
    <w:rsid w:val="002D0C4F"/>
    <w:rsid w:val="002D1364"/>
    <w:rsid w:val="002D1D0D"/>
    <w:rsid w:val="002D3191"/>
    <w:rsid w:val="002D36AF"/>
    <w:rsid w:val="002D3FAB"/>
    <w:rsid w:val="002D4D30"/>
    <w:rsid w:val="002D5000"/>
    <w:rsid w:val="002D598D"/>
    <w:rsid w:val="002D7188"/>
    <w:rsid w:val="002D7BB4"/>
    <w:rsid w:val="002E1DE3"/>
    <w:rsid w:val="002E2AB6"/>
    <w:rsid w:val="002E3F34"/>
    <w:rsid w:val="002E525A"/>
    <w:rsid w:val="002E5F79"/>
    <w:rsid w:val="002E64FA"/>
    <w:rsid w:val="002E7253"/>
    <w:rsid w:val="002F0A00"/>
    <w:rsid w:val="002F0CFA"/>
    <w:rsid w:val="002F0EBC"/>
    <w:rsid w:val="002F187D"/>
    <w:rsid w:val="002F4127"/>
    <w:rsid w:val="002F669F"/>
    <w:rsid w:val="002F6A78"/>
    <w:rsid w:val="00301C97"/>
    <w:rsid w:val="00305628"/>
    <w:rsid w:val="00306430"/>
    <w:rsid w:val="00307109"/>
    <w:rsid w:val="00307D9C"/>
    <w:rsid w:val="0031004C"/>
    <w:rsid w:val="003105F6"/>
    <w:rsid w:val="00311297"/>
    <w:rsid w:val="003113BE"/>
    <w:rsid w:val="003122CA"/>
    <w:rsid w:val="003148FD"/>
    <w:rsid w:val="00315EDA"/>
    <w:rsid w:val="003172E8"/>
    <w:rsid w:val="00317D1D"/>
    <w:rsid w:val="003208F2"/>
    <w:rsid w:val="00321080"/>
    <w:rsid w:val="00322D45"/>
    <w:rsid w:val="00324F8F"/>
    <w:rsid w:val="0032569A"/>
    <w:rsid w:val="00325A1F"/>
    <w:rsid w:val="003268F9"/>
    <w:rsid w:val="00330BAF"/>
    <w:rsid w:val="00331FFC"/>
    <w:rsid w:val="00334E3A"/>
    <w:rsid w:val="003352B8"/>
    <w:rsid w:val="003361DD"/>
    <w:rsid w:val="00341113"/>
    <w:rsid w:val="00341A6A"/>
    <w:rsid w:val="00343874"/>
    <w:rsid w:val="00345B9C"/>
    <w:rsid w:val="00346AFC"/>
    <w:rsid w:val="00347D54"/>
    <w:rsid w:val="003505BE"/>
    <w:rsid w:val="00352DAE"/>
    <w:rsid w:val="0035314D"/>
    <w:rsid w:val="00354EB9"/>
    <w:rsid w:val="00357B62"/>
    <w:rsid w:val="003602AE"/>
    <w:rsid w:val="00360929"/>
    <w:rsid w:val="003647D5"/>
    <w:rsid w:val="0036710F"/>
    <w:rsid w:val="003674B0"/>
    <w:rsid w:val="00367FB6"/>
    <w:rsid w:val="003720F5"/>
    <w:rsid w:val="0037727C"/>
    <w:rsid w:val="00377E70"/>
    <w:rsid w:val="00380904"/>
    <w:rsid w:val="003823EE"/>
    <w:rsid w:val="00382960"/>
    <w:rsid w:val="00382CC7"/>
    <w:rsid w:val="00382D53"/>
    <w:rsid w:val="00383B88"/>
    <w:rsid w:val="003846F7"/>
    <w:rsid w:val="003851ED"/>
    <w:rsid w:val="00385B39"/>
    <w:rsid w:val="00386785"/>
    <w:rsid w:val="00390A62"/>
    <w:rsid w:val="00390E89"/>
    <w:rsid w:val="00390F01"/>
    <w:rsid w:val="003912A1"/>
    <w:rsid w:val="00391B1A"/>
    <w:rsid w:val="00394423"/>
    <w:rsid w:val="00395844"/>
    <w:rsid w:val="00396942"/>
    <w:rsid w:val="00396B49"/>
    <w:rsid w:val="00396E3E"/>
    <w:rsid w:val="003A306E"/>
    <w:rsid w:val="003A60DC"/>
    <w:rsid w:val="003A6A46"/>
    <w:rsid w:val="003A769E"/>
    <w:rsid w:val="003A7A63"/>
    <w:rsid w:val="003B000C"/>
    <w:rsid w:val="003B0F1D"/>
    <w:rsid w:val="003B404E"/>
    <w:rsid w:val="003B4A57"/>
    <w:rsid w:val="003B4A9C"/>
    <w:rsid w:val="003B75CD"/>
    <w:rsid w:val="003C0AD9"/>
    <w:rsid w:val="003C0B70"/>
    <w:rsid w:val="003C0DCC"/>
    <w:rsid w:val="003C0ED0"/>
    <w:rsid w:val="003C1D49"/>
    <w:rsid w:val="003C35C4"/>
    <w:rsid w:val="003C4035"/>
    <w:rsid w:val="003C68D1"/>
    <w:rsid w:val="003D12C2"/>
    <w:rsid w:val="003D1991"/>
    <w:rsid w:val="003D266C"/>
    <w:rsid w:val="003D31B9"/>
    <w:rsid w:val="003D350F"/>
    <w:rsid w:val="003D3867"/>
    <w:rsid w:val="003D4F5B"/>
    <w:rsid w:val="003D7CBA"/>
    <w:rsid w:val="003E0D1A"/>
    <w:rsid w:val="003E2DA3"/>
    <w:rsid w:val="003E3495"/>
    <w:rsid w:val="003E375B"/>
    <w:rsid w:val="003E44D3"/>
    <w:rsid w:val="003E4AFC"/>
    <w:rsid w:val="003E4F3A"/>
    <w:rsid w:val="003E667B"/>
    <w:rsid w:val="003F020D"/>
    <w:rsid w:val="003F03D9"/>
    <w:rsid w:val="003F2FBE"/>
    <w:rsid w:val="003F318D"/>
    <w:rsid w:val="003F3562"/>
    <w:rsid w:val="003F42FD"/>
    <w:rsid w:val="003F524E"/>
    <w:rsid w:val="003F52FE"/>
    <w:rsid w:val="003F5BAE"/>
    <w:rsid w:val="003F6ED7"/>
    <w:rsid w:val="003F704B"/>
    <w:rsid w:val="0040196D"/>
    <w:rsid w:val="00401C84"/>
    <w:rsid w:val="00403210"/>
    <w:rsid w:val="004035BB"/>
    <w:rsid w:val="004035EB"/>
    <w:rsid w:val="0040405D"/>
    <w:rsid w:val="00405AD1"/>
    <w:rsid w:val="00406BD4"/>
    <w:rsid w:val="00407332"/>
    <w:rsid w:val="00407828"/>
    <w:rsid w:val="0041050B"/>
    <w:rsid w:val="00413328"/>
    <w:rsid w:val="00413739"/>
    <w:rsid w:val="00413D8E"/>
    <w:rsid w:val="004140F2"/>
    <w:rsid w:val="00414F18"/>
    <w:rsid w:val="00415000"/>
    <w:rsid w:val="00416FDC"/>
    <w:rsid w:val="00417B22"/>
    <w:rsid w:val="00421059"/>
    <w:rsid w:val="00421085"/>
    <w:rsid w:val="00422766"/>
    <w:rsid w:val="00423B7C"/>
    <w:rsid w:val="0042465E"/>
    <w:rsid w:val="00424DF7"/>
    <w:rsid w:val="00426964"/>
    <w:rsid w:val="00432B76"/>
    <w:rsid w:val="0043375F"/>
    <w:rsid w:val="0043485E"/>
    <w:rsid w:val="00434D01"/>
    <w:rsid w:val="00435D26"/>
    <w:rsid w:val="00440327"/>
    <w:rsid w:val="00440C99"/>
    <w:rsid w:val="0044175C"/>
    <w:rsid w:val="00443A27"/>
    <w:rsid w:val="00445F4D"/>
    <w:rsid w:val="00447DFE"/>
    <w:rsid w:val="004504C0"/>
    <w:rsid w:val="00450B92"/>
    <w:rsid w:val="004512EC"/>
    <w:rsid w:val="004535B0"/>
    <w:rsid w:val="0045457D"/>
    <w:rsid w:val="004550FB"/>
    <w:rsid w:val="00455DD5"/>
    <w:rsid w:val="00456184"/>
    <w:rsid w:val="00460CA3"/>
    <w:rsid w:val="0046111A"/>
    <w:rsid w:val="00461CBD"/>
    <w:rsid w:val="00462946"/>
    <w:rsid w:val="00463F43"/>
    <w:rsid w:val="00464B94"/>
    <w:rsid w:val="004653A8"/>
    <w:rsid w:val="004657E0"/>
    <w:rsid w:val="00465A0B"/>
    <w:rsid w:val="00465AC8"/>
    <w:rsid w:val="00467CBE"/>
    <w:rsid w:val="004703E4"/>
    <w:rsid w:val="0047077C"/>
    <w:rsid w:val="00470B05"/>
    <w:rsid w:val="00471979"/>
    <w:rsid w:val="00471B75"/>
    <w:rsid w:val="0047207C"/>
    <w:rsid w:val="00472CD6"/>
    <w:rsid w:val="00474E3C"/>
    <w:rsid w:val="0047514B"/>
    <w:rsid w:val="00475E3D"/>
    <w:rsid w:val="004800F9"/>
    <w:rsid w:val="004804F8"/>
    <w:rsid w:val="00480A58"/>
    <w:rsid w:val="004817B3"/>
    <w:rsid w:val="00482151"/>
    <w:rsid w:val="004835AD"/>
    <w:rsid w:val="00485C67"/>
    <w:rsid w:val="00485FAD"/>
    <w:rsid w:val="00487AED"/>
    <w:rsid w:val="00491EDF"/>
    <w:rsid w:val="00492A3F"/>
    <w:rsid w:val="00492C6D"/>
    <w:rsid w:val="00492F8C"/>
    <w:rsid w:val="00493A03"/>
    <w:rsid w:val="0049494F"/>
    <w:rsid w:val="00494F62"/>
    <w:rsid w:val="00495E9B"/>
    <w:rsid w:val="00495F59"/>
    <w:rsid w:val="00497446"/>
    <w:rsid w:val="004A2001"/>
    <w:rsid w:val="004A2C11"/>
    <w:rsid w:val="004A3590"/>
    <w:rsid w:val="004A73D1"/>
    <w:rsid w:val="004B00A7"/>
    <w:rsid w:val="004B25E2"/>
    <w:rsid w:val="004B34D7"/>
    <w:rsid w:val="004B4B0F"/>
    <w:rsid w:val="004B5037"/>
    <w:rsid w:val="004B55C9"/>
    <w:rsid w:val="004B5B2F"/>
    <w:rsid w:val="004B626A"/>
    <w:rsid w:val="004B660E"/>
    <w:rsid w:val="004B7352"/>
    <w:rsid w:val="004C05BD"/>
    <w:rsid w:val="004C3B06"/>
    <w:rsid w:val="004C3F97"/>
    <w:rsid w:val="004C7EE7"/>
    <w:rsid w:val="004D12F5"/>
    <w:rsid w:val="004D132B"/>
    <w:rsid w:val="004D28C8"/>
    <w:rsid w:val="004D2DEE"/>
    <w:rsid w:val="004D2E1F"/>
    <w:rsid w:val="004D3DE5"/>
    <w:rsid w:val="004D7FD9"/>
    <w:rsid w:val="004E06E1"/>
    <w:rsid w:val="004E09BD"/>
    <w:rsid w:val="004E1324"/>
    <w:rsid w:val="004E19A5"/>
    <w:rsid w:val="004E37E5"/>
    <w:rsid w:val="004E3FDB"/>
    <w:rsid w:val="004E58C0"/>
    <w:rsid w:val="004F1316"/>
    <w:rsid w:val="004F1F4A"/>
    <w:rsid w:val="004F296D"/>
    <w:rsid w:val="004F508B"/>
    <w:rsid w:val="004F5A70"/>
    <w:rsid w:val="004F695F"/>
    <w:rsid w:val="004F6CA4"/>
    <w:rsid w:val="005001FF"/>
    <w:rsid w:val="00500752"/>
    <w:rsid w:val="00501A50"/>
    <w:rsid w:val="0050222D"/>
    <w:rsid w:val="00503AF3"/>
    <w:rsid w:val="005053FA"/>
    <w:rsid w:val="0050696D"/>
    <w:rsid w:val="0051094B"/>
    <w:rsid w:val="005110D7"/>
    <w:rsid w:val="00511D99"/>
    <w:rsid w:val="005128D3"/>
    <w:rsid w:val="00512EFF"/>
    <w:rsid w:val="005147E8"/>
    <w:rsid w:val="005158F2"/>
    <w:rsid w:val="00520C5D"/>
    <w:rsid w:val="005248BD"/>
    <w:rsid w:val="00524EED"/>
    <w:rsid w:val="00525B2F"/>
    <w:rsid w:val="00526400"/>
    <w:rsid w:val="0052680A"/>
    <w:rsid w:val="00526DFC"/>
    <w:rsid w:val="00526F43"/>
    <w:rsid w:val="0052705B"/>
    <w:rsid w:val="005272A9"/>
    <w:rsid w:val="00527651"/>
    <w:rsid w:val="0053140F"/>
    <w:rsid w:val="00531BD0"/>
    <w:rsid w:val="00532458"/>
    <w:rsid w:val="00535F95"/>
    <w:rsid w:val="005363AB"/>
    <w:rsid w:val="00544EF4"/>
    <w:rsid w:val="005454A0"/>
    <w:rsid w:val="00545E53"/>
    <w:rsid w:val="00546410"/>
    <w:rsid w:val="005479D9"/>
    <w:rsid w:val="00551300"/>
    <w:rsid w:val="005534FF"/>
    <w:rsid w:val="005558A5"/>
    <w:rsid w:val="005572BD"/>
    <w:rsid w:val="0055756B"/>
    <w:rsid w:val="00557583"/>
    <w:rsid w:val="00557A12"/>
    <w:rsid w:val="00560AC7"/>
    <w:rsid w:val="00560EA1"/>
    <w:rsid w:val="00561AFB"/>
    <w:rsid w:val="00561FA8"/>
    <w:rsid w:val="00562F05"/>
    <w:rsid w:val="00563074"/>
    <w:rsid w:val="005635ED"/>
    <w:rsid w:val="00565253"/>
    <w:rsid w:val="00570191"/>
    <w:rsid w:val="00570570"/>
    <w:rsid w:val="00570C83"/>
    <w:rsid w:val="00571BAA"/>
    <w:rsid w:val="00572512"/>
    <w:rsid w:val="00573EE6"/>
    <w:rsid w:val="0057547F"/>
    <w:rsid w:val="005754EE"/>
    <w:rsid w:val="00575808"/>
    <w:rsid w:val="0057617E"/>
    <w:rsid w:val="005762B9"/>
    <w:rsid w:val="00576497"/>
    <w:rsid w:val="005832A2"/>
    <w:rsid w:val="005835E7"/>
    <w:rsid w:val="0058397F"/>
    <w:rsid w:val="00583BF8"/>
    <w:rsid w:val="00585F33"/>
    <w:rsid w:val="00591124"/>
    <w:rsid w:val="00594F70"/>
    <w:rsid w:val="005957DA"/>
    <w:rsid w:val="00597024"/>
    <w:rsid w:val="005971D0"/>
    <w:rsid w:val="00597A4E"/>
    <w:rsid w:val="005A0274"/>
    <w:rsid w:val="005A095C"/>
    <w:rsid w:val="005A1297"/>
    <w:rsid w:val="005A2518"/>
    <w:rsid w:val="005A3198"/>
    <w:rsid w:val="005A3861"/>
    <w:rsid w:val="005A5326"/>
    <w:rsid w:val="005A669D"/>
    <w:rsid w:val="005A75D8"/>
    <w:rsid w:val="005A77A3"/>
    <w:rsid w:val="005B5DA9"/>
    <w:rsid w:val="005B713E"/>
    <w:rsid w:val="005C0096"/>
    <w:rsid w:val="005C03B6"/>
    <w:rsid w:val="005C061F"/>
    <w:rsid w:val="005C1CDF"/>
    <w:rsid w:val="005C348E"/>
    <w:rsid w:val="005C34CF"/>
    <w:rsid w:val="005C60DF"/>
    <w:rsid w:val="005C68E1"/>
    <w:rsid w:val="005C7088"/>
    <w:rsid w:val="005D1AF7"/>
    <w:rsid w:val="005D28B6"/>
    <w:rsid w:val="005D2E0C"/>
    <w:rsid w:val="005D3763"/>
    <w:rsid w:val="005D55E1"/>
    <w:rsid w:val="005D70A4"/>
    <w:rsid w:val="005D75CA"/>
    <w:rsid w:val="005D7DA0"/>
    <w:rsid w:val="005E14F3"/>
    <w:rsid w:val="005E19F7"/>
    <w:rsid w:val="005E3C11"/>
    <w:rsid w:val="005E3C6D"/>
    <w:rsid w:val="005E4F04"/>
    <w:rsid w:val="005E62C2"/>
    <w:rsid w:val="005E6C71"/>
    <w:rsid w:val="005E767C"/>
    <w:rsid w:val="005E795B"/>
    <w:rsid w:val="005F0963"/>
    <w:rsid w:val="005F1909"/>
    <w:rsid w:val="005F2265"/>
    <w:rsid w:val="005F2824"/>
    <w:rsid w:val="005F2EBA"/>
    <w:rsid w:val="005F35ED"/>
    <w:rsid w:val="005F5205"/>
    <w:rsid w:val="005F7812"/>
    <w:rsid w:val="005F7A88"/>
    <w:rsid w:val="00603A1A"/>
    <w:rsid w:val="006043F3"/>
    <w:rsid w:val="006046D5"/>
    <w:rsid w:val="00604817"/>
    <w:rsid w:val="0060536B"/>
    <w:rsid w:val="006059A4"/>
    <w:rsid w:val="00607A93"/>
    <w:rsid w:val="006104D1"/>
    <w:rsid w:val="00610C08"/>
    <w:rsid w:val="00610DEA"/>
    <w:rsid w:val="00611F74"/>
    <w:rsid w:val="006133D5"/>
    <w:rsid w:val="00615101"/>
    <w:rsid w:val="006152F7"/>
    <w:rsid w:val="00615772"/>
    <w:rsid w:val="00621256"/>
    <w:rsid w:val="00621CB9"/>
    <w:rsid w:val="00621FCC"/>
    <w:rsid w:val="00622E4B"/>
    <w:rsid w:val="00624D4D"/>
    <w:rsid w:val="006333DA"/>
    <w:rsid w:val="00635134"/>
    <w:rsid w:val="006356E2"/>
    <w:rsid w:val="006361C7"/>
    <w:rsid w:val="00636200"/>
    <w:rsid w:val="00637CD4"/>
    <w:rsid w:val="00642A65"/>
    <w:rsid w:val="00644435"/>
    <w:rsid w:val="006449B7"/>
    <w:rsid w:val="00645DCE"/>
    <w:rsid w:val="006465AC"/>
    <w:rsid w:val="006465BF"/>
    <w:rsid w:val="00651726"/>
    <w:rsid w:val="00653B22"/>
    <w:rsid w:val="006546C8"/>
    <w:rsid w:val="00656968"/>
    <w:rsid w:val="00656B27"/>
    <w:rsid w:val="00657BF4"/>
    <w:rsid w:val="006603FB"/>
    <w:rsid w:val="006608DF"/>
    <w:rsid w:val="00661051"/>
    <w:rsid w:val="00661343"/>
    <w:rsid w:val="006617F4"/>
    <w:rsid w:val="006623AC"/>
    <w:rsid w:val="006623BF"/>
    <w:rsid w:val="006678AF"/>
    <w:rsid w:val="006701EF"/>
    <w:rsid w:val="0067162B"/>
    <w:rsid w:val="00672257"/>
    <w:rsid w:val="0067346B"/>
    <w:rsid w:val="00673BA5"/>
    <w:rsid w:val="006749DF"/>
    <w:rsid w:val="00680058"/>
    <w:rsid w:val="00681AF3"/>
    <w:rsid w:val="00681F9F"/>
    <w:rsid w:val="006831C9"/>
    <w:rsid w:val="0068383A"/>
    <w:rsid w:val="006840EA"/>
    <w:rsid w:val="006844E2"/>
    <w:rsid w:val="00685267"/>
    <w:rsid w:val="006872AE"/>
    <w:rsid w:val="00690082"/>
    <w:rsid w:val="00690252"/>
    <w:rsid w:val="006928AE"/>
    <w:rsid w:val="00692B45"/>
    <w:rsid w:val="00693BDC"/>
    <w:rsid w:val="006946BB"/>
    <w:rsid w:val="006969FA"/>
    <w:rsid w:val="006A0A15"/>
    <w:rsid w:val="006A2269"/>
    <w:rsid w:val="006A35D5"/>
    <w:rsid w:val="006A581E"/>
    <w:rsid w:val="006A748A"/>
    <w:rsid w:val="006B0A3B"/>
    <w:rsid w:val="006B20D4"/>
    <w:rsid w:val="006B27E2"/>
    <w:rsid w:val="006C2F35"/>
    <w:rsid w:val="006C419E"/>
    <w:rsid w:val="006C4A31"/>
    <w:rsid w:val="006C5AC2"/>
    <w:rsid w:val="006C6558"/>
    <w:rsid w:val="006C6AFB"/>
    <w:rsid w:val="006C7F91"/>
    <w:rsid w:val="006D0DCC"/>
    <w:rsid w:val="006D2735"/>
    <w:rsid w:val="006D45B2"/>
    <w:rsid w:val="006D5791"/>
    <w:rsid w:val="006D7EA1"/>
    <w:rsid w:val="006E0FCC"/>
    <w:rsid w:val="006E10B7"/>
    <w:rsid w:val="006E1E96"/>
    <w:rsid w:val="006E1F61"/>
    <w:rsid w:val="006E52AA"/>
    <w:rsid w:val="006E5E21"/>
    <w:rsid w:val="006F0FEB"/>
    <w:rsid w:val="006F1B95"/>
    <w:rsid w:val="006F1B9C"/>
    <w:rsid w:val="006F1E62"/>
    <w:rsid w:val="006F2648"/>
    <w:rsid w:val="006F26B4"/>
    <w:rsid w:val="006F2F10"/>
    <w:rsid w:val="006F482B"/>
    <w:rsid w:val="006F6311"/>
    <w:rsid w:val="006F7B3F"/>
    <w:rsid w:val="00701952"/>
    <w:rsid w:val="00701A45"/>
    <w:rsid w:val="00702556"/>
    <w:rsid w:val="0070277E"/>
    <w:rsid w:val="00703553"/>
    <w:rsid w:val="00704156"/>
    <w:rsid w:val="00704D91"/>
    <w:rsid w:val="007069FC"/>
    <w:rsid w:val="007075EA"/>
    <w:rsid w:val="00710917"/>
    <w:rsid w:val="00711221"/>
    <w:rsid w:val="007121C4"/>
    <w:rsid w:val="00712592"/>
    <w:rsid w:val="00712675"/>
    <w:rsid w:val="00713808"/>
    <w:rsid w:val="00714623"/>
    <w:rsid w:val="007151B6"/>
    <w:rsid w:val="0071520D"/>
    <w:rsid w:val="00715DB2"/>
    <w:rsid w:val="00715EDB"/>
    <w:rsid w:val="007160D5"/>
    <w:rsid w:val="007163FB"/>
    <w:rsid w:val="007165C6"/>
    <w:rsid w:val="0071697A"/>
    <w:rsid w:val="00717085"/>
    <w:rsid w:val="00717C2E"/>
    <w:rsid w:val="007204FA"/>
    <w:rsid w:val="007213B3"/>
    <w:rsid w:val="00721CFE"/>
    <w:rsid w:val="0072457F"/>
    <w:rsid w:val="0072492C"/>
    <w:rsid w:val="00725406"/>
    <w:rsid w:val="0072621B"/>
    <w:rsid w:val="0072643D"/>
    <w:rsid w:val="00726735"/>
    <w:rsid w:val="00730555"/>
    <w:rsid w:val="00730F5D"/>
    <w:rsid w:val="007310EA"/>
    <w:rsid w:val="007312CC"/>
    <w:rsid w:val="00731B04"/>
    <w:rsid w:val="00736A64"/>
    <w:rsid w:val="00737F6A"/>
    <w:rsid w:val="00740640"/>
    <w:rsid w:val="007410B6"/>
    <w:rsid w:val="00743608"/>
    <w:rsid w:val="00743973"/>
    <w:rsid w:val="00744AB7"/>
    <w:rsid w:val="00744C6F"/>
    <w:rsid w:val="007457F6"/>
    <w:rsid w:val="00745ABB"/>
    <w:rsid w:val="00746B1F"/>
    <w:rsid w:val="00746E38"/>
    <w:rsid w:val="00747CD5"/>
    <w:rsid w:val="00750700"/>
    <w:rsid w:val="00750874"/>
    <w:rsid w:val="0075295C"/>
    <w:rsid w:val="00753981"/>
    <w:rsid w:val="00753B51"/>
    <w:rsid w:val="007548AF"/>
    <w:rsid w:val="00756629"/>
    <w:rsid w:val="00757435"/>
    <w:rsid w:val="007575D2"/>
    <w:rsid w:val="00757B4F"/>
    <w:rsid w:val="00757B6A"/>
    <w:rsid w:val="007610E0"/>
    <w:rsid w:val="007621AA"/>
    <w:rsid w:val="0076260A"/>
    <w:rsid w:val="00764A67"/>
    <w:rsid w:val="00770206"/>
    <w:rsid w:val="00770F6B"/>
    <w:rsid w:val="00771883"/>
    <w:rsid w:val="00776DC2"/>
    <w:rsid w:val="00777FDE"/>
    <w:rsid w:val="00780122"/>
    <w:rsid w:val="007804CF"/>
    <w:rsid w:val="00781FF5"/>
    <w:rsid w:val="0078214B"/>
    <w:rsid w:val="0078498A"/>
    <w:rsid w:val="007852E3"/>
    <w:rsid w:val="007874A2"/>
    <w:rsid w:val="007874E8"/>
    <w:rsid w:val="00787887"/>
    <w:rsid w:val="007878FE"/>
    <w:rsid w:val="00792207"/>
    <w:rsid w:val="007925DF"/>
    <w:rsid w:val="007929D5"/>
    <w:rsid w:val="00792B64"/>
    <w:rsid w:val="00792E29"/>
    <w:rsid w:val="00793549"/>
    <w:rsid w:val="0079379A"/>
    <w:rsid w:val="00794953"/>
    <w:rsid w:val="00794D17"/>
    <w:rsid w:val="00794F69"/>
    <w:rsid w:val="007A0BBF"/>
    <w:rsid w:val="007A1046"/>
    <w:rsid w:val="007A1224"/>
    <w:rsid w:val="007A1F2F"/>
    <w:rsid w:val="007A2A5C"/>
    <w:rsid w:val="007A3B59"/>
    <w:rsid w:val="007A5150"/>
    <w:rsid w:val="007A5373"/>
    <w:rsid w:val="007A555D"/>
    <w:rsid w:val="007A789F"/>
    <w:rsid w:val="007B0AB4"/>
    <w:rsid w:val="007B2AC2"/>
    <w:rsid w:val="007B3042"/>
    <w:rsid w:val="007B4772"/>
    <w:rsid w:val="007B5303"/>
    <w:rsid w:val="007B5F1A"/>
    <w:rsid w:val="007B75BC"/>
    <w:rsid w:val="007C0BD6"/>
    <w:rsid w:val="007C2549"/>
    <w:rsid w:val="007C2E31"/>
    <w:rsid w:val="007C3806"/>
    <w:rsid w:val="007C488C"/>
    <w:rsid w:val="007C52ED"/>
    <w:rsid w:val="007C5B96"/>
    <w:rsid w:val="007C5BB7"/>
    <w:rsid w:val="007C7137"/>
    <w:rsid w:val="007D07D5"/>
    <w:rsid w:val="007D0B69"/>
    <w:rsid w:val="007D14B8"/>
    <w:rsid w:val="007D1C64"/>
    <w:rsid w:val="007D32DD"/>
    <w:rsid w:val="007D4DC4"/>
    <w:rsid w:val="007D6DCE"/>
    <w:rsid w:val="007D72C4"/>
    <w:rsid w:val="007E2CFE"/>
    <w:rsid w:val="007E4590"/>
    <w:rsid w:val="007E4FC4"/>
    <w:rsid w:val="007E59C9"/>
    <w:rsid w:val="007E7232"/>
    <w:rsid w:val="007F0072"/>
    <w:rsid w:val="007F18D3"/>
    <w:rsid w:val="007F2EB6"/>
    <w:rsid w:val="007F319C"/>
    <w:rsid w:val="007F4493"/>
    <w:rsid w:val="007F54C3"/>
    <w:rsid w:val="007F6C3B"/>
    <w:rsid w:val="00800AF1"/>
    <w:rsid w:val="00800D55"/>
    <w:rsid w:val="00800DAE"/>
    <w:rsid w:val="00802466"/>
    <w:rsid w:val="00802949"/>
    <w:rsid w:val="0080301E"/>
    <w:rsid w:val="008031AD"/>
    <w:rsid w:val="0080365F"/>
    <w:rsid w:val="00811748"/>
    <w:rsid w:val="008128C2"/>
    <w:rsid w:val="00812AC3"/>
    <w:rsid w:val="00812BE5"/>
    <w:rsid w:val="008158CD"/>
    <w:rsid w:val="00817429"/>
    <w:rsid w:val="00821514"/>
    <w:rsid w:val="00821E35"/>
    <w:rsid w:val="00822F9C"/>
    <w:rsid w:val="00824591"/>
    <w:rsid w:val="00824AED"/>
    <w:rsid w:val="008259E9"/>
    <w:rsid w:val="00827820"/>
    <w:rsid w:val="00830756"/>
    <w:rsid w:val="00831B8B"/>
    <w:rsid w:val="0083405D"/>
    <w:rsid w:val="008352D4"/>
    <w:rsid w:val="00836DB9"/>
    <w:rsid w:val="008370E5"/>
    <w:rsid w:val="00837C67"/>
    <w:rsid w:val="0084048B"/>
    <w:rsid w:val="008415B0"/>
    <w:rsid w:val="00842028"/>
    <w:rsid w:val="00842BEB"/>
    <w:rsid w:val="008436B8"/>
    <w:rsid w:val="008448F3"/>
    <w:rsid w:val="008460B6"/>
    <w:rsid w:val="008462B6"/>
    <w:rsid w:val="00850C9D"/>
    <w:rsid w:val="00850CD0"/>
    <w:rsid w:val="00852103"/>
    <w:rsid w:val="0085232A"/>
    <w:rsid w:val="00852B59"/>
    <w:rsid w:val="00852F5D"/>
    <w:rsid w:val="00856272"/>
    <w:rsid w:val="008563FF"/>
    <w:rsid w:val="0086018B"/>
    <w:rsid w:val="008611DD"/>
    <w:rsid w:val="008611FD"/>
    <w:rsid w:val="00861662"/>
    <w:rsid w:val="00861E6C"/>
    <w:rsid w:val="008620DE"/>
    <w:rsid w:val="00865CF8"/>
    <w:rsid w:val="00866867"/>
    <w:rsid w:val="00866929"/>
    <w:rsid w:val="0086768F"/>
    <w:rsid w:val="0087043A"/>
    <w:rsid w:val="00870D00"/>
    <w:rsid w:val="00872257"/>
    <w:rsid w:val="00873CAB"/>
    <w:rsid w:val="008753E6"/>
    <w:rsid w:val="0087566F"/>
    <w:rsid w:val="0087738C"/>
    <w:rsid w:val="008802AF"/>
    <w:rsid w:val="00881926"/>
    <w:rsid w:val="008823EA"/>
    <w:rsid w:val="008827D1"/>
    <w:rsid w:val="00882C52"/>
    <w:rsid w:val="0088318F"/>
    <w:rsid w:val="0088331D"/>
    <w:rsid w:val="008852B0"/>
    <w:rsid w:val="00885AE7"/>
    <w:rsid w:val="00886B60"/>
    <w:rsid w:val="00887889"/>
    <w:rsid w:val="00890017"/>
    <w:rsid w:val="00891117"/>
    <w:rsid w:val="00891C6E"/>
    <w:rsid w:val="008920FF"/>
    <w:rsid w:val="008926E8"/>
    <w:rsid w:val="00893442"/>
    <w:rsid w:val="008936D3"/>
    <w:rsid w:val="00894F19"/>
    <w:rsid w:val="00896A10"/>
    <w:rsid w:val="008971B5"/>
    <w:rsid w:val="008A02B3"/>
    <w:rsid w:val="008A319B"/>
    <w:rsid w:val="008A4101"/>
    <w:rsid w:val="008A5D26"/>
    <w:rsid w:val="008A64A3"/>
    <w:rsid w:val="008A66A4"/>
    <w:rsid w:val="008A6B13"/>
    <w:rsid w:val="008A6ECB"/>
    <w:rsid w:val="008B024D"/>
    <w:rsid w:val="008B0BF9"/>
    <w:rsid w:val="008B25EC"/>
    <w:rsid w:val="008B26F9"/>
    <w:rsid w:val="008B2866"/>
    <w:rsid w:val="008B3859"/>
    <w:rsid w:val="008B436D"/>
    <w:rsid w:val="008B4E49"/>
    <w:rsid w:val="008B6624"/>
    <w:rsid w:val="008B684C"/>
    <w:rsid w:val="008B7712"/>
    <w:rsid w:val="008B7B26"/>
    <w:rsid w:val="008C3524"/>
    <w:rsid w:val="008C3EDC"/>
    <w:rsid w:val="008C4061"/>
    <w:rsid w:val="008C4229"/>
    <w:rsid w:val="008C5682"/>
    <w:rsid w:val="008C5A16"/>
    <w:rsid w:val="008C5BE0"/>
    <w:rsid w:val="008C7233"/>
    <w:rsid w:val="008D1645"/>
    <w:rsid w:val="008D2434"/>
    <w:rsid w:val="008D466B"/>
    <w:rsid w:val="008D7D7F"/>
    <w:rsid w:val="008E171D"/>
    <w:rsid w:val="008E2785"/>
    <w:rsid w:val="008E3FA1"/>
    <w:rsid w:val="008E5484"/>
    <w:rsid w:val="008E67B8"/>
    <w:rsid w:val="008E74CE"/>
    <w:rsid w:val="008E78A3"/>
    <w:rsid w:val="008F01DD"/>
    <w:rsid w:val="008F0654"/>
    <w:rsid w:val="008F06CB"/>
    <w:rsid w:val="008F2E83"/>
    <w:rsid w:val="008F46E0"/>
    <w:rsid w:val="008F4F1A"/>
    <w:rsid w:val="008F612A"/>
    <w:rsid w:val="008F660C"/>
    <w:rsid w:val="0090293D"/>
    <w:rsid w:val="009034DE"/>
    <w:rsid w:val="00903584"/>
    <w:rsid w:val="009035AA"/>
    <w:rsid w:val="00905396"/>
    <w:rsid w:val="00905FB0"/>
    <w:rsid w:val="0090605D"/>
    <w:rsid w:val="00906419"/>
    <w:rsid w:val="00912889"/>
    <w:rsid w:val="00912E45"/>
    <w:rsid w:val="00913A42"/>
    <w:rsid w:val="00914167"/>
    <w:rsid w:val="009143DB"/>
    <w:rsid w:val="00914E65"/>
    <w:rsid w:val="00915065"/>
    <w:rsid w:val="00917066"/>
    <w:rsid w:val="00917CE5"/>
    <w:rsid w:val="009217C0"/>
    <w:rsid w:val="00923B2B"/>
    <w:rsid w:val="00923E98"/>
    <w:rsid w:val="00924582"/>
    <w:rsid w:val="0092465F"/>
    <w:rsid w:val="00925241"/>
    <w:rsid w:val="00925CEC"/>
    <w:rsid w:val="00926A3F"/>
    <w:rsid w:val="0092794E"/>
    <w:rsid w:val="00930D30"/>
    <w:rsid w:val="00932FEE"/>
    <w:rsid w:val="009332A2"/>
    <w:rsid w:val="0093357D"/>
    <w:rsid w:val="00935691"/>
    <w:rsid w:val="00936E97"/>
    <w:rsid w:val="00937598"/>
    <w:rsid w:val="0093790B"/>
    <w:rsid w:val="00937D83"/>
    <w:rsid w:val="009407B7"/>
    <w:rsid w:val="009418A5"/>
    <w:rsid w:val="00943751"/>
    <w:rsid w:val="00945E2F"/>
    <w:rsid w:val="00946353"/>
    <w:rsid w:val="00946B4D"/>
    <w:rsid w:val="00946DD0"/>
    <w:rsid w:val="00950201"/>
    <w:rsid w:val="009509E6"/>
    <w:rsid w:val="00952018"/>
    <w:rsid w:val="00952800"/>
    <w:rsid w:val="0095300D"/>
    <w:rsid w:val="00956812"/>
    <w:rsid w:val="0095719A"/>
    <w:rsid w:val="0095764F"/>
    <w:rsid w:val="009604CF"/>
    <w:rsid w:val="009623E9"/>
    <w:rsid w:val="00963EE4"/>
    <w:rsid w:val="00963EEB"/>
    <w:rsid w:val="009648BC"/>
    <w:rsid w:val="00964C2F"/>
    <w:rsid w:val="00965F88"/>
    <w:rsid w:val="009667E9"/>
    <w:rsid w:val="00966C33"/>
    <w:rsid w:val="00971413"/>
    <w:rsid w:val="00971D3D"/>
    <w:rsid w:val="009737B6"/>
    <w:rsid w:val="0097670E"/>
    <w:rsid w:val="00983CAD"/>
    <w:rsid w:val="009844DD"/>
    <w:rsid w:val="00984E03"/>
    <w:rsid w:val="00985521"/>
    <w:rsid w:val="009872C6"/>
    <w:rsid w:val="00987DEA"/>
    <w:rsid w:val="00987E85"/>
    <w:rsid w:val="0099167B"/>
    <w:rsid w:val="00991E5A"/>
    <w:rsid w:val="009A01A7"/>
    <w:rsid w:val="009A0A90"/>
    <w:rsid w:val="009A0D12"/>
    <w:rsid w:val="009A1987"/>
    <w:rsid w:val="009A25C6"/>
    <w:rsid w:val="009A2BEE"/>
    <w:rsid w:val="009A5289"/>
    <w:rsid w:val="009A74F9"/>
    <w:rsid w:val="009A780A"/>
    <w:rsid w:val="009A7A53"/>
    <w:rsid w:val="009B0402"/>
    <w:rsid w:val="009B0B75"/>
    <w:rsid w:val="009B0EFB"/>
    <w:rsid w:val="009B16DF"/>
    <w:rsid w:val="009B25D6"/>
    <w:rsid w:val="009B3155"/>
    <w:rsid w:val="009B399A"/>
    <w:rsid w:val="009B4CB2"/>
    <w:rsid w:val="009B6701"/>
    <w:rsid w:val="009B6EF7"/>
    <w:rsid w:val="009B7000"/>
    <w:rsid w:val="009B739C"/>
    <w:rsid w:val="009C04EC"/>
    <w:rsid w:val="009C0A9F"/>
    <w:rsid w:val="009C1076"/>
    <w:rsid w:val="009C25FC"/>
    <w:rsid w:val="009C328C"/>
    <w:rsid w:val="009C3E8B"/>
    <w:rsid w:val="009C4444"/>
    <w:rsid w:val="009C54C4"/>
    <w:rsid w:val="009C79AD"/>
    <w:rsid w:val="009C7CA6"/>
    <w:rsid w:val="009D0456"/>
    <w:rsid w:val="009D2A18"/>
    <w:rsid w:val="009D3316"/>
    <w:rsid w:val="009D3CCC"/>
    <w:rsid w:val="009D4165"/>
    <w:rsid w:val="009D4733"/>
    <w:rsid w:val="009D55AA"/>
    <w:rsid w:val="009D5E2F"/>
    <w:rsid w:val="009D6AEE"/>
    <w:rsid w:val="009E30AE"/>
    <w:rsid w:val="009E3E77"/>
    <w:rsid w:val="009E3FAB"/>
    <w:rsid w:val="009E4663"/>
    <w:rsid w:val="009E46D9"/>
    <w:rsid w:val="009E5B3F"/>
    <w:rsid w:val="009E7D90"/>
    <w:rsid w:val="009F1AB0"/>
    <w:rsid w:val="009F3F7C"/>
    <w:rsid w:val="009F501D"/>
    <w:rsid w:val="009F5637"/>
    <w:rsid w:val="00A02FEB"/>
    <w:rsid w:val="00A039D5"/>
    <w:rsid w:val="00A046AD"/>
    <w:rsid w:val="00A079C1"/>
    <w:rsid w:val="00A108F3"/>
    <w:rsid w:val="00A12520"/>
    <w:rsid w:val="00A130FD"/>
    <w:rsid w:val="00A13D6D"/>
    <w:rsid w:val="00A14769"/>
    <w:rsid w:val="00A15086"/>
    <w:rsid w:val="00A1575B"/>
    <w:rsid w:val="00A16151"/>
    <w:rsid w:val="00A16EC6"/>
    <w:rsid w:val="00A17B0D"/>
    <w:rsid w:val="00A17C06"/>
    <w:rsid w:val="00A2126E"/>
    <w:rsid w:val="00A21706"/>
    <w:rsid w:val="00A2191D"/>
    <w:rsid w:val="00A23A1E"/>
    <w:rsid w:val="00A242A3"/>
    <w:rsid w:val="00A24FCC"/>
    <w:rsid w:val="00A26A90"/>
    <w:rsid w:val="00A26B27"/>
    <w:rsid w:val="00A3034D"/>
    <w:rsid w:val="00A30E4F"/>
    <w:rsid w:val="00A32253"/>
    <w:rsid w:val="00A3310E"/>
    <w:rsid w:val="00A333A0"/>
    <w:rsid w:val="00A34367"/>
    <w:rsid w:val="00A3507F"/>
    <w:rsid w:val="00A35191"/>
    <w:rsid w:val="00A37E70"/>
    <w:rsid w:val="00A41060"/>
    <w:rsid w:val="00A41781"/>
    <w:rsid w:val="00A43485"/>
    <w:rsid w:val="00A437E1"/>
    <w:rsid w:val="00A44FF8"/>
    <w:rsid w:val="00A45306"/>
    <w:rsid w:val="00A460DE"/>
    <w:rsid w:val="00A462F5"/>
    <w:rsid w:val="00A4685E"/>
    <w:rsid w:val="00A47398"/>
    <w:rsid w:val="00A50CD4"/>
    <w:rsid w:val="00A51191"/>
    <w:rsid w:val="00A56D62"/>
    <w:rsid w:val="00A56F07"/>
    <w:rsid w:val="00A5762C"/>
    <w:rsid w:val="00A600FC"/>
    <w:rsid w:val="00A60BCA"/>
    <w:rsid w:val="00A6125E"/>
    <w:rsid w:val="00A638DA"/>
    <w:rsid w:val="00A65B41"/>
    <w:rsid w:val="00A65E00"/>
    <w:rsid w:val="00A66A78"/>
    <w:rsid w:val="00A71682"/>
    <w:rsid w:val="00A7436E"/>
    <w:rsid w:val="00A74E96"/>
    <w:rsid w:val="00A75A8E"/>
    <w:rsid w:val="00A8063A"/>
    <w:rsid w:val="00A824DD"/>
    <w:rsid w:val="00A82FC5"/>
    <w:rsid w:val="00A83676"/>
    <w:rsid w:val="00A83B7B"/>
    <w:rsid w:val="00A84274"/>
    <w:rsid w:val="00A844A7"/>
    <w:rsid w:val="00A850F3"/>
    <w:rsid w:val="00A864E3"/>
    <w:rsid w:val="00A90237"/>
    <w:rsid w:val="00A92F09"/>
    <w:rsid w:val="00A9423D"/>
    <w:rsid w:val="00A94574"/>
    <w:rsid w:val="00A95936"/>
    <w:rsid w:val="00A96060"/>
    <w:rsid w:val="00A96265"/>
    <w:rsid w:val="00A97084"/>
    <w:rsid w:val="00AA0816"/>
    <w:rsid w:val="00AA1C2C"/>
    <w:rsid w:val="00AA2532"/>
    <w:rsid w:val="00AA25B3"/>
    <w:rsid w:val="00AA308F"/>
    <w:rsid w:val="00AA35F6"/>
    <w:rsid w:val="00AA3C09"/>
    <w:rsid w:val="00AA5759"/>
    <w:rsid w:val="00AA667C"/>
    <w:rsid w:val="00AA6E91"/>
    <w:rsid w:val="00AA7439"/>
    <w:rsid w:val="00AA7ED8"/>
    <w:rsid w:val="00AB044B"/>
    <w:rsid w:val="00AB047E"/>
    <w:rsid w:val="00AB06B3"/>
    <w:rsid w:val="00AB0B0A"/>
    <w:rsid w:val="00AB0BB7"/>
    <w:rsid w:val="00AB20E3"/>
    <w:rsid w:val="00AB22C6"/>
    <w:rsid w:val="00AB290C"/>
    <w:rsid w:val="00AB2AD0"/>
    <w:rsid w:val="00AB67FC"/>
    <w:rsid w:val="00AB6DFF"/>
    <w:rsid w:val="00AB6EDB"/>
    <w:rsid w:val="00AB7F79"/>
    <w:rsid w:val="00AC00F2"/>
    <w:rsid w:val="00AC2893"/>
    <w:rsid w:val="00AC31B5"/>
    <w:rsid w:val="00AC3DC4"/>
    <w:rsid w:val="00AC4906"/>
    <w:rsid w:val="00AC4EA1"/>
    <w:rsid w:val="00AC5381"/>
    <w:rsid w:val="00AC5920"/>
    <w:rsid w:val="00AD0E65"/>
    <w:rsid w:val="00AD104B"/>
    <w:rsid w:val="00AD17B8"/>
    <w:rsid w:val="00AD2BF2"/>
    <w:rsid w:val="00AD4E90"/>
    <w:rsid w:val="00AD5422"/>
    <w:rsid w:val="00AD6171"/>
    <w:rsid w:val="00AD652F"/>
    <w:rsid w:val="00AD7BF3"/>
    <w:rsid w:val="00AE4179"/>
    <w:rsid w:val="00AE4425"/>
    <w:rsid w:val="00AE4800"/>
    <w:rsid w:val="00AE4FBE"/>
    <w:rsid w:val="00AE650F"/>
    <w:rsid w:val="00AE6555"/>
    <w:rsid w:val="00AE7D16"/>
    <w:rsid w:val="00AF2A69"/>
    <w:rsid w:val="00AF460E"/>
    <w:rsid w:val="00AF4CAA"/>
    <w:rsid w:val="00AF571A"/>
    <w:rsid w:val="00AF60A0"/>
    <w:rsid w:val="00AF67FC"/>
    <w:rsid w:val="00AF7DF5"/>
    <w:rsid w:val="00B006E5"/>
    <w:rsid w:val="00B01952"/>
    <w:rsid w:val="00B02343"/>
    <w:rsid w:val="00B024C2"/>
    <w:rsid w:val="00B04037"/>
    <w:rsid w:val="00B07700"/>
    <w:rsid w:val="00B10190"/>
    <w:rsid w:val="00B13921"/>
    <w:rsid w:val="00B1528C"/>
    <w:rsid w:val="00B1590C"/>
    <w:rsid w:val="00B160B8"/>
    <w:rsid w:val="00B16ACD"/>
    <w:rsid w:val="00B16C32"/>
    <w:rsid w:val="00B20E7D"/>
    <w:rsid w:val="00B21487"/>
    <w:rsid w:val="00B22D4F"/>
    <w:rsid w:val="00B232D1"/>
    <w:rsid w:val="00B24680"/>
    <w:rsid w:val="00B24DB5"/>
    <w:rsid w:val="00B26074"/>
    <w:rsid w:val="00B30023"/>
    <w:rsid w:val="00B305BD"/>
    <w:rsid w:val="00B309C0"/>
    <w:rsid w:val="00B3116B"/>
    <w:rsid w:val="00B31F9E"/>
    <w:rsid w:val="00B3268F"/>
    <w:rsid w:val="00B32C2C"/>
    <w:rsid w:val="00B33A1A"/>
    <w:rsid w:val="00B33E6C"/>
    <w:rsid w:val="00B34736"/>
    <w:rsid w:val="00B35B66"/>
    <w:rsid w:val="00B371CC"/>
    <w:rsid w:val="00B41CD9"/>
    <w:rsid w:val="00B427E6"/>
    <w:rsid w:val="00B428A6"/>
    <w:rsid w:val="00B42F07"/>
    <w:rsid w:val="00B4335D"/>
    <w:rsid w:val="00B434D4"/>
    <w:rsid w:val="00B43527"/>
    <w:rsid w:val="00B43E1F"/>
    <w:rsid w:val="00B45FBC"/>
    <w:rsid w:val="00B460D8"/>
    <w:rsid w:val="00B51A7D"/>
    <w:rsid w:val="00B535C2"/>
    <w:rsid w:val="00B55544"/>
    <w:rsid w:val="00B63E0E"/>
    <w:rsid w:val="00B642FC"/>
    <w:rsid w:val="00B646A4"/>
    <w:rsid w:val="00B64D26"/>
    <w:rsid w:val="00B64FBB"/>
    <w:rsid w:val="00B70E22"/>
    <w:rsid w:val="00B72E0C"/>
    <w:rsid w:val="00B745F9"/>
    <w:rsid w:val="00B774CB"/>
    <w:rsid w:val="00B80402"/>
    <w:rsid w:val="00B80B9A"/>
    <w:rsid w:val="00B830B7"/>
    <w:rsid w:val="00B84408"/>
    <w:rsid w:val="00B848EA"/>
    <w:rsid w:val="00B84B2B"/>
    <w:rsid w:val="00B90500"/>
    <w:rsid w:val="00B9176C"/>
    <w:rsid w:val="00B93521"/>
    <w:rsid w:val="00B935A4"/>
    <w:rsid w:val="00B96B43"/>
    <w:rsid w:val="00BA561A"/>
    <w:rsid w:val="00BA5FFA"/>
    <w:rsid w:val="00BA7A03"/>
    <w:rsid w:val="00BB0DC6"/>
    <w:rsid w:val="00BB1168"/>
    <w:rsid w:val="00BB136B"/>
    <w:rsid w:val="00BB15E4"/>
    <w:rsid w:val="00BB1E19"/>
    <w:rsid w:val="00BB21D1"/>
    <w:rsid w:val="00BB32F2"/>
    <w:rsid w:val="00BB4338"/>
    <w:rsid w:val="00BB588D"/>
    <w:rsid w:val="00BB6C0E"/>
    <w:rsid w:val="00BB7B38"/>
    <w:rsid w:val="00BC05D1"/>
    <w:rsid w:val="00BC11E5"/>
    <w:rsid w:val="00BC4BC6"/>
    <w:rsid w:val="00BC52FD"/>
    <w:rsid w:val="00BC6CA2"/>
    <w:rsid w:val="00BC6E62"/>
    <w:rsid w:val="00BC7443"/>
    <w:rsid w:val="00BC7BA8"/>
    <w:rsid w:val="00BD0274"/>
    <w:rsid w:val="00BD0648"/>
    <w:rsid w:val="00BD1040"/>
    <w:rsid w:val="00BD34AA"/>
    <w:rsid w:val="00BD5DB1"/>
    <w:rsid w:val="00BD7E55"/>
    <w:rsid w:val="00BE0C44"/>
    <w:rsid w:val="00BE1A97"/>
    <w:rsid w:val="00BE1B8B"/>
    <w:rsid w:val="00BE26E2"/>
    <w:rsid w:val="00BE2A18"/>
    <w:rsid w:val="00BE2C01"/>
    <w:rsid w:val="00BE41EC"/>
    <w:rsid w:val="00BE56FB"/>
    <w:rsid w:val="00BE5B08"/>
    <w:rsid w:val="00BF3DDE"/>
    <w:rsid w:val="00BF4FAB"/>
    <w:rsid w:val="00BF5344"/>
    <w:rsid w:val="00BF5F37"/>
    <w:rsid w:val="00BF6589"/>
    <w:rsid w:val="00BF6F7F"/>
    <w:rsid w:val="00BF73BF"/>
    <w:rsid w:val="00C00647"/>
    <w:rsid w:val="00C02764"/>
    <w:rsid w:val="00C02D4F"/>
    <w:rsid w:val="00C04CEF"/>
    <w:rsid w:val="00C0662F"/>
    <w:rsid w:val="00C11943"/>
    <w:rsid w:val="00C11A40"/>
    <w:rsid w:val="00C12607"/>
    <w:rsid w:val="00C12A18"/>
    <w:rsid w:val="00C12E96"/>
    <w:rsid w:val="00C14763"/>
    <w:rsid w:val="00C16141"/>
    <w:rsid w:val="00C16B34"/>
    <w:rsid w:val="00C21125"/>
    <w:rsid w:val="00C2171F"/>
    <w:rsid w:val="00C22038"/>
    <w:rsid w:val="00C2363F"/>
    <w:rsid w:val="00C236C8"/>
    <w:rsid w:val="00C242A5"/>
    <w:rsid w:val="00C260B1"/>
    <w:rsid w:val="00C26E56"/>
    <w:rsid w:val="00C30392"/>
    <w:rsid w:val="00C31406"/>
    <w:rsid w:val="00C323CF"/>
    <w:rsid w:val="00C3261F"/>
    <w:rsid w:val="00C326A6"/>
    <w:rsid w:val="00C37194"/>
    <w:rsid w:val="00C40621"/>
    <w:rsid w:val="00C40637"/>
    <w:rsid w:val="00C40F6C"/>
    <w:rsid w:val="00C411B8"/>
    <w:rsid w:val="00C44426"/>
    <w:rsid w:val="00C445F3"/>
    <w:rsid w:val="00C451F4"/>
    <w:rsid w:val="00C45A7F"/>
    <w:rsid w:val="00C45EB1"/>
    <w:rsid w:val="00C51339"/>
    <w:rsid w:val="00C5302A"/>
    <w:rsid w:val="00C54A3A"/>
    <w:rsid w:val="00C550CE"/>
    <w:rsid w:val="00C55566"/>
    <w:rsid w:val="00C55731"/>
    <w:rsid w:val="00C56448"/>
    <w:rsid w:val="00C56B32"/>
    <w:rsid w:val="00C63D79"/>
    <w:rsid w:val="00C667BE"/>
    <w:rsid w:val="00C6766B"/>
    <w:rsid w:val="00C72223"/>
    <w:rsid w:val="00C73E6B"/>
    <w:rsid w:val="00C74582"/>
    <w:rsid w:val="00C752ED"/>
    <w:rsid w:val="00C76417"/>
    <w:rsid w:val="00C7726F"/>
    <w:rsid w:val="00C823DA"/>
    <w:rsid w:val="00C8259F"/>
    <w:rsid w:val="00C82746"/>
    <w:rsid w:val="00C8312F"/>
    <w:rsid w:val="00C84C47"/>
    <w:rsid w:val="00C858A4"/>
    <w:rsid w:val="00C86753"/>
    <w:rsid w:val="00C86AFA"/>
    <w:rsid w:val="00C9061F"/>
    <w:rsid w:val="00C90D10"/>
    <w:rsid w:val="00C92291"/>
    <w:rsid w:val="00C930ED"/>
    <w:rsid w:val="00C935F0"/>
    <w:rsid w:val="00C93772"/>
    <w:rsid w:val="00C93A8C"/>
    <w:rsid w:val="00C9675F"/>
    <w:rsid w:val="00C9705C"/>
    <w:rsid w:val="00CA248C"/>
    <w:rsid w:val="00CA2622"/>
    <w:rsid w:val="00CA44A1"/>
    <w:rsid w:val="00CA4657"/>
    <w:rsid w:val="00CA4BC6"/>
    <w:rsid w:val="00CA530A"/>
    <w:rsid w:val="00CA581C"/>
    <w:rsid w:val="00CA599D"/>
    <w:rsid w:val="00CA72E2"/>
    <w:rsid w:val="00CB1315"/>
    <w:rsid w:val="00CB18D0"/>
    <w:rsid w:val="00CB1C8A"/>
    <w:rsid w:val="00CB24F5"/>
    <w:rsid w:val="00CB2663"/>
    <w:rsid w:val="00CB35A5"/>
    <w:rsid w:val="00CB3BBE"/>
    <w:rsid w:val="00CB4129"/>
    <w:rsid w:val="00CB59E9"/>
    <w:rsid w:val="00CC0D6A"/>
    <w:rsid w:val="00CC3831"/>
    <w:rsid w:val="00CC3E3D"/>
    <w:rsid w:val="00CC519B"/>
    <w:rsid w:val="00CC5229"/>
    <w:rsid w:val="00CC6110"/>
    <w:rsid w:val="00CC64CD"/>
    <w:rsid w:val="00CD12C1"/>
    <w:rsid w:val="00CD19DF"/>
    <w:rsid w:val="00CD214E"/>
    <w:rsid w:val="00CD2255"/>
    <w:rsid w:val="00CD46FA"/>
    <w:rsid w:val="00CD4FD8"/>
    <w:rsid w:val="00CD5973"/>
    <w:rsid w:val="00CD5DC7"/>
    <w:rsid w:val="00CD66B8"/>
    <w:rsid w:val="00CD7ECB"/>
    <w:rsid w:val="00CE0013"/>
    <w:rsid w:val="00CE03F5"/>
    <w:rsid w:val="00CE31A6"/>
    <w:rsid w:val="00CE3A1C"/>
    <w:rsid w:val="00CE3D21"/>
    <w:rsid w:val="00CE446C"/>
    <w:rsid w:val="00CE587A"/>
    <w:rsid w:val="00CF09AA"/>
    <w:rsid w:val="00CF12F3"/>
    <w:rsid w:val="00CF4645"/>
    <w:rsid w:val="00CF4813"/>
    <w:rsid w:val="00CF5233"/>
    <w:rsid w:val="00CF5C40"/>
    <w:rsid w:val="00CF7A1C"/>
    <w:rsid w:val="00D01BEB"/>
    <w:rsid w:val="00D01F13"/>
    <w:rsid w:val="00D029B8"/>
    <w:rsid w:val="00D02F60"/>
    <w:rsid w:val="00D038E8"/>
    <w:rsid w:val="00D0464E"/>
    <w:rsid w:val="00D04A96"/>
    <w:rsid w:val="00D07A7B"/>
    <w:rsid w:val="00D07BB8"/>
    <w:rsid w:val="00D10E06"/>
    <w:rsid w:val="00D1120E"/>
    <w:rsid w:val="00D136B6"/>
    <w:rsid w:val="00D1451F"/>
    <w:rsid w:val="00D15197"/>
    <w:rsid w:val="00D1536B"/>
    <w:rsid w:val="00D16820"/>
    <w:rsid w:val="00D169C8"/>
    <w:rsid w:val="00D16F7E"/>
    <w:rsid w:val="00D171E7"/>
    <w:rsid w:val="00D1793F"/>
    <w:rsid w:val="00D226F2"/>
    <w:rsid w:val="00D22AF5"/>
    <w:rsid w:val="00D235EA"/>
    <w:rsid w:val="00D247A9"/>
    <w:rsid w:val="00D26A85"/>
    <w:rsid w:val="00D3252E"/>
    <w:rsid w:val="00D32721"/>
    <w:rsid w:val="00D328DC"/>
    <w:rsid w:val="00D33387"/>
    <w:rsid w:val="00D402FB"/>
    <w:rsid w:val="00D41FB0"/>
    <w:rsid w:val="00D45988"/>
    <w:rsid w:val="00D4656B"/>
    <w:rsid w:val="00D47731"/>
    <w:rsid w:val="00D47D7A"/>
    <w:rsid w:val="00D50ABD"/>
    <w:rsid w:val="00D53E96"/>
    <w:rsid w:val="00D53FE7"/>
    <w:rsid w:val="00D55290"/>
    <w:rsid w:val="00D560FF"/>
    <w:rsid w:val="00D5774E"/>
    <w:rsid w:val="00D57791"/>
    <w:rsid w:val="00D6046A"/>
    <w:rsid w:val="00D620E6"/>
    <w:rsid w:val="00D62870"/>
    <w:rsid w:val="00D644EC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C2C"/>
    <w:rsid w:val="00D76CE5"/>
    <w:rsid w:val="00D76DD7"/>
    <w:rsid w:val="00D76E9B"/>
    <w:rsid w:val="00D76EC9"/>
    <w:rsid w:val="00D800E0"/>
    <w:rsid w:val="00D80E7D"/>
    <w:rsid w:val="00D81397"/>
    <w:rsid w:val="00D81873"/>
    <w:rsid w:val="00D81EA6"/>
    <w:rsid w:val="00D82095"/>
    <w:rsid w:val="00D848B9"/>
    <w:rsid w:val="00D90E69"/>
    <w:rsid w:val="00D91368"/>
    <w:rsid w:val="00D91854"/>
    <w:rsid w:val="00D9282F"/>
    <w:rsid w:val="00D93096"/>
    <w:rsid w:val="00D93106"/>
    <w:rsid w:val="00D933E9"/>
    <w:rsid w:val="00D945C3"/>
    <w:rsid w:val="00D9505D"/>
    <w:rsid w:val="00D953D0"/>
    <w:rsid w:val="00D959F5"/>
    <w:rsid w:val="00D96493"/>
    <w:rsid w:val="00D96884"/>
    <w:rsid w:val="00D96A35"/>
    <w:rsid w:val="00D96D22"/>
    <w:rsid w:val="00D96D6A"/>
    <w:rsid w:val="00DA00BC"/>
    <w:rsid w:val="00DA23E6"/>
    <w:rsid w:val="00DA33B1"/>
    <w:rsid w:val="00DA3689"/>
    <w:rsid w:val="00DA3FDD"/>
    <w:rsid w:val="00DA43AB"/>
    <w:rsid w:val="00DA5C87"/>
    <w:rsid w:val="00DA7017"/>
    <w:rsid w:val="00DA7028"/>
    <w:rsid w:val="00DA7EF8"/>
    <w:rsid w:val="00DB092B"/>
    <w:rsid w:val="00DB0BA4"/>
    <w:rsid w:val="00DB1AD2"/>
    <w:rsid w:val="00DB23CD"/>
    <w:rsid w:val="00DB2B58"/>
    <w:rsid w:val="00DB3464"/>
    <w:rsid w:val="00DB5206"/>
    <w:rsid w:val="00DB5E86"/>
    <w:rsid w:val="00DB6276"/>
    <w:rsid w:val="00DB63F5"/>
    <w:rsid w:val="00DB6B45"/>
    <w:rsid w:val="00DC0A60"/>
    <w:rsid w:val="00DC1C6B"/>
    <w:rsid w:val="00DC2C2E"/>
    <w:rsid w:val="00DC3775"/>
    <w:rsid w:val="00DC45A6"/>
    <w:rsid w:val="00DC4AF0"/>
    <w:rsid w:val="00DC666D"/>
    <w:rsid w:val="00DC7886"/>
    <w:rsid w:val="00DC7F9E"/>
    <w:rsid w:val="00DD0CF2"/>
    <w:rsid w:val="00DD6E31"/>
    <w:rsid w:val="00DE1554"/>
    <w:rsid w:val="00DE282E"/>
    <w:rsid w:val="00DE2901"/>
    <w:rsid w:val="00DE3430"/>
    <w:rsid w:val="00DE590F"/>
    <w:rsid w:val="00DE7DC1"/>
    <w:rsid w:val="00DF3F7E"/>
    <w:rsid w:val="00DF55A6"/>
    <w:rsid w:val="00DF6E21"/>
    <w:rsid w:val="00DF7648"/>
    <w:rsid w:val="00E00E29"/>
    <w:rsid w:val="00E018A3"/>
    <w:rsid w:val="00E02BAB"/>
    <w:rsid w:val="00E02BCA"/>
    <w:rsid w:val="00E04369"/>
    <w:rsid w:val="00E04CEB"/>
    <w:rsid w:val="00E060BC"/>
    <w:rsid w:val="00E068D1"/>
    <w:rsid w:val="00E07E9B"/>
    <w:rsid w:val="00E102B0"/>
    <w:rsid w:val="00E10EA3"/>
    <w:rsid w:val="00E11420"/>
    <w:rsid w:val="00E11529"/>
    <w:rsid w:val="00E11661"/>
    <w:rsid w:val="00E132FB"/>
    <w:rsid w:val="00E13741"/>
    <w:rsid w:val="00E1404A"/>
    <w:rsid w:val="00E15119"/>
    <w:rsid w:val="00E1596F"/>
    <w:rsid w:val="00E15D5B"/>
    <w:rsid w:val="00E15F21"/>
    <w:rsid w:val="00E16100"/>
    <w:rsid w:val="00E170B7"/>
    <w:rsid w:val="00E177DD"/>
    <w:rsid w:val="00E17F55"/>
    <w:rsid w:val="00E20900"/>
    <w:rsid w:val="00E20C7F"/>
    <w:rsid w:val="00E22D13"/>
    <w:rsid w:val="00E2396E"/>
    <w:rsid w:val="00E239A1"/>
    <w:rsid w:val="00E243EE"/>
    <w:rsid w:val="00E24728"/>
    <w:rsid w:val="00E25113"/>
    <w:rsid w:val="00E26C68"/>
    <w:rsid w:val="00E276AC"/>
    <w:rsid w:val="00E321C2"/>
    <w:rsid w:val="00E332F5"/>
    <w:rsid w:val="00E343E5"/>
    <w:rsid w:val="00E34A35"/>
    <w:rsid w:val="00E3667C"/>
    <w:rsid w:val="00E3747E"/>
    <w:rsid w:val="00E37C2F"/>
    <w:rsid w:val="00E41B23"/>
    <w:rsid w:val="00E41C28"/>
    <w:rsid w:val="00E437CD"/>
    <w:rsid w:val="00E445E6"/>
    <w:rsid w:val="00E46308"/>
    <w:rsid w:val="00E4735E"/>
    <w:rsid w:val="00E473B3"/>
    <w:rsid w:val="00E5167F"/>
    <w:rsid w:val="00E51E17"/>
    <w:rsid w:val="00E5284D"/>
    <w:rsid w:val="00E52DAB"/>
    <w:rsid w:val="00E539B0"/>
    <w:rsid w:val="00E55994"/>
    <w:rsid w:val="00E55EAA"/>
    <w:rsid w:val="00E60606"/>
    <w:rsid w:val="00E60C66"/>
    <w:rsid w:val="00E610FE"/>
    <w:rsid w:val="00E6164D"/>
    <w:rsid w:val="00E618C9"/>
    <w:rsid w:val="00E62774"/>
    <w:rsid w:val="00E6307C"/>
    <w:rsid w:val="00E636FA"/>
    <w:rsid w:val="00E662DF"/>
    <w:rsid w:val="00E66949"/>
    <w:rsid w:val="00E66AAC"/>
    <w:rsid w:val="00E66C50"/>
    <w:rsid w:val="00E679D3"/>
    <w:rsid w:val="00E7067B"/>
    <w:rsid w:val="00E71208"/>
    <w:rsid w:val="00E71444"/>
    <w:rsid w:val="00E71C91"/>
    <w:rsid w:val="00E720A1"/>
    <w:rsid w:val="00E72DC5"/>
    <w:rsid w:val="00E75DDA"/>
    <w:rsid w:val="00E76B7C"/>
    <w:rsid w:val="00E773E8"/>
    <w:rsid w:val="00E8139D"/>
    <w:rsid w:val="00E81697"/>
    <w:rsid w:val="00E82EB4"/>
    <w:rsid w:val="00E83623"/>
    <w:rsid w:val="00E83ADD"/>
    <w:rsid w:val="00E83D61"/>
    <w:rsid w:val="00E84D0D"/>
    <w:rsid w:val="00E84EBE"/>
    <w:rsid w:val="00E84F38"/>
    <w:rsid w:val="00E85623"/>
    <w:rsid w:val="00E86299"/>
    <w:rsid w:val="00E87441"/>
    <w:rsid w:val="00E91FAE"/>
    <w:rsid w:val="00E92CA3"/>
    <w:rsid w:val="00E96E3F"/>
    <w:rsid w:val="00E973FB"/>
    <w:rsid w:val="00EA0E3C"/>
    <w:rsid w:val="00EA1B07"/>
    <w:rsid w:val="00EA270C"/>
    <w:rsid w:val="00EA4974"/>
    <w:rsid w:val="00EA532E"/>
    <w:rsid w:val="00EA6531"/>
    <w:rsid w:val="00EA6ECF"/>
    <w:rsid w:val="00EB06D9"/>
    <w:rsid w:val="00EB192B"/>
    <w:rsid w:val="00EB19ED"/>
    <w:rsid w:val="00EB1CAB"/>
    <w:rsid w:val="00EB2D30"/>
    <w:rsid w:val="00EB3405"/>
    <w:rsid w:val="00EB5CA7"/>
    <w:rsid w:val="00EB5D23"/>
    <w:rsid w:val="00EB6B45"/>
    <w:rsid w:val="00EC0314"/>
    <w:rsid w:val="00EC0520"/>
    <w:rsid w:val="00EC0F5A"/>
    <w:rsid w:val="00EC4265"/>
    <w:rsid w:val="00EC4CEB"/>
    <w:rsid w:val="00EC60A0"/>
    <w:rsid w:val="00EC659E"/>
    <w:rsid w:val="00EC6D42"/>
    <w:rsid w:val="00EC7734"/>
    <w:rsid w:val="00ED013C"/>
    <w:rsid w:val="00ED2072"/>
    <w:rsid w:val="00ED2AE0"/>
    <w:rsid w:val="00ED38E2"/>
    <w:rsid w:val="00ED5553"/>
    <w:rsid w:val="00ED5E36"/>
    <w:rsid w:val="00ED6476"/>
    <w:rsid w:val="00ED6961"/>
    <w:rsid w:val="00EE00BC"/>
    <w:rsid w:val="00EE18E4"/>
    <w:rsid w:val="00EE23C0"/>
    <w:rsid w:val="00EE4B15"/>
    <w:rsid w:val="00EE4D89"/>
    <w:rsid w:val="00EE55B1"/>
    <w:rsid w:val="00EE7159"/>
    <w:rsid w:val="00EF0B96"/>
    <w:rsid w:val="00EF1BBD"/>
    <w:rsid w:val="00EF1E83"/>
    <w:rsid w:val="00EF2D56"/>
    <w:rsid w:val="00EF3486"/>
    <w:rsid w:val="00EF47AF"/>
    <w:rsid w:val="00EF4E57"/>
    <w:rsid w:val="00EF53B6"/>
    <w:rsid w:val="00EF548B"/>
    <w:rsid w:val="00EF5680"/>
    <w:rsid w:val="00EF5A05"/>
    <w:rsid w:val="00EF6D26"/>
    <w:rsid w:val="00F00B73"/>
    <w:rsid w:val="00F01892"/>
    <w:rsid w:val="00F01AC9"/>
    <w:rsid w:val="00F040FA"/>
    <w:rsid w:val="00F11050"/>
    <w:rsid w:val="00F115CA"/>
    <w:rsid w:val="00F14817"/>
    <w:rsid w:val="00F14EBA"/>
    <w:rsid w:val="00F1510F"/>
    <w:rsid w:val="00F1533A"/>
    <w:rsid w:val="00F15463"/>
    <w:rsid w:val="00F15D5A"/>
    <w:rsid w:val="00F15E5A"/>
    <w:rsid w:val="00F15FC9"/>
    <w:rsid w:val="00F1614D"/>
    <w:rsid w:val="00F16CEC"/>
    <w:rsid w:val="00F17F0A"/>
    <w:rsid w:val="00F2046A"/>
    <w:rsid w:val="00F205C2"/>
    <w:rsid w:val="00F215CF"/>
    <w:rsid w:val="00F25265"/>
    <w:rsid w:val="00F2577C"/>
    <w:rsid w:val="00F2668F"/>
    <w:rsid w:val="00F26E5C"/>
    <w:rsid w:val="00F26EE8"/>
    <w:rsid w:val="00F2742F"/>
    <w:rsid w:val="00F2753B"/>
    <w:rsid w:val="00F33F8B"/>
    <w:rsid w:val="00F340B2"/>
    <w:rsid w:val="00F362F3"/>
    <w:rsid w:val="00F36FEF"/>
    <w:rsid w:val="00F373E2"/>
    <w:rsid w:val="00F43390"/>
    <w:rsid w:val="00F443B2"/>
    <w:rsid w:val="00F4588A"/>
    <w:rsid w:val="00F458D8"/>
    <w:rsid w:val="00F47329"/>
    <w:rsid w:val="00F50237"/>
    <w:rsid w:val="00F53596"/>
    <w:rsid w:val="00F55BA8"/>
    <w:rsid w:val="00F55DB1"/>
    <w:rsid w:val="00F5627A"/>
    <w:rsid w:val="00F56525"/>
    <w:rsid w:val="00F56ACA"/>
    <w:rsid w:val="00F600FE"/>
    <w:rsid w:val="00F62E4D"/>
    <w:rsid w:val="00F647EF"/>
    <w:rsid w:val="00F66201"/>
    <w:rsid w:val="00F66B34"/>
    <w:rsid w:val="00F6756D"/>
    <w:rsid w:val="00F675B9"/>
    <w:rsid w:val="00F6778C"/>
    <w:rsid w:val="00F70B7D"/>
    <w:rsid w:val="00F711C9"/>
    <w:rsid w:val="00F7347E"/>
    <w:rsid w:val="00F74C59"/>
    <w:rsid w:val="00F75165"/>
    <w:rsid w:val="00F75C3A"/>
    <w:rsid w:val="00F77F9F"/>
    <w:rsid w:val="00F81E14"/>
    <w:rsid w:val="00F82AB3"/>
    <w:rsid w:val="00F82E30"/>
    <w:rsid w:val="00F82F90"/>
    <w:rsid w:val="00F831CB"/>
    <w:rsid w:val="00F83E86"/>
    <w:rsid w:val="00F848A3"/>
    <w:rsid w:val="00F84ACF"/>
    <w:rsid w:val="00F85742"/>
    <w:rsid w:val="00F85BF8"/>
    <w:rsid w:val="00F871CE"/>
    <w:rsid w:val="00F87802"/>
    <w:rsid w:val="00F92C0A"/>
    <w:rsid w:val="00F9415B"/>
    <w:rsid w:val="00F94260"/>
    <w:rsid w:val="00F94AAE"/>
    <w:rsid w:val="00F94ADB"/>
    <w:rsid w:val="00F95AAC"/>
    <w:rsid w:val="00FA13C2"/>
    <w:rsid w:val="00FA3914"/>
    <w:rsid w:val="00FA3FBB"/>
    <w:rsid w:val="00FA7F91"/>
    <w:rsid w:val="00FB121C"/>
    <w:rsid w:val="00FB1700"/>
    <w:rsid w:val="00FB1CDD"/>
    <w:rsid w:val="00FB1FB2"/>
    <w:rsid w:val="00FB29F5"/>
    <w:rsid w:val="00FB2BBB"/>
    <w:rsid w:val="00FB2C2F"/>
    <w:rsid w:val="00FB305C"/>
    <w:rsid w:val="00FC294F"/>
    <w:rsid w:val="00FC2E3D"/>
    <w:rsid w:val="00FC3058"/>
    <w:rsid w:val="00FC3BDE"/>
    <w:rsid w:val="00FC4646"/>
    <w:rsid w:val="00FC4C1D"/>
    <w:rsid w:val="00FC6389"/>
    <w:rsid w:val="00FC65E0"/>
    <w:rsid w:val="00FC7B27"/>
    <w:rsid w:val="00FC7E26"/>
    <w:rsid w:val="00FD1DBE"/>
    <w:rsid w:val="00FD2492"/>
    <w:rsid w:val="00FD25A7"/>
    <w:rsid w:val="00FD27B6"/>
    <w:rsid w:val="00FD3689"/>
    <w:rsid w:val="00FD3C8B"/>
    <w:rsid w:val="00FD42A3"/>
    <w:rsid w:val="00FD59DE"/>
    <w:rsid w:val="00FD7468"/>
    <w:rsid w:val="00FD7CE0"/>
    <w:rsid w:val="00FE0153"/>
    <w:rsid w:val="00FE0B3B"/>
    <w:rsid w:val="00FE11EC"/>
    <w:rsid w:val="00FE1BE2"/>
    <w:rsid w:val="00FE31F6"/>
    <w:rsid w:val="00FE514B"/>
    <w:rsid w:val="00FE5CED"/>
    <w:rsid w:val="00FE730A"/>
    <w:rsid w:val="00FF0D1F"/>
    <w:rsid w:val="00FF1DD7"/>
    <w:rsid w:val="00FF4453"/>
    <w:rsid w:val="00FF4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66B12"/>
  <w15:docId w15:val="{2D17808C-6429-4023-A1A1-09652586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0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308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qFormat/>
    <w:rsid w:val="00AA308F"/>
    <w:pPr>
      <w:spacing w:line="240" w:lineRule="auto"/>
      <w:ind w:left="720"/>
      <w:contextualSpacing/>
    </w:pPr>
    <w:rPr>
      <w:rFonts w:ascii="Verdana" w:eastAsia="Noto Sans CJK SC" w:hAnsi="Verdana" w:cs="Lohit Devanagari"/>
      <w:kern w:val="2"/>
      <w:sz w:val="20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D4F5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905FB0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5D61A9-A5AD-4D1E-8F63-F9FFAE933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848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ustawy o zmianie ustawy o dostępności cyfrowej stron internetowych i aplikacji mobilnych podmiotów publicznych 1.07.2021</vt:lpstr>
      <vt:lpstr>p r o j e k t</vt:lpstr>
    </vt:vector>
  </TitlesOfParts>
  <Manager/>
  <Company>&lt;nazwa organu&gt;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ustawy o zmianie ustawy o dostępności cyfrowej stron internetowych i aplikacji mobilnych podmiotów publicznych 1.07.2021</dc:title>
  <dc:subject/>
  <dc:creator>Gubernat Barbara</dc:creator>
  <cp:keywords/>
  <dc:description/>
  <cp:lastModifiedBy>Kołakowska Iwona</cp:lastModifiedBy>
  <cp:revision>3</cp:revision>
  <cp:lastPrinted>2012-04-23T06:39:00Z</cp:lastPrinted>
  <dcterms:created xsi:type="dcterms:W3CDTF">2023-01-09T08:00:00Z</dcterms:created>
  <dcterms:modified xsi:type="dcterms:W3CDTF">2023-01-09T08:00:00Z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