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4F226" w14:textId="77777777" w:rsidR="004C685C" w:rsidRDefault="00D562DB">
      <w:pPr>
        <w:pStyle w:val="Teksttreci0"/>
        <w:shd w:val="clear" w:color="auto" w:fill="auto"/>
        <w:spacing w:before="120" w:after="220" w:line="240" w:lineRule="auto"/>
        <w:jc w:val="right"/>
      </w:pPr>
      <w:r>
        <w:t>- projekt -</w:t>
      </w:r>
    </w:p>
    <w:p w14:paraId="19AA8BD3" w14:textId="516BEA25" w:rsidR="004C685C" w:rsidRDefault="00D562DB">
      <w:pPr>
        <w:pStyle w:val="Teksttreci0"/>
        <w:shd w:val="clear" w:color="auto" w:fill="auto"/>
        <w:spacing w:after="220" w:line="240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USTAWA</w:t>
      </w:r>
      <w:r w:rsidR="00E24B87">
        <w:rPr>
          <w:b/>
          <w:bCs/>
          <w:sz w:val="20"/>
          <w:szCs w:val="20"/>
        </w:rPr>
        <w:t xml:space="preserve"> </w:t>
      </w:r>
    </w:p>
    <w:p w14:paraId="3EC2E668" w14:textId="4D32F9F0" w:rsidR="004C685C" w:rsidRDefault="00D562DB">
      <w:pPr>
        <w:pStyle w:val="Teksttreci0"/>
        <w:shd w:val="clear" w:color="auto" w:fill="auto"/>
        <w:spacing w:after="220" w:line="240" w:lineRule="auto"/>
        <w:jc w:val="center"/>
      </w:pPr>
      <w:r>
        <w:t>z dnia ...</w:t>
      </w:r>
      <w:r w:rsidR="009034D4">
        <w:t>.......... r.</w:t>
      </w:r>
    </w:p>
    <w:p w14:paraId="560E0BEE" w14:textId="77777777" w:rsidR="004C685C" w:rsidRDefault="00D562DB">
      <w:pPr>
        <w:pStyle w:val="Teksttreci0"/>
        <w:shd w:val="clear" w:color="auto" w:fill="auto"/>
        <w:spacing w:after="780" w:line="240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o utworzeniu Akademii Piotrkowskiej</w:t>
      </w:r>
    </w:p>
    <w:p w14:paraId="563912D4" w14:textId="1F8EC993" w:rsidR="004C685C" w:rsidRDefault="00D562DB" w:rsidP="00630110">
      <w:pPr>
        <w:pStyle w:val="Teksttreci0"/>
        <w:shd w:val="clear" w:color="auto" w:fill="auto"/>
        <w:spacing w:after="0" w:line="331" w:lineRule="auto"/>
        <w:ind w:firstLine="460"/>
      </w:pPr>
      <w:r>
        <w:rPr>
          <w:b/>
          <w:bCs/>
          <w:sz w:val="20"/>
          <w:szCs w:val="20"/>
        </w:rPr>
        <w:t xml:space="preserve">Art. 1. </w:t>
      </w:r>
      <w:r>
        <w:t>1. Tworzy się z dniem 1 czerwca 2023 r. Akademię Piotrkowską, zwaną dalej</w:t>
      </w:r>
      <w:r w:rsidR="00630110">
        <w:t xml:space="preserve"> </w:t>
      </w:r>
      <w:r>
        <w:t>„Akademią”.</w:t>
      </w:r>
    </w:p>
    <w:p w14:paraId="66943E6F" w14:textId="1AA54FAD" w:rsidR="004C685C" w:rsidRDefault="00AD359D" w:rsidP="00630110">
      <w:pPr>
        <w:pStyle w:val="Teksttreci0"/>
        <w:numPr>
          <w:ilvl w:val="0"/>
          <w:numId w:val="1"/>
        </w:numPr>
        <w:shd w:val="clear" w:color="auto" w:fill="auto"/>
        <w:tabs>
          <w:tab w:val="left" w:pos="825"/>
        </w:tabs>
        <w:spacing w:after="0" w:line="331" w:lineRule="auto"/>
        <w:ind w:firstLine="460"/>
      </w:pPr>
      <w:r>
        <w:t>Siedzibą Akademii jest miasto Piotrków Trybunalski</w:t>
      </w:r>
      <w:r w:rsidR="00D562DB">
        <w:t>.</w:t>
      </w:r>
    </w:p>
    <w:p w14:paraId="602C05FC" w14:textId="18545792" w:rsidR="004C685C" w:rsidRDefault="00AD359D" w:rsidP="00630110">
      <w:pPr>
        <w:pStyle w:val="Teksttreci0"/>
        <w:numPr>
          <w:ilvl w:val="0"/>
          <w:numId w:val="1"/>
        </w:numPr>
        <w:shd w:val="clear" w:color="auto" w:fill="auto"/>
        <w:tabs>
          <w:tab w:val="left" w:pos="825"/>
        </w:tabs>
        <w:spacing w:after="220" w:line="331" w:lineRule="auto"/>
        <w:ind w:firstLine="460"/>
      </w:pPr>
      <w:r>
        <w:t>Akademia jest uczelnią publiczną</w:t>
      </w:r>
      <w:r w:rsidR="00D562DB">
        <w:t>.</w:t>
      </w:r>
    </w:p>
    <w:p w14:paraId="4EA8A653" w14:textId="3DFC4E23" w:rsidR="00843D55" w:rsidRDefault="00D562DB" w:rsidP="00843D55">
      <w:pPr>
        <w:pStyle w:val="Teksttreci0"/>
        <w:shd w:val="clear" w:color="auto" w:fill="auto"/>
        <w:spacing w:after="0" w:line="334" w:lineRule="auto"/>
        <w:ind w:firstLine="460"/>
      </w:pPr>
      <w:r>
        <w:rPr>
          <w:b/>
          <w:bCs/>
          <w:sz w:val="20"/>
          <w:szCs w:val="20"/>
        </w:rPr>
        <w:t xml:space="preserve">Art. 2. </w:t>
      </w:r>
      <w:r>
        <w:t xml:space="preserve">1. Akademię tworzy się z Filii </w:t>
      </w:r>
      <w:r w:rsidR="00EA3CAF">
        <w:t xml:space="preserve">w Piotrkowie Trybunalskim </w:t>
      </w:r>
      <w:r>
        <w:t>Uniwersytetu Jana Kochanowskiego w Kielcach, zwanej dalej „Filią”.</w:t>
      </w:r>
    </w:p>
    <w:p w14:paraId="3D585A46" w14:textId="34F13470" w:rsidR="004C685C" w:rsidRDefault="00843D55" w:rsidP="00843D55">
      <w:pPr>
        <w:pStyle w:val="Teksttreci0"/>
        <w:shd w:val="clear" w:color="auto" w:fill="auto"/>
        <w:spacing w:after="0" w:line="334" w:lineRule="auto"/>
        <w:ind w:firstLine="460"/>
      </w:pPr>
      <w:r>
        <w:t xml:space="preserve">2. </w:t>
      </w:r>
      <w:r w:rsidR="00D562DB">
        <w:t>Z dniem utworzenia Akademii znosi się Filię.</w:t>
      </w:r>
    </w:p>
    <w:p w14:paraId="24758EC5" w14:textId="77777777" w:rsidR="00843D55" w:rsidRDefault="00843D55" w:rsidP="00843D55">
      <w:pPr>
        <w:pStyle w:val="Teksttreci0"/>
        <w:shd w:val="clear" w:color="auto" w:fill="auto"/>
        <w:spacing w:after="0" w:line="334" w:lineRule="auto"/>
        <w:ind w:firstLine="460"/>
      </w:pPr>
    </w:p>
    <w:p w14:paraId="018C10C4" w14:textId="32375354" w:rsidR="004C685C" w:rsidRDefault="00D562DB" w:rsidP="00630110">
      <w:pPr>
        <w:pStyle w:val="Teksttreci0"/>
        <w:shd w:val="clear" w:color="auto" w:fill="auto"/>
        <w:spacing w:after="220" w:line="334" w:lineRule="auto"/>
        <w:ind w:firstLine="460"/>
      </w:pPr>
      <w:r>
        <w:rPr>
          <w:b/>
          <w:bCs/>
          <w:sz w:val="20"/>
          <w:szCs w:val="20"/>
        </w:rPr>
        <w:t xml:space="preserve">Art. 3. </w:t>
      </w:r>
      <w:r>
        <w:t>Nadzór nad Akademią sprawuje minister właściwy do spraw szkolnictwa wyższego i nauki.</w:t>
      </w:r>
    </w:p>
    <w:p w14:paraId="756BE0CD" w14:textId="3EE9B432" w:rsidR="004C685C" w:rsidRDefault="00D562DB" w:rsidP="00630110">
      <w:pPr>
        <w:pStyle w:val="Teksttreci0"/>
        <w:shd w:val="clear" w:color="auto" w:fill="auto"/>
        <w:spacing w:after="0"/>
        <w:ind w:firstLine="460"/>
      </w:pPr>
      <w:r>
        <w:rPr>
          <w:b/>
          <w:bCs/>
          <w:sz w:val="20"/>
          <w:szCs w:val="20"/>
        </w:rPr>
        <w:t xml:space="preserve">Art. 4. </w:t>
      </w:r>
      <w:r>
        <w:t xml:space="preserve">1. Uniwersytet Jana Kochanowskiego w Kielcach, zwany dalej „Uniwersytetem”, przeprowadza inwentaryzację, wycenia aktywa i pasywa oraz ustala wynik finansowy dotyczący Filii na dzień 31 maja 2023 r., z odpowiednim zastosowaniem przepisów ustawy z dnia 29 września 1994 r. o rachunkowości (Dz. U. z </w:t>
      </w:r>
      <w:r w:rsidR="003D1D8B">
        <w:t xml:space="preserve">2023 </w:t>
      </w:r>
      <w:r>
        <w:t>r. poz.</w:t>
      </w:r>
      <w:r w:rsidR="003D1D8B">
        <w:t xml:space="preserve"> 120</w:t>
      </w:r>
      <w:r>
        <w:t>).</w:t>
      </w:r>
    </w:p>
    <w:p w14:paraId="469C221E" w14:textId="77777777" w:rsidR="004C685C" w:rsidRDefault="00D562DB" w:rsidP="00630110">
      <w:pPr>
        <w:pStyle w:val="Teksttreci0"/>
        <w:numPr>
          <w:ilvl w:val="0"/>
          <w:numId w:val="3"/>
        </w:numPr>
        <w:shd w:val="clear" w:color="auto" w:fill="auto"/>
        <w:tabs>
          <w:tab w:val="left" w:pos="793"/>
        </w:tabs>
        <w:spacing w:after="0"/>
        <w:ind w:firstLine="460"/>
      </w:pPr>
      <w:r>
        <w:t>Aktywa i pasywa ujawnione w toku inwentaryzacji, o której mowa w ust. 1, stają się aktywami i pasywami Akademii z dniem jej utworzenia.</w:t>
      </w:r>
    </w:p>
    <w:p w14:paraId="6ED5B1D6" w14:textId="77777777" w:rsidR="004C685C" w:rsidRDefault="00D562DB" w:rsidP="00630110">
      <w:pPr>
        <w:pStyle w:val="Teksttreci0"/>
        <w:numPr>
          <w:ilvl w:val="0"/>
          <w:numId w:val="3"/>
        </w:numPr>
        <w:shd w:val="clear" w:color="auto" w:fill="auto"/>
        <w:tabs>
          <w:tab w:val="left" w:pos="807"/>
        </w:tabs>
        <w:spacing w:after="220"/>
        <w:ind w:firstLine="460"/>
      </w:pPr>
      <w:r>
        <w:t>Mienie obejmujące własność i inne prawa majątkowe dotyczące Filii, w szczególności prawo własności nieruchomości, staje się mieniem Akademii z dniem jej utworzenia.</w:t>
      </w:r>
    </w:p>
    <w:p w14:paraId="53E10D8F" w14:textId="77777777" w:rsidR="0060327C" w:rsidRDefault="00D562DB" w:rsidP="00630110">
      <w:pPr>
        <w:pStyle w:val="Teksttreci0"/>
        <w:shd w:val="clear" w:color="auto" w:fill="auto"/>
        <w:spacing w:after="220"/>
        <w:ind w:firstLine="460"/>
      </w:pPr>
      <w:r>
        <w:rPr>
          <w:b/>
          <w:bCs/>
          <w:sz w:val="20"/>
          <w:szCs w:val="20"/>
        </w:rPr>
        <w:t xml:space="preserve">Art. 5. </w:t>
      </w:r>
      <w:r>
        <w:t>Akademia wstępuje z dniem jej utworzenia we wszystkie prawa i obowiązki Uniwersytetu w zakresie dotyczącym Filii, w tym</w:t>
      </w:r>
      <w:r w:rsidR="0060327C">
        <w:t>:</w:t>
      </w:r>
    </w:p>
    <w:p w14:paraId="1B88F50F" w14:textId="043F8B97" w:rsidR="0060327C" w:rsidRDefault="00D562DB" w:rsidP="000303C4">
      <w:pPr>
        <w:pStyle w:val="Teksttreci0"/>
        <w:numPr>
          <w:ilvl w:val="0"/>
          <w:numId w:val="7"/>
        </w:numPr>
        <w:shd w:val="clear" w:color="auto" w:fill="auto"/>
        <w:spacing w:after="220"/>
      </w:pPr>
      <w:r>
        <w:t>wynikające z decyzji administracyjnych w sprawie pozwoleń na utworzenie studiów albo z uchwał senatu Uniwersytetu dotyczących studiów prowadzonych w Filii w dniu jej zniesienia</w:t>
      </w:r>
      <w:r w:rsidR="0060327C">
        <w:t>;</w:t>
      </w:r>
    </w:p>
    <w:p w14:paraId="475C3EE9" w14:textId="4FA31E59" w:rsidR="00630110" w:rsidRDefault="0060327C" w:rsidP="000303C4">
      <w:pPr>
        <w:pStyle w:val="Teksttreci0"/>
        <w:numPr>
          <w:ilvl w:val="0"/>
          <w:numId w:val="7"/>
        </w:numPr>
        <w:shd w:val="clear" w:color="auto" w:fill="auto"/>
        <w:spacing w:after="220"/>
      </w:pPr>
      <w:r>
        <w:t>prawa strony postępowań sądowych, administracyjnych i egzekucyjnych, których do dnia utworzenia Akademii stroną był Uniwersytet, a które dotyczą stosunków prawnych związanych z działalnością Uniwersytetu prowadzoną w Filii;</w:t>
      </w:r>
    </w:p>
    <w:p w14:paraId="18A23DA7" w14:textId="05E0D530" w:rsidR="0060327C" w:rsidRDefault="0060327C" w:rsidP="000303C4">
      <w:pPr>
        <w:pStyle w:val="Teksttreci0"/>
        <w:numPr>
          <w:ilvl w:val="0"/>
          <w:numId w:val="7"/>
        </w:numPr>
        <w:shd w:val="clear" w:color="auto" w:fill="auto"/>
        <w:spacing w:after="220"/>
      </w:pPr>
      <w:r>
        <w:t>prawa strony umów zawartych przez Uniwersytet związanych z działalnością Uniwersytetu prowadzoną w Filii, a których stroną do dnia utworzenia Akademii był Uniwersytet.</w:t>
      </w:r>
    </w:p>
    <w:p w14:paraId="014975BC" w14:textId="472DE94E" w:rsidR="004C685C" w:rsidRDefault="00D562DB" w:rsidP="00630110">
      <w:pPr>
        <w:pStyle w:val="Teksttreci0"/>
        <w:shd w:val="clear" w:color="auto" w:fill="auto"/>
        <w:spacing w:after="0"/>
        <w:ind w:firstLine="460"/>
      </w:pPr>
      <w:r>
        <w:rPr>
          <w:b/>
          <w:bCs/>
          <w:sz w:val="20"/>
          <w:szCs w:val="20"/>
        </w:rPr>
        <w:t xml:space="preserve">Art. 6. </w:t>
      </w:r>
      <w:r>
        <w:t>1. Z dniem utworzenia Akademii:</w:t>
      </w:r>
    </w:p>
    <w:p w14:paraId="7A365E99" w14:textId="4FE32955" w:rsidR="004C685C" w:rsidRDefault="00D562DB" w:rsidP="00630110">
      <w:pPr>
        <w:pStyle w:val="Teksttreci0"/>
        <w:numPr>
          <w:ilvl w:val="0"/>
          <w:numId w:val="4"/>
        </w:numPr>
        <w:shd w:val="clear" w:color="auto" w:fill="auto"/>
        <w:tabs>
          <w:tab w:val="left" w:pos="397"/>
        </w:tabs>
        <w:spacing w:after="0" w:line="331" w:lineRule="auto"/>
        <w:ind w:left="440" w:hanging="440"/>
      </w:pPr>
      <w:r>
        <w:t>pracownicy Uniwersytetu, w których aktach stanowiących podstawę nawiązania stosunków pracy z Uniwersytetem, jako miejsce wykonywania pracy została wskazana Filia, stają się pracownikami Akademii; przepis art. 23</w:t>
      </w:r>
      <w:r>
        <w:rPr>
          <w:vertAlign w:val="superscript"/>
        </w:rPr>
        <w:t>1</w:t>
      </w:r>
      <w:r>
        <w:t xml:space="preserve"> ustawy z dnia 26 czerwca 1974 r. </w:t>
      </w:r>
      <w:r w:rsidR="007B5D24">
        <w:t xml:space="preserve">– </w:t>
      </w:r>
      <w:r>
        <w:t>Kodeks pracy (Dz. U. z 2022 r. poz. 1510, 1700 i 2140) stosuje się odpowiednio;</w:t>
      </w:r>
    </w:p>
    <w:p w14:paraId="12D8015B" w14:textId="77777777" w:rsidR="004C685C" w:rsidRDefault="00D562DB" w:rsidP="00630110">
      <w:pPr>
        <w:pStyle w:val="Teksttreci0"/>
        <w:numPr>
          <w:ilvl w:val="0"/>
          <w:numId w:val="4"/>
        </w:numPr>
        <w:shd w:val="clear" w:color="auto" w:fill="auto"/>
        <w:tabs>
          <w:tab w:val="left" w:pos="397"/>
        </w:tabs>
        <w:spacing w:after="0" w:line="331" w:lineRule="auto"/>
        <w:ind w:left="440" w:hanging="440"/>
      </w:pPr>
      <w:r>
        <w:lastRenderedPageBreak/>
        <w:t>studenci Uniwersytetu kształcący się w Filii stają się studentami Akademii;</w:t>
      </w:r>
    </w:p>
    <w:p w14:paraId="03B8C320" w14:textId="33AA0ECD" w:rsidR="004C685C" w:rsidRDefault="00D562DB" w:rsidP="00630110">
      <w:pPr>
        <w:pStyle w:val="Teksttreci0"/>
        <w:numPr>
          <w:ilvl w:val="0"/>
          <w:numId w:val="4"/>
        </w:numPr>
        <w:shd w:val="clear" w:color="auto" w:fill="auto"/>
        <w:tabs>
          <w:tab w:val="left" w:pos="397"/>
        </w:tabs>
        <w:spacing w:after="0" w:line="331" w:lineRule="auto"/>
        <w:ind w:left="440" w:hanging="440"/>
      </w:pPr>
      <w:r>
        <w:t>uczestnicy studiów podyplomowych oraz innych form kształcenia Uniwersytetu kształcący się w Filii stają się uczestnikami odpowiednio studiów podyplomowych oraz innych form kształcenia Akademii</w:t>
      </w:r>
      <w:r w:rsidR="007A704A">
        <w:t>.</w:t>
      </w:r>
    </w:p>
    <w:p w14:paraId="48F7EF73" w14:textId="0F502482" w:rsidR="004C685C" w:rsidRDefault="004C685C" w:rsidP="003F38B6">
      <w:pPr>
        <w:pStyle w:val="Teksttreci0"/>
        <w:shd w:val="clear" w:color="auto" w:fill="auto"/>
        <w:tabs>
          <w:tab w:val="left" w:pos="360"/>
        </w:tabs>
        <w:spacing w:after="0"/>
        <w:ind w:left="480"/>
      </w:pPr>
    </w:p>
    <w:p w14:paraId="6AA9FD4B" w14:textId="67630D53" w:rsidR="004C685C" w:rsidRDefault="00D562DB" w:rsidP="00630110">
      <w:pPr>
        <w:pStyle w:val="Teksttreci0"/>
        <w:shd w:val="clear" w:color="auto" w:fill="auto"/>
        <w:ind w:firstLine="480"/>
      </w:pPr>
      <w:r>
        <w:t xml:space="preserve">2. Rekrutacja na studia w Akademii na rok akademicki 2023/2024 jest prowadzona na podstawie uchwały, o której mowa w art. 70 ust. 1 ustawy z dnia 20 lipca 2018 r. </w:t>
      </w:r>
      <w:r w:rsidR="007B5D24">
        <w:t xml:space="preserve">– </w:t>
      </w:r>
      <w:r>
        <w:t>Prawo o szkolnictwie wyższym i nauce (Dz. U. z 2022 r. poz. 574, z późn. zm.</w:t>
      </w:r>
      <w:r w:rsidR="00A53744">
        <w:rPr>
          <w:rStyle w:val="Odwoanieprzypisudolnego"/>
        </w:rPr>
        <w:footnoteReference w:customMarkFollows="1" w:id="1"/>
        <w:t>1)</w:t>
      </w:r>
      <w:r>
        <w:t>), podjętej przez senat Uniwersytetu do dnia 30 czerwca 2022 r.</w:t>
      </w:r>
    </w:p>
    <w:p w14:paraId="16672361" w14:textId="75AFA131" w:rsidR="004C685C" w:rsidRDefault="00D562DB" w:rsidP="00630110">
      <w:pPr>
        <w:pStyle w:val="Teksttreci0"/>
        <w:shd w:val="clear" w:color="auto" w:fill="auto"/>
        <w:spacing w:line="336" w:lineRule="auto"/>
        <w:ind w:firstLine="480"/>
      </w:pPr>
      <w:r>
        <w:rPr>
          <w:b/>
          <w:bCs/>
          <w:sz w:val="20"/>
          <w:szCs w:val="20"/>
        </w:rPr>
        <w:t xml:space="preserve">Art. </w:t>
      </w:r>
      <w:r>
        <w:t xml:space="preserve">7. Akademii przysługują uprawnienia podmiotu posiadającego kategorię naukową B+, o której mowa w art. 269 ust. 1 ustawy z dnia 20 lipca 2018 r. </w:t>
      </w:r>
      <w:r w:rsidR="007B5D24">
        <w:t xml:space="preserve">– </w:t>
      </w:r>
      <w:r>
        <w:t>Prawo o szkolnictwie wyższym i nauce, w dyscyplinie naukowej pedagogika, nie dłużej jednak niż do zakończenia pierwszej po utworzeniu Akademii ewaluacji jakości działalności naukowej.</w:t>
      </w:r>
    </w:p>
    <w:p w14:paraId="0DC500C1" w14:textId="012D1A6D" w:rsidR="004C685C" w:rsidRDefault="00D562DB" w:rsidP="00630110">
      <w:pPr>
        <w:pStyle w:val="Teksttreci0"/>
        <w:shd w:val="clear" w:color="auto" w:fill="auto"/>
        <w:spacing w:after="0" w:line="360" w:lineRule="auto"/>
        <w:ind w:firstLine="480"/>
      </w:pPr>
      <w:r>
        <w:rPr>
          <w:b/>
          <w:bCs/>
          <w:sz w:val="20"/>
          <w:szCs w:val="20"/>
        </w:rPr>
        <w:t xml:space="preserve">Art. 8. </w:t>
      </w:r>
      <w:r>
        <w:t>1. Pierwszy statut Akademii nadaje minister</w:t>
      </w:r>
      <w:r w:rsidR="00F14B26">
        <w:t xml:space="preserve"> właściwy do spraw szkolnictwa wyższego i nauki</w:t>
      </w:r>
      <w:r>
        <w:t>.</w:t>
      </w:r>
    </w:p>
    <w:p w14:paraId="59BAAEA6" w14:textId="19D803C5" w:rsidR="004C685C" w:rsidRDefault="00D562DB" w:rsidP="00630110">
      <w:pPr>
        <w:pStyle w:val="Teksttreci0"/>
        <w:numPr>
          <w:ilvl w:val="0"/>
          <w:numId w:val="5"/>
        </w:numPr>
        <w:shd w:val="clear" w:color="auto" w:fill="auto"/>
        <w:tabs>
          <w:tab w:val="left" w:pos="758"/>
        </w:tabs>
        <w:spacing w:after="0" w:line="326" w:lineRule="auto"/>
        <w:ind w:firstLine="480"/>
      </w:pPr>
      <w:r>
        <w:t xml:space="preserve">Pierwszego rektora Akademii powołuje minister </w:t>
      </w:r>
      <w:r w:rsidR="00F14B26" w:rsidRPr="00F14B26">
        <w:t xml:space="preserve">właściwy do spraw szkolnictwa wyższego i nauki </w:t>
      </w:r>
      <w:r>
        <w:t>na kadencję trwającą do dnia 31 sierpnia 2024</w:t>
      </w:r>
      <w:r w:rsidR="00A53744">
        <w:t> </w:t>
      </w:r>
      <w:r>
        <w:t>r.</w:t>
      </w:r>
    </w:p>
    <w:p w14:paraId="69CAFB88" w14:textId="77777777" w:rsidR="004C685C" w:rsidRDefault="00D562DB" w:rsidP="00630110">
      <w:pPr>
        <w:pStyle w:val="Teksttreci0"/>
        <w:numPr>
          <w:ilvl w:val="0"/>
          <w:numId w:val="5"/>
        </w:numPr>
        <w:shd w:val="clear" w:color="auto" w:fill="auto"/>
        <w:tabs>
          <w:tab w:val="left" w:pos="768"/>
        </w:tabs>
        <w:spacing w:after="0" w:line="326" w:lineRule="auto"/>
        <w:ind w:firstLine="480"/>
      </w:pPr>
      <w:r>
        <w:t>Pierwszy rektor Akademii zarządza wybory do senatu Akademii. Wybory do senatu Akademii zostaną zorganizowane i przeprowadzone do dnia 30 września 2023 r.</w:t>
      </w:r>
    </w:p>
    <w:p w14:paraId="2B207975" w14:textId="2A96FBBA" w:rsidR="004C685C" w:rsidRDefault="00D562DB" w:rsidP="00630110">
      <w:pPr>
        <w:pStyle w:val="Teksttreci0"/>
        <w:numPr>
          <w:ilvl w:val="0"/>
          <w:numId w:val="5"/>
        </w:numPr>
        <w:shd w:val="clear" w:color="auto" w:fill="auto"/>
        <w:tabs>
          <w:tab w:val="left" w:pos="811"/>
        </w:tabs>
        <w:spacing w:after="0" w:line="326" w:lineRule="auto"/>
        <w:ind w:firstLine="480"/>
      </w:pPr>
      <w:r>
        <w:t>Do dnia wybrania senatu Akademii na pierwszą kadencję jego zadania wykonuje rektor</w:t>
      </w:r>
      <w:r w:rsidR="00C2064F">
        <w:t xml:space="preserve"> Akademii</w:t>
      </w:r>
      <w:r>
        <w:t>.</w:t>
      </w:r>
    </w:p>
    <w:p w14:paraId="17E04A4F" w14:textId="77777777" w:rsidR="004C685C" w:rsidRDefault="00D562DB" w:rsidP="00630110">
      <w:pPr>
        <w:pStyle w:val="Teksttreci0"/>
        <w:numPr>
          <w:ilvl w:val="0"/>
          <w:numId w:val="5"/>
        </w:numPr>
        <w:shd w:val="clear" w:color="auto" w:fill="auto"/>
        <w:tabs>
          <w:tab w:val="left" w:pos="811"/>
        </w:tabs>
        <w:spacing w:after="0" w:line="326" w:lineRule="auto"/>
        <w:ind w:firstLine="480"/>
      </w:pPr>
      <w:r>
        <w:t>Pierwsza kadencja senatu Akademii trwa do dnia 31 sierpnia 2024 r.</w:t>
      </w:r>
    </w:p>
    <w:p w14:paraId="128F7325" w14:textId="6A0F7FC1" w:rsidR="004C685C" w:rsidRDefault="00D562DB" w:rsidP="00630110">
      <w:pPr>
        <w:pStyle w:val="Teksttreci0"/>
        <w:numPr>
          <w:ilvl w:val="0"/>
          <w:numId w:val="5"/>
        </w:numPr>
        <w:shd w:val="clear" w:color="auto" w:fill="auto"/>
        <w:tabs>
          <w:tab w:val="left" w:pos="811"/>
        </w:tabs>
        <w:spacing w:after="0" w:line="326" w:lineRule="auto"/>
        <w:ind w:firstLine="480"/>
      </w:pPr>
      <w:r>
        <w:t xml:space="preserve">Senat Akademii powołuje członków rady </w:t>
      </w:r>
      <w:r w:rsidR="00C2064F">
        <w:t xml:space="preserve">Akademii </w:t>
      </w:r>
      <w:r>
        <w:t>w terminie do dnia 30 listopada 2023r.</w:t>
      </w:r>
    </w:p>
    <w:p w14:paraId="24411FFF" w14:textId="0DE02B9F" w:rsidR="004C685C" w:rsidRDefault="00D562DB" w:rsidP="00630110">
      <w:pPr>
        <w:pStyle w:val="Teksttreci0"/>
        <w:numPr>
          <w:ilvl w:val="0"/>
          <w:numId w:val="5"/>
        </w:numPr>
        <w:shd w:val="clear" w:color="auto" w:fill="auto"/>
        <w:tabs>
          <w:tab w:val="left" w:pos="811"/>
        </w:tabs>
        <w:spacing w:after="0" w:line="326" w:lineRule="auto"/>
        <w:ind w:firstLine="480"/>
      </w:pPr>
      <w:r>
        <w:t xml:space="preserve">Pierwsza kadencja rady </w:t>
      </w:r>
      <w:r w:rsidR="00C2064F">
        <w:t xml:space="preserve">Akademii </w:t>
      </w:r>
      <w:r>
        <w:t>trwa do dnia 31 grudnia 2024 r.</w:t>
      </w:r>
    </w:p>
    <w:p w14:paraId="71752D09" w14:textId="18852D61" w:rsidR="004C685C" w:rsidRDefault="00D562DB" w:rsidP="00630110">
      <w:pPr>
        <w:pStyle w:val="Teksttreci0"/>
        <w:numPr>
          <w:ilvl w:val="0"/>
          <w:numId w:val="5"/>
        </w:numPr>
        <w:shd w:val="clear" w:color="auto" w:fill="auto"/>
        <w:tabs>
          <w:tab w:val="left" w:pos="777"/>
        </w:tabs>
        <w:spacing w:line="338" w:lineRule="auto"/>
        <w:ind w:firstLine="480"/>
      </w:pPr>
      <w:r>
        <w:t>Pierwszej kadencji rektora</w:t>
      </w:r>
      <w:r w:rsidR="00C2064F">
        <w:t xml:space="preserve"> Akademii</w:t>
      </w:r>
      <w:r>
        <w:t xml:space="preserve">, senatu </w:t>
      </w:r>
      <w:r w:rsidR="00C2064F">
        <w:t xml:space="preserve">Akademii </w:t>
      </w:r>
      <w:r>
        <w:t xml:space="preserve">i rady </w:t>
      </w:r>
      <w:r w:rsidR="00C2064F">
        <w:t xml:space="preserve">Akademii </w:t>
      </w:r>
      <w:r>
        <w:t xml:space="preserve">nie wlicza się do liczby kadencji, o których mowa odpowiednio w art. 26 ust. 2 zdanie pierwsze, art. 30 ust. 2 i art. 21 ust. 2 zdanie pierwsze ustawy z dnia 20 lipca 2018 r. </w:t>
      </w:r>
      <w:r w:rsidR="007B5D24">
        <w:t xml:space="preserve">– </w:t>
      </w:r>
      <w:r>
        <w:t>Prawo o szkolnictwie wyższym i nauce.</w:t>
      </w:r>
    </w:p>
    <w:p w14:paraId="495DC5BE" w14:textId="77777777" w:rsidR="003F38B6" w:rsidRDefault="00D562DB" w:rsidP="003F38B6">
      <w:pPr>
        <w:pStyle w:val="Teksttreci0"/>
        <w:shd w:val="clear" w:color="auto" w:fill="auto"/>
        <w:spacing w:line="338" w:lineRule="auto"/>
        <w:ind w:firstLine="480"/>
      </w:pPr>
      <w:r>
        <w:rPr>
          <w:b/>
          <w:bCs/>
          <w:sz w:val="20"/>
          <w:szCs w:val="20"/>
        </w:rPr>
        <w:t xml:space="preserve">Art. 9. </w:t>
      </w:r>
      <w:r>
        <w:t>Postępowania dyscyplinarne prowadzone w Uniwersytecie wobec nauczycieli akademickich będących pracownikami, o których mowa w art. 6 ust. 1 pkt 1</w:t>
      </w:r>
      <w:r w:rsidR="001025C9">
        <w:t>,</w:t>
      </w:r>
      <w:r>
        <w:t xml:space="preserve"> wszczęte i niezakończone do dnia utworzenia Akademii prowadzi Uniwersytet.</w:t>
      </w:r>
    </w:p>
    <w:p w14:paraId="387FF7D4" w14:textId="5D48B53D" w:rsidR="004C685C" w:rsidRDefault="00D562DB" w:rsidP="003F38B6">
      <w:pPr>
        <w:pStyle w:val="Teksttreci0"/>
        <w:shd w:val="clear" w:color="auto" w:fill="auto"/>
        <w:spacing w:line="338" w:lineRule="auto"/>
        <w:ind w:firstLine="480"/>
      </w:pPr>
      <w:r>
        <w:rPr>
          <w:b/>
          <w:bCs/>
          <w:sz w:val="20"/>
          <w:szCs w:val="20"/>
        </w:rPr>
        <w:t xml:space="preserve">Art. 10. </w:t>
      </w:r>
      <w:r>
        <w:t>Ustawa wchodzi w życie po upływie 14 dni od dnia ogłoszenia.</w:t>
      </w:r>
    </w:p>
    <w:p w14:paraId="0B6989CC" w14:textId="57C6C16D" w:rsidR="00A53744" w:rsidRDefault="00A53744" w:rsidP="000303C4"/>
    <w:p w14:paraId="7EF762FD" w14:textId="739D6F6E" w:rsidR="000303C4" w:rsidRDefault="000303C4" w:rsidP="000303C4"/>
    <w:p w14:paraId="79C8C1F9" w14:textId="4F83D4FE" w:rsidR="000303C4" w:rsidRDefault="000303C4">
      <w:bookmarkStart w:id="0" w:name="_GoBack"/>
      <w:bookmarkEnd w:id="0"/>
    </w:p>
    <w:p w14:paraId="47614A0A" w14:textId="77777777" w:rsidR="000303C4" w:rsidRPr="000303C4" w:rsidRDefault="000303C4" w:rsidP="000303C4">
      <w:pPr>
        <w:rPr>
          <w:rFonts w:ascii="Times New Roman" w:eastAsia="Times New Roman" w:hAnsi="Times New Roman" w:cs="Times New Roman"/>
          <w:sz w:val="22"/>
          <w:szCs w:val="22"/>
        </w:rPr>
      </w:pPr>
    </w:p>
    <w:sectPr w:rsidR="000303C4" w:rsidRPr="000303C4">
      <w:pgSz w:w="11900" w:h="16840"/>
      <w:pgMar w:top="1507" w:right="1433" w:bottom="757" w:left="13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5A1C10" w14:textId="77777777" w:rsidR="00FD1A26" w:rsidRDefault="00FD1A26">
      <w:r>
        <w:separator/>
      </w:r>
    </w:p>
  </w:endnote>
  <w:endnote w:type="continuationSeparator" w:id="0">
    <w:p w14:paraId="4AB06553" w14:textId="77777777" w:rsidR="00FD1A26" w:rsidRDefault="00FD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5A0684" w14:textId="77777777" w:rsidR="00FD1A26" w:rsidRDefault="00FD1A26"/>
  </w:footnote>
  <w:footnote w:type="continuationSeparator" w:id="0">
    <w:p w14:paraId="42C95EC6" w14:textId="77777777" w:rsidR="00FD1A26" w:rsidRDefault="00FD1A26"/>
  </w:footnote>
  <w:footnote w:id="1">
    <w:p w14:paraId="39D3B551" w14:textId="6BC634A8" w:rsidR="00A53744" w:rsidRPr="007B5D24" w:rsidRDefault="00A53744" w:rsidP="007B5D24">
      <w:pPr>
        <w:pStyle w:val="Teksttreci0"/>
        <w:shd w:val="clear" w:color="auto" w:fill="auto"/>
        <w:spacing w:line="240" w:lineRule="auto"/>
        <w:ind w:left="426" w:hanging="426"/>
        <w:rPr>
          <w:sz w:val="18"/>
          <w:szCs w:val="18"/>
        </w:rPr>
      </w:pPr>
      <w:r w:rsidRPr="007B5D24">
        <w:rPr>
          <w:rStyle w:val="Odwoanieprzypisudolnego"/>
          <w:sz w:val="18"/>
          <w:szCs w:val="18"/>
        </w:rPr>
        <w:t>1)</w:t>
      </w:r>
      <w:r w:rsidR="007B5D24">
        <w:rPr>
          <w:sz w:val="18"/>
          <w:szCs w:val="18"/>
        </w:rPr>
        <w:tab/>
      </w:r>
      <w:r w:rsidRPr="007B5D24">
        <w:rPr>
          <w:sz w:val="18"/>
          <w:szCs w:val="18"/>
        </w:rPr>
        <w:t>Zmiany tekstu jednolitego wymienionej ustawy zostały ogłoszone w Dz. U. z 2022 r. poz. 583, 655, 682, 807, 1010, 1079, 1117, 1459, 2185 i 2306.</w:t>
      </w:r>
    </w:p>
    <w:p w14:paraId="6A3CA216" w14:textId="658BA8B3" w:rsidR="00A53744" w:rsidRDefault="00A53744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52DAA"/>
    <w:multiLevelType w:val="multilevel"/>
    <w:tmpl w:val="3D241D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523834"/>
    <w:multiLevelType w:val="multilevel"/>
    <w:tmpl w:val="BA282F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BB3C42"/>
    <w:multiLevelType w:val="multilevel"/>
    <w:tmpl w:val="24A8B8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181BAF"/>
    <w:multiLevelType w:val="multilevel"/>
    <w:tmpl w:val="662617A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7A3BC9"/>
    <w:multiLevelType w:val="hybridMultilevel"/>
    <w:tmpl w:val="FADA166C"/>
    <w:lvl w:ilvl="0" w:tplc="C4383B30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0" w:hanging="360"/>
      </w:pPr>
    </w:lvl>
    <w:lvl w:ilvl="2" w:tplc="0415001B" w:tentative="1">
      <w:start w:val="1"/>
      <w:numFmt w:val="lowerRoman"/>
      <w:lvlText w:val="%3."/>
      <w:lvlJc w:val="right"/>
      <w:pPr>
        <w:ind w:left="2020" w:hanging="180"/>
      </w:pPr>
    </w:lvl>
    <w:lvl w:ilvl="3" w:tplc="0415000F" w:tentative="1">
      <w:start w:val="1"/>
      <w:numFmt w:val="decimal"/>
      <w:lvlText w:val="%4."/>
      <w:lvlJc w:val="left"/>
      <w:pPr>
        <w:ind w:left="2740" w:hanging="360"/>
      </w:pPr>
    </w:lvl>
    <w:lvl w:ilvl="4" w:tplc="04150019" w:tentative="1">
      <w:start w:val="1"/>
      <w:numFmt w:val="lowerLetter"/>
      <w:lvlText w:val="%5."/>
      <w:lvlJc w:val="left"/>
      <w:pPr>
        <w:ind w:left="3460" w:hanging="360"/>
      </w:pPr>
    </w:lvl>
    <w:lvl w:ilvl="5" w:tplc="0415001B" w:tentative="1">
      <w:start w:val="1"/>
      <w:numFmt w:val="lowerRoman"/>
      <w:lvlText w:val="%6."/>
      <w:lvlJc w:val="right"/>
      <w:pPr>
        <w:ind w:left="4180" w:hanging="180"/>
      </w:pPr>
    </w:lvl>
    <w:lvl w:ilvl="6" w:tplc="0415000F" w:tentative="1">
      <w:start w:val="1"/>
      <w:numFmt w:val="decimal"/>
      <w:lvlText w:val="%7."/>
      <w:lvlJc w:val="left"/>
      <w:pPr>
        <w:ind w:left="4900" w:hanging="360"/>
      </w:pPr>
    </w:lvl>
    <w:lvl w:ilvl="7" w:tplc="04150019" w:tentative="1">
      <w:start w:val="1"/>
      <w:numFmt w:val="lowerLetter"/>
      <w:lvlText w:val="%8."/>
      <w:lvlJc w:val="left"/>
      <w:pPr>
        <w:ind w:left="5620" w:hanging="360"/>
      </w:pPr>
    </w:lvl>
    <w:lvl w:ilvl="8" w:tplc="0415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54161C8E"/>
    <w:multiLevelType w:val="multilevel"/>
    <w:tmpl w:val="3FCA9F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9C7AA3"/>
    <w:multiLevelType w:val="hybridMultilevel"/>
    <w:tmpl w:val="66880994"/>
    <w:lvl w:ilvl="0" w:tplc="0BD2B410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85C"/>
    <w:rsid w:val="00007E00"/>
    <w:rsid w:val="00021038"/>
    <w:rsid w:val="000303C4"/>
    <w:rsid w:val="000451ED"/>
    <w:rsid w:val="00087008"/>
    <w:rsid w:val="000944F4"/>
    <w:rsid w:val="00094DB8"/>
    <w:rsid w:val="000D7241"/>
    <w:rsid w:val="001025C9"/>
    <w:rsid w:val="00103BF5"/>
    <w:rsid w:val="001A3CC6"/>
    <w:rsid w:val="00202B8D"/>
    <w:rsid w:val="0026069D"/>
    <w:rsid w:val="0028147C"/>
    <w:rsid w:val="003B0DAE"/>
    <w:rsid w:val="003C05C9"/>
    <w:rsid w:val="003D1D8B"/>
    <w:rsid w:val="003E4BD9"/>
    <w:rsid w:val="003F38B6"/>
    <w:rsid w:val="004960BB"/>
    <w:rsid w:val="004B3FF0"/>
    <w:rsid w:val="004C5504"/>
    <w:rsid w:val="004C685C"/>
    <w:rsid w:val="00546D21"/>
    <w:rsid w:val="00551C31"/>
    <w:rsid w:val="005A746D"/>
    <w:rsid w:val="005E5BB2"/>
    <w:rsid w:val="0060327C"/>
    <w:rsid w:val="00630110"/>
    <w:rsid w:val="00654D44"/>
    <w:rsid w:val="00696CEE"/>
    <w:rsid w:val="006D3E6B"/>
    <w:rsid w:val="007064D8"/>
    <w:rsid w:val="007A704A"/>
    <w:rsid w:val="007B3C57"/>
    <w:rsid w:val="007B5D24"/>
    <w:rsid w:val="007E6958"/>
    <w:rsid w:val="008027AF"/>
    <w:rsid w:val="00842EB4"/>
    <w:rsid w:val="00843D55"/>
    <w:rsid w:val="00901927"/>
    <w:rsid w:val="009034D4"/>
    <w:rsid w:val="009068CF"/>
    <w:rsid w:val="009E1905"/>
    <w:rsid w:val="00A10200"/>
    <w:rsid w:val="00A24CF4"/>
    <w:rsid w:val="00A53744"/>
    <w:rsid w:val="00A61114"/>
    <w:rsid w:val="00A65F4B"/>
    <w:rsid w:val="00A96C99"/>
    <w:rsid w:val="00AD359D"/>
    <w:rsid w:val="00AD3A9B"/>
    <w:rsid w:val="00AD49CB"/>
    <w:rsid w:val="00AE03C4"/>
    <w:rsid w:val="00AF75D7"/>
    <w:rsid w:val="00B43956"/>
    <w:rsid w:val="00B5535D"/>
    <w:rsid w:val="00B744B5"/>
    <w:rsid w:val="00B82702"/>
    <w:rsid w:val="00BB6150"/>
    <w:rsid w:val="00BC76B3"/>
    <w:rsid w:val="00BD521C"/>
    <w:rsid w:val="00BD6CF0"/>
    <w:rsid w:val="00C1207F"/>
    <w:rsid w:val="00C2064F"/>
    <w:rsid w:val="00C7100D"/>
    <w:rsid w:val="00C96C46"/>
    <w:rsid w:val="00CA6418"/>
    <w:rsid w:val="00CE5B82"/>
    <w:rsid w:val="00CF7336"/>
    <w:rsid w:val="00D255B6"/>
    <w:rsid w:val="00D562DB"/>
    <w:rsid w:val="00D93BB4"/>
    <w:rsid w:val="00DA4D6E"/>
    <w:rsid w:val="00DD1B36"/>
    <w:rsid w:val="00E10614"/>
    <w:rsid w:val="00E24B87"/>
    <w:rsid w:val="00E27128"/>
    <w:rsid w:val="00E32165"/>
    <w:rsid w:val="00EA3CAF"/>
    <w:rsid w:val="00ED5DC2"/>
    <w:rsid w:val="00F14B26"/>
    <w:rsid w:val="00F240BA"/>
    <w:rsid w:val="00F72745"/>
    <w:rsid w:val="00F9736A"/>
    <w:rsid w:val="00FA1CFC"/>
    <w:rsid w:val="00FC5BE2"/>
    <w:rsid w:val="00FD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EE10E"/>
  <w15:docId w15:val="{675A5091-B98C-41B3-B159-E5FFD2C7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120" w:line="329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3B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03BF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03BF5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3B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3BF5"/>
    <w:rPr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3B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3BF5"/>
    <w:rPr>
      <w:rFonts w:ascii="Segoe UI" w:hAnsi="Segoe UI" w:cs="Segoe UI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641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6418"/>
    <w:rPr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6418"/>
    <w:rPr>
      <w:vertAlign w:val="superscript"/>
    </w:rPr>
  </w:style>
  <w:style w:type="paragraph" w:styleId="Poprawka">
    <w:name w:val="Revision"/>
    <w:hidden/>
    <w:uiPriority w:val="99"/>
    <w:semiHidden/>
    <w:rsid w:val="00654D44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334E3-BF30-44F9-B392-13D0497C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2023-02-08T13:31:00Z</cp:lastPrinted>
  <dcterms:created xsi:type="dcterms:W3CDTF">2023-02-06T19:23:00Z</dcterms:created>
  <dcterms:modified xsi:type="dcterms:W3CDTF">2023-02-08T13:31:00Z</dcterms:modified>
</cp:coreProperties>
</file>