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A6AF5" w14:textId="729F3E05" w:rsidR="00130AD9" w:rsidRPr="000C07CA" w:rsidRDefault="000C07CA" w:rsidP="000C07CA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C07CA">
        <w:rPr>
          <w:rFonts w:ascii="Times New Roman" w:hAnsi="Times New Roman" w:cs="Times New Roman"/>
          <w:sz w:val="24"/>
          <w:szCs w:val="24"/>
        </w:rPr>
        <w:t>UZASADNIENIE</w:t>
      </w:r>
    </w:p>
    <w:p w14:paraId="77835045" w14:textId="2C6CB842" w:rsidR="00130AD9" w:rsidRPr="000C07CA" w:rsidRDefault="00130AD9" w:rsidP="000C07CA">
      <w:pPr>
        <w:keepNext/>
        <w:numPr>
          <w:ilvl w:val="0"/>
          <w:numId w:val="1"/>
        </w:numPr>
        <w:spacing w:after="0" w:line="360" w:lineRule="auto"/>
        <w:ind w:left="284" w:hanging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C07C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Wyjaśnienie</w:t>
      </w:r>
      <w:r w:rsidR="000C07C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0C07C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potrzeby i celu związania Rzeczypospolitej Polskiej Umową</w:t>
      </w:r>
    </w:p>
    <w:p w14:paraId="5EF3B2DA" w14:textId="2F94A1CE" w:rsidR="00130AD9" w:rsidRPr="000C07CA" w:rsidRDefault="00130AD9" w:rsidP="000C07C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Celem z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>wiązania Rzeczypospolitej Polskiej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35120"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Umową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między Rządem Rzeczypospolitej Polskiej a Rządem Państwa Izrael o współpracy w dziedzinie wizyt studyjnych zorganizowanych grup młodzieży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="007A335D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7A335D"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podpisaną w Warszawie dnia 22 marca 2023 r.</w:t>
      </w:r>
      <w:r w:rsidR="007A335D" w:rsidRPr="000C07CA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zwan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ą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dalej „Umową”, jest stworzenie ram prawnych do organizacji wszystkich wizyt studyjnych młodzieży izraelskiej w Rzeczypospolitej Polskiej oraz młodzieży polskiej w</w:t>
      </w:r>
      <w:r w:rsidR="00164529">
        <w:rPr>
          <w:rFonts w:ascii="Times New Roman" w:hAnsi="Times New Roman" w:cs="Times New Roman"/>
          <w:sz w:val="24"/>
          <w:szCs w:val="24"/>
          <w:lang w:eastAsia="zh-CN"/>
        </w:rPr>
        <w:t xml:space="preserve"> Państwie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Izrael, pod auspicjami ministerstw właściwych do spraw edukacji obydwu państw. Dzięki zapewnieniu wizyt studyjnych młodzieży obydwu państw kolejne pokole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nia młodzieży będą mieć okazję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do poznawania historii swoich Narodów, w tym historię Holokaustu i innych zbrodni II Wojny Światowej. Ponadto celem Umowy jest, aby wizyty studyjne odbywały się w miejscach związanych z polsko-żydow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>skim wielowiekowym dziedzictwem oraz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historią i kulturą Polski i Izraela, jak również stworzenie możliwości wzajemnego poznawania się i nawiązywania kontaktów przez młodzież Polski i Izraela.</w:t>
      </w:r>
    </w:p>
    <w:p w14:paraId="46212D29" w14:textId="741024BD" w:rsidR="00130AD9" w:rsidRPr="000C07CA" w:rsidRDefault="00130AD9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Potrzeba 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>związania Rzeczypospolitej Polskiej Umową wynika również z tego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, że w związku z wyjazdami edukacyjnymi izraelskiej młodzieży do Polski, Strona polska w przeszłości odnotowywała pewne problemy dotyczące organizacji takich wyjazdów; głównym problemem był wzrost negatywnych odczuć wobec Polski i Polaków wśród mło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dzieży izraelskiej po powrocie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z wyjazdu edukacyjnego, co powodowało wśród niej wz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rost postaw nacjonalistycznych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i syjonistycznych. Polska postrzegana była przez młodzież izraelską przez pryzmat obozów zagłady (śmierci) i obozów koncentracyjnych, ponadt</w:t>
      </w:r>
      <w:r w:rsidR="0043512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o młodzież nie zapoznawała się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 odbudową życia żydowskiego w Polsce i była izolowana od kontaktów z Polakami. Uczestnicy wycieczek słyszeli od przewodników o grożących im w Polsce niebezpieczeństwach i wrażenie to potęgowała uzbrojona ochrona, która często arogancko odnosiła się do innych zwiedzających, a także przypadkowych przechodniów. Problematyczna z polskiego punktu widzenia była również przyjęta przez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tronę izraelską perspektywa nauczania o zbrodni Holocaustu, bez odniesień do szerszego kontekstu historycznego, w tym okupacji polskich ziem, zbrodni na polskim narodzie, innych narodach i grupach etnicznych oraz odpowiedzialności w tym zakresie obu totalitaryzmów: hitlerowskiego i sowieckiego.</w:t>
      </w:r>
    </w:p>
    <w:p w14:paraId="01CE612E" w14:textId="3617ACD0" w:rsidR="00130AD9" w:rsidRPr="000C07CA" w:rsidRDefault="00130AD9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Biorąc pod uwagę, że przed epidemią COVID-19 Pols</w:t>
      </w:r>
      <w:r w:rsidR="00EF4C25">
        <w:rPr>
          <w:rFonts w:ascii="Times New Roman" w:hAnsi="Times New Roman" w:cs="Times New Roman"/>
          <w:sz w:val="24"/>
          <w:szCs w:val="24"/>
          <w:lang w:eastAsia="zh-CN"/>
        </w:rPr>
        <w:t>kę rocznie odwiedzało ok. 36</w:t>
      </w:r>
      <w:r w:rsidR="00164529">
        <w:rPr>
          <w:rFonts w:ascii="Times New Roman" w:hAnsi="Times New Roman" w:cs="Times New Roman"/>
          <w:sz w:val="24"/>
          <w:szCs w:val="24"/>
          <w:lang w:eastAsia="zh-CN"/>
        </w:rPr>
        <w:t> </w:t>
      </w:r>
      <w:r w:rsidR="00EF4C25">
        <w:rPr>
          <w:rFonts w:ascii="Times New Roman" w:hAnsi="Times New Roman" w:cs="Times New Roman"/>
          <w:sz w:val="24"/>
          <w:szCs w:val="24"/>
          <w:lang w:eastAsia="zh-CN"/>
        </w:rPr>
        <w:t>000 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uczniów w ramach około 400 delegacji (liczących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średnio od 2 do 4 autokarów), opisane powyżej problemy organizacyjne były częste i problematyczne dla Strony polskiej. Wykorzystując brak wizyt w latach 2020</w:t>
      </w:r>
      <w:r w:rsidR="00164529">
        <w:rPr>
          <w:rFonts w:ascii="Times New Roman" w:hAnsi="Times New Roman" w:cs="Times New Roman"/>
          <w:sz w:val="24"/>
          <w:szCs w:val="24"/>
          <w:lang w:eastAsia="zh-CN"/>
        </w:rPr>
        <w:t xml:space="preserve"> i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2021 z powodu pandemii COVID-19, polski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Minister Spraw Zagranicznych dokonał analizy problemów odnotowanych przy organizacji wcześniejszych pobytów młodzieży szkolnej. W związku z intencją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trony izraelskiej wznowienia przyjazdów edukacyjnych do Polski, na początku marca 2022 r. Minister Spraw Zagranicznych notyfikował Stronie izraelskiej potrzebę przygotowania umowy, która pozwoliłaby na realizację przyjazdów młodzieży izraelskiej do Polski i młodzieży polskiej do Izraela. Umowa powinna stworzyć program wizyt studyjnych polskiej i izraelskiej młodzieży, dzięki któremu wizyty studyjne nie będą umacniały w młodzieży poczucia izolacji, zagrożenia i antypolskich czy antysemickich uprzedzeń oraz służyły pogłębianiu wiedzy o wielowiekowym współistnieniu Polaków i Żydów, 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wpływie polskiego dziedzictwa na współczesny Izrael,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współczesnej Polsce dbającej o miejsca pamięci i pozostałości żydowskiego dziedzictwa, jak również popierającej integrację młodych ludzi z Polski i Izraela.</w:t>
      </w:r>
    </w:p>
    <w:p w14:paraId="6572C8AC" w14:textId="454D6F58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Celem związania</w:t>
      </w:r>
      <w:r w:rsidR="000D302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Rzeczypospolitej Polskiej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Umową jest również niwelowanie negatywnych stereotypów na temat Polski oraz Polaków związanych z okresem II Wojny Światowej, czemu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służyłoby zdecydowane zwiększenie udziału polskich podmiotów zarówno w procesie przygotowania grup do wyjazdów, jak i podczas zwiedzania miejsc pamięci, a także pogłębianie ich wiedzy n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emat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szerszego kontekstu historycznego zbrodni Holokaustu oraz bogatej historii relacji polsko-żydowskich i obecnej odbudowy życia żydowskiego w Polsce. Priorytetem dla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trony polskiej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jest uwzględnienie w programie każdej wizyty spotkań młodzieży izraelsk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iej z polskimi rówieśnikami. W Z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ałączniku 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nr 1 do Umowy ustalona została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lista miejsc rekomendowanych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do odwiedzenia w czasie przyjazdów edukacyjnych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do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Polski. </w:t>
      </w:r>
    </w:p>
    <w:p w14:paraId="7F8959B5" w14:textId="46B55D42" w:rsidR="004A0409" w:rsidRPr="000C07CA" w:rsidRDefault="003D4CF0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Ponadto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podkreślić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należy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, że kwestia stworzenia wizyt studyjnych młodzieży polskiej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(które nie były w przeszłości organizowane)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 izraelskiej, jak również wzbogacenia </w:t>
      </w:r>
      <w:r w:rsidR="009F1FAB" w:rsidRPr="000C07CA">
        <w:rPr>
          <w:rFonts w:ascii="Times New Roman" w:hAnsi="Times New Roman" w:cs="Times New Roman"/>
          <w:sz w:val="24"/>
          <w:szCs w:val="24"/>
          <w:lang w:eastAsia="zh-CN"/>
        </w:rPr>
        <w:t>ich</w:t>
      </w:r>
      <w:r w:rsidR="000C07CA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o elementy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poznawania współczesnej Polski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i współczesnego Izraela czy włączania do programów wyc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ieczek spotkań jej uczestników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 rówieśnikami z Polski i Izraela, nie jest nowym tematem w relacjach z Izraelem. Już wcześniej podejmowane były w tej sprawie rozmowy </w:t>
      </w:r>
      <w:r w:rsidR="004A0409" w:rsidRPr="000C07CA">
        <w:rPr>
          <w:rFonts w:ascii="Times New Roman" w:hAnsi="Times New Roman" w:cs="Times New Roman"/>
          <w:sz w:val="24"/>
          <w:szCs w:val="24"/>
          <w:lang w:eastAsia="zh-CN"/>
        </w:rPr>
        <w:t>ze Stroną izraelską, która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ma pełną świadomość zastrzeżeń i oczekiwań Strony polskiej w tym zakresie. </w:t>
      </w:r>
      <w:r w:rsidR="004A040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Dodatkowo warto mieć na uwadze, że </w:t>
      </w:r>
      <w:r w:rsidR="004A0409" w:rsidRPr="000C07CA">
        <w:rPr>
          <w:rFonts w:ascii="Times New Roman" w:hAnsi="Times New Roman" w:cs="Times New Roman"/>
          <w:sz w:val="24"/>
          <w:szCs w:val="24"/>
        </w:rPr>
        <w:t>obie Strony od dłuż</w:t>
      </w:r>
      <w:r w:rsidR="00750A6D" w:rsidRPr="000C07CA">
        <w:rPr>
          <w:rFonts w:ascii="Times New Roman" w:hAnsi="Times New Roman" w:cs="Times New Roman"/>
          <w:sz w:val="24"/>
          <w:szCs w:val="24"/>
        </w:rPr>
        <w:t>sz</w:t>
      </w:r>
      <w:r w:rsidR="004A0409" w:rsidRPr="000C07CA">
        <w:rPr>
          <w:rFonts w:ascii="Times New Roman" w:hAnsi="Times New Roman" w:cs="Times New Roman"/>
          <w:sz w:val="24"/>
          <w:szCs w:val="24"/>
        </w:rPr>
        <w:t>ego czasu deklarowały chęć współpracy w celu budowania wzajemnego zrozumienia i w tym kontekście wspierały szczególnie rolę młodzieży.</w:t>
      </w:r>
    </w:p>
    <w:p w14:paraId="534362D3" w14:textId="1C3B218F" w:rsidR="003D4CF0" w:rsidRPr="000C07CA" w:rsidRDefault="004A040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Ponadt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o Umowa reguluje, wobec izraelskich wycieczek w Polsce, 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ak również polskich w Izraelu,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kwestie dotyczące przewodników turystycznych, wprowadzając regulację, że zasadą będzie wspólna obsługa</w:t>
      </w:r>
      <w:r w:rsidR="000D302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wizyt studyjnych, zapewniona,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 miarę możliwości, przez polskich i izraelskich przewodników turystycznych. </w:t>
      </w:r>
    </w:p>
    <w:p w14:paraId="5B330C0C" w14:textId="77777777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Umowa zawiera również postanowienia dotyczące zapewnienia bezpieczeństwa zorganizowanych wizyt studyjnych oraz mechanizmy współpracy jej Stron w kwestiach zapewnienia bezpieczeństwa, w tym bardzo istotnej kwestii dotyczącej wyrażania zgody na wydanie funkcjonariuszom ochrony zaświadczeń konsularnych na broń i amunicję.</w:t>
      </w:r>
    </w:p>
    <w:p w14:paraId="5BEF8535" w14:textId="77777777" w:rsidR="00130AD9" w:rsidRPr="000C07CA" w:rsidRDefault="00130AD9" w:rsidP="000C07CA">
      <w:pPr>
        <w:numPr>
          <w:ilvl w:val="0"/>
          <w:numId w:val="1"/>
        </w:numPr>
        <w:spacing w:before="240"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CA">
        <w:rPr>
          <w:rFonts w:ascii="Times New Roman" w:hAnsi="Times New Roman" w:cs="Times New Roman"/>
          <w:b/>
          <w:sz w:val="24"/>
          <w:szCs w:val="24"/>
        </w:rPr>
        <w:t>Wskazanie różnic między dotychczasowym i projektowanym stanem prawnym</w:t>
      </w:r>
    </w:p>
    <w:p w14:paraId="462EBFD5" w14:textId="10EB4F4E" w:rsidR="00130AD9" w:rsidRPr="000C07CA" w:rsidRDefault="00130AD9" w:rsidP="000C07C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Dotychczasowa organizacja wizyt edukacyjnych młodzieży odbywa się bez wiążących uregulowań prawnych w tym zakresie; ogólne przepisy o wspieraniu kontaktów młodzieży znalazły się w </w:t>
      </w:r>
      <w:r w:rsidRPr="000C07CA">
        <w:rPr>
          <w:rFonts w:ascii="Times New Roman" w:hAnsi="Times New Roman" w:cs="Times New Roman"/>
          <w:i/>
          <w:sz w:val="24"/>
        </w:rPr>
        <w:t xml:space="preserve">Umowie między Rządem 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Rzeczypospolitej Polskiej</w:t>
      </w:r>
      <w:r w:rsidRPr="000C07CA">
        <w:rPr>
          <w:rFonts w:ascii="Times New Roman" w:hAnsi="Times New Roman" w:cs="Times New Roman"/>
          <w:i/>
          <w:sz w:val="24"/>
        </w:rPr>
        <w:t xml:space="preserve"> a Rządem Państwa Izrael o współpracy kulturalnej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,</w:t>
      </w:r>
      <w:r w:rsidRPr="000C07CA">
        <w:rPr>
          <w:rFonts w:ascii="Times New Roman" w:hAnsi="Times New Roman" w:cs="Times New Roman"/>
          <w:i/>
          <w:sz w:val="24"/>
        </w:rPr>
        <w:t xml:space="preserve"> naukowej i oświatowej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, podpisanej w Jerozolimie dnia 22 maja </w:t>
      </w:r>
      <w:r w:rsidR="00986346">
        <w:rPr>
          <w:rFonts w:ascii="Times New Roman" w:hAnsi="Times New Roman" w:cs="Times New Roman"/>
          <w:i/>
          <w:sz w:val="24"/>
        </w:rPr>
        <w:t>1991 </w:t>
      </w:r>
      <w:r w:rsidRPr="000C07CA">
        <w:rPr>
          <w:rFonts w:ascii="Times New Roman" w:hAnsi="Times New Roman" w:cs="Times New Roman"/>
          <w:i/>
          <w:sz w:val="24"/>
        </w:rPr>
        <w:t>r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(Dz. U. z 1992 r. poz. 60), której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art. IX stanowi, że „Umawiające się Strony będą popierać kontakty i wymianę między organizacjami młodzieżowymi i studenckimi, jak również wzajemną wymianę młodzieży szkolnej i studenckiej”. Z kolei 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>Umowa o Wymianie Młodzieży między Rządem Rzeczypospolitej Polskiej a Rządem Państwa Izrael, podpisana w Warszawie dnia 29 sierpnia 1991 r.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(M.P. z 2006 r. poz. 298) w art. 1 zawiera deklarację Stron, że „będą inspirować i popierać różnorodne formy kontaktów i wymiany młodzieży oraz tworzyć warunki niezbędne dla ich rozwoju”, a w art. 2 przewidziano, że będzie to m.in. obejmować organizowanie i udział we wspólnych imprezach popularyzujących i poszerzających stan wiedzy młodzieży zarówno o historii, jak i o teraźniejszości kraju partnera. </w:t>
      </w:r>
    </w:p>
    <w:p w14:paraId="0A8221B4" w14:textId="2EA0A4DC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Jedynym dokumentem, jednak nie stanowiącym umowy międzynarodowej i tym samym niewiążącym prawnie, który reguluje działania </w:t>
      </w:r>
      <w:r w:rsidR="00300130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tron w zakresie przyjazdów edukacyjnych młodzieży izraelskiej do Polski jest </w:t>
      </w:r>
      <w:r w:rsidRPr="000C07CA">
        <w:rPr>
          <w:rFonts w:ascii="Times New Roman" w:hAnsi="Times New Roman" w:cs="Times New Roman"/>
          <w:i/>
          <w:sz w:val="24"/>
        </w:rPr>
        <w:t xml:space="preserve">Wspólna Deklaracja Ministerstwa Spraw Zagranicznych Rzeczypospolitej Polskiej i Ministerstwa Spraw Zagranicznych Państwa Izrael w sprawie przyjazdów edukacyjnych izraelskiej młodzieży do Polski, podpisana 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w Jerozolimie </w:t>
      </w:r>
      <w:r w:rsidR="00986346">
        <w:rPr>
          <w:rFonts w:ascii="Times New Roman" w:hAnsi="Times New Roman" w:cs="Times New Roman"/>
          <w:i/>
          <w:sz w:val="24"/>
        </w:rPr>
        <w:t>dnia 11 </w:t>
      </w:r>
      <w:r w:rsidRPr="000C07CA">
        <w:rPr>
          <w:rFonts w:ascii="Times New Roman" w:hAnsi="Times New Roman" w:cs="Times New Roman"/>
          <w:i/>
          <w:sz w:val="24"/>
        </w:rPr>
        <w:t>września 2006 r.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podczas oficjalnej wizyty śp. Prezydenta Lecha Kaczyńskiego w Izraelu. Wśród głównych celów Wspólnej Deklaracji wymieniono: „zapoznanie odwiedzającej Polskę młodzieży izraelskiej z wielowiekową historią współżycia Żydów i Polaków, w całej jej złożoności, a także z szerszym kontekstem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>, w jakim dokonał się Holokaust”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. Wpisano również do niej pilotażowy program spotkań z polską młodzieżą w czasie wizyt edukacyjnych obejmujący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2,5 tys. uczniów z Izraela. Odrębną kwestią było uregulowanie spraw związanych z ochroną i zabezpieczeniem wyjazdów. We Wspólnej Deklaracji zapisano, że jest to kwestia priorytetowa dla obu </w:t>
      </w:r>
      <w:r w:rsidR="00300130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tron. Przewidziano również informowanie przez Izrael z dwutygodniowym wyprzedzeniem o trasach przejazdu i noclegów grup młodzieży. Strona polska odnotowała, że każdej grupie towarzyszyć będą oficjalni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izraelscy oficerowie ochrony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oraz pracownicy polskich firm ochrony. Przewidziano również, że izraelscy funkcjonariusze ochrony będą informowani o potrzebie unikania kontaktów z osobami postronnymi. </w:t>
      </w:r>
    </w:p>
    <w:p w14:paraId="3D53A944" w14:textId="561D33AB" w:rsidR="003D4CF0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Mimo podejmowanych prób w kolejnych latach kwestia ochrony grup izraelskiej młodzieży nie została uregulowana w umowie międzynarodowej, a zaświadczenia na przywóz broni w celu ochrony obywateli izraelskich prz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y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jeżdżających do Polski wydawane były funkcjonariuszom na podstawie art. 40 </w:t>
      </w:r>
      <w:r w:rsidRPr="000C07CA">
        <w:rPr>
          <w:rFonts w:ascii="Times New Roman" w:hAnsi="Times New Roman" w:cs="Times New Roman"/>
          <w:i/>
          <w:sz w:val="24"/>
        </w:rPr>
        <w:t xml:space="preserve">ustawy </w:t>
      </w:r>
      <w:r w:rsidRPr="000C07CA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z dnia 21 maja 1999 r. </w:t>
      </w:r>
      <w:r w:rsidRPr="000C07CA">
        <w:rPr>
          <w:rFonts w:ascii="Times New Roman" w:hAnsi="Times New Roman" w:cs="Times New Roman"/>
          <w:i/>
          <w:sz w:val="24"/>
        </w:rPr>
        <w:t>o broni i amunicji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r w:rsidR="00986346">
        <w:rPr>
          <w:rFonts w:ascii="Times New Roman" w:hAnsi="Times New Roman" w:cs="Times New Roman"/>
          <w:sz w:val="24"/>
          <w:szCs w:val="24"/>
          <w:lang w:eastAsia="zh-CN"/>
        </w:rPr>
        <w:t>Dz. 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U. z 2022 r. poz. 2516</w:t>
      </w:r>
      <w:r w:rsidR="003F50E9" w:rsidRPr="000C07CA">
        <w:rPr>
          <w:rFonts w:ascii="Times New Roman" w:hAnsi="Times New Roman" w:cs="Times New Roman"/>
          <w:sz w:val="24"/>
          <w:szCs w:val="24"/>
          <w:lang w:eastAsia="zh-CN"/>
        </w:rPr>
        <w:t>, z późn. zm.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), odnoszącego się do cudzoziemców (niebędących członkami misji dyplomatycznych i urzędów konsularnych oraz osobami zrównanymi z nimi na podstawie porozumień międzynarodowych). Przepisy te przewidują, że mogą oni posiadać broń i amunicję, jeżeli są one niezbędne do wykonywania czynności związanych z ochroną misji dyplomatycznych i urzędów konsularnych państw obcych, przedstawicielstw organizacji międzynarodowych, członków oficjalnych delegacji zagranicznych, a także do innych celów wynikających z porozumień międzynarodowych lub z zasady wzajemności. Przedmiotowe zaświadczenia mogą być wydawane wyłącznie posiadaczom paszportów dyplomatycznych lub służbowych, na podstawie noty izraelskiego Ministerstwa Spraw Zagranicznych, w której nie wskazuje się konkretnego celu ochrony oraz po uzyskaniu pozytywnej opinii Komendanta Służby Ochrony Państwa Rzeczypospolitej Polskiej. </w:t>
      </w:r>
    </w:p>
    <w:p w14:paraId="4D917C5B" w14:textId="6F52B8EC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 wyniku analizy doświadczeń związanych z udziałem uzbrojonej ochrony izraelskiej w wizytach młodzieży, polski Minister Spraw Zagranicznych powiadomił w dniu </w:t>
      </w:r>
      <w:r w:rsidR="00986346">
        <w:rPr>
          <w:rFonts w:ascii="Times New Roman" w:hAnsi="Times New Roman" w:cs="Times New Roman"/>
          <w:sz w:val="24"/>
          <w:szCs w:val="24"/>
          <w:lang w:eastAsia="zh-CN"/>
        </w:rPr>
        <w:t>23 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marca 2022 r. 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tronę izraelską, że do czasu wypracowania nowych podstaw prawnych współpracy zawieszeniu ulega dotychczasowa formuła izraelskich przyjazdów edukacyjnych do Polski, w tym procedura wydawania pozwoleń na broń dla oficerów izraelskiej ochrony towarzyszących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grupom młodzieży. </w:t>
      </w:r>
    </w:p>
    <w:p w14:paraId="400F9B83" w14:textId="538D2D8B" w:rsidR="00587F91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Oceniając kontakty uczniów izraelskich z polskimi rówieśnikami na podstawie dotychczasowego stanu prawnego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należy zaznaczyć, że do 2019 r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corocznie w ramach wizyt edukacyjnych odbywało się w polskich szkołach ok. 150 jednodniowych spotkań młodzieży polskiej i izraelskiej. Spotkania takie składały się z trzech części: </w:t>
      </w:r>
    </w:p>
    <w:p w14:paraId="4E5838DB" w14:textId="069E1B3D" w:rsidR="00587F91" w:rsidRDefault="00130AD9" w:rsidP="00587F91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1)</w:t>
      </w:r>
      <w:r w:rsidR="00587F9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integracja grupy, </w:t>
      </w:r>
    </w:p>
    <w:p w14:paraId="54927A03" w14:textId="7A87B04C" w:rsidR="00587F91" w:rsidRDefault="00587F91" w:rsidP="00587F91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2)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zajęcia warsztatowe realizowane w oparciu o wybrane scenariusze z publikacji „Zachować pamięć”, </w:t>
      </w:r>
    </w:p>
    <w:p w14:paraId="68112B3D" w14:textId="3A072975" w:rsidR="00587F91" w:rsidRDefault="00587F91" w:rsidP="00587F91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3)</w:t>
      </w:r>
      <w:r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wspólne trasy po polsko-żydowskich miejscach pamięci. </w:t>
      </w:r>
    </w:p>
    <w:p w14:paraId="615C830D" w14:textId="5FCAA26D" w:rsidR="00130AD9" w:rsidRPr="000C07CA" w:rsidRDefault="00130AD9" w:rsidP="00587F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Wizyty młodych Izraelczyków w polskich szkołach odbywały się dwa razy w roku (na wiosnę i jesienią). 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Uczniowie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10 polskich szkół w ramach tej współpracy wyjechało z rewizytą do szkół partnerskich w Izraelu. Do 2019 r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w programie wzięło udział łącznie ponad 20 tys. polskich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uczniów i 450 nauczycieli z ponad 450 szkół. W 2019 r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70 polskich szkół zorganizowało takie spotkania młodzieży. </w:t>
      </w:r>
    </w:p>
    <w:p w14:paraId="351C7B51" w14:textId="007DBDD3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Zgodnie z projektowanym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stanem prawnym w ramach Umowy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trona polska w całości przejmie odpowiedzialność za bezpieczeństwo i ochronę grup młodzieży izraelskiej. Kwestie dotyczące udziału oficerów ochrony izraelskiej będą wynikać z decyzji właściwych instytucji krajowych oraz oceny stanu bezpieczeństwa. W przypadku zwiedzania instytucji kultury lub miejsc pamięci objętych obowiązkową ochroną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trona izraelska dostosuje się do wszelkich obostrzeń, zasad wynikających z dokumentacji ochronnej danej jednostki, regulaminów, w szczególności dot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yczących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wnoszenia na teren w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yżej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w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ymienionych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jednostek broni, jak i przedmiotów </w:t>
      </w:r>
      <w:r w:rsidR="002671E4" w:rsidRPr="000C07CA">
        <w:rPr>
          <w:rFonts w:ascii="Times New Roman" w:hAnsi="Times New Roman" w:cs="Times New Roman"/>
          <w:sz w:val="24"/>
          <w:szCs w:val="24"/>
          <w:lang w:eastAsia="zh-CN"/>
        </w:rPr>
        <w:t>oraz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środków mogących zagrażać życiu i zdrowiu.</w:t>
      </w:r>
    </w:p>
    <w:p w14:paraId="20B393FE" w14:textId="137CB89D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>Przyjętą zasadą będzie wspólna opieka nad wyjazdami przez przewodników polskich i izraelskich. Grupom na terenie zwiedzanych obiektów towarzyszyć będzie, w miarę możliwości, w Pols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ce polski przewodnik władający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w dostatecznym stopniu językiem angielskim lub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hebrajskim, a w Izraelu analogicznie izraelski przewodnik władający językiem angielskim lub polskim.</w:t>
      </w:r>
      <w:r w:rsid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14:paraId="24412847" w14:textId="207E245A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Treść programu wyjazdów ustalana będzie w porozumieniu między </w:t>
      </w:r>
      <w:r w:rsidR="00300130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tronami, dążącymi do zapewnienia jak najpełniejszej realizacji celów Umowy. Na życzenie </w:t>
      </w:r>
      <w:r w:rsidR="00300130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 programy będą konsultowane ze stroną przyjmującą z uwzględnieniem opinii stosownych instytucji edukacyjnych, muzeów i innych instytucji</w:t>
      </w:r>
      <w:r w:rsidR="00071C8A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np. w Polsce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: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I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nstytut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P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amięci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N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arodowej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(kwestie historyczne), M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inister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K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ultury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i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D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ziedzictwa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N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arodowego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(wizyty w </w:t>
      </w:r>
      <w:r w:rsidR="00CD503A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miejscach pamięci,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muzeach i </w:t>
      </w:r>
      <w:r w:rsidR="00CD503A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instytucjach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kultury</w:t>
      </w:r>
      <w:r w:rsidR="00CD503A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oraz udział przewodników/edukatorów oferowanych przez muzea i instytucje kultury – w konsultacji także z organizatorami instytucji podległych innym podmiotom niż Minister Kultury i Dziedzictwa Narodowego),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M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inister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dukacji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i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N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auki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(spotkania młodzieży szkolnej), M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inister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praw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W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ewnętrznych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i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A</w:t>
      </w:r>
      <w:r w:rsidR="003D4CF0" w:rsidRPr="000C07CA">
        <w:rPr>
          <w:rFonts w:ascii="Times New Roman" w:hAnsi="Times New Roman" w:cs="Times New Roman"/>
          <w:sz w:val="24"/>
          <w:szCs w:val="24"/>
          <w:lang w:eastAsia="zh-CN"/>
        </w:rPr>
        <w:t>dministracji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(kwestie </w:t>
      </w:r>
      <w:r w:rsidR="0081018F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ochrony i zabezpieczenia grup) oraz </w:t>
      </w:r>
      <w:r w:rsidR="00CD503A" w:rsidRPr="000C07CA">
        <w:rPr>
          <w:rFonts w:ascii="Times New Roman" w:hAnsi="Times New Roman" w:cs="Times New Roman"/>
          <w:sz w:val="24"/>
          <w:szCs w:val="24"/>
          <w:lang w:eastAsia="zh-CN"/>
        </w:rPr>
        <w:t>A</w:t>
      </w:r>
      <w:r w:rsidR="00920047" w:rsidRPr="000C07CA">
        <w:rPr>
          <w:rFonts w:ascii="Times New Roman" w:hAnsi="Times New Roman" w:cs="Times New Roman"/>
          <w:sz w:val="24"/>
          <w:szCs w:val="24"/>
          <w:lang w:eastAsia="zh-CN"/>
        </w:rPr>
        <w:t>gencja</w:t>
      </w:r>
      <w:r w:rsidR="00CD503A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Bezpieczeństwa Wewnętrznego (kwestie wskazane w Załączniku nr 2 do Umowy). </w:t>
      </w:r>
    </w:p>
    <w:p w14:paraId="72B2FDB0" w14:textId="0DBF13F9" w:rsidR="00130AD9" w:rsidRPr="000C07CA" w:rsidRDefault="000C07CA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W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wyniku </w:t>
      </w:r>
      <w:r w:rsidR="00224B93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wejścia w życie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Umowy powszechną praktyką powinno stać się angażowanie polskich przewodników podczas zwiedzania miejsc pamięci, na wzór uzgodnień obowiązujących aktualnie w Muzeum Auschwitz-Birkenau (wszystkie grupy młodzieży izraelskiej są zobowiązane do zaangażowania anglojęzycznego przewodnika Muzeum). Standardem powinna być też sytuacja, </w:t>
      </w:r>
      <w:r w:rsidR="00224B93" w:rsidRPr="000C07CA">
        <w:rPr>
          <w:rFonts w:ascii="Times New Roman" w:hAnsi="Times New Roman" w:cs="Times New Roman"/>
          <w:sz w:val="24"/>
          <w:szCs w:val="24"/>
          <w:lang w:eastAsia="zh-CN"/>
        </w:rPr>
        <w:t>w której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każda z grup izraelskich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spotka się podczas pobytu w Polsce z grupą polskich uczniów (M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inisterstwo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dukacji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i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N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auki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w porozumieniu z kuratoriami wytypuje odpowiednie placówki w wybranych lokalizacjach w Polsce na trasie wycieczek edukacyjnych, które będą zainteresowane przyjęciem rówieśników z Izraela oraz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spotkaniami integracyjnymi). Celem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trony polskiej będzie również zapewnienie, że w programie każdej wizyty edukacyjnej znajdzie się punkt poświęcony dziedzictwu żydowskiemu w Polsce, wielowiekowemu współistnieniu obu narodów itp. (w postaci placówki 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muzealnej bądź spotkania z organizacją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aktywistą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)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zajmującym się odnową życia żydowskiego). I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ntegralną częścią 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>U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mowy 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jest 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Z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ałącznik 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nr 1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>zawierający spis muzeów i instytucji rekomendowanych do odwiedzenia w czasie wizyty młodzieży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izraelskiej w Polsce. Analogicznie, 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>Z</w:t>
      </w:r>
      <w:r w:rsidR="00130AD9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ałącznik ten uwzględnia miejsca rekomendowane do odwiedzenia przez polskie wycieczki w Izraelu. </w:t>
      </w:r>
    </w:p>
    <w:p w14:paraId="57BB373B" w14:textId="717BC8C3" w:rsidR="00130AD9" w:rsidRPr="000C07CA" w:rsidRDefault="00130AD9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Nie przewiduje się co do zasady możliwości towarzyszenia grupom 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przez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uzbrojony</w:t>
      </w:r>
      <w:r w:rsidR="004D0907" w:rsidRPr="000C07CA">
        <w:rPr>
          <w:rFonts w:ascii="Times New Roman" w:hAnsi="Times New Roman" w:cs="Times New Roman"/>
          <w:sz w:val="24"/>
          <w:szCs w:val="24"/>
          <w:lang w:eastAsia="zh-CN"/>
        </w:rPr>
        <w:t>ch izraelskich oficerów ochrony (szczegóły określone zostały w Załączniku nr 2 do Umowy).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W przypadku zgody </w:t>
      </w:r>
      <w:r w:rsidR="00DC32F9">
        <w:rPr>
          <w:rFonts w:ascii="Times New Roman" w:hAnsi="Times New Roman" w:cs="Times New Roman"/>
          <w:sz w:val="24"/>
          <w:szCs w:val="24"/>
          <w:lang w:eastAsia="zh-CN"/>
        </w:rPr>
        <w:t>S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trony polskiej na obecność iz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raelskiej uzbrojonej ochrony w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wyjątkowych sytuacjach 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Umow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>a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4D0907" w:rsidRPr="000C07CA">
        <w:rPr>
          <w:rFonts w:ascii="Times New Roman" w:hAnsi="Times New Roman" w:cs="Times New Roman"/>
          <w:sz w:val="24"/>
          <w:szCs w:val="24"/>
          <w:lang w:eastAsia="zh-CN"/>
        </w:rPr>
        <w:t>określ</w:t>
      </w:r>
      <w:r w:rsidR="00975941" w:rsidRPr="000C07CA">
        <w:rPr>
          <w:rFonts w:ascii="Times New Roman" w:hAnsi="Times New Roman" w:cs="Times New Roman"/>
          <w:sz w:val="24"/>
          <w:szCs w:val="24"/>
          <w:lang w:eastAsia="zh-CN"/>
        </w:rPr>
        <w:t>a</w:t>
      </w:r>
      <w:r w:rsidR="004D090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przesłanki dotyczące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możliwości wjazdu na terytorium R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zeczypospolitej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P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olskiej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oficerów ochrony z Izraela ochraniających wycieczki edukacyjne, które trudno jest traktować jako delegacje oficjalne. Umożliwi to </w:t>
      </w:r>
      <w:r w:rsidR="0002140C">
        <w:rPr>
          <w:rFonts w:ascii="Times New Roman" w:hAnsi="Times New Roman" w:cs="Times New Roman"/>
          <w:sz w:val="24"/>
          <w:szCs w:val="24"/>
          <w:lang w:eastAsia="zh-CN"/>
        </w:rPr>
        <w:t>k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onsulom R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zeczypospolitej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P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olskiej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 jednoznaczną ocenę stanu faktycznego przed wydaniem zaświadczenia na przywóz broni na terytorium R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zeczypospolitej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P</w:t>
      </w:r>
      <w:r w:rsidR="00D160E7" w:rsidRPr="000C07CA">
        <w:rPr>
          <w:rFonts w:ascii="Times New Roman" w:hAnsi="Times New Roman" w:cs="Times New Roman"/>
          <w:sz w:val="24"/>
          <w:szCs w:val="24"/>
          <w:lang w:eastAsia="zh-CN"/>
        </w:rPr>
        <w:t>olskiej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</w:p>
    <w:p w14:paraId="4EFFB245" w14:textId="794C6702" w:rsidR="00130AD9" w:rsidRPr="000C07CA" w:rsidRDefault="00130AD9" w:rsidP="000C07CA">
      <w:pPr>
        <w:numPr>
          <w:ilvl w:val="0"/>
          <w:numId w:val="1"/>
        </w:numPr>
        <w:spacing w:before="240"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C07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Wskazanie przewidywanych skutków społecznych, gospodarczych, finansowych, politycznych i</w:t>
      </w:r>
      <w:r w:rsidR="000C07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0C07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prawnych związanych z wejściem w życie Umowy, wraz z określeniem źródeł finansowania </w:t>
      </w:r>
    </w:p>
    <w:p w14:paraId="00FF6FE7" w14:textId="0C8E5822" w:rsidR="00130AD9" w:rsidRPr="000C07CA" w:rsidRDefault="00130AD9" w:rsidP="000C07CA">
      <w:pPr>
        <w:spacing w:before="120"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</w:pPr>
      <w:r w:rsidRPr="000C07CA"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  <w:t>Skutki polityczne, prawne</w:t>
      </w:r>
      <w:r w:rsidR="000C07CA"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  <w:t xml:space="preserve"> </w:t>
      </w:r>
      <w:r w:rsidRPr="000C07CA"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  <w:t>i społeczne</w:t>
      </w:r>
    </w:p>
    <w:p w14:paraId="6274A4B1" w14:textId="70071385" w:rsidR="00130AD9" w:rsidRPr="000C07CA" w:rsidRDefault="00130AD9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7CA">
        <w:rPr>
          <w:rFonts w:ascii="Times New Roman" w:hAnsi="Times New Roman" w:cs="Times New Roman"/>
          <w:sz w:val="24"/>
          <w:szCs w:val="24"/>
        </w:rPr>
        <w:t xml:space="preserve">Stanowiąca deklarację woli obydwu </w:t>
      </w:r>
      <w:r w:rsidR="00300130">
        <w:rPr>
          <w:rFonts w:ascii="Times New Roman" w:hAnsi="Times New Roman" w:cs="Times New Roman"/>
          <w:sz w:val="24"/>
          <w:szCs w:val="24"/>
        </w:rPr>
        <w:t>S</w:t>
      </w:r>
      <w:r w:rsidRPr="000C07CA">
        <w:rPr>
          <w:rFonts w:ascii="Times New Roman" w:hAnsi="Times New Roman" w:cs="Times New Roman"/>
          <w:sz w:val="24"/>
          <w:szCs w:val="24"/>
        </w:rPr>
        <w:t>tron Um</w:t>
      </w:r>
      <w:r w:rsidR="000C07CA" w:rsidRPr="000C07CA">
        <w:rPr>
          <w:rFonts w:ascii="Times New Roman" w:hAnsi="Times New Roman" w:cs="Times New Roman"/>
          <w:sz w:val="24"/>
          <w:szCs w:val="24"/>
        </w:rPr>
        <w:t xml:space="preserve">owa będzie sprzyjać współpracy </w:t>
      </w:r>
      <w:r w:rsidRPr="000C07CA">
        <w:rPr>
          <w:rFonts w:ascii="Times New Roman" w:hAnsi="Times New Roman" w:cs="Times New Roman"/>
          <w:sz w:val="24"/>
          <w:szCs w:val="24"/>
        </w:rPr>
        <w:t>i koordynacji działań w zakresie organizacji</w:t>
      </w:r>
      <w:r w:rsidR="000C07CA">
        <w:rPr>
          <w:rFonts w:ascii="Times New Roman" w:hAnsi="Times New Roman" w:cs="Times New Roman"/>
          <w:sz w:val="24"/>
          <w:szCs w:val="24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</w:rPr>
        <w:t xml:space="preserve">wizyt </w:t>
      </w:r>
      <w:r w:rsidR="00476985" w:rsidRPr="000C07CA">
        <w:rPr>
          <w:rFonts w:ascii="Times New Roman" w:hAnsi="Times New Roman" w:cs="Times New Roman"/>
          <w:sz w:val="24"/>
          <w:szCs w:val="24"/>
        </w:rPr>
        <w:t xml:space="preserve">studyjnych </w:t>
      </w:r>
      <w:r w:rsidRPr="000C07CA">
        <w:rPr>
          <w:rFonts w:ascii="Times New Roman" w:hAnsi="Times New Roman" w:cs="Times New Roman"/>
          <w:sz w:val="24"/>
          <w:szCs w:val="24"/>
        </w:rPr>
        <w:t>młodzieży izraelskiej w Polsce</w:t>
      </w:r>
      <w:r w:rsidR="00476985" w:rsidRPr="000C07CA">
        <w:rPr>
          <w:rFonts w:ascii="Times New Roman" w:hAnsi="Times New Roman" w:cs="Times New Roman"/>
          <w:sz w:val="24"/>
          <w:szCs w:val="24"/>
        </w:rPr>
        <w:t xml:space="preserve"> oraz młodzieży polskiej w Izraelu, w tym </w:t>
      </w:r>
      <w:r w:rsidRPr="000C07CA">
        <w:rPr>
          <w:rFonts w:ascii="Times New Roman" w:hAnsi="Times New Roman" w:cs="Times New Roman"/>
          <w:sz w:val="24"/>
          <w:szCs w:val="24"/>
        </w:rPr>
        <w:t xml:space="preserve">kontaktów </w:t>
      </w:r>
      <w:r w:rsidR="00476985" w:rsidRPr="000C07CA">
        <w:rPr>
          <w:rFonts w:ascii="Times New Roman" w:hAnsi="Times New Roman" w:cs="Times New Roman"/>
          <w:sz w:val="24"/>
          <w:szCs w:val="24"/>
        </w:rPr>
        <w:t xml:space="preserve">młodzieży obydwu państw </w:t>
      </w:r>
      <w:r w:rsidRPr="000C07CA">
        <w:rPr>
          <w:rFonts w:ascii="Times New Roman" w:hAnsi="Times New Roman" w:cs="Times New Roman"/>
          <w:sz w:val="24"/>
          <w:szCs w:val="24"/>
        </w:rPr>
        <w:t xml:space="preserve">z </w:t>
      </w:r>
      <w:r w:rsidR="00476985" w:rsidRPr="000C07CA">
        <w:rPr>
          <w:rFonts w:ascii="Times New Roman" w:hAnsi="Times New Roman" w:cs="Times New Roman"/>
          <w:sz w:val="24"/>
          <w:szCs w:val="24"/>
        </w:rPr>
        <w:t xml:space="preserve">ich </w:t>
      </w:r>
      <w:r w:rsidRPr="000C07CA">
        <w:rPr>
          <w:rFonts w:ascii="Times New Roman" w:hAnsi="Times New Roman" w:cs="Times New Roman"/>
          <w:sz w:val="24"/>
          <w:szCs w:val="24"/>
        </w:rPr>
        <w:t>rówieśnikami, edukacji młodzieży ob</w:t>
      </w:r>
      <w:r w:rsidR="00476985" w:rsidRPr="000C07CA">
        <w:rPr>
          <w:rFonts w:ascii="Times New Roman" w:hAnsi="Times New Roman" w:cs="Times New Roman"/>
          <w:sz w:val="24"/>
          <w:szCs w:val="24"/>
        </w:rPr>
        <w:t>ydwu S</w:t>
      </w:r>
      <w:r w:rsidRPr="000C07CA">
        <w:rPr>
          <w:rFonts w:ascii="Times New Roman" w:hAnsi="Times New Roman" w:cs="Times New Roman"/>
          <w:sz w:val="24"/>
          <w:szCs w:val="24"/>
        </w:rPr>
        <w:t xml:space="preserve">tron na temat zbrodni Holokaustu i innych zbrodni II Wojny Światowej. Zaangażowanie polskich przewodników w czasie wizyt stworzy możliwość docierania do izraelskich uczniów z szerszą pespektywą historyczną na temat genezy, </w:t>
      </w:r>
      <w:r w:rsidR="00476985" w:rsidRPr="000C07CA">
        <w:rPr>
          <w:rFonts w:ascii="Times New Roman" w:hAnsi="Times New Roman" w:cs="Times New Roman"/>
          <w:sz w:val="24"/>
          <w:szCs w:val="24"/>
        </w:rPr>
        <w:t>przebiegu i skutków II Wojny Ś</w:t>
      </w:r>
      <w:r w:rsidRPr="000C07CA">
        <w:rPr>
          <w:rFonts w:ascii="Times New Roman" w:hAnsi="Times New Roman" w:cs="Times New Roman"/>
          <w:sz w:val="24"/>
          <w:szCs w:val="24"/>
        </w:rPr>
        <w:t xml:space="preserve">wiatowej oraz zbrodni ludobójstwa popełnionych </w:t>
      </w:r>
      <w:r w:rsidR="00476985" w:rsidRPr="000C07CA">
        <w:rPr>
          <w:rFonts w:ascii="Times New Roman" w:hAnsi="Times New Roman" w:cs="Times New Roman"/>
          <w:sz w:val="24"/>
          <w:szCs w:val="24"/>
        </w:rPr>
        <w:t>na terenie okupowanej Polski.</w:t>
      </w:r>
      <w:r w:rsidR="000C07CA">
        <w:rPr>
          <w:rFonts w:ascii="Times New Roman" w:hAnsi="Times New Roman" w:cs="Times New Roman"/>
          <w:sz w:val="24"/>
          <w:szCs w:val="24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</w:rPr>
        <w:t>Spotkania młodzieży szkolnej</w:t>
      </w:r>
      <w:r w:rsidR="000C07CA">
        <w:rPr>
          <w:rFonts w:ascii="Times New Roman" w:hAnsi="Times New Roman" w:cs="Times New Roman"/>
          <w:sz w:val="24"/>
          <w:szCs w:val="24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</w:rPr>
        <w:t xml:space="preserve">obydwu </w:t>
      </w:r>
      <w:r w:rsidR="00300130">
        <w:rPr>
          <w:rFonts w:ascii="Times New Roman" w:hAnsi="Times New Roman" w:cs="Times New Roman"/>
          <w:sz w:val="24"/>
          <w:szCs w:val="24"/>
        </w:rPr>
        <w:t>S</w:t>
      </w:r>
      <w:r w:rsidRPr="000C07CA">
        <w:rPr>
          <w:rFonts w:ascii="Times New Roman" w:hAnsi="Times New Roman" w:cs="Times New Roman"/>
          <w:sz w:val="24"/>
          <w:szCs w:val="24"/>
        </w:rPr>
        <w:t>tron sprzyjać będą wzajemnemu poznawaniu się i eliminacji ewentualnych uprzedzeń oraz niechęci w celu budowania współpracy między oboma społeczeństwami i krajami. Ich rezultatem będzie zdobycie niezbędnej</w:t>
      </w:r>
      <w:r w:rsidR="000C07CA">
        <w:rPr>
          <w:rFonts w:ascii="Times New Roman" w:hAnsi="Times New Roman" w:cs="Times New Roman"/>
          <w:sz w:val="24"/>
          <w:szCs w:val="24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</w:rPr>
        <w:t>wiedzy oraz kształtowanie postaw etycznych i moralnych, dzięki którym uczniowie będą mogli świadomie odrzucać stereotypy, manipulacje i propagandę zmierzającą do powstrzymania polsko-izraelskiego pojednania.</w:t>
      </w:r>
    </w:p>
    <w:p w14:paraId="2FDF07D9" w14:textId="337C1273" w:rsidR="00130AD9" w:rsidRPr="000C07CA" w:rsidRDefault="00476985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7CA">
        <w:rPr>
          <w:rFonts w:ascii="Times New Roman" w:hAnsi="Times New Roman" w:cs="Times New Roman"/>
          <w:sz w:val="24"/>
          <w:szCs w:val="24"/>
        </w:rPr>
        <w:lastRenderedPageBreak/>
        <w:t xml:space="preserve">Skutkiem </w:t>
      </w:r>
      <w:r w:rsidR="00975941" w:rsidRPr="000C07CA">
        <w:rPr>
          <w:rFonts w:ascii="Times New Roman" w:hAnsi="Times New Roman" w:cs="Times New Roman"/>
          <w:sz w:val="24"/>
          <w:szCs w:val="24"/>
        </w:rPr>
        <w:t xml:space="preserve">związania się </w:t>
      </w:r>
      <w:r w:rsidRPr="000C07CA">
        <w:rPr>
          <w:rFonts w:ascii="Times New Roman" w:hAnsi="Times New Roman" w:cs="Times New Roman"/>
          <w:sz w:val="24"/>
          <w:szCs w:val="24"/>
        </w:rPr>
        <w:t>U</w:t>
      </w:r>
      <w:r w:rsidR="00130AD9" w:rsidRPr="000C07CA">
        <w:rPr>
          <w:rFonts w:ascii="Times New Roman" w:hAnsi="Times New Roman" w:cs="Times New Roman"/>
          <w:sz w:val="24"/>
          <w:szCs w:val="24"/>
        </w:rPr>
        <w:t>mow</w:t>
      </w:r>
      <w:r w:rsidR="00975941" w:rsidRPr="000C07CA">
        <w:rPr>
          <w:rFonts w:ascii="Times New Roman" w:hAnsi="Times New Roman" w:cs="Times New Roman"/>
          <w:sz w:val="24"/>
          <w:szCs w:val="24"/>
        </w:rPr>
        <w:t>ą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 będzie prawne uregulowanie kwestii organizacji</w:t>
      </w:r>
      <w:r w:rsidRPr="000C07CA">
        <w:rPr>
          <w:rFonts w:ascii="Times New Roman" w:hAnsi="Times New Roman" w:cs="Times New Roman"/>
          <w:sz w:val="24"/>
          <w:szCs w:val="24"/>
        </w:rPr>
        <w:t xml:space="preserve"> wizyt studyjnych młodzieży izraelskiej w </w:t>
      </w:r>
      <w:r w:rsidR="00130AD9" w:rsidRPr="000C07CA">
        <w:rPr>
          <w:rFonts w:ascii="Times New Roman" w:hAnsi="Times New Roman" w:cs="Times New Roman"/>
          <w:sz w:val="24"/>
          <w:szCs w:val="24"/>
        </w:rPr>
        <w:t>P</w:t>
      </w:r>
      <w:r w:rsidRPr="000C07CA">
        <w:rPr>
          <w:rFonts w:ascii="Times New Roman" w:hAnsi="Times New Roman" w:cs="Times New Roman"/>
          <w:sz w:val="24"/>
          <w:szCs w:val="24"/>
        </w:rPr>
        <w:t xml:space="preserve">olsce </w:t>
      </w:r>
      <w:r w:rsidR="00975941" w:rsidRPr="000C07CA">
        <w:rPr>
          <w:rFonts w:ascii="Times New Roman" w:hAnsi="Times New Roman" w:cs="Times New Roman"/>
          <w:sz w:val="24"/>
          <w:szCs w:val="24"/>
        </w:rPr>
        <w:t>i</w:t>
      </w:r>
      <w:r w:rsidRPr="000C07CA">
        <w:rPr>
          <w:rFonts w:ascii="Times New Roman" w:hAnsi="Times New Roman" w:cs="Times New Roman"/>
          <w:sz w:val="24"/>
          <w:szCs w:val="24"/>
        </w:rPr>
        <w:t xml:space="preserve"> młodzieży polskiej w Izraelu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 oraz wprowadzenie ścisłych przepisów prawnie wiążących ob</w:t>
      </w:r>
      <w:r w:rsidRPr="000C07CA">
        <w:rPr>
          <w:rFonts w:ascii="Times New Roman" w:hAnsi="Times New Roman" w:cs="Times New Roman"/>
          <w:sz w:val="24"/>
          <w:szCs w:val="24"/>
        </w:rPr>
        <w:t>ie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 </w:t>
      </w:r>
      <w:r w:rsidRPr="000C07CA">
        <w:rPr>
          <w:rFonts w:ascii="Times New Roman" w:hAnsi="Times New Roman" w:cs="Times New Roman"/>
          <w:sz w:val="24"/>
          <w:szCs w:val="24"/>
        </w:rPr>
        <w:t>Strony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, w przeciwieństwie do dotychczas </w:t>
      </w:r>
      <w:r w:rsidRPr="000C07CA">
        <w:rPr>
          <w:rFonts w:ascii="Times New Roman" w:hAnsi="Times New Roman" w:cs="Times New Roman"/>
          <w:sz w:val="24"/>
          <w:szCs w:val="24"/>
        </w:rPr>
        <w:t>stosowanych niewiążących prawnie aktów oraz wiążących umów międzynarodowych, które regulują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 kwestię wizyt młodzieży izraelskiej</w:t>
      </w:r>
      <w:r w:rsidRPr="000C07CA">
        <w:rPr>
          <w:rFonts w:ascii="Times New Roman" w:hAnsi="Times New Roman" w:cs="Times New Roman"/>
          <w:sz w:val="24"/>
          <w:szCs w:val="24"/>
        </w:rPr>
        <w:t xml:space="preserve"> w Polsce na bardzo ogólnym poziomie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3CE434" w14:textId="4C94FF3D" w:rsidR="00130AD9" w:rsidRPr="000C07CA" w:rsidRDefault="00130AD9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7CA">
        <w:rPr>
          <w:rFonts w:ascii="Times New Roman" w:hAnsi="Times New Roman" w:cs="Times New Roman"/>
          <w:sz w:val="24"/>
          <w:szCs w:val="24"/>
        </w:rPr>
        <w:t>Jednocześnie Umowa wpisuje się w proces normalizacji stosunków dyplomatycznych i współpracy pomiędzy Polską a Izraelem, który pozostaje jednym z kluczowych partnerów R</w:t>
      </w:r>
      <w:r w:rsidR="006A6A68" w:rsidRPr="000C07CA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0C07CA">
        <w:rPr>
          <w:rFonts w:ascii="Times New Roman" w:hAnsi="Times New Roman" w:cs="Times New Roman"/>
          <w:sz w:val="24"/>
          <w:szCs w:val="24"/>
        </w:rPr>
        <w:t>P</w:t>
      </w:r>
      <w:r w:rsidR="006A6A68" w:rsidRPr="000C07CA">
        <w:rPr>
          <w:rFonts w:ascii="Times New Roman" w:hAnsi="Times New Roman" w:cs="Times New Roman"/>
          <w:sz w:val="24"/>
          <w:szCs w:val="24"/>
        </w:rPr>
        <w:t>olskiej</w:t>
      </w:r>
      <w:r w:rsidRPr="000C07CA">
        <w:rPr>
          <w:rFonts w:ascii="Times New Roman" w:hAnsi="Times New Roman" w:cs="Times New Roman"/>
          <w:sz w:val="24"/>
          <w:szCs w:val="24"/>
        </w:rPr>
        <w:t xml:space="preserve"> na Bliskim Wschodzie, w tym potencjalnym do</w:t>
      </w:r>
      <w:r w:rsidR="006A6A68" w:rsidRPr="000C07CA">
        <w:rPr>
          <w:rFonts w:ascii="Times New Roman" w:hAnsi="Times New Roman" w:cs="Times New Roman"/>
          <w:sz w:val="24"/>
          <w:szCs w:val="24"/>
        </w:rPr>
        <w:t xml:space="preserve">stawcą technologii obronnych i </w:t>
      </w:r>
      <w:r w:rsidRPr="000C07CA">
        <w:rPr>
          <w:rFonts w:ascii="Times New Roman" w:hAnsi="Times New Roman" w:cs="Times New Roman"/>
          <w:sz w:val="24"/>
          <w:szCs w:val="24"/>
        </w:rPr>
        <w:t xml:space="preserve">wojskowych. Sprzyjać temu będzie uregulowanie w Umowie zasad ochrony i bezpieczeństwa izraelskich grup młodzieży </w:t>
      </w:r>
      <w:r w:rsidR="006A6A68" w:rsidRPr="000C07CA">
        <w:rPr>
          <w:rFonts w:ascii="Times New Roman" w:hAnsi="Times New Roman" w:cs="Times New Roman"/>
          <w:sz w:val="24"/>
          <w:szCs w:val="24"/>
        </w:rPr>
        <w:t>podczas wizyt studyjnych w Polsce zgodnie z prawodawstwem obowiązującym na terytorium Rzeczypospolitej Polskiej oraz polskich grup młodzież</w:t>
      </w:r>
      <w:r w:rsidR="00211637" w:rsidRPr="000C07CA">
        <w:rPr>
          <w:rFonts w:ascii="Times New Roman" w:hAnsi="Times New Roman" w:cs="Times New Roman"/>
          <w:sz w:val="24"/>
          <w:szCs w:val="24"/>
        </w:rPr>
        <w:t>y</w:t>
      </w:r>
      <w:r w:rsidR="006A6A68" w:rsidRPr="000C07CA">
        <w:rPr>
          <w:rFonts w:ascii="Times New Roman" w:hAnsi="Times New Roman" w:cs="Times New Roman"/>
          <w:sz w:val="24"/>
          <w:szCs w:val="24"/>
        </w:rPr>
        <w:t xml:space="preserve"> podczas wizyt studyjnych w Izraelu zgodnie z prawodawstwem obowiązującym na terytorium Państwa Izrael.</w:t>
      </w:r>
    </w:p>
    <w:p w14:paraId="296BCEE7" w14:textId="77777777" w:rsidR="00130AD9" w:rsidRPr="000C07CA" w:rsidRDefault="00130AD9" w:rsidP="000C07CA">
      <w:pPr>
        <w:spacing w:before="120"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</w:pPr>
      <w:r w:rsidRPr="000C07CA"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  <w:t>Skutki gospodarcze i finansowe</w:t>
      </w:r>
    </w:p>
    <w:p w14:paraId="27ED4D29" w14:textId="49392EF3" w:rsidR="006A0864" w:rsidRPr="000C07CA" w:rsidRDefault="00975941" w:rsidP="000C07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07CA">
        <w:rPr>
          <w:rFonts w:ascii="Times New Roman" w:hAnsi="Times New Roman" w:cs="Times New Roman"/>
          <w:sz w:val="24"/>
          <w:szCs w:val="24"/>
        </w:rPr>
        <w:t>R</w:t>
      </w:r>
      <w:r w:rsidR="006A0864" w:rsidRPr="000C07CA">
        <w:rPr>
          <w:rFonts w:ascii="Times New Roman" w:hAnsi="Times New Roman" w:cs="Times New Roman"/>
          <w:sz w:val="24"/>
          <w:szCs w:val="24"/>
        </w:rPr>
        <w:t xml:space="preserve">ealizacja </w:t>
      </w:r>
      <w:r w:rsidRPr="000C07CA">
        <w:rPr>
          <w:rFonts w:ascii="Times New Roman" w:hAnsi="Times New Roman" w:cs="Times New Roman"/>
          <w:sz w:val="24"/>
          <w:szCs w:val="24"/>
        </w:rPr>
        <w:t xml:space="preserve">przyjętych </w:t>
      </w:r>
      <w:r w:rsidR="006A0864" w:rsidRPr="000C07CA">
        <w:rPr>
          <w:rFonts w:ascii="Times New Roman" w:hAnsi="Times New Roman" w:cs="Times New Roman"/>
          <w:sz w:val="24"/>
          <w:szCs w:val="24"/>
        </w:rPr>
        <w:t xml:space="preserve">rozwiązań </w:t>
      </w:r>
      <w:r w:rsidRPr="000C07CA">
        <w:rPr>
          <w:rFonts w:ascii="Times New Roman" w:hAnsi="Times New Roman" w:cs="Times New Roman"/>
          <w:sz w:val="24"/>
          <w:szCs w:val="24"/>
        </w:rPr>
        <w:t>będzie</w:t>
      </w:r>
      <w:r w:rsidR="006A0864" w:rsidRPr="000C07CA">
        <w:rPr>
          <w:rFonts w:ascii="Times New Roman" w:hAnsi="Times New Roman" w:cs="Times New Roman"/>
          <w:sz w:val="24"/>
          <w:szCs w:val="24"/>
        </w:rPr>
        <w:t xml:space="preserve"> sfinansowana w ramach limitów wydatków będących w dyspozycji poszczególnych dysponentów części budżetowych i nie powinna stanowić podstawy do ubiegania się o dodatkowe środki na ten cel.</w:t>
      </w:r>
    </w:p>
    <w:p w14:paraId="55B5DE2F" w14:textId="774DF144" w:rsidR="00130AD9" w:rsidRPr="000C07CA" w:rsidRDefault="006A0864" w:rsidP="000C07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7CA">
        <w:rPr>
          <w:rFonts w:ascii="Times New Roman" w:hAnsi="Times New Roman" w:cs="Times New Roman"/>
          <w:sz w:val="24"/>
          <w:szCs w:val="24"/>
        </w:rPr>
        <w:t>Jednocześnie u</w:t>
      </w:r>
      <w:r w:rsidR="00130AD9" w:rsidRPr="000C07CA">
        <w:rPr>
          <w:rFonts w:ascii="Times New Roman" w:hAnsi="Times New Roman" w:cs="Times New Roman"/>
          <w:sz w:val="24"/>
          <w:szCs w:val="24"/>
        </w:rPr>
        <w:t>regulowanie kwestii przyj</w:t>
      </w:r>
      <w:r w:rsidRPr="000C07CA">
        <w:rPr>
          <w:rFonts w:ascii="Times New Roman" w:hAnsi="Times New Roman" w:cs="Times New Roman"/>
          <w:sz w:val="24"/>
          <w:szCs w:val="24"/>
        </w:rPr>
        <w:t xml:space="preserve">azdów młodzieży izraelskiej do 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Polski przyniesie korzyści gospodarcze wynikające ze wzrostu liczby osób odwiedzających nasz kraj, </w:t>
      </w:r>
      <w:r w:rsidRPr="000C07CA">
        <w:rPr>
          <w:rFonts w:ascii="Times New Roman" w:hAnsi="Times New Roman" w:cs="Times New Roman"/>
          <w:sz w:val="24"/>
          <w:szCs w:val="24"/>
        </w:rPr>
        <w:t xml:space="preserve">korzystających </w:t>
      </w:r>
      <w:r w:rsidR="00130AD9" w:rsidRPr="000C07CA">
        <w:rPr>
          <w:rFonts w:ascii="Times New Roman" w:hAnsi="Times New Roman" w:cs="Times New Roman"/>
          <w:sz w:val="24"/>
          <w:szCs w:val="24"/>
        </w:rPr>
        <w:t>z usług m.in. hotelowych, transportowych i gastronomicznych oraz zwiększy dochody martyrologicznych muzeów pamięci</w:t>
      </w:r>
      <w:r w:rsidR="000C07CA" w:rsidRPr="000C07CA">
        <w:rPr>
          <w:rFonts w:ascii="Times New Roman" w:hAnsi="Times New Roman" w:cs="Times New Roman"/>
          <w:sz w:val="24"/>
          <w:szCs w:val="24"/>
        </w:rPr>
        <w:t>,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 </w:t>
      </w:r>
      <w:r w:rsidR="00975941" w:rsidRPr="000C07CA">
        <w:rPr>
          <w:rFonts w:ascii="Times New Roman" w:hAnsi="Times New Roman" w:cs="Times New Roman"/>
          <w:sz w:val="24"/>
          <w:szCs w:val="24"/>
        </w:rPr>
        <w:t xml:space="preserve">jak </w:t>
      </w:r>
      <w:r w:rsidR="00130AD9" w:rsidRPr="000C07CA">
        <w:rPr>
          <w:rFonts w:ascii="Times New Roman" w:hAnsi="Times New Roman" w:cs="Times New Roman"/>
          <w:sz w:val="24"/>
          <w:szCs w:val="24"/>
        </w:rPr>
        <w:t>i innych instytucji muzealnych i kultury wizytowanych odpłatnie przez izraelskich uczniów. W dal</w:t>
      </w:r>
      <w:r w:rsidR="006A6A68" w:rsidRPr="000C07CA">
        <w:rPr>
          <w:rFonts w:ascii="Times New Roman" w:hAnsi="Times New Roman" w:cs="Times New Roman"/>
          <w:sz w:val="24"/>
          <w:szCs w:val="24"/>
        </w:rPr>
        <w:t xml:space="preserve">szej perspektywie, także dzięki </w:t>
      </w:r>
      <w:r w:rsidR="00130AD9" w:rsidRPr="000C07CA">
        <w:rPr>
          <w:rFonts w:ascii="Times New Roman" w:hAnsi="Times New Roman" w:cs="Times New Roman"/>
          <w:sz w:val="24"/>
          <w:szCs w:val="24"/>
        </w:rPr>
        <w:t>nawiązaniu kontak</w:t>
      </w:r>
      <w:r w:rsidRPr="000C07CA">
        <w:rPr>
          <w:rFonts w:ascii="Times New Roman" w:hAnsi="Times New Roman" w:cs="Times New Roman"/>
          <w:sz w:val="24"/>
          <w:szCs w:val="24"/>
        </w:rPr>
        <w:t xml:space="preserve">tów rówieśniczych i współpracy </w:t>
      </w:r>
      <w:r w:rsidR="00130AD9" w:rsidRPr="000C07CA">
        <w:rPr>
          <w:rFonts w:ascii="Times New Roman" w:hAnsi="Times New Roman" w:cs="Times New Roman"/>
          <w:sz w:val="24"/>
          <w:szCs w:val="24"/>
        </w:rPr>
        <w:t xml:space="preserve">między szkołami, </w:t>
      </w:r>
      <w:r w:rsidRPr="000C07CA">
        <w:rPr>
          <w:rFonts w:ascii="Times New Roman" w:hAnsi="Times New Roman" w:cs="Times New Roman"/>
          <w:sz w:val="24"/>
          <w:szCs w:val="24"/>
        </w:rPr>
        <w:t xml:space="preserve">realizacja Umowy może sprzyjać </w:t>
      </w:r>
      <w:r w:rsidR="00130AD9" w:rsidRPr="000C07CA">
        <w:rPr>
          <w:rFonts w:ascii="Times New Roman" w:hAnsi="Times New Roman" w:cs="Times New Roman"/>
          <w:sz w:val="24"/>
          <w:szCs w:val="24"/>
        </w:rPr>
        <w:t>rozwojowi obustronnego ruchu turystyc</w:t>
      </w:r>
      <w:r w:rsidRPr="000C07CA">
        <w:rPr>
          <w:rFonts w:ascii="Times New Roman" w:hAnsi="Times New Roman" w:cs="Times New Roman"/>
          <w:sz w:val="24"/>
          <w:szCs w:val="24"/>
        </w:rPr>
        <w:t>znego między Polską i Izraelem.</w:t>
      </w:r>
    </w:p>
    <w:p w14:paraId="1712CEC5" w14:textId="77777777" w:rsidR="00130AD9" w:rsidRPr="000C07CA" w:rsidRDefault="00130AD9" w:rsidP="000C07CA">
      <w:pPr>
        <w:numPr>
          <w:ilvl w:val="0"/>
          <w:numId w:val="1"/>
        </w:numPr>
        <w:spacing w:before="240"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C07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na temat trybu związania Rzeczypospolitej Polskiej Umową</w:t>
      </w:r>
    </w:p>
    <w:p w14:paraId="71D1525A" w14:textId="39DC8C10" w:rsidR="00130AD9" w:rsidRPr="000C07CA" w:rsidRDefault="00130AD9" w:rsidP="000C07C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C07CA">
        <w:rPr>
          <w:rFonts w:ascii="Times New Roman" w:hAnsi="Times New Roman" w:cs="Times New Roman"/>
          <w:sz w:val="24"/>
          <w:szCs w:val="24"/>
        </w:rPr>
        <w:t>Z uwagi na fakt, że postanowienia Umowy dotyczą kwestii uregulowanych w ustawach lub w których Konstytucja Rzeczypospolitej Polskiej wymaga ustawy, takich jak kwestie dotyczące broni i amunicji, kwestie dotyczące odpowiedzialności Stron za zapewnienie bezpieczeństwa członkom wizyt studyjnych czy kwestie dotyczące usług hotelarskich i przewodników turystycznych, związanie Rzeczypospolitej Polskiej Umową nastąpi w drodze ratyfikacji za uprzednią zgodą wyrażon</w:t>
      </w:r>
      <w:r w:rsidR="00975941" w:rsidRPr="000C07CA">
        <w:rPr>
          <w:rFonts w:ascii="Times New Roman" w:hAnsi="Times New Roman" w:cs="Times New Roman"/>
          <w:sz w:val="24"/>
          <w:szCs w:val="24"/>
        </w:rPr>
        <w:t>ą</w:t>
      </w:r>
      <w:r w:rsidRPr="000C07CA">
        <w:rPr>
          <w:rFonts w:ascii="Times New Roman" w:hAnsi="Times New Roman" w:cs="Times New Roman"/>
          <w:sz w:val="24"/>
          <w:szCs w:val="24"/>
        </w:rPr>
        <w:t xml:space="preserve"> w ustawie, na podstawie </w:t>
      </w:r>
      <w:r w:rsidR="00750A6D" w:rsidRPr="000C07CA">
        <w:rPr>
          <w:rFonts w:ascii="Times New Roman" w:hAnsi="Times New Roman" w:cs="Times New Roman"/>
          <w:sz w:val="24"/>
          <w:szCs w:val="24"/>
        </w:rPr>
        <w:t xml:space="preserve">art. </w:t>
      </w:r>
      <w:r w:rsidRPr="000C07CA">
        <w:rPr>
          <w:rFonts w:ascii="Times New Roman" w:hAnsi="Times New Roman" w:cs="Times New Roman"/>
          <w:sz w:val="24"/>
          <w:szCs w:val="24"/>
        </w:rPr>
        <w:t xml:space="preserve">89 ust. 1 pkt 5 Konstytucji </w:t>
      </w:r>
      <w:r w:rsidRPr="000C07CA">
        <w:rPr>
          <w:rFonts w:ascii="Times New Roman" w:hAnsi="Times New Roman" w:cs="Times New Roman"/>
          <w:sz w:val="24"/>
          <w:szCs w:val="24"/>
          <w:lang w:eastAsia="zh-CN"/>
        </w:rPr>
        <w:t>Rzeczypospolitej Polskiej</w:t>
      </w:r>
      <w:r w:rsidRPr="000C07CA">
        <w:rPr>
          <w:rFonts w:ascii="Times New Roman" w:hAnsi="Times New Roman" w:cs="Times New Roman"/>
          <w:sz w:val="24"/>
          <w:szCs w:val="24"/>
        </w:rPr>
        <w:t xml:space="preserve"> w związku z art. 12 ust. 2 </w:t>
      </w:r>
      <w:r w:rsidRPr="000C07CA">
        <w:rPr>
          <w:rFonts w:ascii="Times New Roman" w:hAnsi="Times New Roman" w:cs="Times New Roman"/>
          <w:i/>
          <w:sz w:val="24"/>
        </w:rPr>
        <w:t>ustawy z dnia 14 kwietnia 2000 r. o umowach międzynarodowych</w:t>
      </w:r>
      <w:r w:rsidRPr="000C07CA">
        <w:rPr>
          <w:rFonts w:ascii="Times New Roman" w:hAnsi="Times New Roman" w:cs="Times New Roman"/>
          <w:sz w:val="24"/>
          <w:szCs w:val="24"/>
        </w:rPr>
        <w:t xml:space="preserve"> (Dz. U. z 2020 r. poz. 127).</w:t>
      </w:r>
    </w:p>
    <w:sectPr w:rsidR="00130AD9" w:rsidRPr="000C07CA" w:rsidSect="000D302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1D191" w14:textId="77777777" w:rsidR="0013795B" w:rsidRDefault="0013795B" w:rsidP="000D3029">
      <w:pPr>
        <w:spacing w:after="0" w:line="240" w:lineRule="auto"/>
      </w:pPr>
      <w:r>
        <w:separator/>
      </w:r>
    </w:p>
  </w:endnote>
  <w:endnote w:type="continuationSeparator" w:id="0">
    <w:p w14:paraId="3A09E16B" w14:textId="77777777" w:rsidR="0013795B" w:rsidRDefault="0013795B" w:rsidP="000D3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113041890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E89CD59" w14:textId="23F19D90" w:rsidR="000D3029" w:rsidRPr="000C07CA" w:rsidRDefault="000D3029" w:rsidP="000C07CA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0C07CA">
          <w:rPr>
            <w:rFonts w:ascii="Times New Roman" w:hAnsi="Times New Roman" w:cs="Times New Roman"/>
            <w:sz w:val="24"/>
          </w:rPr>
          <w:fldChar w:fldCharType="begin"/>
        </w:r>
        <w:r w:rsidRPr="000C07CA">
          <w:rPr>
            <w:rFonts w:ascii="Times New Roman" w:hAnsi="Times New Roman" w:cs="Times New Roman"/>
            <w:sz w:val="24"/>
          </w:rPr>
          <w:instrText>PAGE   \* MERGEFORMAT</w:instrText>
        </w:r>
        <w:r w:rsidRPr="000C07CA">
          <w:rPr>
            <w:rFonts w:ascii="Times New Roman" w:hAnsi="Times New Roman" w:cs="Times New Roman"/>
            <w:sz w:val="24"/>
          </w:rPr>
          <w:fldChar w:fldCharType="separate"/>
        </w:r>
        <w:r w:rsidR="002A43B4">
          <w:rPr>
            <w:rFonts w:ascii="Times New Roman" w:hAnsi="Times New Roman" w:cs="Times New Roman"/>
            <w:noProof/>
            <w:sz w:val="24"/>
          </w:rPr>
          <w:t>7</w:t>
        </w:r>
        <w:r w:rsidRPr="000C07CA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90D55" w14:textId="77777777" w:rsidR="0013795B" w:rsidRDefault="0013795B" w:rsidP="000D3029">
      <w:pPr>
        <w:spacing w:after="0" w:line="240" w:lineRule="auto"/>
      </w:pPr>
      <w:r>
        <w:separator/>
      </w:r>
    </w:p>
  </w:footnote>
  <w:footnote w:type="continuationSeparator" w:id="0">
    <w:p w14:paraId="3E8FE9FE" w14:textId="77777777" w:rsidR="0013795B" w:rsidRDefault="0013795B" w:rsidP="000D3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86E5A"/>
    <w:multiLevelType w:val="hybridMultilevel"/>
    <w:tmpl w:val="D29E8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D3"/>
    <w:rsid w:val="0002140C"/>
    <w:rsid w:val="00071C8A"/>
    <w:rsid w:val="000A24A3"/>
    <w:rsid w:val="000B471B"/>
    <w:rsid w:val="000C07CA"/>
    <w:rsid w:val="000D3029"/>
    <w:rsid w:val="001146B5"/>
    <w:rsid w:val="00130AD9"/>
    <w:rsid w:val="0013795B"/>
    <w:rsid w:val="00164529"/>
    <w:rsid w:val="00211637"/>
    <w:rsid w:val="002151B3"/>
    <w:rsid w:val="00224B93"/>
    <w:rsid w:val="002551D3"/>
    <w:rsid w:val="002671E4"/>
    <w:rsid w:val="002A43B4"/>
    <w:rsid w:val="002C344F"/>
    <w:rsid w:val="00300130"/>
    <w:rsid w:val="003B4C23"/>
    <w:rsid w:val="003D4CF0"/>
    <w:rsid w:val="003E701A"/>
    <w:rsid w:val="003F0483"/>
    <w:rsid w:val="003F0FA1"/>
    <w:rsid w:val="003F50E9"/>
    <w:rsid w:val="00435120"/>
    <w:rsid w:val="00460835"/>
    <w:rsid w:val="00476985"/>
    <w:rsid w:val="004A0409"/>
    <w:rsid w:val="004D0907"/>
    <w:rsid w:val="00547016"/>
    <w:rsid w:val="00587F91"/>
    <w:rsid w:val="006A0864"/>
    <w:rsid w:val="006A6A68"/>
    <w:rsid w:val="00750A6D"/>
    <w:rsid w:val="007A335D"/>
    <w:rsid w:val="007B03DF"/>
    <w:rsid w:val="0081018F"/>
    <w:rsid w:val="008C17F2"/>
    <w:rsid w:val="00920047"/>
    <w:rsid w:val="00975941"/>
    <w:rsid w:val="00986346"/>
    <w:rsid w:val="009F1FAB"/>
    <w:rsid w:val="00A3179A"/>
    <w:rsid w:val="00A67210"/>
    <w:rsid w:val="00C016E9"/>
    <w:rsid w:val="00C43E76"/>
    <w:rsid w:val="00C555A9"/>
    <w:rsid w:val="00C605E3"/>
    <w:rsid w:val="00C667D5"/>
    <w:rsid w:val="00CD503A"/>
    <w:rsid w:val="00D160E7"/>
    <w:rsid w:val="00D21A4F"/>
    <w:rsid w:val="00DB61BA"/>
    <w:rsid w:val="00DC32F9"/>
    <w:rsid w:val="00DD4F58"/>
    <w:rsid w:val="00E270A6"/>
    <w:rsid w:val="00EE53B2"/>
    <w:rsid w:val="00EF4C25"/>
    <w:rsid w:val="00F51C41"/>
    <w:rsid w:val="00F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D15F02"/>
  <w15:chartTrackingRefBased/>
  <w15:docId w15:val="{600ECCD9-794A-4445-BCE8-EFC7B50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ato" w:eastAsiaTheme="minorHAnsi" w:hAnsi="Lato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3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029"/>
  </w:style>
  <w:style w:type="paragraph" w:styleId="Stopka">
    <w:name w:val="footer"/>
    <w:basedOn w:val="Normalny"/>
    <w:link w:val="StopkaZnak"/>
    <w:uiPriority w:val="99"/>
    <w:unhideWhenUsed/>
    <w:rsid w:val="000D3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029"/>
  </w:style>
  <w:style w:type="paragraph" w:styleId="Tekstdymka">
    <w:name w:val="Balloon Text"/>
    <w:basedOn w:val="Normalny"/>
    <w:link w:val="TekstdymkaZnak"/>
    <w:uiPriority w:val="99"/>
    <w:semiHidden/>
    <w:unhideWhenUsed/>
    <w:rsid w:val="000A2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4A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1A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1A4F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1A4F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1A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1A4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7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2684</Words>
  <Characters>16105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Juchniewicz Juliusz</dc:creator>
  <cp:keywords/>
  <dc:description/>
  <cp:lastModifiedBy>Grażyna D. Grabowska</cp:lastModifiedBy>
  <cp:revision>2</cp:revision>
  <dcterms:created xsi:type="dcterms:W3CDTF">2023-05-16T11:36:00Z</dcterms:created>
  <dcterms:modified xsi:type="dcterms:W3CDTF">2023-05-16T11:36:00Z</dcterms:modified>
</cp:coreProperties>
</file>