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10DE68" w14:textId="77777777" w:rsidR="00943DDE" w:rsidRPr="005856E5" w:rsidRDefault="00C316E7" w:rsidP="005856E5">
      <w:pPr>
        <w:pStyle w:val="Tytu"/>
        <w:rPr>
          <w:b w:val="0"/>
        </w:rPr>
      </w:pPr>
      <w:bookmarkStart w:id="0" w:name="_GoBack"/>
      <w:bookmarkEnd w:id="0"/>
      <w:r w:rsidRPr="005856E5">
        <w:rPr>
          <w:b w:val="0"/>
        </w:rPr>
        <w:t>UZASADNIENIE</w:t>
      </w:r>
    </w:p>
    <w:p w14:paraId="222AE300" w14:textId="34CE3397" w:rsidR="000B576B" w:rsidRPr="005856E5" w:rsidRDefault="00AC12D1" w:rsidP="005856E5">
      <w:pPr>
        <w:spacing w:after="120" w:line="360" w:lineRule="auto"/>
        <w:jc w:val="both"/>
        <w:rPr>
          <w:color w:val="000000"/>
        </w:rPr>
      </w:pPr>
      <w:r w:rsidRPr="005856E5">
        <w:rPr>
          <w:color w:val="000000"/>
        </w:rPr>
        <w:t xml:space="preserve">Projekt ustawy </w:t>
      </w:r>
      <w:r w:rsidRPr="005856E5">
        <w:t xml:space="preserve">o kolejnym dodatkowym rocznym świadczeniu pieniężnym dla emerytów </w:t>
      </w:r>
      <w:r w:rsidR="006F03B0" w:rsidRPr="005856E5">
        <w:t>i </w:t>
      </w:r>
      <w:r w:rsidRPr="005856E5">
        <w:t>rencistów</w:t>
      </w:r>
      <w:r w:rsidRPr="005856E5">
        <w:rPr>
          <w:color w:val="000000"/>
        </w:rPr>
        <w:t xml:space="preserve"> stanowi r</w:t>
      </w:r>
      <w:r w:rsidR="000B576B" w:rsidRPr="005856E5">
        <w:rPr>
          <w:color w:val="000000"/>
        </w:rPr>
        <w:t>ealizacj</w:t>
      </w:r>
      <w:r w:rsidRPr="005856E5">
        <w:rPr>
          <w:color w:val="000000"/>
        </w:rPr>
        <w:t>ę</w:t>
      </w:r>
      <w:r w:rsidR="000B576B" w:rsidRPr="005856E5">
        <w:rPr>
          <w:color w:val="000000"/>
        </w:rPr>
        <w:t xml:space="preserve"> zapowiedzi Premiera</w:t>
      </w:r>
      <w:r w:rsidR="00602AE0" w:rsidRPr="005856E5">
        <w:rPr>
          <w:color w:val="000000"/>
        </w:rPr>
        <w:t xml:space="preserve"> RP</w:t>
      </w:r>
      <w:r w:rsidR="000B576B" w:rsidRPr="005856E5">
        <w:rPr>
          <w:color w:val="000000"/>
        </w:rPr>
        <w:t xml:space="preserve"> </w:t>
      </w:r>
      <w:r w:rsidRPr="005856E5">
        <w:rPr>
          <w:color w:val="000000"/>
        </w:rPr>
        <w:t xml:space="preserve">w sprawie </w:t>
      </w:r>
      <w:r w:rsidR="007422D8" w:rsidRPr="005856E5">
        <w:rPr>
          <w:color w:val="000000"/>
        </w:rPr>
        <w:t xml:space="preserve">wprowadzenia </w:t>
      </w:r>
      <w:r w:rsidR="002E0B83" w:rsidRPr="005856E5">
        <w:rPr>
          <w:color w:val="000000"/>
        </w:rPr>
        <w:t xml:space="preserve">corocznej </w:t>
      </w:r>
      <w:r w:rsidRPr="005856E5">
        <w:rPr>
          <w:color w:val="000000"/>
        </w:rPr>
        <w:t>wypłaty tzw. 14</w:t>
      </w:r>
      <w:r w:rsidR="00C21F02" w:rsidRPr="005856E5">
        <w:rPr>
          <w:color w:val="000000"/>
        </w:rPr>
        <w:t>.</w:t>
      </w:r>
      <w:r w:rsidRPr="005856E5">
        <w:rPr>
          <w:color w:val="000000"/>
        </w:rPr>
        <w:t xml:space="preserve"> </w:t>
      </w:r>
      <w:r w:rsidR="00E41FAF" w:rsidRPr="005856E5">
        <w:rPr>
          <w:color w:val="000000"/>
        </w:rPr>
        <w:t>e</w:t>
      </w:r>
      <w:r w:rsidRPr="005856E5">
        <w:rPr>
          <w:color w:val="000000"/>
        </w:rPr>
        <w:t>merytury.</w:t>
      </w:r>
    </w:p>
    <w:p w14:paraId="62533FC1" w14:textId="0623C4DB" w:rsidR="00064477" w:rsidRPr="005856E5" w:rsidRDefault="00064477" w:rsidP="005856E5">
      <w:pPr>
        <w:spacing w:after="120" w:line="360" w:lineRule="auto"/>
        <w:jc w:val="both"/>
      </w:pPr>
      <w:r w:rsidRPr="005856E5">
        <w:rPr>
          <w:spacing w:val="-5"/>
        </w:rPr>
        <w:t xml:space="preserve">Od 2020 r. ustawą </w:t>
      </w:r>
      <w:r w:rsidRPr="005856E5">
        <w:t xml:space="preserve">z dnia 9 stycznia 2020 r. </w:t>
      </w:r>
      <w:r w:rsidRPr="005856E5">
        <w:rPr>
          <w:bCs/>
        </w:rPr>
        <w:t>o dodatkowym rocznym świadczeniu pieniężnym dla</w:t>
      </w:r>
      <w:r w:rsidRPr="005856E5">
        <w:t xml:space="preserve"> </w:t>
      </w:r>
      <w:r w:rsidRPr="005856E5">
        <w:rPr>
          <w:bCs/>
        </w:rPr>
        <w:t xml:space="preserve">emerytów i rencistów (Dz. U. </w:t>
      </w:r>
      <w:r w:rsidR="00565051" w:rsidRPr="005856E5">
        <w:rPr>
          <w:bCs/>
        </w:rPr>
        <w:t>z 202</w:t>
      </w:r>
      <w:r w:rsidR="005F3EEE" w:rsidRPr="005856E5">
        <w:rPr>
          <w:bCs/>
        </w:rPr>
        <w:t>2</w:t>
      </w:r>
      <w:r w:rsidR="00565051" w:rsidRPr="005856E5">
        <w:rPr>
          <w:bCs/>
        </w:rPr>
        <w:t xml:space="preserve"> r. poz. 2575</w:t>
      </w:r>
      <w:r w:rsidRPr="005856E5">
        <w:rPr>
          <w:bCs/>
        </w:rPr>
        <w:t>)</w:t>
      </w:r>
      <w:r w:rsidRPr="005856E5">
        <w:t xml:space="preserve"> </w:t>
      </w:r>
      <w:r w:rsidRPr="005856E5">
        <w:rPr>
          <w:spacing w:val="-5"/>
        </w:rPr>
        <w:t xml:space="preserve">wprowadzono na stałe do systemu ubezpieczeń społecznych coroczną wypłatę </w:t>
      </w:r>
      <w:r w:rsidRPr="005856E5">
        <w:t>dodatkowego rocznego świadczenia pieniężnego</w:t>
      </w:r>
      <w:r w:rsidR="00545ADA" w:rsidRPr="005856E5">
        <w:t>,</w:t>
      </w:r>
      <w:r w:rsidRPr="005856E5">
        <w:t xml:space="preserve"> tzw. 13</w:t>
      </w:r>
      <w:r w:rsidR="009235A7" w:rsidRPr="005856E5">
        <w:t>.</w:t>
      </w:r>
      <w:r w:rsidRPr="005856E5">
        <w:t xml:space="preserve"> emerytury, dla wszystkich emerytów i rencistów w wysokości najniższej emerytury, obowiązującej od dnia 1 marca roku, w którym </w:t>
      </w:r>
      <w:r w:rsidR="00C22660" w:rsidRPr="005856E5">
        <w:t xml:space="preserve">jest </w:t>
      </w:r>
      <w:r w:rsidRPr="005856E5">
        <w:t>wypłacane dodatkowe roczne świadczenie pieniężne. W 2020 r. 13</w:t>
      </w:r>
      <w:r w:rsidR="009235A7" w:rsidRPr="005856E5">
        <w:t>.</w:t>
      </w:r>
      <w:r w:rsidRPr="005856E5">
        <w:t xml:space="preserve"> emerytura została wypłacona w kwocie </w:t>
      </w:r>
      <w:r w:rsidR="00545ADA" w:rsidRPr="005856E5">
        <w:t>1200</w:t>
      </w:r>
      <w:r w:rsidRPr="005856E5">
        <w:t xml:space="preserve"> zł brutto</w:t>
      </w:r>
      <w:r w:rsidR="00545ADA" w:rsidRPr="005856E5">
        <w:t>, w 2021 r.</w:t>
      </w:r>
      <w:r w:rsidR="004452DC" w:rsidRPr="005856E5">
        <w:t xml:space="preserve"> </w:t>
      </w:r>
      <w:r w:rsidR="006F03B0" w:rsidRPr="005856E5">
        <w:t>w </w:t>
      </w:r>
      <w:r w:rsidR="00545ADA" w:rsidRPr="005856E5">
        <w:t>kwocie 1250,88 zł</w:t>
      </w:r>
      <w:r w:rsidR="004452DC" w:rsidRPr="005856E5">
        <w:t xml:space="preserve">, </w:t>
      </w:r>
      <w:r w:rsidR="00545ADA" w:rsidRPr="005856E5">
        <w:t>natomiast w 2022 r. w kwocie 1338,44 zł brutto.</w:t>
      </w:r>
      <w:r w:rsidR="004452DC" w:rsidRPr="005856E5">
        <w:t xml:space="preserve"> W latach 2019–2022 kwota wydatkowana na 13</w:t>
      </w:r>
      <w:r w:rsidR="009235A7" w:rsidRPr="005856E5">
        <w:t>.</w:t>
      </w:r>
      <w:r w:rsidR="004452DC" w:rsidRPr="005856E5">
        <w:t xml:space="preserve"> emerytury to ok. 48 mld zł.</w:t>
      </w:r>
    </w:p>
    <w:p w14:paraId="2EC1B744" w14:textId="38DC727B" w:rsidR="001334E0" w:rsidRPr="005856E5" w:rsidRDefault="00064477" w:rsidP="005856E5">
      <w:pPr>
        <w:spacing w:after="120" w:line="360" w:lineRule="auto"/>
        <w:jc w:val="both"/>
      </w:pPr>
      <w:r w:rsidRPr="005856E5">
        <w:t xml:space="preserve">W 2021 r., zgodnie z ustawą </w:t>
      </w:r>
      <w:r w:rsidR="009235A7" w:rsidRPr="005856E5">
        <w:t xml:space="preserve">z dnia 21 stycznia 2021 r. </w:t>
      </w:r>
      <w:r w:rsidRPr="005856E5">
        <w:t xml:space="preserve">o kolejnym w 2021 </w:t>
      </w:r>
      <w:r w:rsidR="009235A7" w:rsidRPr="005856E5">
        <w:t xml:space="preserve">r. </w:t>
      </w:r>
      <w:r w:rsidRPr="005856E5">
        <w:t>dodatkowym rocznym świadczeniu pieniężnym dla emerytów i rencistów</w:t>
      </w:r>
      <w:r w:rsidR="001334E0" w:rsidRPr="005856E5">
        <w:t xml:space="preserve"> (Dz. U.</w:t>
      </w:r>
      <w:r w:rsidR="00D44641" w:rsidRPr="005856E5">
        <w:t xml:space="preserve"> z 2022 r.</w:t>
      </w:r>
      <w:r w:rsidR="001334E0" w:rsidRPr="005856E5">
        <w:t xml:space="preserve"> poz. </w:t>
      </w:r>
      <w:r w:rsidR="00D44641" w:rsidRPr="005856E5">
        <w:t>2235</w:t>
      </w:r>
      <w:r w:rsidR="001334E0" w:rsidRPr="005856E5">
        <w:t>)</w:t>
      </w:r>
      <w:r w:rsidR="009235A7" w:rsidRPr="005856E5">
        <w:t>,</w:t>
      </w:r>
      <w:r w:rsidRPr="005856E5">
        <w:t xml:space="preserve"> wypłacona została 14. emerytura </w:t>
      </w:r>
      <w:r w:rsidR="00E14D4E" w:rsidRPr="005856E5">
        <w:t xml:space="preserve">– </w:t>
      </w:r>
      <w:r w:rsidRPr="005856E5">
        <w:t>jako kolejne obok 13. emerytury dodatkowe świadczenie</w:t>
      </w:r>
      <w:r w:rsidR="00A571B9" w:rsidRPr="005856E5">
        <w:t xml:space="preserve"> </w:t>
      </w:r>
      <w:r w:rsidR="00BF2D85" w:rsidRPr="005856E5">
        <w:t>pieniężne</w:t>
      </w:r>
      <w:r w:rsidRPr="005856E5">
        <w:t>.</w:t>
      </w:r>
      <w:r w:rsidR="001334E0" w:rsidRPr="005856E5">
        <w:t xml:space="preserve"> </w:t>
      </w:r>
      <w:r w:rsidR="00740DF3" w:rsidRPr="005856E5">
        <w:t>14</w:t>
      </w:r>
      <w:r w:rsidR="009235A7" w:rsidRPr="005856E5">
        <w:t>.</w:t>
      </w:r>
      <w:r w:rsidR="00740DF3" w:rsidRPr="005856E5">
        <w:t xml:space="preserve"> emeryturę, w pełnej lub częściowej wysokości, otrzymały wszystkie uprawnione osoby, których świadczenie nie przekroczyło kwoty 4150,88 zł.</w:t>
      </w:r>
      <w:r w:rsidR="008913DB" w:rsidRPr="005856E5">
        <w:t xml:space="preserve"> Koszt wypłaty 14</w:t>
      </w:r>
      <w:r w:rsidR="00E14D4E" w:rsidRPr="005856E5">
        <w:t>.</w:t>
      </w:r>
      <w:r w:rsidR="008913DB" w:rsidRPr="005856E5">
        <w:t xml:space="preserve"> emerytury w 2021 r. </w:t>
      </w:r>
      <w:r w:rsidR="00E7156D" w:rsidRPr="005856E5">
        <w:t>wyniósł</w:t>
      </w:r>
      <w:r w:rsidR="008913DB" w:rsidRPr="005856E5">
        <w:t xml:space="preserve"> ok. 11 mld zł.</w:t>
      </w:r>
    </w:p>
    <w:p w14:paraId="58A0719C" w14:textId="5C28C747" w:rsidR="00E7156D" w:rsidRPr="005856E5" w:rsidRDefault="00E7156D" w:rsidP="005856E5">
      <w:pPr>
        <w:pStyle w:val="USTustnpkodeksu"/>
        <w:spacing w:after="120"/>
        <w:ind w:firstLine="0"/>
        <w:rPr>
          <w:rFonts w:ascii="Times New Roman" w:hAnsi="Times New Roman" w:cs="Times New Roman"/>
          <w:szCs w:val="24"/>
        </w:rPr>
      </w:pPr>
      <w:r w:rsidRPr="005856E5">
        <w:rPr>
          <w:rFonts w:ascii="Times New Roman" w:hAnsi="Times New Roman" w:cs="Times New Roman"/>
          <w:szCs w:val="24"/>
        </w:rPr>
        <w:t xml:space="preserve">Również w </w:t>
      </w:r>
      <w:r w:rsidR="00ED5DEF" w:rsidRPr="005856E5">
        <w:rPr>
          <w:rFonts w:ascii="Times New Roman" w:hAnsi="Times New Roman" w:cs="Times New Roman"/>
          <w:szCs w:val="24"/>
        </w:rPr>
        <w:t>2022 r.</w:t>
      </w:r>
      <w:r w:rsidRPr="005856E5">
        <w:rPr>
          <w:rFonts w:ascii="Times New Roman" w:hAnsi="Times New Roman" w:cs="Times New Roman"/>
          <w:szCs w:val="24"/>
        </w:rPr>
        <w:t xml:space="preserve"> </w:t>
      </w:r>
      <w:r w:rsidR="00ED5DEF" w:rsidRPr="005856E5">
        <w:rPr>
          <w:rFonts w:ascii="Times New Roman" w:hAnsi="Times New Roman" w:cs="Times New Roman"/>
          <w:szCs w:val="24"/>
        </w:rPr>
        <w:t>została wypłacona 14</w:t>
      </w:r>
      <w:r w:rsidR="009235A7" w:rsidRPr="005856E5">
        <w:rPr>
          <w:rFonts w:ascii="Times New Roman" w:hAnsi="Times New Roman" w:cs="Times New Roman"/>
          <w:szCs w:val="24"/>
        </w:rPr>
        <w:t>.</w:t>
      </w:r>
      <w:r w:rsidR="00ED5DEF" w:rsidRPr="005856E5">
        <w:rPr>
          <w:rFonts w:ascii="Times New Roman" w:hAnsi="Times New Roman" w:cs="Times New Roman"/>
          <w:szCs w:val="24"/>
        </w:rPr>
        <w:t xml:space="preserve"> emerytura</w:t>
      </w:r>
      <w:r w:rsidR="00B53AD4" w:rsidRPr="005856E5">
        <w:rPr>
          <w:rFonts w:ascii="Times New Roman" w:hAnsi="Times New Roman" w:cs="Times New Roman"/>
          <w:szCs w:val="24"/>
        </w:rPr>
        <w:t xml:space="preserve"> na zasadach określonych w</w:t>
      </w:r>
      <w:r w:rsidRPr="005856E5">
        <w:rPr>
          <w:rFonts w:ascii="Times New Roman" w:hAnsi="Times New Roman" w:cs="Times New Roman"/>
          <w:szCs w:val="24"/>
        </w:rPr>
        <w:t xml:space="preserve"> ustaw</w:t>
      </w:r>
      <w:r w:rsidR="00B53AD4" w:rsidRPr="005856E5">
        <w:rPr>
          <w:rFonts w:ascii="Times New Roman" w:hAnsi="Times New Roman" w:cs="Times New Roman"/>
          <w:szCs w:val="24"/>
        </w:rPr>
        <w:t>ie</w:t>
      </w:r>
      <w:r w:rsidRPr="005856E5">
        <w:rPr>
          <w:rFonts w:ascii="Times New Roman" w:hAnsi="Times New Roman" w:cs="Times New Roman"/>
          <w:szCs w:val="24"/>
        </w:rPr>
        <w:t xml:space="preserve"> z dnia 26 maja 2022 r. o kolejnym w 2022 r. dodatkowym rocznym świadczeniu pieniężnym dla emerytów i rencistów (Dz. U. </w:t>
      </w:r>
      <w:hyperlink r:id="rId8" w:history="1">
        <w:r w:rsidRPr="005856E5">
          <w:rPr>
            <w:rStyle w:val="Hipercze"/>
            <w:rFonts w:ascii="Times New Roman" w:hAnsi="Times New Roman" w:cs="Times New Roman"/>
            <w:color w:val="auto"/>
            <w:szCs w:val="24"/>
            <w:u w:val="none"/>
          </w:rPr>
          <w:t>poz. 1358</w:t>
        </w:r>
      </w:hyperlink>
      <w:r w:rsidRPr="005856E5">
        <w:rPr>
          <w:rFonts w:ascii="Times New Roman" w:hAnsi="Times New Roman" w:cs="Times New Roman"/>
          <w:szCs w:val="24"/>
        </w:rPr>
        <w:t>)</w:t>
      </w:r>
      <w:r w:rsidR="00ED5DEF" w:rsidRPr="005856E5">
        <w:rPr>
          <w:rFonts w:ascii="Times New Roman" w:hAnsi="Times New Roman" w:cs="Times New Roman"/>
          <w:szCs w:val="24"/>
        </w:rPr>
        <w:t xml:space="preserve">. </w:t>
      </w:r>
      <w:r w:rsidRPr="005856E5">
        <w:rPr>
          <w:rFonts w:ascii="Times New Roman" w:hAnsi="Times New Roman" w:cs="Times New Roman"/>
          <w:szCs w:val="24"/>
        </w:rPr>
        <w:t>14</w:t>
      </w:r>
      <w:r w:rsidR="00333D02" w:rsidRPr="005856E5">
        <w:rPr>
          <w:rFonts w:ascii="Times New Roman" w:hAnsi="Times New Roman" w:cs="Times New Roman"/>
          <w:szCs w:val="24"/>
        </w:rPr>
        <w:t>.</w:t>
      </w:r>
      <w:r w:rsidRPr="005856E5">
        <w:rPr>
          <w:rFonts w:ascii="Times New Roman" w:hAnsi="Times New Roman" w:cs="Times New Roman"/>
          <w:szCs w:val="24"/>
        </w:rPr>
        <w:t xml:space="preserve"> emerytura przysługiwała – w pełnej lub częściowej wysokości </w:t>
      </w:r>
      <w:r w:rsidR="00333D02" w:rsidRPr="005856E5">
        <w:rPr>
          <w:rFonts w:ascii="Times New Roman" w:hAnsi="Times New Roman" w:cs="Times New Roman"/>
          <w:szCs w:val="24"/>
        </w:rPr>
        <w:t xml:space="preserve">– </w:t>
      </w:r>
      <w:r w:rsidRPr="005856E5">
        <w:rPr>
          <w:rFonts w:ascii="Times New Roman" w:hAnsi="Times New Roman" w:cs="Times New Roman"/>
          <w:szCs w:val="24"/>
        </w:rPr>
        <w:t>osobom, które w dniu 24 sierpnia 2022 r. miały prawo do świadczeń określonych w ustawie</w:t>
      </w:r>
      <w:r w:rsidR="00333D02" w:rsidRPr="005856E5">
        <w:rPr>
          <w:rFonts w:ascii="Times New Roman" w:hAnsi="Times New Roman" w:cs="Times New Roman"/>
          <w:szCs w:val="24"/>
        </w:rPr>
        <w:t>,</w:t>
      </w:r>
      <w:r w:rsidRPr="005856E5">
        <w:rPr>
          <w:rFonts w:ascii="Times New Roman" w:hAnsi="Times New Roman" w:cs="Times New Roman"/>
          <w:szCs w:val="24"/>
        </w:rPr>
        <w:t xml:space="preserve"> oraz wysokość pobieranego świadczenia nie przekraczała kwoty 4188,44 zł. Koszt wypłaty 14</w:t>
      </w:r>
      <w:r w:rsidR="00333D02" w:rsidRPr="005856E5">
        <w:rPr>
          <w:rFonts w:ascii="Times New Roman" w:hAnsi="Times New Roman" w:cs="Times New Roman"/>
          <w:szCs w:val="24"/>
        </w:rPr>
        <w:t>.</w:t>
      </w:r>
      <w:r w:rsidRPr="005856E5">
        <w:rPr>
          <w:rFonts w:ascii="Times New Roman" w:hAnsi="Times New Roman" w:cs="Times New Roman"/>
          <w:szCs w:val="24"/>
        </w:rPr>
        <w:t xml:space="preserve"> emerytury w 2022 r. </w:t>
      </w:r>
      <w:r w:rsidR="00C56983" w:rsidRPr="005856E5">
        <w:rPr>
          <w:rFonts w:ascii="Times New Roman" w:hAnsi="Times New Roman" w:cs="Times New Roman"/>
          <w:szCs w:val="24"/>
        </w:rPr>
        <w:t>wyniósł ok.</w:t>
      </w:r>
      <w:r w:rsidRPr="005856E5">
        <w:rPr>
          <w:rFonts w:ascii="Times New Roman" w:hAnsi="Times New Roman" w:cs="Times New Roman"/>
          <w:szCs w:val="24"/>
        </w:rPr>
        <w:t xml:space="preserve"> 11,4 mld zł. </w:t>
      </w:r>
    </w:p>
    <w:p w14:paraId="1E335992" w14:textId="1D06DCE1" w:rsidR="001334E0" w:rsidRPr="005856E5" w:rsidRDefault="001334E0" w:rsidP="005856E5">
      <w:pPr>
        <w:spacing w:after="120" w:line="360" w:lineRule="auto"/>
        <w:jc w:val="both"/>
      </w:pPr>
      <w:r w:rsidRPr="005856E5">
        <w:t xml:space="preserve">Dla polityki społecznej państwa istotna jest ochrona seniorów przed ubóstwem i wykluczeniem społecznym. Podejmowane przez </w:t>
      </w:r>
      <w:r w:rsidR="00073AF6" w:rsidRPr="005856E5">
        <w:t>R</w:t>
      </w:r>
      <w:r w:rsidRPr="005856E5">
        <w:t xml:space="preserve">ząd działania </w:t>
      </w:r>
      <w:r w:rsidR="00C22660" w:rsidRPr="005856E5">
        <w:t xml:space="preserve">są </w:t>
      </w:r>
      <w:r w:rsidRPr="005856E5">
        <w:t xml:space="preserve">ukierunkowane  na poprawę sytuacji finansowej emerytów i rencistów, w tym w szczególności </w:t>
      </w:r>
      <w:r w:rsidR="00B53AD4" w:rsidRPr="005856E5">
        <w:t xml:space="preserve">najuboższych </w:t>
      </w:r>
      <w:r w:rsidRPr="005856E5">
        <w:t xml:space="preserve">świadczeniobiorców. </w:t>
      </w:r>
    </w:p>
    <w:p w14:paraId="32FFFF18" w14:textId="3E9041C9" w:rsidR="00C56983" w:rsidRPr="005856E5" w:rsidRDefault="00C56983" w:rsidP="005856E5">
      <w:pPr>
        <w:spacing w:after="120" w:line="360" w:lineRule="auto"/>
        <w:jc w:val="both"/>
      </w:pPr>
      <w:r w:rsidRPr="005856E5">
        <w:t xml:space="preserve">Stąd też </w:t>
      </w:r>
      <w:r w:rsidR="00073AF6" w:rsidRPr="005856E5">
        <w:t>R</w:t>
      </w:r>
      <w:r w:rsidRPr="005856E5">
        <w:t xml:space="preserve">ząd proponuje </w:t>
      </w:r>
      <w:r w:rsidR="00B53AD4" w:rsidRPr="005856E5">
        <w:t xml:space="preserve">od 2023 r. </w:t>
      </w:r>
      <w:r w:rsidRPr="005856E5">
        <w:t xml:space="preserve">wprowadzenie </w:t>
      </w:r>
      <w:r w:rsidR="00B53AD4" w:rsidRPr="005856E5">
        <w:t xml:space="preserve">corocznej </w:t>
      </w:r>
      <w:r w:rsidRPr="005856E5">
        <w:t>wypłaty 14</w:t>
      </w:r>
      <w:r w:rsidR="00333D02" w:rsidRPr="005856E5">
        <w:t>.</w:t>
      </w:r>
      <w:r w:rsidRPr="005856E5">
        <w:t xml:space="preserve"> emerytury, </w:t>
      </w:r>
      <w:r w:rsidR="00B53AD4" w:rsidRPr="005856E5">
        <w:t xml:space="preserve">analogicznie </w:t>
      </w:r>
      <w:r w:rsidRPr="005856E5">
        <w:t>jak</w:t>
      </w:r>
      <w:r w:rsidR="00B53AD4" w:rsidRPr="005856E5">
        <w:t xml:space="preserve"> ma to miejsce </w:t>
      </w:r>
      <w:r w:rsidRPr="005856E5">
        <w:t>w przypadku 13</w:t>
      </w:r>
      <w:r w:rsidR="00333D02" w:rsidRPr="005856E5">
        <w:t>.</w:t>
      </w:r>
      <w:r w:rsidRPr="005856E5">
        <w:t xml:space="preserve"> emerytury. </w:t>
      </w:r>
    </w:p>
    <w:p w14:paraId="21EA1962" w14:textId="77777777" w:rsidR="00EC6199" w:rsidRPr="005856E5" w:rsidRDefault="003525EC" w:rsidP="005856E5">
      <w:pPr>
        <w:pStyle w:val="USTustnpkodeksu"/>
        <w:spacing w:after="120"/>
        <w:ind w:firstLine="0"/>
        <w:rPr>
          <w:rFonts w:ascii="Times New Roman" w:hAnsi="Times New Roman" w:cs="Times New Roman"/>
          <w:szCs w:val="24"/>
        </w:rPr>
      </w:pPr>
      <w:r w:rsidRPr="005856E5">
        <w:rPr>
          <w:rFonts w:ascii="Times New Roman" w:hAnsi="Times New Roman" w:cs="Times New Roman"/>
          <w:bCs w:val="0"/>
          <w:szCs w:val="24"/>
        </w:rPr>
        <w:t>Działanie</w:t>
      </w:r>
      <w:r w:rsidR="00EC6199" w:rsidRPr="005856E5">
        <w:rPr>
          <w:rFonts w:ascii="Times New Roman" w:hAnsi="Times New Roman" w:cs="Times New Roman"/>
          <w:bCs w:val="0"/>
          <w:szCs w:val="24"/>
        </w:rPr>
        <w:t xml:space="preserve"> </w:t>
      </w:r>
      <w:r w:rsidR="00B53AD4" w:rsidRPr="005856E5">
        <w:rPr>
          <w:rFonts w:ascii="Times New Roman" w:hAnsi="Times New Roman" w:cs="Times New Roman"/>
          <w:bCs w:val="0"/>
          <w:szCs w:val="24"/>
        </w:rPr>
        <w:t xml:space="preserve">to </w:t>
      </w:r>
      <w:r w:rsidR="00EC6199" w:rsidRPr="005856E5">
        <w:rPr>
          <w:rFonts w:ascii="Times New Roman" w:hAnsi="Times New Roman" w:cs="Times New Roman"/>
          <w:bCs w:val="0"/>
          <w:szCs w:val="24"/>
        </w:rPr>
        <w:t>wyjdzie naprzeciw oczekiwaniom większości emerytów i rencistów, stanowiąc</w:t>
      </w:r>
      <w:r w:rsidR="00EC6199" w:rsidRPr="005856E5">
        <w:rPr>
          <w:rFonts w:ascii="Times New Roman" w:hAnsi="Times New Roman" w:cs="Times New Roman"/>
          <w:szCs w:val="24"/>
        </w:rPr>
        <w:t xml:space="preserve"> wsparcie finansowe, szczególnie znaczące dla osób pobierających niskie świadczenia emerytalno-rentowe.</w:t>
      </w:r>
    </w:p>
    <w:p w14:paraId="2CDC7A07" w14:textId="77777777" w:rsidR="00606C96" w:rsidRPr="005856E5" w:rsidRDefault="00FA7D18" w:rsidP="005856E5">
      <w:pPr>
        <w:pStyle w:val="Akapitzlist"/>
        <w:spacing w:after="120" w:line="360" w:lineRule="auto"/>
        <w:ind w:left="0"/>
        <w:jc w:val="both"/>
        <w:rPr>
          <w:sz w:val="24"/>
          <w:szCs w:val="24"/>
        </w:rPr>
      </w:pPr>
      <w:r w:rsidRPr="005856E5">
        <w:rPr>
          <w:sz w:val="24"/>
          <w:szCs w:val="24"/>
        </w:rPr>
        <w:lastRenderedPageBreak/>
        <w:t>R</w:t>
      </w:r>
      <w:r w:rsidR="00151016" w:rsidRPr="005856E5">
        <w:rPr>
          <w:sz w:val="24"/>
          <w:szCs w:val="24"/>
        </w:rPr>
        <w:t xml:space="preserve">ozwiązanie będzie zastosowane do emerytur </w:t>
      </w:r>
      <w:r w:rsidR="00C15080" w:rsidRPr="005856E5">
        <w:rPr>
          <w:sz w:val="24"/>
          <w:szCs w:val="24"/>
        </w:rPr>
        <w:t xml:space="preserve">i rent </w:t>
      </w:r>
      <w:r w:rsidR="00DF2561" w:rsidRPr="005856E5">
        <w:rPr>
          <w:sz w:val="24"/>
          <w:szCs w:val="24"/>
        </w:rPr>
        <w:t xml:space="preserve">w systemie powszechnym, rolników, służb mundurowych, emerytur pomostowych, świadczeń i zasiłków przedemerytalnych, rent socjalnych, nauczycielskich świadczeń kompensacyjnych, rodzicielskich świadczeń uzupełniających, świadczenia pieniężnego przysługującego cywilnym niewidomym ofiarom działań wojennych oraz rent inwalidów wojennych i wojskowych </w:t>
      </w:r>
      <w:r w:rsidR="00151016" w:rsidRPr="005856E5">
        <w:rPr>
          <w:sz w:val="24"/>
          <w:szCs w:val="24"/>
        </w:rPr>
        <w:t xml:space="preserve">(art. </w:t>
      </w:r>
      <w:r w:rsidR="00F84569" w:rsidRPr="005856E5">
        <w:rPr>
          <w:sz w:val="24"/>
          <w:szCs w:val="24"/>
        </w:rPr>
        <w:t xml:space="preserve">2 </w:t>
      </w:r>
      <w:r w:rsidR="00151016" w:rsidRPr="005856E5">
        <w:rPr>
          <w:sz w:val="24"/>
          <w:szCs w:val="24"/>
        </w:rPr>
        <w:t xml:space="preserve">projektowanej ustawy). </w:t>
      </w:r>
    </w:p>
    <w:p w14:paraId="21422594" w14:textId="41132C2C" w:rsidR="00944D8B" w:rsidRPr="005856E5" w:rsidRDefault="00944D8B" w:rsidP="005856E5">
      <w:pPr>
        <w:spacing w:after="120" w:line="360" w:lineRule="auto"/>
        <w:jc w:val="both"/>
      </w:pPr>
      <w:r w:rsidRPr="005856E5">
        <w:t>Przedmiotowy projekt ustawy nie obejmuje sędziów przechodzących lub przeniesionych w stan spoczynku</w:t>
      </w:r>
      <w:r w:rsidRPr="005856E5">
        <w:rPr>
          <w:rStyle w:val="Odwoanieprzypisudolnego"/>
        </w:rPr>
        <w:footnoteReference w:id="1"/>
      </w:r>
      <w:r w:rsidRPr="005856E5">
        <w:rPr>
          <w:vertAlign w:val="superscript"/>
        </w:rPr>
        <w:t>)</w:t>
      </w:r>
      <w:r w:rsidRPr="005856E5">
        <w:t xml:space="preserve"> </w:t>
      </w:r>
      <w:r w:rsidR="00333D02" w:rsidRPr="005856E5">
        <w:t xml:space="preserve">ani </w:t>
      </w:r>
      <w:r w:rsidRPr="005856E5">
        <w:t>prokuratorów w stanie spoczynku</w:t>
      </w:r>
      <w:r w:rsidRPr="005856E5">
        <w:rPr>
          <w:rStyle w:val="Odwoanieprzypisudolnego"/>
        </w:rPr>
        <w:footnoteReference w:id="2"/>
      </w:r>
      <w:r w:rsidRPr="005856E5">
        <w:rPr>
          <w:vertAlign w:val="superscript"/>
        </w:rPr>
        <w:t>)</w:t>
      </w:r>
      <w:r w:rsidRPr="005856E5">
        <w:t>, ponieważ nie mają oni statusu emeryta lub rencisty. Przejście w stan spoczynku nie zmienia charakteru prawnego uposażenia pobieranego w okresie czynnej służby. Jest to świadczenie związane ze statusem sędziego lub prokuratora, mające charakter dożywotni.</w:t>
      </w:r>
    </w:p>
    <w:p w14:paraId="01A859BD" w14:textId="77777777" w:rsidR="002B2F7F" w:rsidRPr="005856E5" w:rsidRDefault="00C56983" w:rsidP="005856E5">
      <w:pPr>
        <w:spacing w:after="120" w:line="360" w:lineRule="auto"/>
        <w:jc w:val="both"/>
      </w:pPr>
      <w:r w:rsidRPr="005856E5">
        <w:t>O</w:t>
      </w:r>
      <w:r w:rsidR="002B2F7F" w:rsidRPr="005856E5">
        <w:t>sobom uprawnionym przysługiwać będzie kolejne dodatkowe</w:t>
      </w:r>
      <w:r w:rsidR="00392EEA" w:rsidRPr="005856E5">
        <w:t xml:space="preserve"> roczne</w:t>
      </w:r>
      <w:r w:rsidR="002B2F7F" w:rsidRPr="005856E5">
        <w:t xml:space="preserve"> świadczenie </w:t>
      </w:r>
      <w:r w:rsidR="00392EEA" w:rsidRPr="005856E5">
        <w:t>pieniężne</w:t>
      </w:r>
      <w:r w:rsidR="00EB5499" w:rsidRPr="005856E5">
        <w:t xml:space="preserve"> </w:t>
      </w:r>
      <w:r w:rsidR="002B2F7F" w:rsidRPr="005856E5">
        <w:t>w wysokości:</w:t>
      </w:r>
    </w:p>
    <w:p w14:paraId="32875944" w14:textId="14007BB0" w:rsidR="002B2F7F" w:rsidRPr="005856E5" w:rsidRDefault="002B2F7F" w:rsidP="005856E5">
      <w:pPr>
        <w:pStyle w:val="PKTpunkt"/>
        <w:numPr>
          <w:ilvl w:val="0"/>
          <w:numId w:val="20"/>
        </w:numPr>
        <w:rPr>
          <w:rFonts w:ascii="Times New Roman" w:hAnsi="Times New Roman" w:cs="Times New Roman"/>
          <w:szCs w:val="24"/>
        </w:rPr>
      </w:pPr>
      <w:r w:rsidRPr="005856E5">
        <w:rPr>
          <w:rFonts w:ascii="Times New Roman" w:hAnsi="Times New Roman" w:cs="Times New Roman"/>
          <w:szCs w:val="24"/>
        </w:rPr>
        <w:t xml:space="preserve">kwoty najniższej emerytury, obowiązującej od dnia 1 marca </w:t>
      </w:r>
      <w:r w:rsidR="00F3636E" w:rsidRPr="005856E5">
        <w:rPr>
          <w:rFonts w:ascii="Times New Roman" w:hAnsi="Times New Roman" w:cs="Times New Roman"/>
          <w:szCs w:val="24"/>
        </w:rPr>
        <w:t xml:space="preserve">roku, </w:t>
      </w:r>
      <w:r w:rsidR="00AD0271" w:rsidRPr="005856E5">
        <w:rPr>
          <w:rFonts w:ascii="Times New Roman" w:hAnsi="Times New Roman" w:cs="Times New Roman"/>
          <w:szCs w:val="24"/>
        </w:rPr>
        <w:t xml:space="preserve">w którym </w:t>
      </w:r>
      <w:r w:rsidR="0074375C" w:rsidRPr="005856E5">
        <w:rPr>
          <w:rFonts w:ascii="Times New Roman" w:hAnsi="Times New Roman" w:cs="Times New Roman"/>
          <w:szCs w:val="24"/>
        </w:rPr>
        <w:t xml:space="preserve">jest </w:t>
      </w:r>
      <w:r w:rsidR="00AD0271" w:rsidRPr="005856E5">
        <w:rPr>
          <w:rFonts w:ascii="Times New Roman" w:hAnsi="Times New Roman" w:cs="Times New Roman"/>
          <w:szCs w:val="24"/>
        </w:rPr>
        <w:t xml:space="preserve">wypłacane </w:t>
      </w:r>
      <w:r w:rsidR="0072749A" w:rsidRPr="005856E5">
        <w:rPr>
          <w:rFonts w:ascii="Times New Roman" w:hAnsi="Times New Roman" w:cs="Times New Roman"/>
          <w:szCs w:val="24"/>
        </w:rPr>
        <w:t xml:space="preserve">kolejne </w:t>
      </w:r>
      <w:r w:rsidR="00AD0271" w:rsidRPr="005856E5">
        <w:rPr>
          <w:rFonts w:ascii="Times New Roman" w:hAnsi="Times New Roman" w:cs="Times New Roman"/>
          <w:szCs w:val="24"/>
        </w:rPr>
        <w:t xml:space="preserve">dodatkowe </w:t>
      </w:r>
      <w:r w:rsidR="0072749A" w:rsidRPr="005856E5">
        <w:rPr>
          <w:rFonts w:ascii="Times New Roman" w:hAnsi="Times New Roman" w:cs="Times New Roman"/>
          <w:szCs w:val="24"/>
        </w:rPr>
        <w:t xml:space="preserve">roczne </w:t>
      </w:r>
      <w:r w:rsidR="00AD0271" w:rsidRPr="005856E5">
        <w:rPr>
          <w:rFonts w:ascii="Times New Roman" w:hAnsi="Times New Roman" w:cs="Times New Roman"/>
          <w:szCs w:val="24"/>
        </w:rPr>
        <w:t xml:space="preserve">świadczenie </w:t>
      </w:r>
      <w:r w:rsidR="00EB5499" w:rsidRPr="005856E5">
        <w:rPr>
          <w:rFonts w:ascii="Times New Roman" w:hAnsi="Times New Roman" w:cs="Times New Roman"/>
          <w:szCs w:val="24"/>
        </w:rPr>
        <w:t xml:space="preserve">pieniężne </w:t>
      </w:r>
      <w:r w:rsidRPr="005856E5">
        <w:rPr>
          <w:rFonts w:ascii="Times New Roman" w:hAnsi="Times New Roman" w:cs="Times New Roman"/>
          <w:szCs w:val="24"/>
        </w:rPr>
        <w:t xml:space="preserve">– dla osób, których wysokość świadczenia podstawowego przed </w:t>
      </w:r>
      <w:r w:rsidR="006F03B0" w:rsidRPr="005856E5">
        <w:rPr>
          <w:rFonts w:ascii="Times New Roman" w:hAnsi="Times New Roman" w:cs="Times New Roman"/>
          <w:szCs w:val="24"/>
        </w:rPr>
        <w:t>dokonaniem odliczeń, potrąceń i </w:t>
      </w:r>
      <w:r w:rsidRPr="005856E5">
        <w:rPr>
          <w:rFonts w:ascii="Times New Roman" w:hAnsi="Times New Roman" w:cs="Times New Roman"/>
          <w:szCs w:val="24"/>
        </w:rPr>
        <w:t>zmniejszeń</w:t>
      </w:r>
      <w:r w:rsidR="00685810" w:rsidRPr="005856E5">
        <w:rPr>
          <w:rFonts w:ascii="Times New Roman" w:hAnsi="Times New Roman" w:cs="Times New Roman"/>
          <w:szCs w:val="24"/>
        </w:rPr>
        <w:t xml:space="preserve"> </w:t>
      </w:r>
      <w:r w:rsidRPr="005856E5">
        <w:rPr>
          <w:rFonts w:ascii="Times New Roman" w:hAnsi="Times New Roman" w:cs="Times New Roman"/>
          <w:szCs w:val="24"/>
        </w:rPr>
        <w:t xml:space="preserve">nie przekracza kwoty </w:t>
      </w:r>
      <w:r w:rsidR="00D2051D" w:rsidRPr="005856E5">
        <w:rPr>
          <w:rFonts w:ascii="Times New Roman" w:hAnsi="Times New Roman" w:cs="Times New Roman"/>
          <w:szCs w:val="24"/>
        </w:rPr>
        <w:t>29</w:t>
      </w:r>
      <w:r w:rsidR="00C84B21" w:rsidRPr="005856E5">
        <w:rPr>
          <w:rFonts w:ascii="Times New Roman" w:hAnsi="Times New Roman" w:cs="Times New Roman"/>
          <w:szCs w:val="24"/>
        </w:rPr>
        <w:t>00</w:t>
      </w:r>
      <w:r w:rsidR="00DC16C0" w:rsidRPr="005856E5">
        <w:rPr>
          <w:rFonts w:ascii="Times New Roman" w:hAnsi="Times New Roman" w:cs="Times New Roman"/>
          <w:szCs w:val="24"/>
        </w:rPr>
        <w:t xml:space="preserve"> </w:t>
      </w:r>
      <w:r w:rsidRPr="005856E5">
        <w:rPr>
          <w:rFonts w:ascii="Times New Roman" w:hAnsi="Times New Roman" w:cs="Times New Roman"/>
          <w:szCs w:val="24"/>
        </w:rPr>
        <w:t>zł</w:t>
      </w:r>
      <w:r w:rsidR="00C84B21" w:rsidRPr="005856E5">
        <w:rPr>
          <w:rFonts w:ascii="Times New Roman" w:hAnsi="Times New Roman" w:cs="Times New Roman"/>
          <w:szCs w:val="24"/>
        </w:rPr>
        <w:t>;</w:t>
      </w:r>
    </w:p>
    <w:p w14:paraId="0D7842A0" w14:textId="5A742704" w:rsidR="00944D8B" w:rsidRPr="005856E5" w:rsidRDefault="002B2F7F" w:rsidP="005856E5">
      <w:pPr>
        <w:pStyle w:val="PKTpunkt"/>
        <w:numPr>
          <w:ilvl w:val="0"/>
          <w:numId w:val="20"/>
        </w:numPr>
        <w:spacing w:after="120"/>
        <w:ind w:left="714" w:hanging="357"/>
        <w:rPr>
          <w:rFonts w:ascii="Times New Roman" w:hAnsi="Times New Roman" w:cs="Times New Roman"/>
          <w:szCs w:val="24"/>
        </w:rPr>
      </w:pPr>
      <w:r w:rsidRPr="005856E5">
        <w:rPr>
          <w:rFonts w:ascii="Times New Roman" w:hAnsi="Times New Roman" w:cs="Times New Roman"/>
          <w:szCs w:val="24"/>
        </w:rPr>
        <w:t xml:space="preserve">kwoty najniższej emerytury, obowiązującej od dnia 1 marca </w:t>
      </w:r>
      <w:r w:rsidR="00F3636E" w:rsidRPr="005856E5">
        <w:rPr>
          <w:rFonts w:ascii="Times New Roman" w:hAnsi="Times New Roman" w:cs="Times New Roman"/>
          <w:szCs w:val="24"/>
        </w:rPr>
        <w:t xml:space="preserve">roku, w którym </w:t>
      </w:r>
      <w:r w:rsidR="0074375C" w:rsidRPr="005856E5">
        <w:rPr>
          <w:rFonts w:ascii="Times New Roman" w:hAnsi="Times New Roman" w:cs="Times New Roman"/>
          <w:szCs w:val="24"/>
        </w:rPr>
        <w:t xml:space="preserve">jest </w:t>
      </w:r>
      <w:r w:rsidR="00F3636E" w:rsidRPr="005856E5">
        <w:rPr>
          <w:rFonts w:ascii="Times New Roman" w:hAnsi="Times New Roman" w:cs="Times New Roman"/>
          <w:szCs w:val="24"/>
        </w:rPr>
        <w:t xml:space="preserve">wypłacane </w:t>
      </w:r>
      <w:r w:rsidR="00E0710D" w:rsidRPr="005856E5">
        <w:rPr>
          <w:rFonts w:ascii="Times New Roman" w:hAnsi="Times New Roman" w:cs="Times New Roman"/>
          <w:szCs w:val="24"/>
        </w:rPr>
        <w:t xml:space="preserve">kolejne </w:t>
      </w:r>
      <w:r w:rsidR="00F3636E" w:rsidRPr="005856E5">
        <w:rPr>
          <w:rFonts w:ascii="Times New Roman" w:hAnsi="Times New Roman" w:cs="Times New Roman"/>
          <w:szCs w:val="24"/>
        </w:rPr>
        <w:t xml:space="preserve">dodatkowe </w:t>
      </w:r>
      <w:r w:rsidR="00E0710D" w:rsidRPr="005856E5">
        <w:rPr>
          <w:rFonts w:ascii="Times New Roman" w:hAnsi="Times New Roman" w:cs="Times New Roman"/>
          <w:szCs w:val="24"/>
        </w:rPr>
        <w:t xml:space="preserve">roczne </w:t>
      </w:r>
      <w:r w:rsidR="00F3636E" w:rsidRPr="005856E5">
        <w:rPr>
          <w:rFonts w:ascii="Times New Roman" w:hAnsi="Times New Roman" w:cs="Times New Roman"/>
          <w:szCs w:val="24"/>
        </w:rPr>
        <w:t>świadczenie</w:t>
      </w:r>
      <w:r w:rsidR="00E0710D" w:rsidRPr="005856E5">
        <w:rPr>
          <w:rFonts w:ascii="Times New Roman" w:hAnsi="Times New Roman" w:cs="Times New Roman"/>
          <w:szCs w:val="24"/>
        </w:rPr>
        <w:t xml:space="preserve"> pieniężne</w:t>
      </w:r>
      <w:r w:rsidRPr="005856E5">
        <w:rPr>
          <w:rFonts w:ascii="Times New Roman" w:hAnsi="Times New Roman" w:cs="Times New Roman"/>
          <w:szCs w:val="24"/>
        </w:rPr>
        <w:t xml:space="preserve">, pomniejszonej o kwotę różnicy między kwotą wysokości świadczenia podstawowego przed dokonaniem odliczeń, potrąceń i zmniejszeń a kwotą </w:t>
      </w:r>
      <w:r w:rsidR="00D2051D" w:rsidRPr="005856E5">
        <w:rPr>
          <w:rFonts w:ascii="Times New Roman" w:hAnsi="Times New Roman" w:cs="Times New Roman"/>
          <w:szCs w:val="24"/>
        </w:rPr>
        <w:t>29</w:t>
      </w:r>
      <w:r w:rsidR="00C84B21" w:rsidRPr="005856E5">
        <w:rPr>
          <w:rFonts w:ascii="Times New Roman" w:hAnsi="Times New Roman" w:cs="Times New Roman"/>
          <w:szCs w:val="24"/>
        </w:rPr>
        <w:t>00</w:t>
      </w:r>
      <w:r w:rsidRPr="005856E5">
        <w:rPr>
          <w:rFonts w:ascii="Times New Roman" w:hAnsi="Times New Roman" w:cs="Times New Roman"/>
          <w:szCs w:val="24"/>
        </w:rPr>
        <w:t xml:space="preserve"> zł, </w:t>
      </w:r>
      <w:r w:rsidR="00E5226B" w:rsidRPr="005856E5">
        <w:rPr>
          <w:rFonts w:ascii="Times New Roman" w:hAnsi="Times New Roman" w:cs="Times New Roman"/>
          <w:szCs w:val="24"/>
        </w:rPr>
        <w:t xml:space="preserve">dla osób </w:t>
      </w:r>
      <w:r w:rsidRPr="005856E5">
        <w:rPr>
          <w:rFonts w:ascii="Times New Roman" w:hAnsi="Times New Roman" w:cs="Times New Roman"/>
          <w:szCs w:val="24"/>
        </w:rPr>
        <w:t xml:space="preserve">których wysokość </w:t>
      </w:r>
      <w:r w:rsidR="003713D9" w:rsidRPr="005856E5">
        <w:rPr>
          <w:rFonts w:ascii="Times New Roman" w:hAnsi="Times New Roman" w:cs="Times New Roman"/>
          <w:szCs w:val="24"/>
        </w:rPr>
        <w:t>świadczenia</w:t>
      </w:r>
      <w:r w:rsidRPr="005856E5">
        <w:rPr>
          <w:rFonts w:ascii="Times New Roman" w:hAnsi="Times New Roman" w:cs="Times New Roman"/>
          <w:szCs w:val="24"/>
        </w:rPr>
        <w:t xml:space="preserve"> </w:t>
      </w:r>
      <w:r w:rsidR="003713D9" w:rsidRPr="005856E5">
        <w:rPr>
          <w:rFonts w:ascii="Times New Roman" w:hAnsi="Times New Roman" w:cs="Times New Roman"/>
          <w:szCs w:val="24"/>
        </w:rPr>
        <w:t>podstawowego</w:t>
      </w:r>
      <w:r w:rsidRPr="005856E5">
        <w:rPr>
          <w:rFonts w:ascii="Times New Roman" w:hAnsi="Times New Roman" w:cs="Times New Roman"/>
          <w:szCs w:val="24"/>
        </w:rPr>
        <w:t xml:space="preserve">, przed dokonaniem odliczeń, potrąceń i zmniejszeń, przekracza kwotę </w:t>
      </w:r>
      <w:r w:rsidR="00D2051D" w:rsidRPr="005856E5">
        <w:rPr>
          <w:rFonts w:ascii="Times New Roman" w:hAnsi="Times New Roman" w:cs="Times New Roman"/>
          <w:szCs w:val="24"/>
        </w:rPr>
        <w:t>29</w:t>
      </w:r>
      <w:r w:rsidR="00C84B21" w:rsidRPr="005856E5">
        <w:rPr>
          <w:rFonts w:ascii="Times New Roman" w:hAnsi="Times New Roman" w:cs="Times New Roman"/>
          <w:szCs w:val="24"/>
        </w:rPr>
        <w:t>00</w:t>
      </w:r>
      <w:r w:rsidRPr="005856E5">
        <w:rPr>
          <w:rFonts w:ascii="Times New Roman" w:hAnsi="Times New Roman" w:cs="Times New Roman"/>
          <w:szCs w:val="24"/>
        </w:rPr>
        <w:t xml:space="preserve"> zł</w:t>
      </w:r>
      <w:r w:rsidR="003713D9" w:rsidRPr="005856E5">
        <w:rPr>
          <w:rFonts w:ascii="Times New Roman" w:hAnsi="Times New Roman" w:cs="Times New Roman"/>
          <w:szCs w:val="24"/>
        </w:rPr>
        <w:t xml:space="preserve"> (art. 3 ust. 1</w:t>
      </w:r>
      <w:r w:rsidR="0098162E" w:rsidRPr="005856E5">
        <w:rPr>
          <w:rFonts w:ascii="Times New Roman" w:hAnsi="Times New Roman" w:cs="Times New Roman"/>
          <w:szCs w:val="24"/>
        </w:rPr>
        <w:t xml:space="preserve"> </w:t>
      </w:r>
      <w:r w:rsidR="003713D9" w:rsidRPr="005856E5">
        <w:rPr>
          <w:rFonts w:ascii="Times New Roman" w:hAnsi="Times New Roman" w:cs="Times New Roman"/>
          <w:szCs w:val="24"/>
        </w:rPr>
        <w:t>projektowanej ustawy)</w:t>
      </w:r>
      <w:r w:rsidR="00BF153A" w:rsidRPr="005856E5">
        <w:rPr>
          <w:rFonts w:ascii="Times New Roman" w:hAnsi="Times New Roman" w:cs="Times New Roman"/>
          <w:szCs w:val="24"/>
        </w:rPr>
        <w:t>.</w:t>
      </w:r>
    </w:p>
    <w:p w14:paraId="59A0A697" w14:textId="0BCC53FE" w:rsidR="00654920" w:rsidRPr="005856E5" w:rsidRDefault="0098162E" w:rsidP="005856E5">
      <w:pPr>
        <w:pStyle w:val="PKTpunkt"/>
        <w:spacing w:after="120"/>
        <w:ind w:left="0" w:firstLine="0"/>
        <w:rPr>
          <w:rFonts w:ascii="Times New Roman" w:hAnsi="Times New Roman" w:cs="Times New Roman"/>
          <w:szCs w:val="24"/>
        </w:rPr>
      </w:pPr>
      <w:r w:rsidRPr="005856E5">
        <w:rPr>
          <w:rFonts w:ascii="Times New Roman" w:hAnsi="Times New Roman" w:cs="Times New Roman"/>
          <w:szCs w:val="24"/>
        </w:rPr>
        <w:t xml:space="preserve">W projekcie ustawy </w:t>
      </w:r>
      <w:r w:rsidR="00306599" w:rsidRPr="005856E5">
        <w:rPr>
          <w:rFonts w:ascii="Times New Roman" w:hAnsi="Times New Roman" w:cs="Times New Roman"/>
          <w:szCs w:val="24"/>
        </w:rPr>
        <w:t>proponuje się, by</w:t>
      </w:r>
      <w:r w:rsidRPr="005856E5">
        <w:rPr>
          <w:rFonts w:ascii="Times New Roman" w:hAnsi="Times New Roman" w:cs="Times New Roman"/>
          <w:szCs w:val="24"/>
        </w:rPr>
        <w:t xml:space="preserve"> kwota kolejnego dodatkowego rocznego świadczenia pieniężnego wynosi</w:t>
      </w:r>
      <w:r w:rsidR="00306599" w:rsidRPr="005856E5">
        <w:rPr>
          <w:rFonts w:ascii="Times New Roman" w:hAnsi="Times New Roman" w:cs="Times New Roman"/>
          <w:szCs w:val="24"/>
        </w:rPr>
        <w:t>ła</w:t>
      </w:r>
      <w:r w:rsidRPr="005856E5">
        <w:rPr>
          <w:rFonts w:ascii="Times New Roman" w:hAnsi="Times New Roman" w:cs="Times New Roman"/>
          <w:szCs w:val="24"/>
        </w:rPr>
        <w:t xml:space="preserve"> co najmniej 50 zł. </w:t>
      </w:r>
      <w:r w:rsidR="00B35153" w:rsidRPr="005856E5">
        <w:rPr>
          <w:rFonts w:ascii="Times New Roman" w:hAnsi="Times New Roman" w:cs="Times New Roman"/>
          <w:szCs w:val="24"/>
        </w:rPr>
        <w:t xml:space="preserve">Stąd też, jeżeli </w:t>
      </w:r>
      <w:r w:rsidR="00B35153" w:rsidRPr="005856E5">
        <w:rPr>
          <w:rFonts w:ascii="Times New Roman" w:hAnsi="Times New Roman" w:cs="Times New Roman"/>
          <w:bCs w:val="0"/>
          <w:szCs w:val="24"/>
        </w:rPr>
        <w:t>kwota</w:t>
      </w:r>
      <w:r w:rsidR="00B35153" w:rsidRPr="005856E5">
        <w:rPr>
          <w:rFonts w:ascii="Times New Roman" w:hAnsi="Times New Roman" w:cs="Times New Roman"/>
          <w:szCs w:val="24"/>
        </w:rPr>
        <w:t xml:space="preserve"> kolejnego</w:t>
      </w:r>
      <w:r w:rsidR="00B35153" w:rsidRPr="005856E5">
        <w:rPr>
          <w:rFonts w:ascii="Times New Roman" w:hAnsi="Times New Roman" w:cs="Times New Roman"/>
          <w:bCs w:val="0"/>
          <w:szCs w:val="24"/>
        </w:rPr>
        <w:t xml:space="preserve"> dodatkowego </w:t>
      </w:r>
      <w:r w:rsidR="00B35153" w:rsidRPr="005856E5">
        <w:rPr>
          <w:rFonts w:ascii="Times New Roman" w:hAnsi="Times New Roman" w:cs="Times New Roman"/>
          <w:szCs w:val="24"/>
        </w:rPr>
        <w:t xml:space="preserve">rocznego </w:t>
      </w:r>
      <w:r w:rsidR="00B35153" w:rsidRPr="005856E5">
        <w:rPr>
          <w:rFonts w:ascii="Times New Roman" w:hAnsi="Times New Roman" w:cs="Times New Roman"/>
          <w:bCs w:val="0"/>
          <w:szCs w:val="24"/>
        </w:rPr>
        <w:t xml:space="preserve">świadczenia </w:t>
      </w:r>
      <w:r w:rsidR="00B35153" w:rsidRPr="005856E5">
        <w:rPr>
          <w:rFonts w:ascii="Times New Roman" w:hAnsi="Times New Roman" w:cs="Times New Roman"/>
          <w:szCs w:val="24"/>
        </w:rPr>
        <w:t xml:space="preserve">pieniężnego </w:t>
      </w:r>
      <w:r w:rsidR="00B35153" w:rsidRPr="005856E5">
        <w:rPr>
          <w:rFonts w:ascii="Times New Roman" w:hAnsi="Times New Roman" w:cs="Times New Roman"/>
          <w:bCs w:val="0"/>
          <w:szCs w:val="24"/>
        </w:rPr>
        <w:t>będzie niższa niż 50 zł</w:t>
      </w:r>
      <w:r w:rsidR="00F70DD4" w:rsidRPr="005856E5">
        <w:rPr>
          <w:rFonts w:ascii="Times New Roman" w:hAnsi="Times New Roman" w:cs="Times New Roman"/>
          <w:bCs w:val="0"/>
          <w:szCs w:val="24"/>
        </w:rPr>
        <w:t>,</w:t>
      </w:r>
      <w:r w:rsidR="00B35153" w:rsidRPr="005856E5">
        <w:rPr>
          <w:rFonts w:ascii="Times New Roman" w:hAnsi="Times New Roman" w:cs="Times New Roman"/>
          <w:bCs w:val="0"/>
          <w:szCs w:val="24"/>
        </w:rPr>
        <w:t xml:space="preserve"> </w:t>
      </w:r>
      <w:r w:rsidR="00B35153" w:rsidRPr="005856E5">
        <w:rPr>
          <w:rFonts w:ascii="Times New Roman" w:hAnsi="Times New Roman" w:cs="Times New Roman"/>
          <w:szCs w:val="24"/>
        </w:rPr>
        <w:t>świadczenie to nie będzie przyznawane (art. 3 ust. 2 projektowanej ustawy).</w:t>
      </w:r>
      <w:r w:rsidR="00F55620" w:rsidRPr="005856E5">
        <w:rPr>
          <w:rFonts w:ascii="Times New Roman" w:hAnsi="Times New Roman" w:cs="Times New Roman"/>
          <w:szCs w:val="24"/>
        </w:rPr>
        <w:t xml:space="preserve"> </w:t>
      </w:r>
    </w:p>
    <w:p w14:paraId="640D404F" w14:textId="77777777" w:rsidR="00FF5F8C" w:rsidRPr="005856E5" w:rsidRDefault="00DB3F80" w:rsidP="005856E5">
      <w:pPr>
        <w:pStyle w:val="PKTpunkt"/>
        <w:spacing w:after="120"/>
        <w:ind w:left="0" w:firstLine="0"/>
        <w:rPr>
          <w:rFonts w:ascii="Times New Roman" w:hAnsi="Times New Roman" w:cs="Times New Roman"/>
          <w:szCs w:val="24"/>
        </w:rPr>
      </w:pPr>
      <w:r w:rsidRPr="005856E5">
        <w:rPr>
          <w:rFonts w:ascii="Times New Roman" w:hAnsi="Times New Roman" w:cs="Times New Roman"/>
          <w:szCs w:val="24"/>
        </w:rPr>
        <w:t xml:space="preserve">W projekcie ustawy przewiduje się również możliwość określenia wyższej kwoty kolejnego dodatkowego rocznego świadczenia pieniężnego. </w:t>
      </w:r>
    </w:p>
    <w:p w14:paraId="38BEF28B" w14:textId="1DDC7C9E" w:rsidR="00857185" w:rsidRPr="005856E5" w:rsidRDefault="00693AD4" w:rsidP="005856E5">
      <w:pPr>
        <w:pStyle w:val="PKTpunkt"/>
        <w:spacing w:after="120"/>
        <w:ind w:left="0" w:firstLine="0"/>
        <w:rPr>
          <w:rFonts w:ascii="Times New Roman" w:hAnsi="Times New Roman" w:cs="Times New Roman"/>
          <w:szCs w:val="24"/>
        </w:rPr>
      </w:pPr>
      <w:r w:rsidRPr="005856E5">
        <w:rPr>
          <w:rFonts w:ascii="Times New Roman" w:hAnsi="Times New Roman" w:cs="Times New Roman"/>
          <w:szCs w:val="24"/>
        </w:rPr>
        <w:lastRenderedPageBreak/>
        <w:t xml:space="preserve">W związku z tym </w:t>
      </w:r>
      <w:r w:rsidR="00857185" w:rsidRPr="005856E5">
        <w:rPr>
          <w:rFonts w:ascii="Times New Roman" w:hAnsi="Times New Roman" w:cs="Times New Roman"/>
          <w:szCs w:val="24"/>
        </w:rPr>
        <w:t xml:space="preserve">Rada Ministrów, nie później niż do dnia 31 października danego roku, w drodze rozporządzenia, może określić </w:t>
      </w:r>
      <w:r w:rsidR="009E54AD" w:rsidRPr="005856E5">
        <w:rPr>
          <w:rFonts w:ascii="Times New Roman" w:hAnsi="Times New Roman" w:cs="Times New Roman"/>
          <w:szCs w:val="24"/>
        </w:rPr>
        <w:t>kwotę wyższą niż kwota najniższej emerytury</w:t>
      </w:r>
      <w:r w:rsidR="006F03B0" w:rsidRPr="005856E5">
        <w:rPr>
          <w:rFonts w:ascii="Times New Roman" w:hAnsi="Times New Roman" w:cs="Times New Roman"/>
          <w:szCs w:val="24"/>
        </w:rPr>
        <w:t xml:space="preserve">, </w:t>
      </w:r>
      <w:r w:rsidR="009E54AD" w:rsidRPr="005856E5">
        <w:rPr>
          <w:rFonts w:ascii="Times New Roman" w:hAnsi="Times New Roman" w:cs="Times New Roman"/>
          <w:szCs w:val="24"/>
        </w:rPr>
        <w:t xml:space="preserve">stosowaną do ustalenia wysokości </w:t>
      </w:r>
      <w:r w:rsidR="00270919" w:rsidRPr="005856E5">
        <w:rPr>
          <w:rFonts w:ascii="Times New Roman" w:hAnsi="Times New Roman" w:cs="Times New Roman"/>
          <w:szCs w:val="24"/>
        </w:rPr>
        <w:t xml:space="preserve">kolejnego </w:t>
      </w:r>
      <w:r w:rsidR="009E54AD" w:rsidRPr="005856E5">
        <w:rPr>
          <w:rFonts w:ascii="Times New Roman" w:hAnsi="Times New Roman" w:cs="Times New Roman"/>
          <w:szCs w:val="24"/>
        </w:rPr>
        <w:t xml:space="preserve">dodatkowego </w:t>
      </w:r>
      <w:r w:rsidR="00270919" w:rsidRPr="005856E5">
        <w:rPr>
          <w:rFonts w:ascii="Times New Roman" w:hAnsi="Times New Roman" w:cs="Times New Roman"/>
          <w:szCs w:val="24"/>
        </w:rPr>
        <w:t xml:space="preserve">rocznego </w:t>
      </w:r>
      <w:r w:rsidR="009E54AD" w:rsidRPr="005856E5">
        <w:rPr>
          <w:rFonts w:ascii="Times New Roman" w:hAnsi="Times New Roman" w:cs="Times New Roman"/>
          <w:szCs w:val="24"/>
        </w:rPr>
        <w:t>świadczenia</w:t>
      </w:r>
      <w:r w:rsidR="00270919" w:rsidRPr="005856E5">
        <w:rPr>
          <w:rFonts w:ascii="Times New Roman" w:hAnsi="Times New Roman" w:cs="Times New Roman"/>
          <w:szCs w:val="24"/>
        </w:rPr>
        <w:t xml:space="preserve"> pieniężnego</w:t>
      </w:r>
      <w:r w:rsidR="00857185" w:rsidRPr="005856E5">
        <w:rPr>
          <w:rFonts w:ascii="Times New Roman" w:hAnsi="Times New Roman" w:cs="Times New Roman"/>
          <w:szCs w:val="24"/>
        </w:rPr>
        <w:t xml:space="preserve">, mając na względzie sytuację społeczno-gospodarczą oraz stan finansów publicznych (art. 3 ust. </w:t>
      </w:r>
      <w:r w:rsidR="0074375C" w:rsidRPr="005856E5">
        <w:rPr>
          <w:rFonts w:ascii="Times New Roman" w:hAnsi="Times New Roman" w:cs="Times New Roman"/>
          <w:szCs w:val="24"/>
        </w:rPr>
        <w:t xml:space="preserve">6 </w:t>
      </w:r>
      <w:r w:rsidR="00FA029F" w:rsidRPr="005856E5">
        <w:rPr>
          <w:rFonts w:ascii="Times New Roman" w:hAnsi="Times New Roman" w:cs="Times New Roman"/>
          <w:szCs w:val="24"/>
        </w:rPr>
        <w:t xml:space="preserve">i 7 </w:t>
      </w:r>
      <w:r w:rsidR="00857185" w:rsidRPr="005856E5">
        <w:rPr>
          <w:rFonts w:ascii="Times New Roman" w:hAnsi="Times New Roman" w:cs="Times New Roman"/>
          <w:szCs w:val="24"/>
        </w:rPr>
        <w:t>projektowanej ustawy).</w:t>
      </w:r>
    </w:p>
    <w:p w14:paraId="0323C25E" w14:textId="347A96BD" w:rsidR="0098162E" w:rsidRPr="005856E5" w:rsidRDefault="003713D9" w:rsidP="005856E5">
      <w:pPr>
        <w:pStyle w:val="USTustnpkodeksu"/>
        <w:spacing w:after="120"/>
        <w:ind w:firstLine="0"/>
        <w:rPr>
          <w:rFonts w:ascii="Times New Roman" w:hAnsi="Times New Roman" w:cs="Times New Roman"/>
          <w:szCs w:val="24"/>
        </w:rPr>
      </w:pPr>
      <w:r w:rsidRPr="005856E5">
        <w:rPr>
          <w:rFonts w:ascii="Times New Roman" w:hAnsi="Times New Roman" w:cs="Times New Roman"/>
          <w:szCs w:val="24"/>
        </w:rPr>
        <w:t xml:space="preserve">Kolejne dodatkowe roczne świadczenie pieniężne nie będzie przysługiwać osobom, którym prawo do świadczeń zostało zawieszone </w:t>
      </w:r>
      <w:r w:rsidR="00FC19FF" w:rsidRPr="005856E5">
        <w:rPr>
          <w:rFonts w:ascii="Times New Roman" w:hAnsi="Times New Roman" w:cs="Times New Roman"/>
          <w:szCs w:val="24"/>
        </w:rPr>
        <w:t xml:space="preserve">na ostatni dzień miesiąca poprzedzającego miesiąc wypłaty </w:t>
      </w:r>
      <w:r w:rsidR="00967088" w:rsidRPr="005856E5">
        <w:rPr>
          <w:rFonts w:ascii="Times New Roman" w:hAnsi="Times New Roman" w:cs="Times New Roman"/>
          <w:szCs w:val="24"/>
        </w:rPr>
        <w:t xml:space="preserve">kolejnego </w:t>
      </w:r>
      <w:r w:rsidR="00FC19FF" w:rsidRPr="005856E5">
        <w:rPr>
          <w:rFonts w:ascii="Times New Roman" w:hAnsi="Times New Roman" w:cs="Times New Roman"/>
          <w:szCs w:val="24"/>
        </w:rPr>
        <w:t xml:space="preserve">dodatkowego </w:t>
      </w:r>
      <w:r w:rsidR="00967088" w:rsidRPr="005856E5">
        <w:rPr>
          <w:rFonts w:ascii="Times New Roman" w:hAnsi="Times New Roman" w:cs="Times New Roman"/>
          <w:szCs w:val="24"/>
        </w:rPr>
        <w:t xml:space="preserve">rocznego </w:t>
      </w:r>
      <w:r w:rsidR="00FC19FF" w:rsidRPr="005856E5">
        <w:rPr>
          <w:rFonts w:ascii="Times New Roman" w:hAnsi="Times New Roman" w:cs="Times New Roman"/>
          <w:szCs w:val="24"/>
        </w:rPr>
        <w:t>świadczenia</w:t>
      </w:r>
      <w:r w:rsidR="00B57107" w:rsidRPr="005856E5">
        <w:rPr>
          <w:rFonts w:ascii="Times New Roman" w:hAnsi="Times New Roman" w:cs="Times New Roman"/>
          <w:szCs w:val="24"/>
        </w:rPr>
        <w:t xml:space="preserve"> </w:t>
      </w:r>
      <w:r w:rsidR="00967088" w:rsidRPr="005856E5">
        <w:rPr>
          <w:rFonts w:ascii="Times New Roman" w:hAnsi="Times New Roman" w:cs="Times New Roman"/>
          <w:szCs w:val="24"/>
        </w:rPr>
        <w:t xml:space="preserve">pieniężnego </w:t>
      </w:r>
      <w:r w:rsidR="00685810" w:rsidRPr="005856E5">
        <w:rPr>
          <w:rFonts w:ascii="Times New Roman" w:hAnsi="Times New Roman" w:cs="Times New Roman"/>
          <w:color w:val="000000" w:themeColor="text1"/>
          <w:szCs w:val="24"/>
        </w:rPr>
        <w:t xml:space="preserve">(art. </w:t>
      </w:r>
      <w:r w:rsidR="0031095E" w:rsidRPr="005856E5">
        <w:rPr>
          <w:rFonts w:ascii="Times New Roman" w:hAnsi="Times New Roman" w:cs="Times New Roman"/>
          <w:color w:val="000000" w:themeColor="text1"/>
          <w:szCs w:val="24"/>
        </w:rPr>
        <w:t xml:space="preserve">3 ust. </w:t>
      </w:r>
      <w:r w:rsidR="0074375C" w:rsidRPr="005856E5">
        <w:rPr>
          <w:rFonts w:ascii="Times New Roman" w:hAnsi="Times New Roman" w:cs="Times New Roman"/>
          <w:color w:val="000000" w:themeColor="text1"/>
          <w:szCs w:val="24"/>
        </w:rPr>
        <w:t xml:space="preserve">4 </w:t>
      </w:r>
      <w:r w:rsidR="00685810" w:rsidRPr="005856E5">
        <w:rPr>
          <w:rFonts w:ascii="Times New Roman" w:hAnsi="Times New Roman" w:cs="Times New Roman"/>
          <w:color w:val="000000" w:themeColor="text1"/>
          <w:szCs w:val="24"/>
        </w:rPr>
        <w:t>projektowanej ustawy).</w:t>
      </w:r>
      <w:r w:rsidR="004D67DC" w:rsidRPr="005856E5">
        <w:rPr>
          <w:rFonts w:ascii="Times New Roman" w:hAnsi="Times New Roman" w:cs="Times New Roman"/>
          <w:szCs w:val="24"/>
        </w:rPr>
        <w:t xml:space="preserve"> </w:t>
      </w:r>
    </w:p>
    <w:p w14:paraId="221AD9AC" w14:textId="1CCB01D1" w:rsidR="000E25DE" w:rsidRPr="005856E5" w:rsidRDefault="00654920" w:rsidP="005856E5">
      <w:pPr>
        <w:pStyle w:val="PKTpunkt"/>
        <w:spacing w:after="120"/>
        <w:ind w:left="0" w:firstLine="0"/>
        <w:rPr>
          <w:rFonts w:ascii="Times New Roman" w:hAnsi="Times New Roman" w:cs="Times New Roman"/>
          <w:szCs w:val="24"/>
        </w:rPr>
      </w:pPr>
      <w:r w:rsidRPr="005856E5">
        <w:rPr>
          <w:rFonts w:ascii="Times New Roman" w:hAnsi="Times New Roman" w:cs="Times New Roman"/>
          <w:szCs w:val="24"/>
        </w:rPr>
        <w:t xml:space="preserve">Powyższe oznacza, że do kolejnego dodatkowego rocznego świadczenia pieniężnego będą miały prawo osoby, których prawo do świadczenia podstawowego nie zostało zawieszone </w:t>
      </w:r>
      <w:r w:rsidR="00FC19FF" w:rsidRPr="005856E5">
        <w:rPr>
          <w:rFonts w:ascii="Times New Roman" w:hAnsi="Times New Roman" w:cs="Times New Roman"/>
          <w:szCs w:val="24"/>
        </w:rPr>
        <w:t xml:space="preserve">na ostatni dzień miesiąca poprzedzającego miesiąc wypłaty </w:t>
      </w:r>
      <w:r w:rsidR="00967088" w:rsidRPr="005856E5">
        <w:rPr>
          <w:rFonts w:ascii="Times New Roman" w:hAnsi="Times New Roman" w:cs="Times New Roman"/>
          <w:szCs w:val="24"/>
        </w:rPr>
        <w:t xml:space="preserve">kolejnego </w:t>
      </w:r>
      <w:r w:rsidR="00FC19FF" w:rsidRPr="005856E5">
        <w:rPr>
          <w:rFonts w:ascii="Times New Roman" w:hAnsi="Times New Roman" w:cs="Times New Roman"/>
          <w:szCs w:val="24"/>
        </w:rPr>
        <w:t>dodatkowego</w:t>
      </w:r>
      <w:r w:rsidR="00967088" w:rsidRPr="005856E5">
        <w:rPr>
          <w:rFonts w:ascii="Times New Roman" w:hAnsi="Times New Roman" w:cs="Times New Roman"/>
          <w:szCs w:val="24"/>
        </w:rPr>
        <w:t xml:space="preserve"> rocznego</w:t>
      </w:r>
      <w:r w:rsidR="00FC19FF" w:rsidRPr="005856E5">
        <w:rPr>
          <w:rFonts w:ascii="Times New Roman" w:hAnsi="Times New Roman" w:cs="Times New Roman"/>
          <w:szCs w:val="24"/>
        </w:rPr>
        <w:t xml:space="preserve"> świadczenia</w:t>
      </w:r>
      <w:r w:rsidR="00967088" w:rsidRPr="005856E5">
        <w:rPr>
          <w:rFonts w:ascii="Times New Roman" w:hAnsi="Times New Roman" w:cs="Times New Roman"/>
          <w:szCs w:val="24"/>
        </w:rPr>
        <w:t xml:space="preserve"> pieniężnego</w:t>
      </w:r>
      <w:r w:rsidR="00333D02" w:rsidRPr="005856E5">
        <w:rPr>
          <w:rFonts w:ascii="Times New Roman" w:hAnsi="Times New Roman" w:cs="Times New Roman"/>
          <w:szCs w:val="24"/>
        </w:rPr>
        <w:t>,</w:t>
      </w:r>
      <w:r w:rsidRPr="005856E5">
        <w:rPr>
          <w:rFonts w:ascii="Times New Roman" w:hAnsi="Times New Roman" w:cs="Times New Roman"/>
          <w:szCs w:val="24"/>
        </w:rPr>
        <w:t xml:space="preserve"> </w:t>
      </w:r>
      <w:r w:rsidR="00EB7DEF" w:rsidRPr="005856E5">
        <w:rPr>
          <w:rFonts w:ascii="Times New Roman" w:hAnsi="Times New Roman" w:cs="Times New Roman"/>
          <w:szCs w:val="24"/>
        </w:rPr>
        <w:t xml:space="preserve">oraz </w:t>
      </w:r>
      <w:r w:rsidRPr="005856E5">
        <w:rPr>
          <w:rFonts w:ascii="Times New Roman" w:hAnsi="Times New Roman" w:cs="Times New Roman"/>
          <w:szCs w:val="24"/>
        </w:rPr>
        <w:t>wysokość tego świadczenia</w:t>
      </w:r>
      <w:r w:rsidR="00EB7DEF" w:rsidRPr="005856E5">
        <w:rPr>
          <w:rFonts w:ascii="Times New Roman" w:hAnsi="Times New Roman" w:cs="Times New Roman"/>
          <w:szCs w:val="24"/>
        </w:rPr>
        <w:t xml:space="preserve"> </w:t>
      </w:r>
      <w:r w:rsidRPr="005856E5">
        <w:rPr>
          <w:rFonts w:ascii="Times New Roman" w:hAnsi="Times New Roman" w:cs="Times New Roman"/>
          <w:szCs w:val="24"/>
        </w:rPr>
        <w:t>nie przekracza kwoty</w:t>
      </w:r>
      <w:r w:rsidR="00EB7DEF" w:rsidRPr="005856E5">
        <w:rPr>
          <w:rFonts w:ascii="Times New Roman" w:hAnsi="Times New Roman" w:cs="Times New Roman"/>
          <w:szCs w:val="24"/>
        </w:rPr>
        <w:t xml:space="preserve"> będącej sumą kwoty 2900 zł i kwoty najniższej emerytury obowiązującej w roku, w którym </w:t>
      </w:r>
      <w:r w:rsidR="00C22660" w:rsidRPr="005856E5">
        <w:rPr>
          <w:rFonts w:ascii="Times New Roman" w:hAnsi="Times New Roman" w:cs="Times New Roman"/>
          <w:szCs w:val="24"/>
        </w:rPr>
        <w:t xml:space="preserve">jest </w:t>
      </w:r>
      <w:r w:rsidR="006F03B0" w:rsidRPr="005856E5">
        <w:rPr>
          <w:rFonts w:ascii="Times New Roman" w:hAnsi="Times New Roman" w:cs="Times New Roman"/>
          <w:szCs w:val="24"/>
        </w:rPr>
        <w:t>wypłacane</w:t>
      </w:r>
      <w:r w:rsidR="00EB7DEF" w:rsidRPr="005856E5">
        <w:rPr>
          <w:rFonts w:ascii="Times New Roman" w:hAnsi="Times New Roman" w:cs="Times New Roman"/>
          <w:szCs w:val="24"/>
        </w:rPr>
        <w:t xml:space="preserve"> kolejne dodatkowe roczne świadczenie pieniężne</w:t>
      </w:r>
      <w:r w:rsidR="00333D02" w:rsidRPr="005856E5">
        <w:rPr>
          <w:rFonts w:ascii="Times New Roman" w:hAnsi="Times New Roman" w:cs="Times New Roman"/>
          <w:szCs w:val="24"/>
        </w:rPr>
        <w:t>,</w:t>
      </w:r>
      <w:r w:rsidR="00EB7DEF" w:rsidRPr="005856E5">
        <w:rPr>
          <w:rFonts w:ascii="Times New Roman" w:hAnsi="Times New Roman" w:cs="Times New Roman"/>
          <w:szCs w:val="24"/>
        </w:rPr>
        <w:t xml:space="preserve"> pomniejszonej o 50 zł (w 2023 r. </w:t>
      </w:r>
      <w:r w:rsidR="00A83B50" w:rsidRPr="005856E5">
        <w:rPr>
          <w:rFonts w:ascii="Times New Roman" w:hAnsi="Times New Roman" w:cs="Times New Roman"/>
          <w:szCs w:val="24"/>
        </w:rPr>
        <w:t>to kwota</w:t>
      </w:r>
      <w:r w:rsidR="00EB7DEF" w:rsidRPr="005856E5">
        <w:rPr>
          <w:rFonts w:ascii="Times New Roman" w:hAnsi="Times New Roman" w:cs="Times New Roman"/>
          <w:szCs w:val="24"/>
        </w:rPr>
        <w:t xml:space="preserve"> </w:t>
      </w:r>
      <w:r w:rsidR="00B57107" w:rsidRPr="005856E5">
        <w:rPr>
          <w:rFonts w:ascii="Times New Roman" w:hAnsi="Times New Roman" w:cs="Times New Roman"/>
          <w:szCs w:val="24"/>
        </w:rPr>
        <w:t>4438,44 zł</w:t>
      </w:r>
      <w:r w:rsidR="00A83B50" w:rsidRPr="005856E5">
        <w:rPr>
          <w:rFonts w:ascii="Times New Roman" w:hAnsi="Times New Roman" w:cs="Times New Roman"/>
          <w:szCs w:val="24"/>
        </w:rPr>
        <w:t>)</w:t>
      </w:r>
      <w:r w:rsidRPr="005856E5">
        <w:rPr>
          <w:rFonts w:ascii="Times New Roman" w:hAnsi="Times New Roman" w:cs="Times New Roman"/>
          <w:szCs w:val="24"/>
        </w:rPr>
        <w:t>.</w:t>
      </w:r>
      <w:r w:rsidR="009E54AD" w:rsidRPr="005856E5">
        <w:rPr>
          <w:rFonts w:ascii="Times New Roman" w:hAnsi="Times New Roman" w:cs="Times New Roman"/>
          <w:szCs w:val="24"/>
        </w:rPr>
        <w:t xml:space="preserve"> </w:t>
      </w:r>
    </w:p>
    <w:p w14:paraId="08AA06D0" w14:textId="2493E9E4" w:rsidR="00592616" w:rsidRPr="005856E5" w:rsidRDefault="00D020F8" w:rsidP="005856E5">
      <w:pPr>
        <w:pStyle w:val="PKTpunkt"/>
        <w:spacing w:after="120"/>
        <w:ind w:left="0" w:firstLine="0"/>
        <w:rPr>
          <w:rFonts w:ascii="Times New Roman" w:hAnsi="Times New Roman" w:cs="Times New Roman"/>
          <w:szCs w:val="24"/>
        </w:rPr>
      </w:pPr>
      <w:r w:rsidRPr="005856E5">
        <w:rPr>
          <w:rFonts w:ascii="Times New Roman" w:hAnsi="Times New Roman" w:cs="Times New Roman"/>
          <w:szCs w:val="24"/>
        </w:rPr>
        <w:t xml:space="preserve">Prawo do </w:t>
      </w:r>
      <w:r w:rsidR="003713D9" w:rsidRPr="005856E5">
        <w:rPr>
          <w:rFonts w:ascii="Times New Roman" w:hAnsi="Times New Roman" w:cs="Times New Roman"/>
          <w:szCs w:val="24"/>
        </w:rPr>
        <w:t xml:space="preserve">kolejnego </w:t>
      </w:r>
      <w:r w:rsidR="00B9638E" w:rsidRPr="005856E5">
        <w:rPr>
          <w:rFonts w:ascii="Times New Roman" w:hAnsi="Times New Roman" w:cs="Times New Roman"/>
          <w:szCs w:val="24"/>
        </w:rPr>
        <w:t xml:space="preserve">dodatkowego </w:t>
      </w:r>
      <w:r w:rsidR="00C809A2" w:rsidRPr="005856E5">
        <w:rPr>
          <w:rFonts w:ascii="Times New Roman" w:hAnsi="Times New Roman" w:cs="Times New Roman"/>
          <w:szCs w:val="24"/>
        </w:rPr>
        <w:t>rocznego</w:t>
      </w:r>
      <w:r w:rsidR="002E4C17" w:rsidRPr="005856E5">
        <w:rPr>
          <w:rFonts w:ascii="Times New Roman" w:hAnsi="Times New Roman" w:cs="Times New Roman"/>
          <w:szCs w:val="24"/>
        </w:rPr>
        <w:t xml:space="preserve"> </w:t>
      </w:r>
      <w:r w:rsidRPr="005856E5">
        <w:rPr>
          <w:rFonts w:ascii="Times New Roman" w:hAnsi="Times New Roman" w:cs="Times New Roman"/>
          <w:szCs w:val="24"/>
        </w:rPr>
        <w:t>świadczenia pieniężnego</w:t>
      </w:r>
      <w:r w:rsidR="00B91140" w:rsidRPr="005856E5">
        <w:rPr>
          <w:rFonts w:ascii="Times New Roman" w:hAnsi="Times New Roman" w:cs="Times New Roman"/>
          <w:szCs w:val="24"/>
        </w:rPr>
        <w:t xml:space="preserve"> lub jego wysokość</w:t>
      </w:r>
      <w:r w:rsidRPr="005856E5">
        <w:rPr>
          <w:rFonts w:ascii="Times New Roman" w:hAnsi="Times New Roman" w:cs="Times New Roman"/>
          <w:szCs w:val="24"/>
        </w:rPr>
        <w:t xml:space="preserve"> będzie podlegać ponownemu ustaleniu, jeśli okaże się, że</w:t>
      </w:r>
      <w:r w:rsidR="002E0B83" w:rsidRPr="005856E5">
        <w:rPr>
          <w:rFonts w:ascii="Times New Roman" w:hAnsi="Times New Roman" w:cs="Times New Roman"/>
          <w:szCs w:val="24"/>
        </w:rPr>
        <w:t xml:space="preserve"> </w:t>
      </w:r>
      <w:r w:rsidR="00FC19FF" w:rsidRPr="005856E5">
        <w:rPr>
          <w:rFonts w:ascii="Times New Roman" w:hAnsi="Times New Roman" w:cs="Times New Roman"/>
          <w:szCs w:val="24"/>
        </w:rPr>
        <w:t xml:space="preserve">na ostatni dzień miesiąca poprzedzającego miesiąc wypłaty </w:t>
      </w:r>
      <w:r w:rsidR="00967088" w:rsidRPr="005856E5">
        <w:rPr>
          <w:rFonts w:ascii="Times New Roman" w:hAnsi="Times New Roman" w:cs="Times New Roman"/>
          <w:szCs w:val="24"/>
        </w:rPr>
        <w:t xml:space="preserve">kolejnego </w:t>
      </w:r>
      <w:r w:rsidR="00FC19FF" w:rsidRPr="005856E5">
        <w:rPr>
          <w:rFonts w:ascii="Times New Roman" w:hAnsi="Times New Roman" w:cs="Times New Roman"/>
          <w:szCs w:val="24"/>
        </w:rPr>
        <w:t xml:space="preserve">dodatkowego </w:t>
      </w:r>
      <w:r w:rsidR="00967088" w:rsidRPr="005856E5">
        <w:rPr>
          <w:rFonts w:ascii="Times New Roman" w:hAnsi="Times New Roman" w:cs="Times New Roman"/>
          <w:szCs w:val="24"/>
        </w:rPr>
        <w:t xml:space="preserve">rocznego </w:t>
      </w:r>
      <w:r w:rsidR="00FC19FF" w:rsidRPr="005856E5">
        <w:rPr>
          <w:rFonts w:ascii="Times New Roman" w:hAnsi="Times New Roman" w:cs="Times New Roman"/>
          <w:szCs w:val="24"/>
        </w:rPr>
        <w:t>świadczenia</w:t>
      </w:r>
      <w:r w:rsidR="00967088" w:rsidRPr="005856E5">
        <w:rPr>
          <w:rFonts w:ascii="Times New Roman" w:hAnsi="Times New Roman" w:cs="Times New Roman"/>
          <w:szCs w:val="24"/>
        </w:rPr>
        <w:t xml:space="preserve"> pieniężnego</w:t>
      </w:r>
      <w:r w:rsidR="00FC19FF" w:rsidRPr="005856E5">
        <w:rPr>
          <w:rFonts w:ascii="Times New Roman" w:hAnsi="Times New Roman" w:cs="Times New Roman"/>
          <w:szCs w:val="24"/>
        </w:rPr>
        <w:t xml:space="preserve"> </w:t>
      </w:r>
      <w:r w:rsidRPr="005856E5">
        <w:rPr>
          <w:rFonts w:ascii="Times New Roman" w:hAnsi="Times New Roman" w:cs="Times New Roman"/>
          <w:szCs w:val="24"/>
        </w:rPr>
        <w:t>prawo do świadczenia np. emerytury lub renty nie istniało (np. ze względu na przedłożenie nieprawdziwych dokumentów), podlegało zawieszeniu (np. ze względu na przekroczenie maksymalnego limitu dochodu rzutującego na wypłatę np. renty) lub przysługiwała wypłata świadczenia (np. sprawa zakończona wyrokiem sądu przyznającego prawo do emerytury lub renty albo świadczenie to zostało na wniosek emeryta</w:t>
      </w:r>
      <w:r w:rsidR="00C35490" w:rsidRPr="005856E5">
        <w:rPr>
          <w:rFonts w:ascii="Times New Roman" w:hAnsi="Times New Roman" w:cs="Times New Roman"/>
          <w:szCs w:val="24"/>
        </w:rPr>
        <w:t xml:space="preserve"> lub </w:t>
      </w:r>
      <w:r w:rsidRPr="005856E5">
        <w:rPr>
          <w:rFonts w:ascii="Times New Roman" w:hAnsi="Times New Roman" w:cs="Times New Roman"/>
          <w:szCs w:val="24"/>
        </w:rPr>
        <w:t>rencisty zawieszone, ale nie było do tego uzasadnienia)</w:t>
      </w:r>
      <w:r w:rsidR="00592616" w:rsidRPr="005856E5">
        <w:rPr>
          <w:rFonts w:ascii="Times New Roman" w:hAnsi="Times New Roman" w:cs="Times New Roman"/>
          <w:szCs w:val="24"/>
        </w:rPr>
        <w:t xml:space="preserve"> </w:t>
      </w:r>
      <w:r w:rsidR="00B91140" w:rsidRPr="005856E5">
        <w:rPr>
          <w:rFonts w:ascii="Times New Roman" w:hAnsi="Times New Roman" w:cs="Times New Roman"/>
          <w:szCs w:val="24"/>
        </w:rPr>
        <w:t xml:space="preserve">albo uległa zmianie wysokość tego świadczenia </w:t>
      </w:r>
      <w:r w:rsidR="0071784B" w:rsidRPr="005856E5">
        <w:rPr>
          <w:rFonts w:ascii="Times New Roman" w:hAnsi="Times New Roman" w:cs="Times New Roman"/>
          <w:szCs w:val="24"/>
        </w:rPr>
        <w:t>(np. w związku z</w:t>
      </w:r>
      <w:r w:rsidR="00614EE7" w:rsidRPr="005856E5">
        <w:rPr>
          <w:rFonts w:ascii="Times New Roman" w:hAnsi="Times New Roman" w:cs="Times New Roman"/>
          <w:szCs w:val="24"/>
        </w:rPr>
        <w:t>e</w:t>
      </w:r>
      <w:r w:rsidR="0071784B" w:rsidRPr="005856E5">
        <w:rPr>
          <w:rFonts w:ascii="Times New Roman" w:hAnsi="Times New Roman" w:cs="Times New Roman"/>
          <w:szCs w:val="24"/>
        </w:rPr>
        <w:t xml:space="preserve"> </w:t>
      </w:r>
      <w:r w:rsidR="00614EE7" w:rsidRPr="005856E5">
        <w:rPr>
          <w:rFonts w:ascii="Times New Roman" w:hAnsi="Times New Roman" w:cs="Times New Roman"/>
          <w:szCs w:val="24"/>
        </w:rPr>
        <w:t xml:space="preserve">zrealizowaniem </w:t>
      </w:r>
      <w:r w:rsidR="0071784B" w:rsidRPr="005856E5">
        <w:rPr>
          <w:rFonts w:ascii="Times New Roman" w:hAnsi="Times New Roman" w:cs="Times New Roman"/>
          <w:szCs w:val="24"/>
        </w:rPr>
        <w:t>wniosk</w:t>
      </w:r>
      <w:r w:rsidR="00614EE7" w:rsidRPr="005856E5">
        <w:rPr>
          <w:rFonts w:ascii="Times New Roman" w:hAnsi="Times New Roman" w:cs="Times New Roman"/>
          <w:szCs w:val="24"/>
        </w:rPr>
        <w:t>u</w:t>
      </w:r>
      <w:r w:rsidR="0071784B" w:rsidRPr="005856E5">
        <w:rPr>
          <w:rFonts w:ascii="Times New Roman" w:hAnsi="Times New Roman" w:cs="Times New Roman"/>
          <w:szCs w:val="24"/>
        </w:rPr>
        <w:t xml:space="preserve"> o doliczenie składek, stażu pracy czy też ustalenie</w:t>
      </w:r>
      <w:r w:rsidR="00614EE7" w:rsidRPr="005856E5">
        <w:rPr>
          <w:rFonts w:ascii="Times New Roman" w:hAnsi="Times New Roman" w:cs="Times New Roman"/>
          <w:szCs w:val="24"/>
        </w:rPr>
        <w:t>m</w:t>
      </w:r>
      <w:r w:rsidR="0071784B" w:rsidRPr="005856E5">
        <w:rPr>
          <w:rFonts w:ascii="Times New Roman" w:hAnsi="Times New Roman" w:cs="Times New Roman"/>
          <w:szCs w:val="24"/>
        </w:rPr>
        <w:t xml:space="preserve"> świadczeń </w:t>
      </w:r>
      <w:proofErr w:type="spellStart"/>
      <w:r w:rsidR="0071784B" w:rsidRPr="005856E5">
        <w:rPr>
          <w:rFonts w:ascii="Times New Roman" w:hAnsi="Times New Roman" w:cs="Times New Roman"/>
          <w:szCs w:val="24"/>
        </w:rPr>
        <w:t>zbiegowych</w:t>
      </w:r>
      <w:proofErr w:type="spellEnd"/>
      <w:r w:rsidR="0071784B" w:rsidRPr="005856E5">
        <w:rPr>
          <w:rFonts w:ascii="Times New Roman" w:hAnsi="Times New Roman" w:cs="Times New Roman"/>
          <w:szCs w:val="24"/>
        </w:rPr>
        <w:t>)</w:t>
      </w:r>
      <w:r w:rsidR="00614EE7" w:rsidRPr="005856E5">
        <w:rPr>
          <w:rFonts w:ascii="Times New Roman" w:hAnsi="Times New Roman" w:cs="Times New Roman"/>
          <w:szCs w:val="24"/>
        </w:rPr>
        <w:t xml:space="preserve"> </w:t>
      </w:r>
      <w:r w:rsidRPr="005856E5">
        <w:rPr>
          <w:rFonts w:ascii="Times New Roman" w:hAnsi="Times New Roman" w:cs="Times New Roman"/>
          <w:szCs w:val="24"/>
        </w:rPr>
        <w:t xml:space="preserve">– art. </w:t>
      </w:r>
      <w:r w:rsidR="00C35490" w:rsidRPr="005856E5">
        <w:rPr>
          <w:rFonts w:ascii="Times New Roman" w:hAnsi="Times New Roman" w:cs="Times New Roman"/>
          <w:szCs w:val="24"/>
        </w:rPr>
        <w:t>3</w:t>
      </w:r>
      <w:r w:rsidRPr="005856E5">
        <w:rPr>
          <w:rFonts w:ascii="Times New Roman" w:hAnsi="Times New Roman" w:cs="Times New Roman"/>
          <w:szCs w:val="24"/>
        </w:rPr>
        <w:t xml:space="preserve"> ust. </w:t>
      </w:r>
      <w:r w:rsidR="0074375C" w:rsidRPr="005856E5">
        <w:rPr>
          <w:rFonts w:ascii="Times New Roman" w:hAnsi="Times New Roman" w:cs="Times New Roman"/>
          <w:szCs w:val="24"/>
        </w:rPr>
        <w:t xml:space="preserve">5 </w:t>
      </w:r>
      <w:r w:rsidRPr="005856E5">
        <w:rPr>
          <w:rFonts w:ascii="Times New Roman" w:hAnsi="Times New Roman" w:cs="Times New Roman"/>
          <w:szCs w:val="24"/>
        </w:rPr>
        <w:t xml:space="preserve">projektowanej ustawy. </w:t>
      </w:r>
      <w:r w:rsidR="00155F4A" w:rsidRPr="005856E5">
        <w:rPr>
          <w:rFonts w:ascii="Times New Roman" w:hAnsi="Times New Roman" w:cs="Times New Roman"/>
          <w:szCs w:val="24"/>
        </w:rPr>
        <w:t xml:space="preserve">Wówczas, po </w:t>
      </w:r>
      <w:r w:rsidR="0025067A" w:rsidRPr="005856E5">
        <w:rPr>
          <w:rFonts w:ascii="Times New Roman" w:hAnsi="Times New Roman" w:cs="Times New Roman"/>
          <w:szCs w:val="24"/>
        </w:rPr>
        <w:t xml:space="preserve">powzięciu </w:t>
      </w:r>
      <w:r w:rsidR="00155F4A" w:rsidRPr="005856E5">
        <w:rPr>
          <w:rFonts w:ascii="Times New Roman" w:hAnsi="Times New Roman" w:cs="Times New Roman"/>
          <w:szCs w:val="24"/>
        </w:rPr>
        <w:t xml:space="preserve">informacji o zaistniałych faktach, </w:t>
      </w:r>
      <w:r w:rsidR="003713D9" w:rsidRPr="005856E5">
        <w:rPr>
          <w:rFonts w:ascii="Times New Roman" w:hAnsi="Times New Roman" w:cs="Times New Roman"/>
          <w:szCs w:val="24"/>
        </w:rPr>
        <w:t xml:space="preserve">kolejne </w:t>
      </w:r>
      <w:r w:rsidR="00B9638E" w:rsidRPr="005856E5">
        <w:rPr>
          <w:rFonts w:ascii="Times New Roman" w:hAnsi="Times New Roman" w:cs="Times New Roman"/>
          <w:szCs w:val="24"/>
        </w:rPr>
        <w:t>dodatkowe</w:t>
      </w:r>
      <w:r w:rsidR="00C809A2" w:rsidRPr="005856E5">
        <w:rPr>
          <w:rFonts w:ascii="Times New Roman" w:hAnsi="Times New Roman" w:cs="Times New Roman"/>
          <w:szCs w:val="24"/>
        </w:rPr>
        <w:t xml:space="preserve"> roczne</w:t>
      </w:r>
      <w:r w:rsidR="00155F4A" w:rsidRPr="005856E5">
        <w:rPr>
          <w:rFonts w:ascii="Times New Roman" w:hAnsi="Times New Roman" w:cs="Times New Roman"/>
          <w:szCs w:val="24"/>
        </w:rPr>
        <w:t xml:space="preserve"> świadczenie pieniężne </w:t>
      </w:r>
      <w:r w:rsidR="00674C2F" w:rsidRPr="005856E5">
        <w:rPr>
          <w:rFonts w:ascii="Times New Roman" w:hAnsi="Times New Roman" w:cs="Times New Roman"/>
          <w:szCs w:val="24"/>
        </w:rPr>
        <w:t xml:space="preserve">zostanie przyznane </w:t>
      </w:r>
      <w:r w:rsidR="00155F4A" w:rsidRPr="005856E5">
        <w:rPr>
          <w:rFonts w:ascii="Times New Roman" w:hAnsi="Times New Roman" w:cs="Times New Roman"/>
          <w:szCs w:val="24"/>
        </w:rPr>
        <w:t>lub zostanie uznane za nienależnie pobrane</w:t>
      </w:r>
      <w:r w:rsidR="0092168F" w:rsidRPr="005856E5">
        <w:rPr>
          <w:rFonts w:ascii="Times New Roman" w:hAnsi="Times New Roman" w:cs="Times New Roman"/>
          <w:szCs w:val="24"/>
        </w:rPr>
        <w:t>, przy zastosowaniu przepisów ustaw wymienionych w art. 1</w:t>
      </w:r>
      <w:r w:rsidR="00F031E1" w:rsidRPr="005856E5">
        <w:rPr>
          <w:rFonts w:ascii="Times New Roman" w:hAnsi="Times New Roman" w:cs="Times New Roman"/>
          <w:szCs w:val="24"/>
        </w:rPr>
        <w:t>2</w:t>
      </w:r>
      <w:r w:rsidR="0092168F" w:rsidRPr="005856E5">
        <w:rPr>
          <w:rFonts w:ascii="Times New Roman" w:hAnsi="Times New Roman" w:cs="Times New Roman"/>
          <w:szCs w:val="24"/>
        </w:rPr>
        <w:t xml:space="preserve"> projektowanej ustawy</w:t>
      </w:r>
      <w:r w:rsidR="00191EB3" w:rsidRPr="005856E5">
        <w:rPr>
          <w:rFonts w:ascii="Times New Roman" w:hAnsi="Times New Roman" w:cs="Times New Roman"/>
          <w:szCs w:val="24"/>
        </w:rPr>
        <w:t>.</w:t>
      </w:r>
    </w:p>
    <w:p w14:paraId="7DD409E3" w14:textId="39BAFF04" w:rsidR="005D603C" w:rsidRPr="005856E5" w:rsidRDefault="00C24311" w:rsidP="005856E5">
      <w:pPr>
        <w:spacing w:after="120" w:line="360" w:lineRule="auto"/>
        <w:jc w:val="both"/>
      </w:pPr>
      <w:r w:rsidRPr="005856E5">
        <w:t xml:space="preserve">W </w:t>
      </w:r>
      <w:r w:rsidR="00C316E7" w:rsidRPr="005856E5">
        <w:t xml:space="preserve">razie zbiegu prawa do </w:t>
      </w:r>
      <w:r w:rsidR="008009DF" w:rsidRPr="005856E5">
        <w:t>więcej niż jednego świadczenia</w:t>
      </w:r>
      <w:r w:rsidR="005A6490" w:rsidRPr="005856E5">
        <w:t>, o którym mowa w art. 2 projektu ustawy (tzw. świadczenie podst</w:t>
      </w:r>
      <w:r w:rsidR="00C65521" w:rsidRPr="005856E5">
        <w:t>a</w:t>
      </w:r>
      <w:r w:rsidR="005A6490" w:rsidRPr="005856E5">
        <w:t>wowe)</w:t>
      </w:r>
      <w:r w:rsidR="00151016" w:rsidRPr="005856E5">
        <w:t>,</w:t>
      </w:r>
      <w:r w:rsidR="00E047C8" w:rsidRPr="005856E5">
        <w:t xml:space="preserve"> </w:t>
      </w:r>
      <w:r w:rsidR="00E047C8" w:rsidRPr="005856E5">
        <w:rPr>
          <w:color w:val="000000" w:themeColor="text1"/>
        </w:rPr>
        <w:t xml:space="preserve">przy ustalaniu prawa </w:t>
      </w:r>
      <w:r w:rsidR="00B91140" w:rsidRPr="005856E5">
        <w:rPr>
          <w:color w:val="000000" w:themeColor="text1"/>
        </w:rPr>
        <w:t xml:space="preserve">i wysokości </w:t>
      </w:r>
      <w:r w:rsidR="00E047C8" w:rsidRPr="005856E5">
        <w:rPr>
          <w:color w:val="000000" w:themeColor="text1"/>
        </w:rPr>
        <w:t xml:space="preserve">do </w:t>
      </w:r>
      <w:r w:rsidR="00C65521" w:rsidRPr="005856E5">
        <w:rPr>
          <w:color w:val="000000" w:themeColor="text1"/>
        </w:rPr>
        <w:t xml:space="preserve">kolejnego </w:t>
      </w:r>
      <w:r w:rsidR="00E047C8" w:rsidRPr="005856E5">
        <w:rPr>
          <w:color w:val="000000" w:themeColor="text1"/>
        </w:rPr>
        <w:lastRenderedPageBreak/>
        <w:t xml:space="preserve">dodatkowego </w:t>
      </w:r>
      <w:r w:rsidR="003D3116" w:rsidRPr="005856E5">
        <w:rPr>
          <w:color w:val="000000" w:themeColor="text1"/>
        </w:rPr>
        <w:t xml:space="preserve">rocznego </w:t>
      </w:r>
      <w:r w:rsidR="00E047C8" w:rsidRPr="005856E5">
        <w:rPr>
          <w:color w:val="000000" w:themeColor="text1"/>
        </w:rPr>
        <w:t xml:space="preserve">świadczenia </w:t>
      </w:r>
      <w:r w:rsidR="003D3116" w:rsidRPr="005856E5">
        <w:rPr>
          <w:color w:val="000000" w:themeColor="text1"/>
        </w:rPr>
        <w:t xml:space="preserve">pieniężnego </w:t>
      </w:r>
      <w:r w:rsidR="00E047C8" w:rsidRPr="005856E5">
        <w:rPr>
          <w:color w:val="000000" w:themeColor="text1"/>
        </w:rPr>
        <w:t>przyjmuje się sumę tych świadczeń</w:t>
      </w:r>
      <w:r w:rsidR="00FF353F" w:rsidRPr="005856E5">
        <w:rPr>
          <w:color w:val="000000" w:themeColor="text1"/>
        </w:rPr>
        <w:t>,</w:t>
      </w:r>
      <w:r w:rsidR="008C3D78" w:rsidRPr="005856E5">
        <w:rPr>
          <w:color w:val="000000" w:themeColor="text1"/>
        </w:rPr>
        <w:t xml:space="preserve"> </w:t>
      </w:r>
      <w:r w:rsidR="00262043" w:rsidRPr="005856E5">
        <w:rPr>
          <w:color w:val="000000" w:themeColor="text1"/>
        </w:rPr>
        <w:t>które są wypła</w:t>
      </w:r>
      <w:r w:rsidR="00FF353F" w:rsidRPr="005856E5">
        <w:rPr>
          <w:color w:val="000000" w:themeColor="text1"/>
        </w:rPr>
        <w:t>cane</w:t>
      </w:r>
      <w:r w:rsidR="00E047C8" w:rsidRPr="005856E5">
        <w:t xml:space="preserve"> (art. 4 ust. 1 projektowanej ustawy). </w:t>
      </w:r>
    </w:p>
    <w:p w14:paraId="4A8C4FBC" w14:textId="7BCAF2BF" w:rsidR="00944D8B" w:rsidRPr="005856E5" w:rsidRDefault="00944D8B" w:rsidP="005856E5">
      <w:pPr>
        <w:spacing w:after="120" w:line="360" w:lineRule="auto"/>
        <w:jc w:val="both"/>
      </w:pPr>
      <w:r w:rsidRPr="005856E5">
        <w:t xml:space="preserve">Osobie uprawnionej </w:t>
      </w:r>
      <w:r w:rsidR="00011B21" w:rsidRPr="005856E5">
        <w:t xml:space="preserve">będzie </w:t>
      </w:r>
      <w:r w:rsidRPr="005856E5">
        <w:t xml:space="preserve">przysługiwać jedno kolejne dodatkowe roczne świadczenie pieniężne (art. 4 ust. 2 projektowanej ustawy). </w:t>
      </w:r>
    </w:p>
    <w:p w14:paraId="65FD145D" w14:textId="7666D4FD" w:rsidR="00334A62" w:rsidRPr="005856E5" w:rsidRDefault="00AF58FA" w:rsidP="005856E5">
      <w:pPr>
        <w:spacing w:after="120" w:line="360" w:lineRule="auto"/>
        <w:jc w:val="both"/>
      </w:pPr>
      <w:r w:rsidRPr="005856E5">
        <w:t>Jedn</w:t>
      </w:r>
      <w:r w:rsidR="00556D45" w:rsidRPr="005856E5">
        <w:t>o</w:t>
      </w:r>
      <w:r w:rsidR="006A666A" w:rsidRPr="005856E5">
        <w:t xml:space="preserve"> </w:t>
      </w:r>
      <w:r w:rsidR="003713D9" w:rsidRPr="005856E5">
        <w:t xml:space="preserve">kolejne </w:t>
      </w:r>
      <w:r w:rsidR="00B9638E" w:rsidRPr="005856E5">
        <w:t>dodatkowe</w:t>
      </w:r>
      <w:r w:rsidR="00D86A6D" w:rsidRPr="005856E5">
        <w:t xml:space="preserve"> roczne</w:t>
      </w:r>
      <w:r w:rsidR="00C809A2" w:rsidRPr="005856E5">
        <w:t xml:space="preserve"> </w:t>
      </w:r>
      <w:r w:rsidR="00556D45" w:rsidRPr="005856E5">
        <w:t xml:space="preserve">świadczenie pieniężne </w:t>
      </w:r>
      <w:r w:rsidR="00011B21" w:rsidRPr="005856E5">
        <w:t xml:space="preserve">będzie </w:t>
      </w:r>
      <w:r w:rsidRPr="005856E5">
        <w:t xml:space="preserve">przysługiwać również do renty rodzinnej, do której </w:t>
      </w:r>
      <w:r w:rsidR="00F12742" w:rsidRPr="005856E5">
        <w:t xml:space="preserve">jest </w:t>
      </w:r>
      <w:r w:rsidRPr="005856E5">
        <w:t>uprawnion</w:t>
      </w:r>
      <w:r w:rsidR="00556D45" w:rsidRPr="005856E5">
        <w:t>a</w:t>
      </w:r>
      <w:r w:rsidRPr="005856E5">
        <w:t xml:space="preserve"> więcej niż jedna osoba</w:t>
      </w:r>
      <w:r w:rsidR="00875FDF" w:rsidRPr="005856E5">
        <w:t>. Świadczenie to będzie podlegać proporcjonalnemu podziałowi na osoby uprawnione do renty rodzinnej.</w:t>
      </w:r>
      <w:r w:rsidR="00522F27" w:rsidRPr="005856E5">
        <w:t xml:space="preserve"> W przypadku</w:t>
      </w:r>
      <w:r w:rsidR="0004510F" w:rsidRPr="005856E5">
        <w:t xml:space="preserve"> gdy</w:t>
      </w:r>
      <w:r w:rsidR="00875FDF" w:rsidRPr="005856E5">
        <w:t xml:space="preserve"> do renty rodzinnej </w:t>
      </w:r>
      <w:r w:rsidR="00F12742" w:rsidRPr="005856E5">
        <w:t xml:space="preserve">jest </w:t>
      </w:r>
      <w:r w:rsidR="00875FDF" w:rsidRPr="005856E5">
        <w:t xml:space="preserve">uprawniona więcej niż jedna osoba i przynajmniej jedna z nich </w:t>
      </w:r>
      <w:r w:rsidR="00F12742" w:rsidRPr="005856E5">
        <w:t xml:space="preserve">jest </w:t>
      </w:r>
      <w:r w:rsidR="00875FDF" w:rsidRPr="005856E5">
        <w:t xml:space="preserve">uprawniona do renty socjalnej, </w:t>
      </w:r>
      <w:r w:rsidR="008B508E" w:rsidRPr="005856E5">
        <w:t xml:space="preserve">kolejne </w:t>
      </w:r>
      <w:r w:rsidR="00B9638E" w:rsidRPr="005856E5">
        <w:t>dodatkowe</w:t>
      </w:r>
      <w:r w:rsidR="006A666A" w:rsidRPr="005856E5">
        <w:t xml:space="preserve"> </w:t>
      </w:r>
      <w:r w:rsidR="00D86A6D" w:rsidRPr="005856E5">
        <w:t>roczne</w:t>
      </w:r>
      <w:r w:rsidR="00C809A2" w:rsidRPr="005856E5">
        <w:t xml:space="preserve"> </w:t>
      </w:r>
      <w:r w:rsidR="00875FDF" w:rsidRPr="005856E5">
        <w:t xml:space="preserve">świadczenie pieniężne z tytułu renty rodzinnej </w:t>
      </w:r>
      <w:r w:rsidR="005E2C70" w:rsidRPr="005856E5">
        <w:t xml:space="preserve">będzie </w:t>
      </w:r>
      <w:r w:rsidR="00875FDF" w:rsidRPr="005856E5">
        <w:t>podlega</w:t>
      </w:r>
      <w:r w:rsidR="0004510F" w:rsidRPr="005856E5">
        <w:t xml:space="preserve">ć </w:t>
      </w:r>
      <w:r w:rsidR="00875FDF" w:rsidRPr="005856E5">
        <w:t>podziałowi stosownie do liczby osób uprawnionych do renty rodzinnej, z wyłączeniem osoby lub osób uprawnionych do renty socjalnej.</w:t>
      </w:r>
      <w:r w:rsidR="0004510F" w:rsidRPr="005856E5">
        <w:t xml:space="preserve"> </w:t>
      </w:r>
      <w:r w:rsidR="00875FDF" w:rsidRPr="005856E5">
        <w:t>Osobie lub osobom wyłączonym z liczby osób u</w:t>
      </w:r>
      <w:r w:rsidR="0004510F" w:rsidRPr="005856E5">
        <w:t xml:space="preserve">prawnionych do renty rodzinnej </w:t>
      </w:r>
      <w:r w:rsidR="005E2C70" w:rsidRPr="005856E5">
        <w:t xml:space="preserve">będzie </w:t>
      </w:r>
      <w:r w:rsidR="00875FDF" w:rsidRPr="005856E5">
        <w:t>przysług</w:t>
      </w:r>
      <w:r w:rsidR="0004510F" w:rsidRPr="005856E5">
        <w:t xml:space="preserve">iwać </w:t>
      </w:r>
      <w:r w:rsidR="008B508E" w:rsidRPr="005856E5">
        <w:t xml:space="preserve">kolejne </w:t>
      </w:r>
      <w:r w:rsidR="006A666A" w:rsidRPr="005856E5">
        <w:t>dodatkow</w:t>
      </w:r>
      <w:r w:rsidR="00D86A6D" w:rsidRPr="005856E5">
        <w:t>e roczne</w:t>
      </w:r>
      <w:r w:rsidR="00875FDF" w:rsidRPr="005856E5">
        <w:t xml:space="preserve"> świadczenie pieniężne z tytułu przysługującego prawa do renty socjalnej </w:t>
      </w:r>
      <w:r w:rsidRPr="005856E5">
        <w:t xml:space="preserve">(art. </w:t>
      </w:r>
      <w:r w:rsidR="003713D9" w:rsidRPr="005856E5">
        <w:t>5</w:t>
      </w:r>
      <w:r w:rsidRPr="005856E5">
        <w:t xml:space="preserve"> projektowanej ustawy).</w:t>
      </w:r>
    </w:p>
    <w:p w14:paraId="0C0F5129" w14:textId="47A7C3E2" w:rsidR="00C95FD1" w:rsidRPr="005856E5" w:rsidRDefault="00B1786A" w:rsidP="005856E5">
      <w:pPr>
        <w:spacing w:after="120" w:line="360" w:lineRule="auto"/>
        <w:jc w:val="both"/>
      </w:pPr>
      <w:r w:rsidRPr="005856E5">
        <w:t>Przyznanie kolejnego dodatkowego rocznego świadczenia</w:t>
      </w:r>
      <w:r w:rsidR="00C316E7" w:rsidRPr="005856E5">
        <w:t xml:space="preserve"> </w:t>
      </w:r>
      <w:r w:rsidRPr="005856E5">
        <w:t xml:space="preserve">pieniężnego następuje z urzędu na podstawie decyzji. Kolejne dodatkowe roczne świadczenie pieniężne wypłaca się </w:t>
      </w:r>
      <w:r w:rsidR="00C316E7" w:rsidRPr="005856E5">
        <w:t>wraz ze świadczeniem</w:t>
      </w:r>
      <w:r w:rsidR="004D5D0F" w:rsidRPr="005856E5">
        <w:t xml:space="preserve"> podstawowym</w:t>
      </w:r>
      <w:r w:rsidR="00C316E7" w:rsidRPr="005856E5">
        <w:t xml:space="preserve"> w terminie wypłaty świadczeń</w:t>
      </w:r>
      <w:r w:rsidR="00875605" w:rsidRPr="005856E5">
        <w:t xml:space="preserve"> </w:t>
      </w:r>
      <w:r w:rsidR="002E0B83" w:rsidRPr="005856E5">
        <w:t xml:space="preserve">przypadającym </w:t>
      </w:r>
      <w:r w:rsidR="00FC19FF" w:rsidRPr="005856E5">
        <w:t>w miesiącu wskazanym w rozporządzeniu Rady Ministrów</w:t>
      </w:r>
      <w:r w:rsidR="004D1D0C" w:rsidRPr="005856E5">
        <w:t xml:space="preserve"> </w:t>
      </w:r>
      <w:r w:rsidR="00857185" w:rsidRPr="005856E5">
        <w:t>albo w innym terminie</w:t>
      </w:r>
      <w:r w:rsidR="00E82D48" w:rsidRPr="005856E5">
        <w:t xml:space="preserve"> w tym miesiącu</w:t>
      </w:r>
      <w:r w:rsidR="00105211" w:rsidRPr="005856E5">
        <w:t>,</w:t>
      </w:r>
      <w:r w:rsidR="00857185" w:rsidRPr="005856E5">
        <w:t xml:space="preserve"> jeżeli nie jest możliwa wypłata dodatkowego świadczenia wraz ze świadczeniem podstawowym </w:t>
      </w:r>
      <w:r w:rsidR="005856E5">
        <w:t>(art. </w:t>
      </w:r>
      <w:r w:rsidR="004D1D0C" w:rsidRPr="005856E5">
        <w:t>6 ust</w:t>
      </w:r>
      <w:r w:rsidR="00C22660" w:rsidRPr="005856E5">
        <w:t>.</w:t>
      </w:r>
      <w:r w:rsidR="004D1D0C" w:rsidRPr="005856E5">
        <w:t xml:space="preserve"> 1 i 2 projektowanej ustawy)</w:t>
      </w:r>
      <w:r w:rsidR="00C22660" w:rsidRPr="005856E5">
        <w:t>.</w:t>
      </w:r>
    </w:p>
    <w:p w14:paraId="0360A2FD" w14:textId="23A9E301" w:rsidR="00FC19FF" w:rsidRPr="005856E5" w:rsidRDefault="00FC19FF" w:rsidP="005856E5">
      <w:pPr>
        <w:spacing w:after="120" w:line="360" w:lineRule="auto"/>
        <w:jc w:val="both"/>
      </w:pPr>
      <w:r w:rsidRPr="005856E5">
        <w:t xml:space="preserve">Zgodnie z art. 6 ust. 3 </w:t>
      </w:r>
      <w:r w:rsidR="005335D5" w:rsidRPr="005856E5">
        <w:t xml:space="preserve">i 4 projektowanej ustawy </w:t>
      </w:r>
      <w:r w:rsidRPr="005856E5">
        <w:t>Rada Ministrów</w:t>
      </w:r>
      <w:r w:rsidR="00857185" w:rsidRPr="005856E5">
        <w:t>, w terminie nie późniejszym niż do dnia 31 października,</w:t>
      </w:r>
      <w:r w:rsidRPr="005856E5">
        <w:t xml:space="preserve"> określi, w drodze rozporządzenia, miesiąc wypłaty </w:t>
      </w:r>
      <w:r w:rsidR="00567B59" w:rsidRPr="005856E5">
        <w:t xml:space="preserve">kolejnego </w:t>
      </w:r>
      <w:r w:rsidRPr="005856E5">
        <w:t xml:space="preserve">dodatkowego </w:t>
      </w:r>
      <w:r w:rsidR="00567B59" w:rsidRPr="005856E5">
        <w:t xml:space="preserve">rocznego </w:t>
      </w:r>
      <w:r w:rsidRPr="005856E5">
        <w:t xml:space="preserve">świadczenia </w:t>
      </w:r>
      <w:r w:rsidR="00567B59" w:rsidRPr="005856E5">
        <w:t xml:space="preserve">pieniężnego </w:t>
      </w:r>
      <w:r w:rsidRPr="005856E5">
        <w:t xml:space="preserve">w danym roku, mając na względzie możliwości techniczne i organizacyjne wypłaty </w:t>
      </w:r>
      <w:r w:rsidR="00567B59" w:rsidRPr="005856E5">
        <w:t xml:space="preserve">tego </w:t>
      </w:r>
      <w:r w:rsidRPr="005856E5">
        <w:t>świadczenia przez organy emerytalno-rentowe.</w:t>
      </w:r>
    </w:p>
    <w:p w14:paraId="2B8EA45E" w14:textId="6CD7F3C7" w:rsidR="00C316E7" w:rsidRPr="005856E5" w:rsidRDefault="001C1926" w:rsidP="005856E5">
      <w:pPr>
        <w:spacing w:after="120" w:line="360" w:lineRule="auto"/>
        <w:jc w:val="both"/>
      </w:pPr>
      <w:r w:rsidRPr="005856E5">
        <w:t xml:space="preserve">Decyzje </w:t>
      </w:r>
      <w:r w:rsidR="00B1786A" w:rsidRPr="005856E5">
        <w:t>w sprawie</w:t>
      </w:r>
      <w:r w:rsidRPr="005856E5">
        <w:t xml:space="preserve"> kolejnego dodatkowego rocznego świadczenia pieniężnego </w:t>
      </w:r>
      <w:r w:rsidR="00C316E7" w:rsidRPr="005856E5">
        <w:t xml:space="preserve">będą wydawać i </w:t>
      </w:r>
      <w:r w:rsidR="00810F77" w:rsidRPr="005856E5">
        <w:t xml:space="preserve">świadczenie to </w:t>
      </w:r>
      <w:r w:rsidR="00973FF1" w:rsidRPr="005856E5">
        <w:t xml:space="preserve">będą </w:t>
      </w:r>
      <w:r w:rsidR="00810F77" w:rsidRPr="005856E5">
        <w:t xml:space="preserve">wypłacać </w:t>
      </w:r>
      <w:r w:rsidR="00C316E7" w:rsidRPr="005856E5">
        <w:t xml:space="preserve">właściwe organy emerytalno-rentowe (art. </w:t>
      </w:r>
      <w:r w:rsidR="00AF58FA" w:rsidRPr="005856E5">
        <w:t>7</w:t>
      </w:r>
      <w:r w:rsidR="00BB18E5" w:rsidRPr="005856E5">
        <w:t xml:space="preserve"> ust. 1</w:t>
      </w:r>
      <w:r w:rsidR="0041232B" w:rsidRPr="005856E5">
        <w:t xml:space="preserve"> projektowanej ustawy</w:t>
      </w:r>
      <w:r w:rsidR="00C316E7" w:rsidRPr="005856E5">
        <w:t xml:space="preserve">). W razie zbiegu prawa do świadczeń, które są wypłacane przez dwa organy, </w:t>
      </w:r>
      <w:r w:rsidRPr="005856E5">
        <w:t xml:space="preserve">decyzje </w:t>
      </w:r>
      <w:r w:rsidR="00B1786A" w:rsidRPr="005856E5">
        <w:t>w sprawie</w:t>
      </w:r>
      <w:r w:rsidRPr="005856E5">
        <w:t xml:space="preserve"> dodatkowego</w:t>
      </w:r>
      <w:r w:rsidR="005A0939" w:rsidRPr="005856E5">
        <w:t xml:space="preserve"> rocznego</w:t>
      </w:r>
      <w:r w:rsidRPr="005856E5">
        <w:t xml:space="preserve"> świadczenia </w:t>
      </w:r>
      <w:r w:rsidR="005A0939" w:rsidRPr="005856E5">
        <w:t xml:space="preserve">pieniężnego </w:t>
      </w:r>
      <w:r w:rsidR="00C316E7" w:rsidRPr="005856E5">
        <w:t xml:space="preserve">wydaje i </w:t>
      </w:r>
      <w:r w:rsidR="00494ED6" w:rsidRPr="005856E5">
        <w:t xml:space="preserve">kolejne </w:t>
      </w:r>
      <w:r w:rsidR="00B9638E" w:rsidRPr="005856E5">
        <w:t>dodatkowe</w:t>
      </w:r>
      <w:r w:rsidR="006A666A" w:rsidRPr="005856E5">
        <w:t xml:space="preserve"> </w:t>
      </w:r>
      <w:r w:rsidR="00D86A6D" w:rsidRPr="005856E5">
        <w:t>roczne</w:t>
      </w:r>
      <w:r w:rsidR="00556D45" w:rsidRPr="005856E5">
        <w:t xml:space="preserve"> świadczenie pieniężne</w:t>
      </w:r>
      <w:r w:rsidR="00C316E7" w:rsidRPr="005856E5">
        <w:t xml:space="preserve"> wypłaca Zakład Ubezpieczeń Społecznych (art. </w:t>
      </w:r>
      <w:r w:rsidR="00AF58FA" w:rsidRPr="005856E5">
        <w:t>7</w:t>
      </w:r>
      <w:r w:rsidR="005856E5">
        <w:t xml:space="preserve"> ust. </w:t>
      </w:r>
      <w:r w:rsidR="00C316E7" w:rsidRPr="005856E5">
        <w:t>2</w:t>
      </w:r>
      <w:r w:rsidR="0041232B" w:rsidRPr="005856E5">
        <w:t xml:space="preserve"> projektowanej ustawy</w:t>
      </w:r>
      <w:r w:rsidR="00C316E7" w:rsidRPr="005856E5">
        <w:t xml:space="preserve">). </w:t>
      </w:r>
    </w:p>
    <w:p w14:paraId="004EFE40" w14:textId="37634860" w:rsidR="006E2DFC" w:rsidRPr="005856E5" w:rsidRDefault="006E2DFC" w:rsidP="005856E5">
      <w:pPr>
        <w:spacing w:after="120" w:line="360" w:lineRule="auto"/>
        <w:jc w:val="both"/>
      </w:pPr>
      <w:r w:rsidRPr="005856E5">
        <w:lastRenderedPageBreak/>
        <w:t xml:space="preserve">W </w:t>
      </w:r>
      <w:r w:rsidR="001C1926" w:rsidRPr="005856E5">
        <w:t xml:space="preserve">razie </w:t>
      </w:r>
      <w:r w:rsidRPr="005856E5">
        <w:t xml:space="preserve">zbiegu </w:t>
      </w:r>
      <w:r w:rsidR="00FC19FF" w:rsidRPr="005856E5">
        <w:t xml:space="preserve">na ostatni dzień miesiąca poprzedzającego miesiąc wypłaty </w:t>
      </w:r>
      <w:r w:rsidR="00967088" w:rsidRPr="005856E5">
        <w:t xml:space="preserve">kolejnego </w:t>
      </w:r>
      <w:r w:rsidR="00FC19FF" w:rsidRPr="005856E5">
        <w:t xml:space="preserve">dodatkowego </w:t>
      </w:r>
      <w:r w:rsidR="00967088" w:rsidRPr="005856E5">
        <w:t xml:space="preserve">rocznego </w:t>
      </w:r>
      <w:r w:rsidR="00FC19FF" w:rsidRPr="005856E5">
        <w:t>świadczenia</w:t>
      </w:r>
      <w:r w:rsidR="000F4BEB" w:rsidRPr="005856E5">
        <w:t xml:space="preserve"> </w:t>
      </w:r>
      <w:r w:rsidR="00967088" w:rsidRPr="005856E5">
        <w:t xml:space="preserve">pieniężnego </w:t>
      </w:r>
      <w:r w:rsidRPr="005856E5">
        <w:t xml:space="preserve">prawa do świadczeń </w:t>
      </w:r>
      <w:r w:rsidR="00752CCC" w:rsidRPr="005856E5">
        <w:t xml:space="preserve">emerytalno-rentowych wypłacanych przez różne organy emerytalno-rentowe, </w:t>
      </w:r>
      <w:r w:rsidRPr="005856E5">
        <w:t xml:space="preserve">po dniu wydania decyzji o przyznaniu </w:t>
      </w:r>
      <w:r w:rsidR="00752CCC" w:rsidRPr="005856E5">
        <w:t xml:space="preserve">kolejnego </w:t>
      </w:r>
      <w:r w:rsidRPr="005856E5">
        <w:t>dodatkowego</w:t>
      </w:r>
      <w:r w:rsidR="00752CCC" w:rsidRPr="005856E5">
        <w:t xml:space="preserve"> rocznego</w:t>
      </w:r>
      <w:r w:rsidRPr="005856E5">
        <w:t xml:space="preserve"> świadczenia</w:t>
      </w:r>
      <w:r w:rsidR="00752CCC" w:rsidRPr="005856E5">
        <w:t xml:space="preserve"> pieniężnego</w:t>
      </w:r>
      <w:r w:rsidRPr="005856E5">
        <w:t xml:space="preserve">, organem właściwym w danym roku do przyznania i wypłaty </w:t>
      </w:r>
      <w:r w:rsidR="00752CCC" w:rsidRPr="005856E5">
        <w:t xml:space="preserve">kolejnego dodatkowego rocznego świadczenia pieniężnego </w:t>
      </w:r>
      <w:r w:rsidRPr="005856E5">
        <w:t xml:space="preserve">jest organ, który już przyznał </w:t>
      </w:r>
      <w:r w:rsidR="00752CCC" w:rsidRPr="005856E5">
        <w:t>to świadczenie, jednak</w:t>
      </w:r>
      <w:r w:rsidRPr="005856E5">
        <w:t xml:space="preserve"> </w:t>
      </w:r>
      <w:r w:rsidR="00752CCC" w:rsidRPr="005856E5">
        <w:t>pod warunkiem, że</w:t>
      </w:r>
      <w:r w:rsidRPr="005856E5">
        <w:t xml:space="preserve"> przyznanie prawa do świadczenia</w:t>
      </w:r>
      <w:r w:rsidR="00752CCC" w:rsidRPr="005856E5">
        <w:t xml:space="preserve"> i</w:t>
      </w:r>
      <w:r w:rsidRPr="005856E5">
        <w:t xml:space="preserve"> podjęcie jego wypłaty przez inny organ</w:t>
      </w:r>
      <w:r w:rsidR="00752CCC" w:rsidRPr="005856E5">
        <w:t xml:space="preserve"> </w:t>
      </w:r>
      <w:r w:rsidRPr="005856E5">
        <w:t xml:space="preserve">emerytalno-rentowy nie skutkuje brakiem prawa lub zmianą wysokości </w:t>
      </w:r>
      <w:r w:rsidR="00D50317" w:rsidRPr="005856E5">
        <w:t>tego świadczenia</w:t>
      </w:r>
      <w:r w:rsidR="00752CCC" w:rsidRPr="005856E5">
        <w:t xml:space="preserve"> (art. 7 ust. 3</w:t>
      </w:r>
      <w:r w:rsidR="00B92C2D" w:rsidRPr="005856E5">
        <w:t xml:space="preserve"> projektowanej ustawy</w:t>
      </w:r>
      <w:r w:rsidR="00752CCC" w:rsidRPr="005856E5">
        <w:t>).</w:t>
      </w:r>
      <w:r w:rsidR="008405E1" w:rsidRPr="005856E5">
        <w:t xml:space="preserve"> </w:t>
      </w:r>
    </w:p>
    <w:p w14:paraId="1A446532" w14:textId="4ABA715C" w:rsidR="003713D9" w:rsidRPr="005856E5" w:rsidRDefault="0041232B" w:rsidP="005856E5">
      <w:pPr>
        <w:pStyle w:val="ARTartustawynprozporzdzenia"/>
        <w:spacing w:before="0" w:after="120"/>
        <w:ind w:firstLine="0"/>
        <w:rPr>
          <w:rFonts w:ascii="Times New Roman" w:hAnsi="Times New Roman" w:cs="Times New Roman"/>
          <w:szCs w:val="24"/>
        </w:rPr>
      </w:pPr>
      <w:r w:rsidRPr="005856E5">
        <w:rPr>
          <w:rFonts w:ascii="Times New Roman" w:hAnsi="Times New Roman" w:cs="Times New Roman"/>
          <w:szCs w:val="24"/>
        </w:rPr>
        <w:t>K</w:t>
      </w:r>
      <w:r w:rsidR="00B3067D" w:rsidRPr="005856E5">
        <w:rPr>
          <w:rFonts w:ascii="Times New Roman" w:hAnsi="Times New Roman" w:cs="Times New Roman"/>
          <w:szCs w:val="24"/>
        </w:rPr>
        <w:t>wot</w:t>
      </w:r>
      <w:r w:rsidRPr="005856E5">
        <w:rPr>
          <w:rFonts w:ascii="Times New Roman" w:hAnsi="Times New Roman" w:cs="Times New Roman"/>
          <w:szCs w:val="24"/>
        </w:rPr>
        <w:t>a</w:t>
      </w:r>
      <w:r w:rsidR="00B3067D" w:rsidRPr="005856E5">
        <w:rPr>
          <w:rFonts w:ascii="Times New Roman" w:hAnsi="Times New Roman" w:cs="Times New Roman"/>
          <w:szCs w:val="24"/>
        </w:rPr>
        <w:t xml:space="preserve"> </w:t>
      </w:r>
      <w:r w:rsidR="003713D9" w:rsidRPr="005856E5">
        <w:rPr>
          <w:rFonts w:ascii="Times New Roman" w:hAnsi="Times New Roman" w:cs="Times New Roman"/>
          <w:szCs w:val="24"/>
        </w:rPr>
        <w:t xml:space="preserve">kolejnego </w:t>
      </w:r>
      <w:r w:rsidR="00B9638E" w:rsidRPr="005856E5">
        <w:rPr>
          <w:rFonts w:ascii="Times New Roman" w:hAnsi="Times New Roman" w:cs="Times New Roman"/>
          <w:szCs w:val="24"/>
        </w:rPr>
        <w:t>dodatkowe</w:t>
      </w:r>
      <w:r w:rsidR="00C809A2" w:rsidRPr="005856E5">
        <w:rPr>
          <w:rFonts w:ascii="Times New Roman" w:hAnsi="Times New Roman" w:cs="Times New Roman"/>
          <w:szCs w:val="24"/>
        </w:rPr>
        <w:t xml:space="preserve">go rocznego </w:t>
      </w:r>
      <w:r w:rsidR="00556D45" w:rsidRPr="005856E5">
        <w:rPr>
          <w:rFonts w:ascii="Times New Roman" w:hAnsi="Times New Roman" w:cs="Times New Roman"/>
          <w:szCs w:val="24"/>
        </w:rPr>
        <w:t xml:space="preserve">świadczenia pieniężnego </w:t>
      </w:r>
      <w:r w:rsidR="00B3067D" w:rsidRPr="005856E5">
        <w:rPr>
          <w:rFonts w:ascii="Times New Roman" w:hAnsi="Times New Roman" w:cs="Times New Roman"/>
          <w:szCs w:val="24"/>
        </w:rPr>
        <w:t xml:space="preserve">nie </w:t>
      </w:r>
      <w:r w:rsidRPr="005856E5">
        <w:rPr>
          <w:rFonts w:ascii="Times New Roman" w:hAnsi="Times New Roman" w:cs="Times New Roman"/>
          <w:szCs w:val="24"/>
        </w:rPr>
        <w:t xml:space="preserve">będzie się </w:t>
      </w:r>
      <w:r w:rsidR="00B3067D" w:rsidRPr="005856E5">
        <w:rPr>
          <w:rFonts w:ascii="Times New Roman" w:hAnsi="Times New Roman" w:cs="Times New Roman"/>
          <w:szCs w:val="24"/>
        </w:rPr>
        <w:t>wlicza</w:t>
      </w:r>
      <w:r w:rsidRPr="005856E5">
        <w:rPr>
          <w:rFonts w:ascii="Times New Roman" w:hAnsi="Times New Roman" w:cs="Times New Roman"/>
          <w:szCs w:val="24"/>
        </w:rPr>
        <w:t>ła</w:t>
      </w:r>
      <w:r w:rsidR="00B3067D" w:rsidRPr="005856E5">
        <w:rPr>
          <w:rFonts w:ascii="Times New Roman" w:hAnsi="Times New Roman" w:cs="Times New Roman"/>
          <w:szCs w:val="24"/>
        </w:rPr>
        <w:t xml:space="preserve"> do doc</w:t>
      </w:r>
      <w:r w:rsidR="00FB3FD3" w:rsidRPr="005856E5">
        <w:rPr>
          <w:rFonts w:ascii="Times New Roman" w:hAnsi="Times New Roman" w:cs="Times New Roman"/>
          <w:szCs w:val="24"/>
        </w:rPr>
        <w:t>hodu, o którym mowa w</w:t>
      </w:r>
      <w:r w:rsidR="004442EB" w:rsidRPr="005856E5">
        <w:rPr>
          <w:rFonts w:ascii="Times New Roman" w:hAnsi="Times New Roman" w:cs="Times New Roman"/>
          <w:szCs w:val="24"/>
        </w:rPr>
        <w:t xml:space="preserve"> </w:t>
      </w:r>
      <w:r w:rsidR="004E2F6D" w:rsidRPr="005856E5">
        <w:rPr>
          <w:rFonts w:ascii="Times New Roman" w:hAnsi="Times New Roman" w:cs="Times New Roman"/>
          <w:szCs w:val="24"/>
        </w:rPr>
        <w:t xml:space="preserve">art. 3 ust. 3 ustawy </w:t>
      </w:r>
      <w:r w:rsidR="008009DF" w:rsidRPr="005856E5">
        <w:rPr>
          <w:rFonts w:ascii="Times New Roman" w:hAnsi="Times New Roman" w:cs="Times New Roman"/>
          <w:szCs w:val="24"/>
        </w:rPr>
        <w:t>z dnia 21 czerwca 2001 r. o dodatkach mieszkaniowych (</w:t>
      </w:r>
      <w:r w:rsidR="00DC16C0" w:rsidRPr="005856E5">
        <w:rPr>
          <w:rFonts w:ascii="Times New Roman" w:hAnsi="Times New Roman" w:cs="Times New Roman"/>
          <w:szCs w:val="24"/>
        </w:rPr>
        <w:t>Dz. U. z 2021 r. poz. 2021</w:t>
      </w:r>
      <w:r w:rsidR="008B1C53" w:rsidRPr="005856E5">
        <w:rPr>
          <w:rFonts w:ascii="Times New Roman" w:hAnsi="Times New Roman" w:cs="Times New Roman"/>
          <w:szCs w:val="24"/>
        </w:rPr>
        <w:t>,</w:t>
      </w:r>
      <w:r w:rsidR="007D6DCC" w:rsidRPr="005856E5">
        <w:rPr>
          <w:rFonts w:ascii="Times New Roman" w:hAnsi="Times New Roman" w:cs="Times New Roman"/>
          <w:szCs w:val="24"/>
        </w:rPr>
        <w:t xml:space="preserve"> z </w:t>
      </w:r>
      <w:proofErr w:type="spellStart"/>
      <w:r w:rsidR="007D6DCC" w:rsidRPr="005856E5">
        <w:rPr>
          <w:rFonts w:ascii="Times New Roman" w:hAnsi="Times New Roman" w:cs="Times New Roman"/>
          <w:szCs w:val="24"/>
        </w:rPr>
        <w:t>późn</w:t>
      </w:r>
      <w:proofErr w:type="spellEnd"/>
      <w:r w:rsidR="007D6DCC" w:rsidRPr="005856E5">
        <w:rPr>
          <w:rFonts w:ascii="Times New Roman" w:hAnsi="Times New Roman" w:cs="Times New Roman"/>
          <w:szCs w:val="24"/>
        </w:rPr>
        <w:t>. zm.</w:t>
      </w:r>
      <w:r w:rsidR="008009DF" w:rsidRPr="005856E5">
        <w:rPr>
          <w:rFonts w:ascii="Times New Roman" w:hAnsi="Times New Roman" w:cs="Times New Roman"/>
          <w:szCs w:val="24"/>
        </w:rPr>
        <w:t>)</w:t>
      </w:r>
      <w:r w:rsidR="00B3067D" w:rsidRPr="005856E5">
        <w:rPr>
          <w:rFonts w:ascii="Times New Roman" w:hAnsi="Times New Roman" w:cs="Times New Roman"/>
          <w:szCs w:val="24"/>
        </w:rPr>
        <w:t xml:space="preserve">, </w:t>
      </w:r>
      <w:r w:rsidR="0004510F" w:rsidRPr="005856E5">
        <w:rPr>
          <w:rFonts w:ascii="Times New Roman" w:hAnsi="Times New Roman" w:cs="Times New Roman"/>
          <w:szCs w:val="24"/>
        </w:rPr>
        <w:t xml:space="preserve">art. 8 ust. 3 </w:t>
      </w:r>
      <w:r w:rsidR="004E2F6D" w:rsidRPr="005856E5">
        <w:rPr>
          <w:rFonts w:ascii="Times New Roman" w:hAnsi="Times New Roman" w:cs="Times New Roman"/>
          <w:szCs w:val="24"/>
        </w:rPr>
        <w:t xml:space="preserve">ustawy </w:t>
      </w:r>
      <w:r w:rsidR="008009DF" w:rsidRPr="005856E5">
        <w:rPr>
          <w:rFonts w:ascii="Times New Roman" w:hAnsi="Times New Roman" w:cs="Times New Roman"/>
          <w:szCs w:val="24"/>
        </w:rPr>
        <w:t xml:space="preserve">z dnia 12 marca 2004 r. </w:t>
      </w:r>
      <w:r w:rsidR="00B3067D" w:rsidRPr="005856E5">
        <w:rPr>
          <w:rFonts w:ascii="Times New Roman" w:hAnsi="Times New Roman" w:cs="Times New Roman"/>
          <w:szCs w:val="24"/>
        </w:rPr>
        <w:t>o pomocy społecznej</w:t>
      </w:r>
      <w:r w:rsidR="00F6780D" w:rsidRPr="005856E5">
        <w:rPr>
          <w:rFonts w:ascii="Times New Roman" w:hAnsi="Times New Roman" w:cs="Times New Roman"/>
          <w:szCs w:val="24"/>
        </w:rPr>
        <w:t xml:space="preserve"> (</w:t>
      </w:r>
      <w:r w:rsidR="00DC16C0" w:rsidRPr="005856E5">
        <w:rPr>
          <w:rFonts w:ascii="Times New Roman" w:hAnsi="Times New Roman" w:cs="Times New Roman"/>
          <w:szCs w:val="24"/>
        </w:rPr>
        <w:t>Dz. U. z 202</w:t>
      </w:r>
      <w:r w:rsidR="00C22660" w:rsidRPr="005856E5">
        <w:rPr>
          <w:rFonts w:ascii="Times New Roman" w:hAnsi="Times New Roman" w:cs="Times New Roman"/>
          <w:szCs w:val="24"/>
        </w:rPr>
        <w:t>3</w:t>
      </w:r>
      <w:r w:rsidR="00DC16C0" w:rsidRPr="005856E5">
        <w:rPr>
          <w:rFonts w:ascii="Times New Roman" w:hAnsi="Times New Roman" w:cs="Times New Roman"/>
          <w:szCs w:val="24"/>
        </w:rPr>
        <w:t xml:space="preserve"> r. poz. </w:t>
      </w:r>
      <w:r w:rsidR="00C22660" w:rsidRPr="005856E5">
        <w:rPr>
          <w:rFonts w:ascii="Times New Roman" w:hAnsi="Times New Roman" w:cs="Times New Roman"/>
          <w:szCs w:val="24"/>
        </w:rPr>
        <w:t>901)</w:t>
      </w:r>
      <w:r w:rsidR="00301127" w:rsidRPr="005856E5">
        <w:rPr>
          <w:rFonts w:ascii="Times New Roman" w:hAnsi="Times New Roman" w:cs="Times New Roman"/>
          <w:szCs w:val="24"/>
        </w:rPr>
        <w:t xml:space="preserve"> </w:t>
      </w:r>
      <w:r w:rsidR="00F15933" w:rsidRPr="005856E5">
        <w:rPr>
          <w:rFonts w:ascii="Times New Roman" w:hAnsi="Times New Roman" w:cs="Times New Roman"/>
          <w:szCs w:val="24"/>
        </w:rPr>
        <w:t>oraz art. 2 ust. 2 ustawy z dnia 31 lipca 2019 r. o świadczeniu uzupełniającym dla osób niezdolnych do samodzielnej</w:t>
      </w:r>
      <w:r w:rsidR="00F92D3D" w:rsidRPr="005856E5">
        <w:rPr>
          <w:rFonts w:ascii="Times New Roman" w:hAnsi="Times New Roman" w:cs="Times New Roman"/>
          <w:szCs w:val="24"/>
        </w:rPr>
        <w:t xml:space="preserve"> egzystencji (</w:t>
      </w:r>
      <w:r w:rsidR="00DC16C0" w:rsidRPr="005856E5">
        <w:rPr>
          <w:rFonts w:ascii="Times New Roman" w:hAnsi="Times New Roman" w:cs="Times New Roman"/>
          <w:szCs w:val="24"/>
        </w:rPr>
        <w:t xml:space="preserve">Dz. U. z </w:t>
      </w:r>
      <w:r w:rsidR="00DB41C5" w:rsidRPr="005856E5">
        <w:rPr>
          <w:rFonts w:ascii="Times New Roman" w:hAnsi="Times New Roman" w:cs="Times New Roman"/>
          <w:szCs w:val="24"/>
        </w:rPr>
        <w:t xml:space="preserve">2023 </w:t>
      </w:r>
      <w:r w:rsidR="00DC16C0" w:rsidRPr="005856E5">
        <w:rPr>
          <w:rFonts w:ascii="Times New Roman" w:hAnsi="Times New Roman" w:cs="Times New Roman"/>
          <w:szCs w:val="24"/>
        </w:rPr>
        <w:t xml:space="preserve">r. poz. </w:t>
      </w:r>
      <w:r w:rsidR="00DB41C5" w:rsidRPr="005856E5">
        <w:rPr>
          <w:rFonts w:ascii="Times New Roman" w:hAnsi="Times New Roman" w:cs="Times New Roman"/>
          <w:szCs w:val="24"/>
        </w:rPr>
        <w:t>156</w:t>
      </w:r>
      <w:r w:rsidR="001B39C3" w:rsidRPr="005856E5">
        <w:rPr>
          <w:rFonts w:ascii="Times New Roman" w:hAnsi="Times New Roman" w:cs="Times New Roman"/>
          <w:szCs w:val="24"/>
        </w:rPr>
        <w:t xml:space="preserve">, z </w:t>
      </w:r>
      <w:proofErr w:type="spellStart"/>
      <w:r w:rsidR="001B39C3" w:rsidRPr="005856E5">
        <w:rPr>
          <w:rFonts w:ascii="Times New Roman" w:hAnsi="Times New Roman" w:cs="Times New Roman"/>
          <w:szCs w:val="24"/>
        </w:rPr>
        <w:t>późn</w:t>
      </w:r>
      <w:proofErr w:type="spellEnd"/>
      <w:r w:rsidR="001B39C3" w:rsidRPr="005856E5">
        <w:rPr>
          <w:rFonts w:ascii="Times New Roman" w:hAnsi="Times New Roman" w:cs="Times New Roman"/>
          <w:szCs w:val="24"/>
        </w:rPr>
        <w:t>. zm.</w:t>
      </w:r>
      <w:r w:rsidR="00F92D3D" w:rsidRPr="005856E5">
        <w:rPr>
          <w:rFonts w:ascii="Times New Roman" w:hAnsi="Times New Roman" w:cs="Times New Roman"/>
          <w:szCs w:val="24"/>
        </w:rPr>
        <w:t>)</w:t>
      </w:r>
      <w:r w:rsidR="00F15933" w:rsidRPr="005856E5">
        <w:rPr>
          <w:rFonts w:ascii="Times New Roman" w:hAnsi="Times New Roman" w:cs="Times New Roman"/>
          <w:szCs w:val="24"/>
        </w:rPr>
        <w:t xml:space="preserve"> </w:t>
      </w:r>
      <w:r w:rsidR="003975E4" w:rsidRPr="005856E5">
        <w:rPr>
          <w:rFonts w:ascii="Times New Roman" w:hAnsi="Times New Roman" w:cs="Times New Roman"/>
          <w:szCs w:val="24"/>
        </w:rPr>
        <w:t>–</w:t>
      </w:r>
      <w:r w:rsidR="00F6780D" w:rsidRPr="005856E5">
        <w:rPr>
          <w:rFonts w:ascii="Times New Roman" w:hAnsi="Times New Roman" w:cs="Times New Roman"/>
          <w:szCs w:val="24"/>
        </w:rPr>
        <w:t xml:space="preserve"> </w:t>
      </w:r>
      <w:r w:rsidRPr="005856E5">
        <w:rPr>
          <w:rFonts w:ascii="Times New Roman" w:hAnsi="Times New Roman" w:cs="Times New Roman"/>
          <w:szCs w:val="24"/>
        </w:rPr>
        <w:t xml:space="preserve">art. </w:t>
      </w:r>
      <w:r w:rsidR="00AF58FA" w:rsidRPr="005856E5">
        <w:rPr>
          <w:rFonts w:ascii="Times New Roman" w:hAnsi="Times New Roman" w:cs="Times New Roman"/>
          <w:szCs w:val="24"/>
        </w:rPr>
        <w:t>8</w:t>
      </w:r>
      <w:r w:rsidRPr="005856E5">
        <w:rPr>
          <w:rFonts w:ascii="Times New Roman" w:hAnsi="Times New Roman" w:cs="Times New Roman"/>
          <w:szCs w:val="24"/>
        </w:rPr>
        <w:t xml:space="preserve"> projektowanej ustawy</w:t>
      </w:r>
      <w:r w:rsidR="00301127" w:rsidRPr="005856E5">
        <w:rPr>
          <w:rFonts w:ascii="Times New Roman" w:hAnsi="Times New Roman" w:cs="Times New Roman"/>
          <w:szCs w:val="24"/>
        </w:rPr>
        <w:t>.</w:t>
      </w:r>
      <w:r w:rsidR="004F7453" w:rsidRPr="005856E5">
        <w:rPr>
          <w:rFonts w:ascii="Times New Roman" w:hAnsi="Times New Roman" w:cs="Times New Roman"/>
          <w:szCs w:val="24"/>
        </w:rPr>
        <w:t xml:space="preserve"> </w:t>
      </w:r>
    </w:p>
    <w:p w14:paraId="4CEAE7BC" w14:textId="34D62B73" w:rsidR="00592616" w:rsidRPr="005856E5" w:rsidRDefault="00592616" w:rsidP="005856E5">
      <w:pPr>
        <w:pStyle w:val="ARTartustawynprozporzdzenia"/>
        <w:spacing w:before="0" w:after="120"/>
        <w:ind w:firstLine="0"/>
        <w:rPr>
          <w:rFonts w:ascii="Times New Roman" w:eastAsia="Times New Roman" w:hAnsi="Times New Roman" w:cs="Times New Roman"/>
          <w:szCs w:val="24"/>
        </w:rPr>
      </w:pPr>
      <w:r w:rsidRPr="005856E5">
        <w:rPr>
          <w:rFonts w:ascii="Times New Roman" w:eastAsiaTheme="minorHAnsi" w:hAnsi="Times New Roman" w:cs="Times New Roman"/>
          <w:szCs w:val="24"/>
          <w:lang w:eastAsia="en-US"/>
        </w:rPr>
        <w:t>Do dochodu, o którym mowa w ustawie z dnia 28 listopada 2003 r. o świadczeniach rodzinnych (Dz. U. z 202</w:t>
      </w:r>
      <w:r w:rsidR="001B39C3" w:rsidRPr="005856E5">
        <w:rPr>
          <w:rFonts w:ascii="Times New Roman" w:eastAsiaTheme="minorHAnsi" w:hAnsi="Times New Roman" w:cs="Times New Roman"/>
          <w:szCs w:val="24"/>
          <w:lang w:eastAsia="en-US"/>
        </w:rPr>
        <w:t>3</w:t>
      </w:r>
      <w:r w:rsidRPr="005856E5">
        <w:rPr>
          <w:rFonts w:ascii="Times New Roman" w:eastAsiaTheme="minorHAnsi" w:hAnsi="Times New Roman" w:cs="Times New Roman"/>
          <w:szCs w:val="24"/>
          <w:lang w:eastAsia="en-US"/>
        </w:rPr>
        <w:t xml:space="preserve"> r. poz. </w:t>
      </w:r>
      <w:r w:rsidR="001B39C3" w:rsidRPr="005856E5">
        <w:rPr>
          <w:rFonts w:ascii="Times New Roman" w:eastAsiaTheme="minorHAnsi" w:hAnsi="Times New Roman" w:cs="Times New Roman"/>
          <w:szCs w:val="24"/>
          <w:lang w:eastAsia="en-US"/>
        </w:rPr>
        <w:t>390</w:t>
      </w:r>
      <w:r w:rsidR="00B57107" w:rsidRPr="005856E5">
        <w:rPr>
          <w:rFonts w:ascii="Times New Roman" w:eastAsiaTheme="minorHAnsi" w:hAnsi="Times New Roman" w:cs="Times New Roman"/>
          <w:szCs w:val="24"/>
          <w:lang w:eastAsia="en-US"/>
        </w:rPr>
        <w:t xml:space="preserve">, z </w:t>
      </w:r>
      <w:proofErr w:type="spellStart"/>
      <w:r w:rsidR="00B57107" w:rsidRPr="005856E5">
        <w:rPr>
          <w:rFonts w:ascii="Times New Roman" w:eastAsiaTheme="minorHAnsi" w:hAnsi="Times New Roman" w:cs="Times New Roman"/>
          <w:szCs w:val="24"/>
          <w:lang w:eastAsia="en-US"/>
        </w:rPr>
        <w:t>późn</w:t>
      </w:r>
      <w:proofErr w:type="spellEnd"/>
      <w:r w:rsidR="00B57107" w:rsidRPr="005856E5">
        <w:rPr>
          <w:rFonts w:ascii="Times New Roman" w:eastAsiaTheme="minorHAnsi" w:hAnsi="Times New Roman" w:cs="Times New Roman"/>
          <w:szCs w:val="24"/>
          <w:lang w:eastAsia="en-US"/>
        </w:rPr>
        <w:t>. zm.</w:t>
      </w:r>
      <w:r w:rsidRPr="005856E5">
        <w:rPr>
          <w:rFonts w:ascii="Times New Roman" w:eastAsiaTheme="minorHAnsi" w:hAnsi="Times New Roman" w:cs="Times New Roman"/>
          <w:szCs w:val="24"/>
          <w:lang w:eastAsia="en-US"/>
        </w:rPr>
        <w:t>)</w:t>
      </w:r>
      <w:r w:rsidR="0025067A" w:rsidRPr="005856E5">
        <w:rPr>
          <w:rFonts w:ascii="Times New Roman" w:eastAsiaTheme="minorHAnsi" w:hAnsi="Times New Roman" w:cs="Times New Roman"/>
          <w:szCs w:val="24"/>
          <w:lang w:eastAsia="en-US"/>
        </w:rPr>
        <w:t>,</w:t>
      </w:r>
      <w:r w:rsidRPr="005856E5">
        <w:rPr>
          <w:rFonts w:ascii="Times New Roman" w:eastAsiaTheme="minorHAnsi" w:hAnsi="Times New Roman" w:cs="Times New Roman"/>
          <w:szCs w:val="24"/>
          <w:lang w:eastAsia="en-US"/>
        </w:rPr>
        <w:t xml:space="preserve"> nie wlicza się wypłaconej kwoty </w:t>
      </w:r>
      <w:r w:rsidR="00E02340" w:rsidRPr="005856E5">
        <w:rPr>
          <w:rFonts w:ascii="Times New Roman" w:hAnsi="Times New Roman" w:cs="Times New Roman"/>
          <w:szCs w:val="24"/>
        </w:rPr>
        <w:t xml:space="preserve">kolejnego dodatkowego rocznego świadczenia </w:t>
      </w:r>
      <w:r w:rsidR="00696383" w:rsidRPr="005856E5">
        <w:rPr>
          <w:rFonts w:ascii="Times New Roman" w:hAnsi="Times New Roman" w:cs="Times New Roman"/>
          <w:szCs w:val="24"/>
        </w:rPr>
        <w:t xml:space="preserve">pieniężnego </w:t>
      </w:r>
      <w:r w:rsidRPr="005856E5">
        <w:rPr>
          <w:rFonts w:ascii="Times New Roman" w:eastAsia="Times New Roman" w:hAnsi="Times New Roman" w:cs="Times New Roman"/>
          <w:szCs w:val="24"/>
        </w:rPr>
        <w:t xml:space="preserve">(art. </w:t>
      </w:r>
      <w:r w:rsidR="00F031E1" w:rsidRPr="005856E5">
        <w:rPr>
          <w:rFonts w:ascii="Times New Roman" w:eastAsia="Times New Roman" w:hAnsi="Times New Roman" w:cs="Times New Roman"/>
          <w:szCs w:val="24"/>
        </w:rPr>
        <w:t>9</w:t>
      </w:r>
      <w:r w:rsidRPr="005856E5">
        <w:rPr>
          <w:rFonts w:ascii="Times New Roman" w:eastAsia="Times New Roman" w:hAnsi="Times New Roman" w:cs="Times New Roman"/>
          <w:szCs w:val="24"/>
        </w:rPr>
        <w:t xml:space="preserve"> projektowanej ustawy).</w:t>
      </w:r>
    </w:p>
    <w:p w14:paraId="6AC8F674" w14:textId="62E899A8" w:rsidR="00CB6471" w:rsidRPr="005856E5" w:rsidRDefault="00CB6471" w:rsidP="005856E5">
      <w:pPr>
        <w:spacing w:after="120" w:line="360" w:lineRule="auto"/>
        <w:jc w:val="both"/>
      </w:pPr>
      <w:r w:rsidRPr="005856E5">
        <w:t>W art. 1</w:t>
      </w:r>
      <w:r w:rsidR="005B0136" w:rsidRPr="005856E5">
        <w:t>5</w:t>
      </w:r>
      <w:r w:rsidRPr="005856E5">
        <w:t xml:space="preserve"> projektowanej ustawy </w:t>
      </w:r>
      <w:r w:rsidR="00973FF1" w:rsidRPr="005856E5">
        <w:t xml:space="preserve">przewidziano nowelizację </w:t>
      </w:r>
      <w:r w:rsidRPr="005856E5">
        <w:t xml:space="preserve">ustawy z dnia 26 lipca 1991 r. </w:t>
      </w:r>
      <w:r w:rsidR="006F03B0" w:rsidRPr="005856E5">
        <w:t>o </w:t>
      </w:r>
      <w:r w:rsidRPr="005856E5">
        <w:t>podatku dochodowym od osób fizycznych (Dz. U. z 20</w:t>
      </w:r>
      <w:r w:rsidR="00D2303C" w:rsidRPr="005856E5">
        <w:t>22</w:t>
      </w:r>
      <w:r w:rsidRPr="005856E5">
        <w:t xml:space="preserve"> r. poz. </w:t>
      </w:r>
      <w:r w:rsidR="00D2303C" w:rsidRPr="005856E5">
        <w:t>2647</w:t>
      </w:r>
      <w:r w:rsidRPr="005856E5">
        <w:t xml:space="preserve">, z </w:t>
      </w:r>
      <w:proofErr w:type="spellStart"/>
      <w:r w:rsidRPr="005856E5">
        <w:t>późn</w:t>
      </w:r>
      <w:proofErr w:type="spellEnd"/>
      <w:r w:rsidRPr="005856E5">
        <w:t xml:space="preserve">. zm.), zgodnie z którą </w:t>
      </w:r>
      <w:r w:rsidR="00622C81" w:rsidRPr="005856E5">
        <w:t>kolejne dodatkowe roczne świadczenie pieniężne</w:t>
      </w:r>
      <w:r w:rsidRPr="005856E5">
        <w:t xml:space="preserve"> zostanie wyłączon</w:t>
      </w:r>
      <w:r w:rsidR="00622C81" w:rsidRPr="005856E5">
        <w:t>e</w:t>
      </w:r>
      <w:r w:rsidRPr="005856E5">
        <w:t xml:space="preserve"> z dochodów określonych w art. 26 ust. 7e ustawy o podatku dochodowym od osób fizycznych</w:t>
      </w:r>
      <w:r w:rsidR="00FC1809" w:rsidRPr="005856E5">
        <w:t>.</w:t>
      </w:r>
    </w:p>
    <w:p w14:paraId="3AA3B435" w14:textId="02EA810A" w:rsidR="00C84B21" w:rsidRPr="005856E5" w:rsidRDefault="005D603C" w:rsidP="005856E5">
      <w:pPr>
        <w:spacing w:after="120" w:line="360" w:lineRule="auto"/>
        <w:jc w:val="both"/>
      </w:pPr>
      <w:r w:rsidRPr="005856E5">
        <w:t>Tym samym</w:t>
      </w:r>
      <w:r w:rsidR="00C66899" w:rsidRPr="005856E5">
        <w:t xml:space="preserve"> </w:t>
      </w:r>
      <w:r w:rsidR="00155F4A" w:rsidRPr="005856E5">
        <w:t xml:space="preserve">kwota </w:t>
      </w:r>
      <w:r w:rsidR="003713D9" w:rsidRPr="005856E5">
        <w:t xml:space="preserve">kolejnego </w:t>
      </w:r>
      <w:r w:rsidR="00B9638E" w:rsidRPr="005856E5">
        <w:t>dodatkowe</w:t>
      </w:r>
      <w:r w:rsidR="00C809A2" w:rsidRPr="005856E5">
        <w:t xml:space="preserve">go rocznego </w:t>
      </w:r>
      <w:r w:rsidR="00155F4A" w:rsidRPr="005856E5">
        <w:t>świadczenia pieniężnego nie będzie miała wpływu na uprawnienia osób ubiegających się o świadczenia, dodatki, zasiłki, pomoc lub wsparcie (np. ulga rehabilitacyjna) wymienione w wyżej powołanych ustawach.</w:t>
      </w:r>
    </w:p>
    <w:p w14:paraId="354516AB" w14:textId="77777777" w:rsidR="00C84B21" w:rsidRPr="005856E5" w:rsidRDefault="00556D45" w:rsidP="005856E5">
      <w:pPr>
        <w:spacing w:after="120" w:line="360" w:lineRule="auto"/>
        <w:jc w:val="both"/>
      </w:pPr>
      <w:r w:rsidRPr="005856E5">
        <w:t xml:space="preserve">Z kwoty </w:t>
      </w:r>
      <w:r w:rsidR="003713D9" w:rsidRPr="005856E5">
        <w:t xml:space="preserve">kolejnego </w:t>
      </w:r>
      <w:r w:rsidR="00B9638E" w:rsidRPr="005856E5">
        <w:t>dodatkowe</w:t>
      </w:r>
      <w:r w:rsidR="00C809A2" w:rsidRPr="005856E5">
        <w:t>go rocznego</w:t>
      </w:r>
      <w:r w:rsidRPr="005856E5">
        <w:t xml:space="preserve"> świadczenia pieniężnego</w:t>
      </w:r>
      <w:r w:rsidR="009C4BD6" w:rsidRPr="005856E5">
        <w:t xml:space="preserve"> nie dokonuje się</w:t>
      </w:r>
      <w:r w:rsidRPr="005856E5">
        <w:t xml:space="preserve"> potrące</w:t>
      </w:r>
      <w:r w:rsidR="009C4BD6" w:rsidRPr="005856E5">
        <w:t>ń</w:t>
      </w:r>
      <w:r w:rsidRPr="005856E5">
        <w:t xml:space="preserve"> i egzekuc</w:t>
      </w:r>
      <w:r w:rsidR="009C4BD6" w:rsidRPr="005856E5">
        <w:t>ji</w:t>
      </w:r>
      <w:r w:rsidR="00C374A3" w:rsidRPr="005856E5">
        <w:t xml:space="preserve"> (art. </w:t>
      </w:r>
      <w:r w:rsidR="0004510F" w:rsidRPr="005856E5">
        <w:t>1</w:t>
      </w:r>
      <w:r w:rsidR="00F031E1" w:rsidRPr="005856E5">
        <w:t>0</w:t>
      </w:r>
      <w:r w:rsidR="0004510F" w:rsidRPr="005856E5">
        <w:t xml:space="preserve"> </w:t>
      </w:r>
      <w:r w:rsidR="00C374A3" w:rsidRPr="005856E5">
        <w:t>projektowanej ustawy)</w:t>
      </w:r>
      <w:r w:rsidR="003E7215" w:rsidRPr="005856E5">
        <w:t>.</w:t>
      </w:r>
      <w:r w:rsidR="00C374A3" w:rsidRPr="005856E5">
        <w:t xml:space="preserve"> </w:t>
      </w:r>
    </w:p>
    <w:p w14:paraId="1DE801E2" w14:textId="46B5C540" w:rsidR="008B5564" w:rsidRPr="005856E5" w:rsidRDefault="005D603C" w:rsidP="005856E5">
      <w:pPr>
        <w:spacing w:after="120" w:line="360" w:lineRule="auto"/>
        <w:jc w:val="both"/>
      </w:pPr>
      <w:r w:rsidRPr="005856E5">
        <w:t>W związku z powyższym</w:t>
      </w:r>
      <w:r w:rsidR="00592C24" w:rsidRPr="005856E5">
        <w:t xml:space="preserve"> projekt zakłada zmianę w tym zakresi</w:t>
      </w:r>
      <w:r w:rsidR="005856E5">
        <w:t>e w przepisie art. 54a ustawy z </w:t>
      </w:r>
      <w:r w:rsidR="00592C24" w:rsidRPr="005856E5">
        <w:t>dnia 29 sierpnia 1997 r. – Prawo bankowe (</w:t>
      </w:r>
      <w:r w:rsidR="00C80EAD" w:rsidRPr="005856E5">
        <w:t>Dz. U. z 2022 r. poz. 2324</w:t>
      </w:r>
      <w:r w:rsidR="005856E5">
        <w:t xml:space="preserve">, z </w:t>
      </w:r>
      <w:proofErr w:type="spellStart"/>
      <w:r w:rsidR="005856E5">
        <w:t>późn</w:t>
      </w:r>
      <w:proofErr w:type="spellEnd"/>
      <w:r w:rsidR="005856E5">
        <w:t>. zm.) oraz art. </w:t>
      </w:r>
      <w:r w:rsidR="00592C24" w:rsidRPr="005856E5">
        <w:t xml:space="preserve">28 ust. 2 ustawy z dnia 5 listopada 2009 r. o spółdzielczych kasach </w:t>
      </w:r>
      <w:r w:rsidR="005856E5">
        <w:t>oszczędnościowo</w:t>
      </w:r>
      <w:r w:rsidR="005856E5">
        <w:noBreakHyphen/>
      </w:r>
      <w:r w:rsidR="00592C24" w:rsidRPr="005856E5">
        <w:t>kredytowych (Dz. U. z 202</w:t>
      </w:r>
      <w:r w:rsidR="008C3A85" w:rsidRPr="005856E5">
        <w:t>2</w:t>
      </w:r>
      <w:r w:rsidR="00592C24" w:rsidRPr="005856E5">
        <w:t xml:space="preserve"> r. poz. </w:t>
      </w:r>
      <w:r w:rsidR="008C3A85" w:rsidRPr="005856E5">
        <w:t>924</w:t>
      </w:r>
      <w:r w:rsidR="00CB6471" w:rsidRPr="005856E5">
        <w:t xml:space="preserve">, z </w:t>
      </w:r>
      <w:proofErr w:type="spellStart"/>
      <w:r w:rsidR="00CB6471" w:rsidRPr="005856E5">
        <w:t>późn</w:t>
      </w:r>
      <w:proofErr w:type="spellEnd"/>
      <w:r w:rsidR="00CB6471" w:rsidRPr="005856E5">
        <w:t>. zm.</w:t>
      </w:r>
      <w:r w:rsidR="00592C24" w:rsidRPr="005856E5">
        <w:t>) – art. 1</w:t>
      </w:r>
      <w:r w:rsidR="002742B7" w:rsidRPr="005856E5">
        <w:t>6</w:t>
      </w:r>
      <w:r w:rsidR="00592C24" w:rsidRPr="005856E5">
        <w:t xml:space="preserve"> i art. </w:t>
      </w:r>
      <w:r w:rsidR="00D464EA" w:rsidRPr="005856E5">
        <w:t xml:space="preserve">18 </w:t>
      </w:r>
      <w:r w:rsidR="00592C24" w:rsidRPr="005856E5">
        <w:t>projektowanej ustawy.</w:t>
      </w:r>
    </w:p>
    <w:p w14:paraId="62427363" w14:textId="6D088E06" w:rsidR="008B5564" w:rsidRPr="005856E5" w:rsidRDefault="008B5564" w:rsidP="005856E5">
      <w:pPr>
        <w:suppressAutoHyphens/>
        <w:autoSpaceDE w:val="0"/>
        <w:autoSpaceDN w:val="0"/>
        <w:adjustRightInd w:val="0"/>
        <w:spacing w:after="120" w:line="360" w:lineRule="auto"/>
        <w:jc w:val="both"/>
      </w:pPr>
      <w:r w:rsidRPr="005856E5">
        <w:lastRenderedPageBreak/>
        <w:t xml:space="preserve">Kolejne dodatkowe roczne świadczenie pieniężne </w:t>
      </w:r>
      <w:r w:rsidR="00C22660" w:rsidRPr="005856E5">
        <w:t xml:space="preserve">będzie </w:t>
      </w:r>
      <w:r w:rsidRPr="005856E5">
        <w:t>wypłacane  w kwocie pomniejszonej o</w:t>
      </w:r>
      <w:r w:rsidR="00076B0F" w:rsidRPr="005856E5">
        <w:t xml:space="preserve"> podatek dochodowy od osób fizycznych oraz o</w:t>
      </w:r>
      <w:r w:rsidRPr="005856E5">
        <w:t xml:space="preserve"> składkę na ubezpieczenie zdrowotne (art. 11 projektowanej ustawy).</w:t>
      </w:r>
    </w:p>
    <w:p w14:paraId="7C87DFAF" w14:textId="13BF4030" w:rsidR="00A54B7A" w:rsidRPr="005856E5" w:rsidRDefault="00A54B7A" w:rsidP="005856E5">
      <w:pPr>
        <w:spacing w:line="360" w:lineRule="auto"/>
        <w:jc w:val="both"/>
      </w:pPr>
      <w:r w:rsidRPr="005856E5">
        <w:t>Ustalenie zaliczki na podatek w miesiącu wypłaty dodatkowego rocznego świadczenia pieniężnego dla emerytów i rencistów</w:t>
      </w:r>
      <w:r w:rsidR="00725048" w:rsidRPr="005856E5">
        <w:t>/kolejnego dodatkowego rocznego świadczenia pieniężnego dla emerytów i rencistów</w:t>
      </w:r>
      <w:r w:rsidRPr="005856E5">
        <w:t>:</w:t>
      </w:r>
    </w:p>
    <w:p w14:paraId="67C229C3" w14:textId="6022F8F6" w:rsidR="00A54B7A" w:rsidRPr="005856E5" w:rsidRDefault="00A54B7A" w:rsidP="005856E5">
      <w:pPr>
        <w:spacing w:line="360" w:lineRule="auto"/>
        <w:jc w:val="both"/>
      </w:pPr>
      <w:r w:rsidRPr="005856E5">
        <w:t xml:space="preserve">Zaliczka na podatek dochodowy od dodatkowych rocznych świadczeń pieniężnych, a tym samym ich kwota do wypłaty jest uzależniona od wysokości świadczenia emerytalno-rentowego przysługującego w miesiącu wypłaty tych świadczeń. Przy ustalaniu kwoty świadczenia podstawowego zaliczka na podatek dochodowy jest obliczana </w:t>
      </w:r>
      <w:r w:rsidR="0084398F" w:rsidRPr="005856E5">
        <w:t xml:space="preserve">co do zasady </w:t>
      </w:r>
      <w:r w:rsidRPr="005856E5">
        <w:t>w wysokości 12% podstawy opodatkowania i pomniejszana o 1/12 kwoty zmniejszającej podatek (300 zł miesięcznie). Jeśli kwota zmniejszenia, tj. 300 zł nie zostanie wykorzystana w całości przy świadczeniu podstawowym</w:t>
      </w:r>
      <w:r w:rsidR="00C22660" w:rsidRPr="005856E5">
        <w:t>,</w:t>
      </w:r>
      <w:r w:rsidRPr="005856E5">
        <w:t xml:space="preserve"> o pozostałą jej część pomniejsza się zaliczkę na podatek od dodatkowego rocznego świadczenia pieniężnego. W przypadku gdy zaliczka na podatek dochodowy od świadczenia podstawowego wynosi 300 zł lub więcej, wówczas od dodatkowego rocznego świadczenia </w:t>
      </w:r>
      <w:r w:rsidR="00C22660" w:rsidRPr="005856E5">
        <w:t xml:space="preserve">jest </w:t>
      </w:r>
      <w:r w:rsidRPr="005856E5">
        <w:t>pobierana zaliczka na podatek dochodowy w wysokości 12% (bez kwoty zmniejszenia).</w:t>
      </w:r>
    </w:p>
    <w:p w14:paraId="1EC91607" w14:textId="77777777" w:rsidR="00A54B7A" w:rsidRPr="005856E5" w:rsidRDefault="00A54B7A" w:rsidP="005856E5">
      <w:pPr>
        <w:spacing w:line="360" w:lineRule="auto"/>
        <w:jc w:val="both"/>
      </w:pPr>
      <w:r w:rsidRPr="005856E5">
        <w:t>Roczne obliczenie podatku:</w:t>
      </w:r>
    </w:p>
    <w:p w14:paraId="6AF96440" w14:textId="7D6BC8B3" w:rsidR="00A54B7A" w:rsidRPr="005856E5" w:rsidRDefault="00A54B7A" w:rsidP="005856E5">
      <w:pPr>
        <w:spacing w:after="120" w:line="360" w:lineRule="auto"/>
        <w:jc w:val="both"/>
      </w:pPr>
      <w:r w:rsidRPr="005856E5">
        <w:t xml:space="preserve">Niezależnie od sposobu ustalenia zaliczki na podatek w poszczególnych miesiącach, obliczenie podatku należnego następuje po zakończeniu roku podatkowego od łącznej sumy wypłaconych świadczeń (tj. świadczenia podstawowego wraz z dodatkowymi rocznymi świadczeniami pieniężnymi). W przypadku gdy łączna suma wypłaconych świadczeń nie przekroczy 30 000 zł, a została pobrana zaliczka na podatek od 13. i 14. </w:t>
      </w:r>
      <w:r w:rsidR="00C22660" w:rsidRPr="005856E5">
        <w:t>e</w:t>
      </w:r>
      <w:r w:rsidRPr="005856E5">
        <w:t>merytury</w:t>
      </w:r>
      <w:r w:rsidR="00C22660" w:rsidRPr="005856E5">
        <w:t>,</w:t>
      </w:r>
      <w:r w:rsidRPr="005856E5">
        <w:t xml:space="preserve"> nadpłata podatku zostanie zwrócona w rocznym rozliczeniu.</w:t>
      </w:r>
    </w:p>
    <w:p w14:paraId="2AEBC4F8" w14:textId="15120F70" w:rsidR="00A22E57" w:rsidRPr="005856E5" w:rsidRDefault="00A22E57" w:rsidP="005856E5">
      <w:pPr>
        <w:spacing w:after="120" w:line="360" w:lineRule="auto"/>
        <w:jc w:val="both"/>
      </w:pPr>
      <w:r w:rsidRPr="005856E5">
        <w:t>W celu prawidłowej realizacji ustawy organy właściwe zostały uprawnione do pozyskiwania i przetwarzania danych osobowych w zakresie niezbędnym do przyznawania</w:t>
      </w:r>
      <w:r w:rsidR="005010EE" w:rsidRPr="005856E5">
        <w:t xml:space="preserve"> i ustania</w:t>
      </w:r>
      <w:r w:rsidRPr="005856E5">
        <w:t xml:space="preserve"> prawa do </w:t>
      </w:r>
      <w:r w:rsidR="009202C2" w:rsidRPr="005856E5">
        <w:t xml:space="preserve">kolejnego </w:t>
      </w:r>
      <w:r w:rsidRPr="005856E5">
        <w:t xml:space="preserve">dodatkowego </w:t>
      </w:r>
      <w:r w:rsidR="009202C2" w:rsidRPr="005856E5">
        <w:t xml:space="preserve">rocznego </w:t>
      </w:r>
      <w:r w:rsidRPr="005856E5">
        <w:t>świadczenia</w:t>
      </w:r>
      <w:r w:rsidR="009202C2" w:rsidRPr="005856E5">
        <w:t xml:space="preserve"> pieniężnego</w:t>
      </w:r>
      <w:r w:rsidRPr="005856E5">
        <w:t xml:space="preserve"> </w:t>
      </w:r>
      <w:r w:rsidR="005010EE" w:rsidRPr="005856E5">
        <w:t xml:space="preserve">oraz </w:t>
      </w:r>
      <w:r w:rsidRPr="005856E5">
        <w:t>wypłacania tego świadczenia</w:t>
      </w:r>
      <w:r w:rsidR="003F713F" w:rsidRPr="005856E5">
        <w:t>.</w:t>
      </w:r>
      <w:r w:rsidR="00301185" w:rsidRPr="005856E5">
        <w:t xml:space="preserve"> </w:t>
      </w:r>
      <w:r w:rsidR="00C21F02" w:rsidRPr="005856E5">
        <w:t>Dodatkowo wymiana danych i automatyczne zasilanie informacji o prawie i kwotach pobieranych świadczeń w innych organach emerytalno-rentowych będzie odbywać się za pośrednictwem systemu teleinformatycznego</w:t>
      </w:r>
      <w:r w:rsidR="00076B0F" w:rsidRPr="005856E5">
        <w:t xml:space="preserve"> (art. 14 projektowanej ustawy).</w:t>
      </w:r>
      <w:r w:rsidR="00830062" w:rsidRPr="005856E5">
        <w:t xml:space="preserve"> Proponuje się, aby </w:t>
      </w:r>
      <w:r w:rsidR="00A11B82" w:rsidRPr="005856E5">
        <w:t>system ten</w:t>
      </w:r>
      <w:r w:rsidR="00830062" w:rsidRPr="005856E5">
        <w:t xml:space="preserve"> został utworzon</w:t>
      </w:r>
      <w:r w:rsidR="00A11B82" w:rsidRPr="005856E5">
        <w:t>y</w:t>
      </w:r>
      <w:r w:rsidR="00830062" w:rsidRPr="005856E5">
        <w:t xml:space="preserve"> do końca 2024 r.</w:t>
      </w:r>
      <w:r w:rsidR="009A2E96" w:rsidRPr="005856E5">
        <w:t xml:space="preserve"> (art. </w:t>
      </w:r>
      <w:r w:rsidR="00915A9E" w:rsidRPr="005856E5">
        <w:t>2</w:t>
      </w:r>
      <w:r w:rsidR="0027706C" w:rsidRPr="005856E5">
        <w:t>6</w:t>
      </w:r>
      <w:r w:rsidR="00915A9E" w:rsidRPr="005856E5">
        <w:t xml:space="preserve"> </w:t>
      </w:r>
      <w:r w:rsidR="00D24890" w:rsidRPr="005856E5">
        <w:t>pkt 2</w:t>
      </w:r>
      <w:r w:rsidR="008B021C" w:rsidRPr="005856E5">
        <w:t xml:space="preserve"> </w:t>
      </w:r>
      <w:r w:rsidR="009A2E96" w:rsidRPr="005856E5">
        <w:t>projektowanej ustawy).</w:t>
      </w:r>
    </w:p>
    <w:p w14:paraId="45E0E2A9" w14:textId="478B1CE4" w:rsidR="00EE6684" w:rsidRPr="005856E5" w:rsidRDefault="004D1BD9" w:rsidP="005856E5">
      <w:pPr>
        <w:pStyle w:val="Tekstprzypisudolnego"/>
        <w:spacing w:after="120" w:line="360" w:lineRule="auto"/>
        <w:jc w:val="both"/>
        <w:rPr>
          <w:sz w:val="24"/>
          <w:szCs w:val="24"/>
        </w:rPr>
      </w:pPr>
      <w:r w:rsidRPr="005856E5">
        <w:rPr>
          <w:sz w:val="24"/>
          <w:szCs w:val="24"/>
        </w:rPr>
        <w:t xml:space="preserve">W sprawach nieuregulowanych w przedmiotowym projekcie ustawy stosuje się przepisy </w:t>
      </w:r>
      <w:r w:rsidR="0087129F" w:rsidRPr="005856E5">
        <w:rPr>
          <w:sz w:val="24"/>
          <w:szCs w:val="24"/>
        </w:rPr>
        <w:t>usta</w:t>
      </w:r>
      <w:r w:rsidR="00786AE3" w:rsidRPr="005856E5">
        <w:rPr>
          <w:sz w:val="24"/>
          <w:szCs w:val="24"/>
        </w:rPr>
        <w:t xml:space="preserve">wy z dnia 20 grudnia 1990 r. o </w:t>
      </w:r>
      <w:r w:rsidR="0087129F" w:rsidRPr="005856E5">
        <w:rPr>
          <w:sz w:val="24"/>
          <w:szCs w:val="24"/>
        </w:rPr>
        <w:t>ubezpieczeniu społecznym rolników</w:t>
      </w:r>
      <w:r w:rsidR="00DA78D3" w:rsidRPr="005856E5">
        <w:rPr>
          <w:sz w:val="24"/>
          <w:szCs w:val="24"/>
        </w:rPr>
        <w:t xml:space="preserve"> </w:t>
      </w:r>
      <w:r w:rsidR="0004510F" w:rsidRPr="005856E5">
        <w:rPr>
          <w:sz w:val="24"/>
          <w:szCs w:val="24"/>
        </w:rPr>
        <w:t>(</w:t>
      </w:r>
      <w:r w:rsidR="00F43FF3" w:rsidRPr="005856E5">
        <w:rPr>
          <w:sz w:val="24"/>
          <w:szCs w:val="24"/>
        </w:rPr>
        <w:t xml:space="preserve">Dz. U. z </w:t>
      </w:r>
      <w:r w:rsidR="008B6052" w:rsidRPr="005856E5">
        <w:rPr>
          <w:sz w:val="24"/>
          <w:szCs w:val="24"/>
        </w:rPr>
        <w:t xml:space="preserve">2023 </w:t>
      </w:r>
      <w:r w:rsidR="00F43FF3" w:rsidRPr="005856E5">
        <w:rPr>
          <w:sz w:val="24"/>
          <w:szCs w:val="24"/>
        </w:rPr>
        <w:t xml:space="preserve">r. </w:t>
      </w:r>
      <w:r w:rsidR="00F43FF3" w:rsidRPr="005856E5">
        <w:rPr>
          <w:sz w:val="24"/>
          <w:szCs w:val="24"/>
        </w:rPr>
        <w:lastRenderedPageBreak/>
        <w:t>poz.</w:t>
      </w:r>
      <w:r w:rsidR="005856E5">
        <w:rPr>
          <w:sz w:val="24"/>
          <w:szCs w:val="24"/>
        </w:rPr>
        <w:t> </w:t>
      </w:r>
      <w:r w:rsidR="008B6052" w:rsidRPr="005856E5">
        <w:rPr>
          <w:sz w:val="24"/>
          <w:szCs w:val="24"/>
        </w:rPr>
        <w:t>208</w:t>
      </w:r>
      <w:r w:rsidR="00C948D0" w:rsidRPr="005856E5">
        <w:rPr>
          <w:sz w:val="24"/>
          <w:szCs w:val="24"/>
        </w:rPr>
        <w:t xml:space="preserve">, z </w:t>
      </w:r>
      <w:proofErr w:type="spellStart"/>
      <w:r w:rsidR="00C948D0" w:rsidRPr="005856E5">
        <w:rPr>
          <w:sz w:val="24"/>
          <w:szCs w:val="24"/>
        </w:rPr>
        <w:t>późn</w:t>
      </w:r>
      <w:proofErr w:type="spellEnd"/>
      <w:r w:rsidR="00C948D0" w:rsidRPr="005856E5">
        <w:rPr>
          <w:sz w:val="24"/>
          <w:szCs w:val="24"/>
        </w:rPr>
        <w:t>. zm.</w:t>
      </w:r>
      <w:r w:rsidR="00D86A6D" w:rsidRPr="005856E5">
        <w:rPr>
          <w:sz w:val="24"/>
          <w:szCs w:val="24"/>
        </w:rPr>
        <w:t>)</w:t>
      </w:r>
      <w:r w:rsidR="0087129F" w:rsidRPr="005856E5">
        <w:rPr>
          <w:sz w:val="24"/>
          <w:szCs w:val="24"/>
        </w:rPr>
        <w:t>, ustawy z dnia 10 grudnia 1993 r. o zaopatrzeniu emerytalnym żołnierzy zawodowych oraz ich rodzin</w:t>
      </w:r>
      <w:r w:rsidR="00FA4343" w:rsidRPr="005856E5">
        <w:rPr>
          <w:sz w:val="24"/>
          <w:szCs w:val="24"/>
        </w:rPr>
        <w:t xml:space="preserve"> (</w:t>
      </w:r>
      <w:r w:rsidR="00F43FF3" w:rsidRPr="005856E5">
        <w:rPr>
          <w:sz w:val="24"/>
          <w:szCs w:val="24"/>
        </w:rPr>
        <w:t xml:space="preserve">Dz. U. z 2022 r. poz. </w:t>
      </w:r>
      <w:r w:rsidR="003967F7" w:rsidRPr="005856E5">
        <w:rPr>
          <w:sz w:val="24"/>
          <w:szCs w:val="24"/>
        </w:rPr>
        <w:t>2528</w:t>
      </w:r>
      <w:r w:rsidR="00514B67" w:rsidRPr="005856E5">
        <w:rPr>
          <w:sz w:val="24"/>
          <w:szCs w:val="24"/>
        </w:rPr>
        <w:t xml:space="preserve">, z </w:t>
      </w:r>
      <w:proofErr w:type="spellStart"/>
      <w:r w:rsidR="00514B67" w:rsidRPr="005856E5">
        <w:rPr>
          <w:sz w:val="24"/>
          <w:szCs w:val="24"/>
        </w:rPr>
        <w:t>późn</w:t>
      </w:r>
      <w:proofErr w:type="spellEnd"/>
      <w:r w:rsidR="00514B67" w:rsidRPr="005856E5">
        <w:rPr>
          <w:sz w:val="24"/>
          <w:szCs w:val="24"/>
        </w:rPr>
        <w:t>. zm.</w:t>
      </w:r>
      <w:r w:rsidR="00FA4343" w:rsidRPr="005856E5">
        <w:rPr>
          <w:sz w:val="24"/>
          <w:szCs w:val="24"/>
        </w:rPr>
        <w:t>)</w:t>
      </w:r>
      <w:r w:rsidR="0087129F" w:rsidRPr="005856E5">
        <w:rPr>
          <w:sz w:val="24"/>
          <w:szCs w:val="24"/>
        </w:rPr>
        <w:t xml:space="preserve">, ustawy z dnia 18 lutego 1994 r. o zaopatrzeniu emerytalnym funkcjonariuszy Policji, Agencji Bezpieczeństwa Wewnętrznego, Agencji Wywiadu, Służby Kontrwywiadu Wojskowego, Służby Wywiadu Wojskowego, Centralnego Biura Antykorupcyjnego, Straży Granicznej, </w:t>
      </w:r>
      <w:r w:rsidR="00A61400" w:rsidRPr="005856E5">
        <w:rPr>
          <w:sz w:val="24"/>
          <w:szCs w:val="24"/>
        </w:rPr>
        <w:t xml:space="preserve">Straży Marszałkowskiej, </w:t>
      </w:r>
      <w:r w:rsidR="0087129F" w:rsidRPr="005856E5">
        <w:rPr>
          <w:sz w:val="24"/>
          <w:szCs w:val="24"/>
        </w:rPr>
        <w:t>Służby Ochrony Państwa, Państwowej Straży Pożarnej, Służby Celno-Skarbowej i Służby Więziennej oraz ich rodzin</w:t>
      </w:r>
      <w:r w:rsidR="00FA4343" w:rsidRPr="005856E5">
        <w:rPr>
          <w:sz w:val="24"/>
          <w:szCs w:val="24"/>
        </w:rPr>
        <w:t xml:space="preserve"> (</w:t>
      </w:r>
      <w:r w:rsidR="003967F7" w:rsidRPr="005856E5">
        <w:rPr>
          <w:sz w:val="24"/>
          <w:szCs w:val="24"/>
        </w:rPr>
        <w:t>Dz. U. z 2022 r. poz. 1626</w:t>
      </w:r>
      <w:r w:rsidR="00870138" w:rsidRPr="005856E5">
        <w:rPr>
          <w:sz w:val="24"/>
          <w:szCs w:val="24"/>
        </w:rPr>
        <w:t xml:space="preserve">, z </w:t>
      </w:r>
      <w:proofErr w:type="spellStart"/>
      <w:r w:rsidR="00870138" w:rsidRPr="005856E5">
        <w:rPr>
          <w:sz w:val="24"/>
          <w:szCs w:val="24"/>
        </w:rPr>
        <w:t>późn</w:t>
      </w:r>
      <w:proofErr w:type="spellEnd"/>
      <w:r w:rsidR="00870138" w:rsidRPr="005856E5">
        <w:rPr>
          <w:sz w:val="24"/>
          <w:szCs w:val="24"/>
        </w:rPr>
        <w:t>. zm.</w:t>
      </w:r>
      <w:r w:rsidR="00FA4343" w:rsidRPr="005856E5">
        <w:rPr>
          <w:sz w:val="24"/>
          <w:szCs w:val="24"/>
        </w:rPr>
        <w:t>)</w:t>
      </w:r>
      <w:r w:rsidR="00B36F1F" w:rsidRPr="005856E5">
        <w:rPr>
          <w:sz w:val="24"/>
          <w:szCs w:val="24"/>
        </w:rPr>
        <w:t xml:space="preserve"> oraz</w:t>
      </w:r>
      <w:r w:rsidR="0087129F" w:rsidRPr="005856E5">
        <w:rPr>
          <w:sz w:val="24"/>
          <w:szCs w:val="24"/>
        </w:rPr>
        <w:t xml:space="preserve"> ustawy z dnia 17 grudnia 1998 r. o emeryturach i rentach z Funduszu Ubezpieczeń Społecznych</w:t>
      </w:r>
      <w:r w:rsidR="006E51B8" w:rsidRPr="005856E5">
        <w:rPr>
          <w:sz w:val="24"/>
          <w:szCs w:val="24"/>
        </w:rPr>
        <w:t xml:space="preserve"> (</w:t>
      </w:r>
      <w:r w:rsidR="001547E5" w:rsidRPr="005856E5">
        <w:rPr>
          <w:sz w:val="24"/>
          <w:szCs w:val="24"/>
        </w:rPr>
        <w:t>Dz. U</w:t>
      </w:r>
      <w:r w:rsidR="00D912A2" w:rsidRPr="005856E5">
        <w:rPr>
          <w:sz w:val="24"/>
          <w:szCs w:val="24"/>
        </w:rPr>
        <w:t>.</w:t>
      </w:r>
      <w:r w:rsidR="001547E5" w:rsidRPr="005856E5">
        <w:rPr>
          <w:sz w:val="24"/>
          <w:szCs w:val="24"/>
        </w:rPr>
        <w:t xml:space="preserve"> z 2022 r. poz. 504</w:t>
      </w:r>
      <w:r w:rsidR="003967F7" w:rsidRPr="005856E5">
        <w:rPr>
          <w:sz w:val="24"/>
          <w:szCs w:val="24"/>
        </w:rPr>
        <w:t xml:space="preserve">, z </w:t>
      </w:r>
      <w:proofErr w:type="spellStart"/>
      <w:r w:rsidR="003967F7" w:rsidRPr="005856E5">
        <w:rPr>
          <w:sz w:val="24"/>
          <w:szCs w:val="24"/>
        </w:rPr>
        <w:t>późn</w:t>
      </w:r>
      <w:proofErr w:type="spellEnd"/>
      <w:r w:rsidR="003967F7" w:rsidRPr="005856E5">
        <w:rPr>
          <w:sz w:val="24"/>
          <w:szCs w:val="24"/>
        </w:rPr>
        <w:t>. zm.</w:t>
      </w:r>
      <w:r w:rsidR="006E51B8" w:rsidRPr="005856E5">
        <w:rPr>
          <w:sz w:val="24"/>
          <w:szCs w:val="24"/>
        </w:rPr>
        <w:t xml:space="preserve">) </w:t>
      </w:r>
      <w:r w:rsidR="00275C92" w:rsidRPr="005856E5">
        <w:rPr>
          <w:sz w:val="24"/>
          <w:szCs w:val="24"/>
        </w:rPr>
        <w:t>–</w:t>
      </w:r>
      <w:r w:rsidR="0087129F" w:rsidRPr="005856E5">
        <w:rPr>
          <w:sz w:val="24"/>
          <w:szCs w:val="24"/>
        </w:rPr>
        <w:t xml:space="preserve"> </w:t>
      </w:r>
      <w:r w:rsidRPr="005856E5">
        <w:rPr>
          <w:sz w:val="24"/>
          <w:szCs w:val="24"/>
        </w:rPr>
        <w:t xml:space="preserve">art. </w:t>
      </w:r>
      <w:r w:rsidR="0004510F" w:rsidRPr="005856E5">
        <w:rPr>
          <w:sz w:val="24"/>
          <w:szCs w:val="24"/>
        </w:rPr>
        <w:t>1</w:t>
      </w:r>
      <w:r w:rsidR="00F031E1" w:rsidRPr="005856E5">
        <w:rPr>
          <w:sz w:val="24"/>
          <w:szCs w:val="24"/>
        </w:rPr>
        <w:t>2</w:t>
      </w:r>
      <w:r w:rsidR="0004510F" w:rsidRPr="005856E5">
        <w:rPr>
          <w:sz w:val="24"/>
          <w:szCs w:val="24"/>
        </w:rPr>
        <w:t xml:space="preserve"> </w:t>
      </w:r>
      <w:r w:rsidR="006E51B8" w:rsidRPr="005856E5">
        <w:rPr>
          <w:sz w:val="24"/>
          <w:szCs w:val="24"/>
        </w:rPr>
        <w:t>projektowanej ustawy</w:t>
      </w:r>
      <w:r w:rsidRPr="005856E5">
        <w:rPr>
          <w:sz w:val="24"/>
          <w:szCs w:val="24"/>
        </w:rPr>
        <w:t>.</w:t>
      </w:r>
    </w:p>
    <w:p w14:paraId="7DACC93A" w14:textId="2E43FE50" w:rsidR="0065264C" w:rsidRPr="005856E5" w:rsidRDefault="00DE481D" w:rsidP="005856E5">
      <w:pPr>
        <w:pStyle w:val="Tekstprzypisudolnego"/>
        <w:spacing w:line="360" w:lineRule="auto"/>
        <w:jc w:val="both"/>
        <w:rPr>
          <w:sz w:val="24"/>
          <w:szCs w:val="24"/>
        </w:rPr>
      </w:pPr>
      <w:r w:rsidRPr="005856E5">
        <w:rPr>
          <w:sz w:val="24"/>
          <w:szCs w:val="24"/>
        </w:rPr>
        <w:t xml:space="preserve">Przedmiotowy projekt ustawy przewiduje zmianę ustawy z dnia 9 stycznia 2020 r. </w:t>
      </w:r>
      <w:r w:rsidR="006207C7" w:rsidRPr="005856E5">
        <w:rPr>
          <w:sz w:val="24"/>
          <w:szCs w:val="24"/>
        </w:rPr>
        <w:t>o </w:t>
      </w:r>
      <w:r w:rsidRPr="005856E5">
        <w:rPr>
          <w:sz w:val="24"/>
          <w:szCs w:val="24"/>
        </w:rPr>
        <w:t>dodatkowym rocznym świadczeniu pieniężnym dla emerytów i rencistów (Dz. U. z 2022 r. poz. 2575)</w:t>
      </w:r>
      <w:r w:rsidR="0065264C" w:rsidRPr="005856E5">
        <w:rPr>
          <w:sz w:val="24"/>
          <w:szCs w:val="24"/>
        </w:rPr>
        <w:t xml:space="preserve"> </w:t>
      </w:r>
      <w:r w:rsidR="0002010B" w:rsidRPr="005856E5">
        <w:rPr>
          <w:sz w:val="24"/>
          <w:szCs w:val="24"/>
        </w:rPr>
        <w:t>w zakresie</w:t>
      </w:r>
      <w:r w:rsidR="0065264C" w:rsidRPr="005856E5">
        <w:rPr>
          <w:sz w:val="24"/>
          <w:szCs w:val="24"/>
        </w:rPr>
        <w:t>:</w:t>
      </w:r>
    </w:p>
    <w:p w14:paraId="4A6F4F4B" w14:textId="5E918DB1" w:rsidR="00DE481D" w:rsidRPr="005856E5" w:rsidRDefault="0065264C" w:rsidP="005856E5">
      <w:pPr>
        <w:pStyle w:val="Tekstprzypisudolnego"/>
        <w:numPr>
          <w:ilvl w:val="0"/>
          <w:numId w:val="23"/>
        </w:numPr>
        <w:spacing w:line="360" w:lineRule="auto"/>
        <w:jc w:val="both"/>
        <w:rPr>
          <w:sz w:val="24"/>
          <w:szCs w:val="24"/>
        </w:rPr>
      </w:pPr>
      <w:r w:rsidRPr="005856E5">
        <w:rPr>
          <w:sz w:val="24"/>
          <w:szCs w:val="24"/>
        </w:rPr>
        <w:t xml:space="preserve">ujednolicenia przepisów </w:t>
      </w:r>
      <w:r w:rsidR="0002010B" w:rsidRPr="005856E5">
        <w:rPr>
          <w:sz w:val="24"/>
          <w:szCs w:val="24"/>
        </w:rPr>
        <w:t>odnośnie</w:t>
      </w:r>
      <w:r w:rsidRPr="005856E5">
        <w:rPr>
          <w:sz w:val="24"/>
          <w:szCs w:val="24"/>
        </w:rPr>
        <w:t xml:space="preserve"> oskładkowania składką zdrowotną (stosowanie mechanizmu określonego w art. 83 ust. 1 ustawy z dnia 27 sierpnia 2004 r. o świadczeniach opieki zdrowotnej finansowanych ze środków publicznych (Dz. U. </w:t>
      </w:r>
      <w:r w:rsidR="006207C7" w:rsidRPr="005856E5">
        <w:rPr>
          <w:sz w:val="24"/>
          <w:szCs w:val="24"/>
        </w:rPr>
        <w:t>z </w:t>
      </w:r>
      <w:r w:rsidRPr="005856E5">
        <w:rPr>
          <w:sz w:val="24"/>
          <w:szCs w:val="24"/>
        </w:rPr>
        <w:t>2022 r. poz. 2561</w:t>
      </w:r>
      <w:r w:rsidR="00BD1FC0" w:rsidRPr="005856E5">
        <w:rPr>
          <w:sz w:val="24"/>
          <w:szCs w:val="24"/>
        </w:rPr>
        <w:t xml:space="preserve">, z </w:t>
      </w:r>
      <w:proofErr w:type="spellStart"/>
      <w:r w:rsidR="00BD1FC0" w:rsidRPr="005856E5">
        <w:rPr>
          <w:sz w:val="24"/>
          <w:szCs w:val="24"/>
        </w:rPr>
        <w:t>późn</w:t>
      </w:r>
      <w:proofErr w:type="spellEnd"/>
      <w:r w:rsidR="00BD1FC0" w:rsidRPr="005856E5">
        <w:rPr>
          <w:sz w:val="24"/>
          <w:szCs w:val="24"/>
        </w:rPr>
        <w:t>. zm.</w:t>
      </w:r>
      <w:r w:rsidRPr="005856E5">
        <w:rPr>
          <w:sz w:val="24"/>
          <w:szCs w:val="24"/>
        </w:rPr>
        <w:t>) – dodatkowego rocznego świadczenia pieniężnego (tzw. 13</w:t>
      </w:r>
      <w:r w:rsidR="00C22660" w:rsidRPr="005856E5">
        <w:rPr>
          <w:sz w:val="24"/>
          <w:szCs w:val="24"/>
        </w:rPr>
        <w:t>.</w:t>
      </w:r>
      <w:r w:rsidRPr="005856E5">
        <w:rPr>
          <w:sz w:val="24"/>
          <w:szCs w:val="24"/>
        </w:rPr>
        <w:t xml:space="preserve"> emerytury) i kolejnego dodatkowego rocznego świadczenia pieniężnego (tzw. 14</w:t>
      </w:r>
      <w:r w:rsidR="00C22660" w:rsidRPr="005856E5">
        <w:rPr>
          <w:sz w:val="24"/>
          <w:szCs w:val="24"/>
        </w:rPr>
        <w:t>.</w:t>
      </w:r>
      <w:r w:rsidRPr="005856E5">
        <w:rPr>
          <w:sz w:val="24"/>
          <w:szCs w:val="24"/>
        </w:rPr>
        <w:t xml:space="preserve"> emerytury)</w:t>
      </w:r>
      <w:r w:rsidR="0002010B" w:rsidRPr="005856E5">
        <w:rPr>
          <w:sz w:val="24"/>
          <w:szCs w:val="24"/>
        </w:rPr>
        <w:t xml:space="preserve"> – art. </w:t>
      </w:r>
      <w:r w:rsidR="0027706C" w:rsidRPr="005856E5">
        <w:rPr>
          <w:sz w:val="24"/>
          <w:szCs w:val="24"/>
        </w:rPr>
        <w:t>20</w:t>
      </w:r>
      <w:r w:rsidR="008B021C" w:rsidRPr="005856E5">
        <w:rPr>
          <w:sz w:val="24"/>
          <w:szCs w:val="24"/>
        </w:rPr>
        <w:t xml:space="preserve"> </w:t>
      </w:r>
      <w:r w:rsidR="0002010B" w:rsidRPr="005856E5">
        <w:rPr>
          <w:sz w:val="24"/>
          <w:szCs w:val="24"/>
        </w:rPr>
        <w:t>pkt 1 projektowanej ustawy</w:t>
      </w:r>
      <w:r w:rsidR="006323CA" w:rsidRPr="005856E5">
        <w:rPr>
          <w:sz w:val="24"/>
          <w:szCs w:val="24"/>
        </w:rPr>
        <w:t>,</w:t>
      </w:r>
    </w:p>
    <w:p w14:paraId="29747C63" w14:textId="071DE6F1" w:rsidR="0065264C" w:rsidRPr="005856E5" w:rsidRDefault="008B021C" w:rsidP="005856E5">
      <w:pPr>
        <w:pStyle w:val="Tekstprzypisudolnego"/>
        <w:numPr>
          <w:ilvl w:val="0"/>
          <w:numId w:val="23"/>
        </w:numPr>
        <w:spacing w:line="360" w:lineRule="auto"/>
        <w:ind w:left="714" w:hanging="357"/>
        <w:jc w:val="both"/>
        <w:rPr>
          <w:sz w:val="24"/>
          <w:szCs w:val="24"/>
        </w:rPr>
      </w:pPr>
      <w:r w:rsidRPr="005856E5">
        <w:rPr>
          <w:sz w:val="24"/>
          <w:szCs w:val="24"/>
        </w:rPr>
        <w:t xml:space="preserve">ujednolicenia przepisów dotyczących </w:t>
      </w:r>
      <w:r w:rsidR="0004707D" w:rsidRPr="005856E5">
        <w:rPr>
          <w:sz w:val="24"/>
          <w:szCs w:val="24"/>
        </w:rPr>
        <w:t>przetwarzania danych i elektronizacji wymiany danych między organami emerytalno-rentowymi</w:t>
      </w:r>
      <w:r w:rsidR="00C22660" w:rsidRPr="005856E5">
        <w:rPr>
          <w:sz w:val="24"/>
          <w:szCs w:val="24"/>
        </w:rPr>
        <w:t>;</w:t>
      </w:r>
      <w:r w:rsidR="0002010B" w:rsidRPr="005856E5">
        <w:rPr>
          <w:sz w:val="24"/>
          <w:szCs w:val="24"/>
        </w:rPr>
        <w:t xml:space="preserve"> </w:t>
      </w:r>
      <w:r w:rsidR="00C22660" w:rsidRPr="005856E5">
        <w:rPr>
          <w:sz w:val="24"/>
          <w:szCs w:val="24"/>
        </w:rPr>
        <w:t>w</w:t>
      </w:r>
      <w:r w:rsidR="00C21F02" w:rsidRPr="005856E5">
        <w:rPr>
          <w:sz w:val="24"/>
          <w:szCs w:val="24"/>
        </w:rPr>
        <w:t xml:space="preserve"> tym zakresie proponuje się analogiczne przepisy jak w przypadku 14. </w:t>
      </w:r>
      <w:r w:rsidR="00C22660" w:rsidRPr="005856E5">
        <w:rPr>
          <w:sz w:val="24"/>
          <w:szCs w:val="24"/>
        </w:rPr>
        <w:t>E</w:t>
      </w:r>
      <w:r w:rsidR="00C21F02" w:rsidRPr="005856E5">
        <w:rPr>
          <w:sz w:val="24"/>
          <w:szCs w:val="24"/>
        </w:rPr>
        <w:t>merytury</w:t>
      </w:r>
      <w:r w:rsidR="00C22660" w:rsidRPr="005856E5">
        <w:rPr>
          <w:sz w:val="24"/>
          <w:szCs w:val="24"/>
        </w:rPr>
        <w:t>;</w:t>
      </w:r>
      <w:r w:rsidR="0002010B" w:rsidRPr="005856E5">
        <w:rPr>
          <w:sz w:val="24"/>
          <w:szCs w:val="24"/>
        </w:rPr>
        <w:t xml:space="preserve"> </w:t>
      </w:r>
      <w:r w:rsidR="00C22660" w:rsidRPr="005856E5">
        <w:rPr>
          <w:sz w:val="24"/>
          <w:szCs w:val="24"/>
        </w:rPr>
        <w:t>d</w:t>
      </w:r>
      <w:r w:rsidR="0002010B" w:rsidRPr="005856E5">
        <w:rPr>
          <w:sz w:val="24"/>
          <w:szCs w:val="24"/>
        </w:rPr>
        <w:t>odatkowo wymian</w:t>
      </w:r>
      <w:r w:rsidR="00C21F02" w:rsidRPr="005856E5">
        <w:rPr>
          <w:sz w:val="24"/>
          <w:szCs w:val="24"/>
        </w:rPr>
        <w:t>a</w:t>
      </w:r>
      <w:r w:rsidR="0002010B" w:rsidRPr="005856E5">
        <w:rPr>
          <w:sz w:val="24"/>
          <w:szCs w:val="24"/>
        </w:rPr>
        <w:t xml:space="preserve"> danych i automatyczne</w:t>
      </w:r>
      <w:r w:rsidR="00C21F02" w:rsidRPr="005856E5">
        <w:rPr>
          <w:sz w:val="24"/>
          <w:szCs w:val="24"/>
        </w:rPr>
        <w:t xml:space="preserve"> </w:t>
      </w:r>
      <w:r w:rsidR="0002010B" w:rsidRPr="005856E5">
        <w:rPr>
          <w:sz w:val="24"/>
          <w:szCs w:val="24"/>
        </w:rPr>
        <w:t>zasilani</w:t>
      </w:r>
      <w:r w:rsidR="00C21F02" w:rsidRPr="005856E5">
        <w:rPr>
          <w:sz w:val="24"/>
          <w:szCs w:val="24"/>
        </w:rPr>
        <w:t>e</w:t>
      </w:r>
      <w:r w:rsidR="0002010B" w:rsidRPr="005856E5">
        <w:rPr>
          <w:sz w:val="24"/>
          <w:szCs w:val="24"/>
        </w:rPr>
        <w:t xml:space="preserve"> informacji o prawie i kwotach pobieranych świadczeń w innych organach emerytalno-rentowych</w:t>
      </w:r>
      <w:r w:rsidR="00C21F02" w:rsidRPr="005856E5">
        <w:rPr>
          <w:sz w:val="24"/>
          <w:szCs w:val="24"/>
        </w:rPr>
        <w:t xml:space="preserve"> będzie odbywać się za pośrednictwem systemu teleinformatycznego</w:t>
      </w:r>
      <w:r w:rsidR="0002010B" w:rsidRPr="005856E5">
        <w:rPr>
          <w:sz w:val="24"/>
          <w:szCs w:val="24"/>
        </w:rPr>
        <w:t xml:space="preserve"> (art. </w:t>
      </w:r>
      <w:r w:rsidR="0011191B" w:rsidRPr="005856E5">
        <w:rPr>
          <w:sz w:val="24"/>
          <w:szCs w:val="24"/>
        </w:rPr>
        <w:t>20</w:t>
      </w:r>
      <w:r w:rsidR="0002010B" w:rsidRPr="005856E5">
        <w:rPr>
          <w:sz w:val="24"/>
          <w:szCs w:val="24"/>
        </w:rPr>
        <w:t xml:space="preserve"> pkt </w:t>
      </w:r>
      <w:r w:rsidRPr="005856E5">
        <w:rPr>
          <w:sz w:val="24"/>
          <w:szCs w:val="24"/>
        </w:rPr>
        <w:t xml:space="preserve">3 </w:t>
      </w:r>
      <w:r w:rsidR="0002010B" w:rsidRPr="005856E5">
        <w:rPr>
          <w:sz w:val="24"/>
          <w:szCs w:val="24"/>
        </w:rPr>
        <w:t>projektowanej ustawy).</w:t>
      </w:r>
    </w:p>
    <w:p w14:paraId="38199153" w14:textId="7B33FB44" w:rsidR="006323CA" w:rsidRPr="005856E5" w:rsidRDefault="006323CA" w:rsidP="005856E5">
      <w:pPr>
        <w:pStyle w:val="Tekstprzypisudolnego"/>
        <w:spacing w:after="120" w:line="360" w:lineRule="auto"/>
        <w:jc w:val="both"/>
        <w:rPr>
          <w:sz w:val="24"/>
          <w:szCs w:val="24"/>
        </w:rPr>
      </w:pPr>
      <w:r w:rsidRPr="005856E5">
        <w:rPr>
          <w:sz w:val="24"/>
          <w:szCs w:val="24"/>
        </w:rPr>
        <w:t xml:space="preserve">Powyższe przepisy w zakresie oskładkowania składką zdrowotną stosuje się do dodatkowego rocznego świadczenia pieniężnego przysługującego </w:t>
      </w:r>
      <w:r w:rsidR="00B34855" w:rsidRPr="005856E5">
        <w:rPr>
          <w:sz w:val="24"/>
          <w:szCs w:val="24"/>
        </w:rPr>
        <w:t>od 2024 r.</w:t>
      </w:r>
      <w:r w:rsidR="00932CDD" w:rsidRPr="005856E5">
        <w:rPr>
          <w:sz w:val="24"/>
          <w:szCs w:val="24"/>
        </w:rPr>
        <w:t xml:space="preserve"> Natomiast dotychczasowe przepisy będzie stosować się do dodatkowego rocznego świadczenia pieniężnego przysługującego za okres przed 1 stycznia 2024 r, również w przypadku</w:t>
      </w:r>
      <w:r w:rsidR="00BD1FC0" w:rsidRPr="005856E5">
        <w:rPr>
          <w:sz w:val="24"/>
          <w:szCs w:val="24"/>
        </w:rPr>
        <w:t>,</w:t>
      </w:r>
      <w:r w:rsidR="00932CDD" w:rsidRPr="005856E5">
        <w:rPr>
          <w:sz w:val="24"/>
          <w:szCs w:val="24"/>
        </w:rPr>
        <w:t xml:space="preserve"> gdy świadczenia będą wypłacane po ww. dacie za okres wsteczny</w:t>
      </w:r>
      <w:r w:rsidRPr="005856E5">
        <w:rPr>
          <w:sz w:val="24"/>
          <w:szCs w:val="24"/>
        </w:rPr>
        <w:t xml:space="preserve"> (art. </w:t>
      </w:r>
      <w:r w:rsidR="00710963" w:rsidRPr="005856E5">
        <w:rPr>
          <w:sz w:val="24"/>
          <w:szCs w:val="24"/>
        </w:rPr>
        <w:t>2</w:t>
      </w:r>
      <w:r w:rsidR="0011191B" w:rsidRPr="005856E5">
        <w:rPr>
          <w:sz w:val="24"/>
          <w:szCs w:val="24"/>
        </w:rPr>
        <w:t>5</w:t>
      </w:r>
      <w:r w:rsidR="00710963" w:rsidRPr="005856E5">
        <w:rPr>
          <w:sz w:val="24"/>
          <w:szCs w:val="24"/>
        </w:rPr>
        <w:t xml:space="preserve"> </w:t>
      </w:r>
      <w:r w:rsidRPr="005856E5">
        <w:rPr>
          <w:sz w:val="24"/>
          <w:szCs w:val="24"/>
        </w:rPr>
        <w:t>projektowanej ustawy).</w:t>
      </w:r>
    </w:p>
    <w:p w14:paraId="0C27A4DD" w14:textId="24BDC453" w:rsidR="00236AB2" w:rsidRPr="005856E5" w:rsidRDefault="00830062" w:rsidP="005856E5">
      <w:pPr>
        <w:pStyle w:val="Tekstkomentarza"/>
        <w:spacing w:after="120" w:line="360" w:lineRule="auto"/>
        <w:contextualSpacing/>
        <w:jc w:val="both"/>
        <w:rPr>
          <w:sz w:val="24"/>
          <w:szCs w:val="24"/>
        </w:rPr>
      </w:pPr>
      <w:r w:rsidRPr="005856E5">
        <w:rPr>
          <w:sz w:val="24"/>
          <w:szCs w:val="24"/>
        </w:rPr>
        <w:t xml:space="preserve">W celu zabezpieczenia wypłaty kolejnego dodatkowego rocznego świadczenia pieniężnego </w:t>
      </w:r>
      <w:r w:rsidR="004B5F8F" w:rsidRPr="005856E5">
        <w:rPr>
          <w:sz w:val="24"/>
          <w:szCs w:val="24"/>
        </w:rPr>
        <w:t xml:space="preserve">w 2023 r. </w:t>
      </w:r>
      <w:r w:rsidRPr="005856E5">
        <w:rPr>
          <w:sz w:val="24"/>
          <w:szCs w:val="24"/>
        </w:rPr>
        <w:t xml:space="preserve">proponuje się dodać </w:t>
      </w:r>
      <w:r w:rsidR="00C22660" w:rsidRPr="005856E5">
        <w:rPr>
          <w:sz w:val="24"/>
          <w:szCs w:val="24"/>
        </w:rPr>
        <w:t xml:space="preserve">przepis </w:t>
      </w:r>
      <w:r w:rsidRPr="005856E5">
        <w:rPr>
          <w:sz w:val="24"/>
          <w:szCs w:val="24"/>
        </w:rPr>
        <w:t>umożliwiający dysponentom</w:t>
      </w:r>
      <w:r w:rsidR="004B5F8F" w:rsidRPr="005856E5">
        <w:rPr>
          <w:sz w:val="24"/>
          <w:szCs w:val="24"/>
        </w:rPr>
        <w:t xml:space="preserve"> części budżetowych</w:t>
      </w:r>
      <w:r w:rsidR="00C17EBA" w:rsidRPr="005856E5">
        <w:rPr>
          <w:sz w:val="24"/>
          <w:szCs w:val="24"/>
        </w:rPr>
        <w:t xml:space="preserve"> (służ</w:t>
      </w:r>
      <w:r w:rsidR="003A46CC" w:rsidRPr="005856E5">
        <w:rPr>
          <w:sz w:val="24"/>
          <w:szCs w:val="24"/>
        </w:rPr>
        <w:t>b</w:t>
      </w:r>
      <w:r w:rsidR="00C17EBA" w:rsidRPr="005856E5">
        <w:rPr>
          <w:sz w:val="24"/>
          <w:szCs w:val="24"/>
        </w:rPr>
        <w:t>y mundurowe)</w:t>
      </w:r>
      <w:r w:rsidRPr="005856E5">
        <w:rPr>
          <w:sz w:val="24"/>
          <w:szCs w:val="24"/>
        </w:rPr>
        <w:t xml:space="preserve"> ewentualne </w:t>
      </w:r>
      <w:r w:rsidR="004B5F8F" w:rsidRPr="005856E5">
        <w:rPr>
          <w:sz w:val="24"/>
          <w:szCs w:val="24"/>
        </w:rPr>
        <w:t>dokonanie przeniesień planowanych wydatków</w:t>
      </w:r>
      <w:r w:rsidRPr="005856E5">
        <w:rPr>
          <w:sz w:val="24"/>
          <w:szCs w:val="24"/>
        </w:rPr>
        <w:t xml:space="preserve"> </w:t>
      </w:r>
      <w:r w:rsidR="004B5F8F" w:rsidRPr="005856E5">
        <w:rPr>
          <w:sz w:val="24"/>
          <w:szCs w:val="24"/>
        </w:rPr>
        <w:t xml:space="preserve">budżetowych między działami, rozdziałami i paragrafami klasyfikacji wydatków budżetu państwa, a w przypadku </w:t>
      </w:r>
      <w:r w:rsidR="004B5F8F" w:rsidRPr="005856E5">
        <w:rPr>
          <w:sz w:val="24"/>
          <w:szCs w:val="24"/>
        </w:rPr>
        <w:lastRenderedPageBreak/>
        <w:t xml:space="preserve">ministrów będących dysponentami więcej niż jednej części budżetowej również między tymi częściami budżetowymi </w:t>
      </w:r>
      <w:r w:rsidRPr="005856E5">
        <w:rPr>
          <w:sz w:val="24"/>
          <w:szCs w:val="24"/>
        </w:rPr>
        <w:t xml:space="preserve">(art. </w:t>
      </w:r>
      <w:r w:rsidR="008B021C" w:rsidRPr="005856E5">
        <w:rPr>
          <w:sz w:val="24"/>
          <w:szCs w:val="24"/>
        </w:rPr>
        <w:t>2</w:t>
      </w:r>
      <w:r w:rsidR="0011191B" w:rsidRPr="005856E5">
        <w:rPr>
          <w:sz w:val="24"/>
          <w:szCs w:val="24"/>
        </w:rPr>
        <w:t>1</w:t>
      </w:r>
      <w:r w:rsidR="008B021C" w:rsidRPr="005856E5">
        <w:rPr>
          <w:sz w:val="24"/>
          <w:szCs w:val="24"/>
        </w:rPr>
        <w:t xml:space="preserve"> </w:t>
      </w:r>
      <w:r w:rsidRPr="005856E5">
        <w:rPr>
          <w:sz w:val="24"/>
          <w:szCs w:val="24"/>
        </w:rPr>
        <w:t>projektowanej ustawy).</w:t>
      </w:r>
    </w:p>
    <w:p w14:paraId="6514FAB9" w14:textId="03DD9960" w:rsidR="001F21D8" w:rsidRPr="005856E5" w:rsidRDefault="00BC0AAD" w:rsidP="005856E5">
      <w:pPr>
        <w:spacing w:after="120" w:line="360" w:lineRule="auto"/>
        <w:jc w:val="both"/>
      </w:pPr>
      <w:r w:rsidRPr="005856E5">
        <w:t xml:space="preserve">Proponuje się, aby ustawa weszła w życie </w:t>
      </w:r>
      <w:r w:rsidR="00973FF1" w:rsidRPr="005856E5">
        <w:t xml:space="preserve">po upływie </w:t>
      </w:r>
      <w:r w:rsidR="00AE17C2" w:rsidRPr="005856E5">
        <w:t>14 dni od dnia ogłoszenia</w:t>
      </w:r>
      <w:r w:rsidR="00830062" w:rsidRPr="005856E5">
        <w:t xml:space="preserve">, z wyjątkiem </w:t>
      </w:r>
      <w:r w:rsidR="00B86E00" w:rsidRPr="005856E5">
        <w:t xml:space="preserve">art. </w:t>
      </w:r>
      <w:r w:rsidR="0011191B" w:rsidRPr="005856E5">
        <w:t>20</w:t>
      </w:r>
      <w:r w:rsidR="008B021C" w:rsidRPr="005856E5">
        <w:t xml:space="preserve"> </w:t>
      </w:r>
      <w:r w:rsidR="00B86E00" w:rsidRPr="005856E5">
        <w:t>pkt 1 i</w:t>
      </w:r>
      <w:r w:rsidR="008B021C" w:rsidRPr="005856E5">
        <w:t xml:space="preserve"> 2 oraz</w:t>
      </w:r>
      <w:r w:rsidR="00B86E00" w:rsidRPr="005856E5">
        <w:t xml:space="preserve"> art. </w:t>
      </w:r>
      <w:r w:rsidR="00050E66" w:rsidRPr="005856E5">
        <w:t>2</w:t>
      </w:r>
      <w:r w:rsidR="0011191B" w:rsidRPr="005856E5">
        <w:t>4</w:t>
      </w:r>
      <w:r w:rsidR="00050E66" w:rsidRPr="005856E5">
        <w:t xml:space="preserve"> i art. 2</w:t>
      </w:r>
      <w:r w:rsidR="0011191B" w:rsidRPr="005856E5">
        <w:t>5</w:t>
      </w:r>
      <w:r w:rsidR="00B86E00" w:rsidRPr="005856E5">
        <w:t xml:space="preserve">, które wchodzą w życie z dniem 1 stycznia 2024 r., a także art. 14 ust. 3 oraz art. </w:t>
      </w:r>
      <w:r w:rsidR="0011191B" w:rsidRPr="005856E5">
        <w:t>20</w:t>
      </w:r>
      <w:r w:rsidR="008B021C" w:rsidRPr="005856E5">
        <w:t xml:space="preserve"> </w:t>
      </w:r>
      <w:r w:rsidR="00B86E00" w:rsidRPr="005856E5">
        <w:t xml:space="preserve">pkt </w:t>
      </w:r>
      <w:r w:rsidR="008B021C" w:rsidRPr="005856E5">
        <w:t xml:space="preserve">3 </w:t>
      </w:r>
      <w:r w:rsidR="00B86E00" w:rsidRPr="005856E5">
        <w:t xml:space="preserve">w zakresie dodawanego art. 14a </w:t>
      </w:r>
      <w:r w:rsidR="005856E5" w:rsidRPr="005856E5">
        <w:t>ust. 3, które wchodzą w życie z </w:t>
      </w:r>
      <w:r w:rsidR="00B86E00" w:rsidRPr="005856E5">
        <w:t xml:space="preserve">dniem 1 stycznia 2025 r. </w:t>
      </w:r>
      <w:r w:rsidR="00B573C4" w:rsidRPr="005856E5">
        <w:t xml:space="preserve">(art. </w:t>
      </w:r>
      <w:r w:rsidR="00050E66" w:rsidRPr="005856E5">
        <w:t>2</w:t>
      </w:r>
      <w:r w:rsidR="0011191B" w:rsidRPr="005856E5">
        <w:t>6</w:t>
      </w:r>
      <w:r w:rsidR="00050E66" w:rsidRPr="005856E5">
        <w:t xml:space="preserve"> </w:t>
      </w:r>
      <w:r w:rsidR="00B573C4" w:rsidRPr="005856E5">
        <w:t>projektowanej ustawy)</w:t>
      </w:r>
      <w:r w:rsidR="00BD1FC0" w:rsidRPr="005856E5">
        <w:t>.</w:t>
      </w:r>
    </w:p>
    <w:p w14:paraId="0F550094" w14:textId="70D8778B" w:rsidR="00A06A6A" w:rsidRPr="005856E5" w:rsidRDefault="00A06A6A" w:rsidP="005856E5">
      <w:pPr>
        <w:spacing w:after="120" w:line="360" w:lineRule="auto"/>
        <w:jc w:val="both"/>
      </w:pPr>
      <w:r w:rsidRPr="005856E5">
        <w:t xml:space="preserve">Koszty obsługi </w:t>
      </w:r>
      <w:r w:rsidR="00E82D48" w:rsidRPr="005856E5">
        <w:t xml:space="preserve">wypłaty </w:t>
      </w:r>
      <w:r w:rsidR="00BC0AAD" w:rsidRPr="005856E5">
        <w:t xml:space="preserve">kolejnego </w:t>
      </w:r>
      <w:r w:rsidRPr="005856E5">
        <w:t xml:space="preserve">dodatkowego rocznego świadczenia pieniężnego </w:t>
      </w:r>
      <w:r w:rsidR="005E261E" w:rsidRPr="005856E5">
        <w:t xml:space="preserve">proponuje </w:t>
      </w:r>
      <w:r w:rsidRPr="005856E5">
        <w:t>się na poziomie 0,5% kwoty przeznaczonej na wypłatę tego świadczenia.</w:t>
      </w:r>
    </w:p>
    <w:p w14:paraId="5EBF910D" w14:textId="3B50F0F7" w:rsidR="00E4441A" w:rsidRPr="005856E5" w:rsidRDefault="008B321B" w:rsidP="005856E5">
      <w:pPr>
        <w:spacing w:after="120" w:line="360" w:lineRule="auto"/>
        <w:jc w:val="both"/>
      </w:pPr>
      <w:r w:rsidRPr="005856E5">
        <w:t xml:space="preserve">Projektowane </w:t>
      </w:r>
      <w:r w:rsidR="00E82D48" w:rsidRPr="005856E5">
        <w:t>kolejne dodatkowe</w:t>
      </w:r>
      <w:r w:rsidR="00920574" w:rsidRPr="005856E5">
        <w:t xml:space="preserve"> roczne</w:t>
      </w:r>
      <w:r w:rsidR="00E82D48" w:rsidRPr="005856E5">
        <w:t xml:space="preserve"> świadczenie </w:t>
      </w:r>
      <w:r w:rsidR="00920574" w:rsidRPr="005856E5">
        <w:t xml:space="preserve">pieniężne </w:t>
      </w:r>
      <w:r w:rsidR="00E82D48" w:rsidRPr="005856E5">
        <w:t xml:space="preserve">wypłacane przez Zakład Ubezpieczeń Społecznych i Kasę Rolniczego Ubezpieczenia Społecznego oraz koszty obsługi jego wypłaty </w:t>
      </w:r>
      <w:r w:rsidRPr="005856E5">
        <w:t>oraz dodatkowe roczne świadczenie pieniężne dla emerytów i rencistów oraz koszty obsługi wypłaty tego świadczenia, o których mowa w</w:t>
      </w:r>
      <w:r w:rsidR="005856E5" w:rsidRPr="005856E5">
        <w:t xml:space="preserve"> art. 14 ust. 1 ustawy z dnia 9 </w:t>
      </w:r>
      <w:r w:rsidRPr="005856E5">
        <w:t>stycznia 2020 r. o dodatkowym rocznym świadczeniu pieniężnym dla emerytów i rencistów (Dz. U. z 2022 r. poz. 2575)</w:t>
      </w:r>
      <w:r w:rsidR="00C22660" w:rsidRPr="005856E5">
        <w:t>,</w:t>
      </w:r>
      <w:r w:rsidRPr="005856E5">
        <w:t xml:space="preserve"> będą </w:t>
      </w:r>
      <w:r w:rsidR="00984CD0" w:rsidRPr="005856E5">
        <w:t xml:space="preserve">finansowane </w:t>
      </w:r>
      <w:r w:rsidR="00B7613E" w:rsidRPr="005856E5">
        <w:t xml:space="preserve">od 2024 r. </w:t>
      </w:r>
      <w:r w:rsidR="00984CD0" w:rsidRPr="005856E5">
        <w:t>ze śro</w:t>
      </w:r>
      <w:r w:rsidR="00F42529" w:rsidRPr="005856E5">
        <w:t xml:space="preserve">dków </w:t>
      </w:r>
      <w:r w:rsidR="00B7613E" w:rsidRPr="005856E5">
        <w:t xml:space="preserve">budżetu państwa (art. 13 </w:t>
      </w:r>
      <w:r w:rsidRPr="005856E5">
        <w:t xml:space="preserve">i </w:t>
      </w:r>
      <w:r w:rsidR="008B021C" w:rsidRPr="005856E5">
        <w:t xml:space="preserve">art. </w:t>
      </w:r>
      <w:r w:rsidR="0011191B" w:rsidRPr="005856E5">
        <w:t>20</w:t>
      </w:r>
      <w:r w:rsidR="008B021C" w:rsidRPr="005856E5">
        <w:t xml:space="preserve"> pkt 2</w:t>
      </w:r>
      <w:r w:rsidRPr="005856E5">
        <w:t xml:space="preserve"> </w:t>
      </w:r>
      <w:r w:rsidR="00B7613E" w:rsidRPr="005856E5">
        <w:t>projektowanej ustawy)</w:t>
      </w:r>
      <w:r w:rsidRPr="005856E5">
        <w:t xml:space="preserve">. </w:t>
      </w:r>
      <w:r w:rsidR="00E4441A" w:rsidRPr="005856E5">
        <w:t xml:space="preserve">Od 2024 r. z budżetu państwa </w:t>
      </w:r>
      <w:r w:rsidR="00C22660" w:rsidRPr="005856E5">
        <w:t xml:space="preserve">będą </w:t>
      </w:r>
      <w:r w:rsidR="00E4441A" w:rsidRPr="005856E5">
        <w:t xml:space="preserve">finansowane  wypłaty zasądzonych lub zaległych dodatkowych świadczeń pieniężnych (13. i 14. emerytur), jednocześnie nienależnie pobrane świadczenia za okres sprzed 1 stycznia 2024 r. będą zasilać środki budżetu państwa </w:t>
      </w:r>
      <w:r w:rsidR="006C210F" w:rsidRPr="005856E5">
        <w:t>(</w:t>
      </w:r>
      <w:r w:rsidR="00E4441A" w:rsidRPr="005856E5">
        <w:t>art. 2</w:t>
      </w:r>
      <w:r w:rsidR="0011191B" w:rsidRPr="005856E5">
        <w:t>4</w:t>
      </w:r>
      <w:r w:rsidR="00E4441A" w:rsidRPr="005856E5">
        <w:t xml:space="preserve"> projektowanej ustawy</w:t>
      </w:r>
      <w:r w:rsidR="006C210F" w:rsidRPr="005856E5">
        <w:t>)</w:t>
      </w:r>
      <w:r w:rsidR="00E4441A" w:rsidRPr="005856E5">
        <w:t xml:space="preserve">. </w:t>
      </w:r>
      <w:r w:rsidRPr="005856E5">
        <w:t>Natomiast</w:t>
      </w:r>
      <w:r w:rsidR="00F42529" w:rsidRPr="005856E5">
        <w:t xml:space="preserve"> </w:t>
      </w:r>
      <w:r w:rsidR="00BC0AAD" w:rsidRPr="005856E5">
        <w:t xml:space="preserve">kolejne </w:t>
      </w:r>
      <w:r w:rsidR="00F42529" w:rsidRPr="005856E5">
        <w:t>d</w:t>
      </w:r>
      <w:r w:rsidR="00984CD0" w:rsidRPr="005856E5">
        <w:t xml:space="preserve">odatkowe roczne świadczenie pieniężne </w:t>
      </w:r>
      <w:r w:rsidR="007824BE" w:rsidRPr="005856E5">
        <w:t xml:space="preserve">i dodatkowe roczne świadczenia pieniężne wypłacane przez zakłady emerytalne </w:t>
      </w:r>
      <w:r w:rsidR="00984CD0" w:rsidRPr="005856E5">
        <w:t xml:space="preserve">oraz koszty obsługi </w:t>
      </w:r>
      <w:r w:rsidR="007824BE" w:rsidRPr="005856E5">
        <w:t>ich</w:t>
      </w:r>
      <w:r w:rsidR="00E82D48" w:rsidRPr="005856E5">
        <w:t xml:space="preserve"> wypłaty </w:t>
      </w:r>
      <w:r w:rsidR="00C22660" w:rsidRPr="005856E5">
        <w:t xml:space="preserve">są </w:t>
      </w:r>
      <w:r w:rsidR="00984CD0" w:rsidRPr="005856E5">
        <w:t>finansowane  z odrębnych części budżetowych pozostających</w:t>
      </w:r>
      <w:r w:rsidR="00984CD0" w:rsidRPr="005856E5">
        <w:rPr>
          <w:color w:val="FF0000"/>
        </w:rPr>
        <w:t xml:space="preserve"> </w:t>
      </w:r>
      <w:r w:rsidR="00984CD0" w:rsidRPr="005856E5">
        <w:t xml:space="preserve">w dyspozycji właściwych </w:t>
      </w:r>
      <w:r w:rsidR="00C22660" w:rsidRPr="005856E5">
        <w:t>m</w:t>
      </w:r>
      <w:r w:rsidR="00984CD0" w:rsidRPr="005856E5">
        <w:t>inistrów.</w:t>
      </w:r>
      <w:r w:rsidRPr="005856E5">
        <w:t xml:space="preserve"> </w:t>
      </w:r>
    </w:p>
    <w:p w14:paraId="4B03F027" w14:textId="69A8A334" w:rsidR="00984CD0" w:rsidRPr="005856E5" w:rsidRDefault="008B321B" w:rsidP="005856E5">
      <w:pPr>
        <w:spacing w:after="120" w:line="360" w:lineRule="auto"/>
        <w:jc w:val="both"/>
      </w:pPr>
      <w:r w:rsidRPr="005856E5">
        <w:t xml:space="preserve">W związku z uchwaleniem ustawy budżetowej na rok 2023 i ujęciem w ramach planu finansowego Funduszu Solidarnościowego środków na wypłatę dodatkowego rocznego świadczenia pieniężnego dla emerytów i rencistów, </w:t>
      </w:r>
      <w:r w:rsidR="008B021C" w:rsidRPr="005856E5">
        <w:t>w art. 2</w:t>
      </w:r>
      <w:r w:rsidR="00F20382" w:rsidRPr="005856E5">
        <w:t>2</w:t>
      </w:r>
      <w:r w:rsidR="00091F5F" w:rsidRPr="005856E5">
        <w:t xml:space="preserve"> zaproponowano pozostawienie finansowania świadczeń w tym zakresie, w 2023</w:t>
      </w:r>
      <w:r w:rsidR="00015689" w:rsidRPr="005856E5">
        <w:t xml:space="preserve"> r.</w:t>
      </w:r>
      <w:r w:rsidR="00091F5F" w:rsidRPr="005856E5">
        <w:t xml:space="preserve">, ze środków Funduszu Solidarnościowego. </w:t>
      </w:r>
      <w:r w:rsidR="00E4441A" w:rsidRPr="005856E5">
        <w:t>Ponadto w 2023 r.</w:t>
      </w:r>
      <w:r w:rsidR="0015364D" w:rsidRPr="005856E5">
        <w:t>,</w:t>
      </w:r>
      <w:r w:rsidR="00E4441A" w:rsidRPr="005856E5">
        <w:t xml:space="preserve"> ze środków Funduszu Solidarnościowego</w:t>
      </w:r>
      <w:r w:rsidR="0015364D" w:rsidRPr="005856E5">
        <w:t>,</w:t>
      </w:r>
      <w:r w:rsidR="00E4441A" w:rsidRPr="005856E5">
        <w:t xml:space="preserve"> </w:t>
      </w:r>
      <w:r w:rsidR="00C22660" w:rsidRPr="005856E5">
        <w:t xml:space="preserve">będą </w:t>
      </w:r>
      <w:r w:rsidR="00E4441A" w:rsidRPr="005856E5">
        <w:t>finansowane zasądzone lub zaległe dodatkowe świadczenia pieniężne (13. i 14. emerytury) – art. 2</w:t>
      </w:r>
      <w:r w:rsidR="00E51911" w:rsidRPr="005856E5">
        <w:t>3</w:t>
      </w:r>
      <w:r w:rsidR="00E4441A" w:rsidRPr="005856E5">
        <w:t xml:space="preserve"> projektowanej ustawy.</w:t>
      </w:r>
    </w:p>
    <w:p w14:paraId="04DDF8EA" w14:textId="5F504287" w:rsidR="00091F5F" w:rsidRPr="005856E5" w:rsidRDefault="00091F5F" w:rsidP="005856E5">
      <w:pPr>
        <w:spacing w:after="120" w:line="360" w:lineRule="auto"/>
        <w:jc w:val="both"/>
      </w:pPr>
      <w:r w:rsidRPr="005856E5">
        <w:t>W związku z powyższym w ustawie</w:t>
      </w:r>
      <w:r w:rsidR="0015364D" w:rsidRPr="005856E5">
        <w:t xml:space="preserve"> z dnia 23 października 2018 r.</w:t>
      </w:r>
      <w:r w:rsidRPr="005856E5">
        <w:t xml:space="preserve"> o Funduszu Solidarnościowym</w:t>
      </w:r>
      <w:r w:rsidR="0015364D" w:rsidRPr="005856E5">
        <w:t xml:space="preserve"> (Dz. U. z 202</w:t>
      </w:r>
      <w:r w:rsidR="00420D45" w:rsidRPr="005856E5">
        <w:t>3</w:t>
      </w:r>
      <w:r w:rsidR="0015364D" w:rsidRPr="005856E5">
        <w:t xml:space="preserve"> r. poz. </w:t>
      </w:r>
      <w:r w:rsidR="000B449D" w:rsidRPr="005856E5">
        <w:t>647</w:t>
      </w:r>
      <w:r w:rsidR="0015364D" w:rsidRPr="005856E5">
        <w:t>)</w:t>
      </w:r>
      <w:r w:rsidRPr="005856E5">
        <w:t xml:space="preserve"> wprowadza się zmiany  rozszerzające zakres kosztów tego funduszu o projektowane kolejne dodatkowe roczne świadczenie pieniężne</w:t>
      </w:r>
      <w:r w:rsidR="006207C7" w:rsidRPr="005856E5">
        <w:t xml:space="preserve"> (art. </w:t>
      </w:r>
      <w:r w:rsidR="0015364D" w:rsidRPr="005856E5">
        <w:t>18 projektowanej ustawy)</w:t>
      </w:r>
      <w:r w:rsidRPr="005856E5">
        <w:t>.</w:t>
      </w:r>
    </w:p>
    <w:p w14:paraId="43675DB9" w14:textId="2138ADE1" w:rsidR="00BB7468" w:rsidRPr="005856E5" w:rsidRDefault="00BB7468" w:rsidP="005856E5">
      <w:pPr>
        <w:spacing w:after="120" w:line="360" w:lineRule="auto"/>
        <w:jc w:val="both"/>
      </w:pPr>
      <w:r w:rsidRPr="005856E5">
        <w:lastRenderedPageBreak/>
        <w:t xml:space="preserve">W art. </w:t>
      </w:r>
      <w:r w:rsidR="008405BE" w:rsidRPr="005856E5">
        <w:t xml:space="preserve">17 </w:t>
      </w:r>
      <w:r w:rsidRPr="005856E5">
        <w:t>projektowanej ustawy wprowadza się zmianę ustawy z dnia 27 sierpnia 2009 r. o finansach publicznych (Dz. U. z 2022 r. poz. 1634</w:t>
      </w:r>
      <w:r w:rsidR="00DD665B" w:rsidRPr="005856E5">
        <w:t>,</w:t>
      </w:r>
      <w:r w:rsidRPr="005856E5">
        <w:t xml:space="preserve"> z </w:t>
      </w:r>
      <w:proofErr w:type="spellStart"/>
      <w:r w:rsidRPr="005856E5">
        <w:t>późn</w:t>
      </w:r>
      <w:proofErr w:type="spellEnd"/>
      <w:r w:rsidRPr="005856E5">
        <w:t>. zm.) w zakresie</w:t>
      </w:r>
      <w:r w:rsidR="00C22660" w:rsidRPr="005856E5">
        <w:t>,</w:t>
      </w:r>
      <w:r w:rsidRPr="005856E5">
        <w:t xml:space="preserve"> w jakim kolejne dodatkowe roczne świadczenie pieniężne  nie podlega regule w</w:t>
      </w:r>
      <w:r w:rsidR="006207C7" w:rsidRPr="005856E5">
        <w:t>ydatkowej, o której mowa w art. </w:t>
      </w:r>
      <w:r w:rsidRPr="005856E5">
        <w:t>50 ust. 6 tej ustawy.</w:t>
      </w:r>
    </w:p>
    <w:p w14:paraId="7120DF75" w14:textId="48D9667E" w:rsidR="00892E7D" w:rsidRPr="005856E5" w:rsidRDefault="008536C7" w:rsidP="005856E5">
      <w:pPr>
        <w:autoSpaceDE w:val="0"/>
        <w:autoSpaceDN w:val="0"/>
        <w:adjustRightInd w:val="0"/>
        <w:spacing w:after="120" w:line="360" w:lineRule="auto"/>
        <w:jc w:val="both"/>
      </w:pPr>
      <w:r w:rsidRPr="005856E5">
        <w:t>W ocenie projektodawc</w:t>
      </w:r>
      <w:r w:rsidR="00AB790D" w:rsidRPr="005856E5">
        <w:t>y</w:t>
      </w:r>
      <w:r w:rsidR="0056297B" w:rsidRPr="005856E5">
        <w:t xml:space="preserve"> przedmiot projektowanej regulacji nie jest </w:t>
      </w:r>
      <w:r w:rsidRPr="005856E5">
        <w:t>sprzeczny z</w:t>
      </w:r>
      <w:r w:rsidR="0071312D" w:rsidRPr="005856E5">
        <w:t xml:space="preserve"> </w:t>
      </w:r>
      <w:r w:rsidR="0056297B" w:rsidRPr="005856E5">
        <w:t xml:space="preserve">prawem Unii Europejskiej. </w:t>
      </w:r>
    </w:p>
    <w:p w14:paraId="15297CCC" w14:textId="77777777" w:rsidR="004E7974" w:rsidRPr="005856E5" w:rsidRDefault="004E7974" w:rsidP="005856E5">
      <w:pPr>
        <w:autoSpaceDE w:val="0"/>
        <w:autoSpaceDN w:val="0"/>
        <w:adjustRightInd w:val="0"/>
        <w:spacing w:after="120" w:line="360" w:lineRule="auto"/>
        <w:jc w:val="both"/>
      </w:pPr>
      <w:r w:rsidRPr="005856E5">
        <w:t>Projekt ustawy nie podlega obowiązkowi przedstawienia właściwym organom i instytucjom Unii Europejskiej, w tym Europejskiemu Bankowi Centralnemu, w celu uzyskania opinii, dokonania powiadomienia, konsultacji albo uzgodnienia.</w:t>
      </w:r>
    </w:p>
    <w:p w14:paraId="73A56A29" w14:textId="402B8E95" w:rsidR="000D1581" w:rsidRPr="005856E5" w:rsidRDefault="000D1581" w:rsidP="005856E5">
      <w:pPr>
        <w:autoSpaceDE w:val="0"/>
        <w:autoSpaceDN w:val="0"/>
        <w:adjustRightInd w:val="0"/>
        <w:spacing w:after="120" w:line="360" w:lineRule="auto"/>
        <w:jc w:val="both"/>
      </w:pPr>
      <w:r w:rsidRPr="005856E5">
        <w:t>Zgodnie z art. 5 ustawy z dnia 7 lipca 2005 r. o działalności lobbingowej w procesie stanowienia prawa (Dz. U. z 2017 r. poz. 248) oraz § 52 uchwały nr 190 Rady Ministrów z dnia 29 października 2013 r. – Regulamin pracy Rady Ministrów</w:t>
      </w:r>
      <w:r w:rsidR="00EB5B05" w:rsidRPr="005856E5">
        <w:t xml:space="preserve"> (M.P. z 2022 r. poz. 348)</w:t>
      </w:r>
      <w:r w:rsidRPr="005856E5">
        <w:t xml:space="preserve"> projekt </w:t>
      </w:r>
      <w:r w:rsidR="005D3AF6" w:rsidRPr="005856E5">
        <w:t xml:space="preserve">ustawy </w:t>
      </w:r>
      <w:r w:rsidR="00C47310" w:rsidRPr="005856E5">
        <w:t xml:space="preserve">został </w:t>
      </w:r>
      <w:r w:rsidRPr="005856E5">
        <w:t xml:space="preserve">zamieszczony na stronie podmiotowej </w:t>
      </w:r>
      <w:r w:rsidR="006207C7" w:rsidRPr="005856E5">
        <w:t>Rządowego Centrum Legislacji, w </w:t>
      </w:r>
      <w:r w:rsidRPr="005856E5">
        <w:t xml:space="preserve">serwisie </w:t>
      </w:r>
      <w:r w:rsidR="006207C7" w:rsidRPr="005856E5">
        <w:t>„</w:t>
      </w:r>
      <w:r w:rsidRPr="005856E5">
        <w:t>Rządowy Proces Legislacyjny</w:t>
      </w:r>
      <w:r w:rsidR="006207C7" w:rsidRPr="005856E5">
        <w:t>”</w:t>
      </w:r>
      <w:r w:rsidR="00552ECB">
        <w:t>,</w:t>
      </w:r>
      <w:r w:rsidR="006207C7" w:rsidRPr="005856E5">
        <w:t xml:space="preserve"> pod nr UD495</w:t>
      </w:r>
      <w:r w:rsidR="00CB2BB3" w:rsidRPr="005856E5">
        <w:t>.</w:t>
      </w:r>
      <w:r w:rsidRPr="005856E5">
        <w:t xml:space="preserve"> </w:t>
      </w:r>
    </w:p>
    <w:p w14:paraId="24427898" w14:textId="43C96E00" w:rsidR="00C47310" w:rsidRPr="005856E5" w:rsidRDefault="00C47310" w:rsidP="005856E5">
      <w:pPr>
        <w:autoSpaceDE w:val="0"/>
        <w:autoSpaceDN w:val="0"/>
        <w:adjustRightInd w:val="0"/>
        <w:spacing w:after="120" w:line="360" w:lineRule="auto"/>
        <w:jc w:val="both"/>
      </w:pPr>
      <w:r w:rsidRPr="005856E5">
        <w:t xml:space="preserve">Nie odnotowano zgłoszeń zainteresowanych podmiotów w trybie przepisów o działalności lobbingowej w procesie stanowienia prawa. </w:t>
      </w:r>
    </w:p>
    <w:p w14:paraId="72FA465D" w14:textId="41606568" w:rsidR="008F3DD4" w:rsidRPr="005856E5" w:rsidRDefault="004E7974" w:rsidP="005856E5">
      <w:pPr>
        <w:autoSpaceDE w:val="0"/>
        <w:autoSpaceDN w:val="0"/>
        <w:adjustRightInd w:val="0"/>
        <w:spacing w:before="120" w:after="120" w:line="360" w:lineRule="auto"/>
        <w:jc w:val="both"/>
      </w:pPr>
      <w:r w:rsidRPr="005856E5">
        <w:t>Projektowana ustawa nie zawiera przepisów technicznych w rozumieniu przepisów rozporządzenia Rady Ministrów z dnia 23 grudnia 2002 r. w sprawie sposobu funkcjonowania krajowego systemu notyfikacji norm i aktów prawnych (Dz. U. poz. 2039</w:t>
      </w:r>
      <w:r w:rsidR="001F619B" w:rsidRPr="005856E5">
        <w:t xml:space="preserve">, z </w:t>
      </w:r>
      <w:proofErr w:type="spellStart"/>
      <w:r w:rsidR="001F619B" w:rsidRPr="005856E5">
        <w:t>późn</w:t>
      </w:r>
      <w:proofErr w:type="spellEnd"/>
      <w:r w:rsidR="001F619B" w:rsidRPr="005856E5">
        <w:t>. zm.</w:t>
      </w:r>
      <w:r w:rsidR="006207C7" w:rsidRPr="005856E5">
        <w:t>) i w </w:t>
      </w:r>
      <w:r w:rsidRPr="005856E5">
        <w:t>związku z tym nie podlega notyfikacji.</w:t>
      </w:r>
    </w:p>
    <w:p w14:paraId="43A7D2C8" w14:textId="450E1D33" w:rsidR="008F3DD4" w:rsidRPr="005856E5" w:rsidRDefault="008F3DD4" w:rsidP="005856E5">
      <w:pPr>
        <w:autoSpaceDE w:val="0"/>
        <w:autoSpaceDN w:val="0"/>
        <w:adjustRightInd w:val="0"/>
        <w:spacing w:before="120" w:after="120" w:line="360" w:lineRule="auto"/>
        <w:jc w:val="both"/>
      </w:pPr>
      <w:r w:rsidRPr="005856E5">
        <w:t xml:space="preserve">Projektowana regulacja nie stwarza zagrożeń korupcyjnych. </w:t>
      </w:r>
    </w:p>
    <w:sectPr w:rsidR="008F3DD4" w:rsidRPr="005856E5" w:rsidSect="004D3536">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AD10A" w14:textId="77777777" w:rsidR="001A78E4" w:rsidRDefault="001A78E4">
      <w:r>
        <w:separator/>
      </w:r>
    </w:p>
  </w:endnote>
  <w:endnote w:type="continuationSeparator" w:id="0">
    <w:p w14:paraId="52A6065B" w14:textId="77777777" w:rsidR="001A78E4" w:rsidRDefault="001A7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F005E" w14:textId="77777777" w:rsidR="00C316E7" w:rsidRDefault="005B30ED" w:rsidP="00C56178">
    <w:pPr>
      <w:pStyle w:val="Stopka"/>
      <w:framePr w:wrap="around" w:vAnchor="text" w:hAnchor="margin" w:xAlign="center" w:y="1"/>
      <w:rPr>
        <w:rStyle w:val="Numerstrony"/>
      </w:rPr>
    </w:pPr>
    <w:r>
      <w:rPr>
        <w:rStyle w:val="Numerstrony"/>
      </w:rPr>
      <w:fldChar w:fldCharType="begin"/>
    </w:r>
    <w:r w:rsidR="00C316E7">
      <w:rPr>
        <w:rStyle w:val="Numerstrony"/>
      </w:rPr>
      <w:instrText xml:space="preserve">PAGE  </w:instrText>
    </w:r>
    <w:r>
      <w:rPr>
        <w:rStyle w:val="Numerstrony"/>
      </w:rPr>
      <w:fldChar w:fldCharType="end"/>
    </w:r>
  </w:p>
  <w:p w14:paraId="6E5DD4A3" w14:textId="77777777" w:rsidR="00C316E7" w:rsidRDefault="00C316E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929369"/>
      <w:docPartObj>
        <w:docPartGallery w:val="Page Numbers (Bottom of Page)"/>
        <w:docPartUnique/>
      </w:docPartObj>
    </w:sdtPr>
    <w:sdtEndPr/>
    <w:sdtContent>
      <w:p w14:paraId="1C21C981" w14:textId="6896DFC2" w:rsidR="00CA5A7B" w:rsidRDefault="00CA5A7B" w:rsidP="005856E5">
        <w:pPr>
          <w:pStyle w:val="Stopka"/>
          <w:jc w:val="center"/>
        </w:pPr>
        <w:r>
          <w:fldChar w:fldCharType="begin"/>
        </w:r>
        <w:r>
          <w:instrText>PAGE   \* MERGEFORMAT</w:instrText>
        </w:r>
        <w:r>
          <w:fldChar w:fldCharType="separate"/>
        </w:r>
        <w:r w:rsidR="00EB4903">
          <w:rPr>
            <w:noProof/>
          </w:rPr>
          <w:t>9</w:t>
        </w:r>
        <w:r>
          <w:fldChar w:fldCharType="end"/>
        </w:r>
      </w:p>
    </w:sdtContent>
  </w:sdt>
  <w:p w14:paraId="573C1967" w14:textId="77777777" w:rsidR="00C316E7" w:rsidRDefault="00C316E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FF5575" w14:textId="77777777" w:rsidR="001A78E4" w:rsidRDefault="001A78E4">
      <w:r>
        <w:separator/>
      </w:r>
    </w:p>
  </w:footnote>
  <w:footnote w:type="continuationSeparator" w:id="0">
    <w:p w14:paraId="5C16A745" w14:textId="77777777" w:rsidR="001A78E4" w:rsidRDefault="001A78E4">
      <w:r>
        <w:continuationSeparator/>
      </w:r>
    </w:p>
  </w:footnote>
  <w:footnote w:id="1">
    <w:p w14:paraId="1A78E6F3" w14:textId="1EAB10B7" w:rsidR="00944D8B" w:rsidRDefault="00944D8B" w:rsidP="00944D8B">
      <w:pPr>
        <w:pStyle w:val="Tekstprzypisudolnego"/>
        <w:jc w:val="both"/>
      </w:pPr>
      <w:r>
        <w:rPr>
          <w:rStyle w:val="Odwoanieprzypisudolnego"/>
        </w:rPr>
        <w:footnoteRef/>
      </w:r>
      <w:r w:rsidRPr="00522F27">
        <w:rPr>
          <w:vertAlign w:val="superscript"/>
        </w:rPr>
        <w:t>)</w:t>
      </w:r>
      <w:r>
        <w:t xml:space="preserve"> </w:t>
      </w:r>
      <w:r w:rsidR="00C22660">
        <w:t>U</w:t>
      </w:r>
      <w:r>
        <w:t xml:space="preserve">stawa z dnia 27 lipca 2001 r. – Prawo o ustroju sądów powszechnych </w:t>
      </w:r>
      <w:r w:rsidRPr="00CA0A50">
        <w:t>(</w:t>
      </w:r>
      <w:r w:rsidR="00E14D4E" w:rsidRPr="00E14D4E">
        <w:t>Dz.</w:t>
      </w:r>
      <w:r w:rsidR="00E14D4E">
        <w:t xml:space="preserve"> </w:t>
      </w:r>
      <w:r w:rsidR="00E14D4E" w:rsidRPr="00E14D4E">
        <w:t>U. 202</w:t>
      </w:r>
      <w:r w:rsidR="00315ED5">
        <w:t>3</w:t>
      </w:r>
      <w:r w:rsidR="00E14D4E" w:rsidRPr="00E14D4E">
        <w:t xml:space="preserve"> r. poz. 2</w:t>
      </w:r>
      <w:r w:rsidR="00315ED5">
        <w:t>17</w:t>
      </w:r>
      <w:r>
        <w:t xml:space="preserve">, z </w:t>
      </w:r>
      <w:proofErr w:type="spellStart"/>
      <w:r>
        <w:t>późn</w:t>
      </w:r>
      <w:proofErr w:type="spellEnd"/>
      <w:r>
        <w:t>. zm.</w:t>
      </w:r>
      <w:r w:rsidRPr="00CA0A50">
        <w:t>)</w:t>
      </w:r>
      <w:r>
        <w:t>.</w:t>
      </w:r>
    </w:p>
  </w:footnote>
  <w:footnote w:id="2">
    <w:p w14:paraId="2B40A623" w14:textId="5218DDCF" w:rsidR="00944D8B" w:rsidRDefault="00944D8B" w:rsidP="00944D8B">
      <w:pPr>
        <w:pStyle w:val="Tekstprzypisudolnego"/>
      </w:pPr>
      <w:r>
        <w:rPr>
          <w:rStyle w:val="Odwoanieprzypisudolnego"/>
        </w:rPr>
        <w:footnoteRef/>
      </w:r>
      <w:r w:rsidRPr="00522F27">
        <w:rPr>
          <w:vertAlign w:val="superscript"/>
        </w:rPr>
        <w:t>)</w:t>
      </w:r>
      <w:r>
        <w:t xml:space="preserve"> </w:t>
      </w:r>
      <w:r w:rsidR="00C22660">
        <w:t>U</w:t>
      </w:r>
      <w:r w:rsidRPr="00191EB3">
        <w:t>staw</w:t>
      </w:r>
      <w:r>
        <w:t>a</w:t>
      </w:r>
      <w:r w:rsidRPr="00191EB3">
        <w:t xml:space="preserve"> z dnia 28 stycznia 2016 r. </w:t>
      </w:r>
      <w:r>
        <w:t>–</w:t>
      </w:r>
      <w:r w:rsidRPr="00191EB3">
        <w:t xml:space="preserve"> Prawo o prokuraturze (Dz. U. z 20</w:t>
      </w:r>
      <w:r>
        <w:t>2</w:t>
      </w:r>
      <w:r w:rsidR="00D0554A">
        <w:t>2</w:t>
      </w:r>
      <w:r>
        <w:t xml:space="preserve"> r. poz. </w:t>
      </w:r>
      <w:r w:rsidR="00D0554A">
        <w:t>1247</w:t>
      </w:r>
      <w:r w:rsidR="00090E63">
        <w:t xml:space="preserve">, z </w:t>
      </w:r>
      <w:proofErr w:type="spellStart"/>
      <w:r w:rsidR="00090E63">
        <w:t>późn</w:t>
      </w:r>
      <w:proofErr w:type="spellEnd"/>
      <w:r w:rsidR="00090E63">
        <w:t xml:space="preserve">. </w:t>
      </w:r>
      <w:proofErr w:type="spellStart"/>
      <w:r w:rsidR="00090E63">
        <w:t>zm</w:t>
      </w:r>
      <w:proofErr w:type="spellEnd"/>
      <w:r w:rsidRPr="00191EB3">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31F4E"/>
    <w:multiLevelType w:val="hybridMultilevel"/>
    <w:tmpl w:val="A9EC363C"/>
    <w:lvl w:ilvl="0" w:tplc="0415000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112B42"/>
    <w:multiLevelType w:val="hybridMultilevel"/>
    <w:tmpl w:val="9FA40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8460D2C"/>
    <w:multiLevelType w:val="hybridMultilevel"/>
    <w:tmpl w:val="D0B44480"/>
    <w:lvl w:ilvl="0" w:tplc="73DC2550">
      <w:start w:val="1"/>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F472AD"/>
    <w:multiLevelType w:val="hybridMultilevel"/>
    <w:tmpl w:val="2D380F4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E4F2428"/>
    <w:multiLevelType w:val="hybridMultilevel"/>
    <w:tmpl w:val="92C2A312"/>
    <w:lvl w:ilvl="0" w:tplc="7CDA59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984E35"/>
    <w:multiLevelType w:val="hybridMultilevel"/>
    <w:tmpl w:val="63704720"/>
    <w:lvl w:ilvl="0" w:tplc="0415000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2C6211"/>
    <w:multiLevelType w:val="hybridMultilevel"/>
    <w:tmpl w:val="7076E3D0"/>
    <w:lvl w:ilvl="0" w:tplc="734209B2">
      <w:numFmt w:val="bullet"/>
      <w:lvlText w:val=""/>
      <w:lvlJc w:val="left"/>
      <w:pPr>
        <w:ind w:left="1080" w:hanging="360"/>
      </w:pPr>
      <w:rPr>
        <w:rFonts w:ascii="Symbol" w:eastAsia="Times New Roman"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21A86154"/>
    <w:multiLevelType w:val="hybridMultilevel"/>
    <w:tmpl w:val="49D4D612"/>
    <w:lvl w:ilvl="0" w:tplc="7CDA59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59C0B62"/>
    <w:multiLevelType w:val="hybridMultilevel"/>
    <w:tmpl w:val="D0B44480"/>
    <w:lvl w:ilvl="0" w:tplc="0415000F">
      <w:start w:val="1"/>
      <w:numFmt w:val="decimal"/>
      <w:lvlText w:val="%1."/>
      <w:lvlJc w:val="left"/>
      <w:pPr>
        <w:tabs>
          <w:tab w:val="num" w:pos="720"/>
        </w:tabs>
        <w:ind w:left="720" w:hanging="360"/>
      </w:pPr>
      <w:rPr>
        <w:rFonts w:cs="Times New Roman"/>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3C5407"/>
    <w:multiLevelType w:val="hybridMultilevel"/>
    <w:tmpl w:val="017A0F3A"/>
    <w:lvl w:ilvl="0" w:tplc="7D06D7EC">
      <w:numFmt w:val="bullet"/>
      <w:lvlText w:val="-"/>
      <w:lvlJc w:val="left"/>
      <w:pPr>
        <w:tabs>
          <w:tab w:val="num" w:pos="900"/>
        </w:tabs>
        <w:ind w:left="900" w:hanging="360"/>
      </w:pPr>
      <w:rPr>
        <w:rFonts w:ascii="Times New Roman" w:eastAsia="Times New Roman" w:hAnsi="Times New Roman" w:hint="default"/>
      </w:rPr>
    </w:lvl>
    <w:lvl w:ilvl="1" w:tplc="04150003" w:tentative="1">
      <w:start w:val="1"/>
      <w:numFmt w:val="bullet"/>
      <w:lvlText w:val="o"/>
      <w:lvlJc w:val="left"/>
      <w:pPr>
        <w:tabs>
          <w:tab w:val="num" w:pos="1620"/>
        </w:tabs>
        <w:ind w:left="1620" w:hanging="360"/>
      </w:pPr>
      <w:rPr>
        <w:rFonts w:ascii="Courier New" w:hAnsi="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10" w15:restartNumberingAfterBreak="0">
    <w:nsid w:val="311E78E4"/>
    <w:multiLevelType w:val="hybridMultilevel"/>
    <w:tmpl w:val="4A285CA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236236"/>
    <w:multiLevelType w:val="hybridMultilevel"/>
    <w:tmpl w:val="CA9681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4684466"/>
    <w:multiLevelType w:val="hybridMultilevel"/>
    <w:tmpl w:val="729E779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EEB7A1F"/>
    <w:multiLevelType w:val="hybridMultilevel"/>
    <w:tmpl w:val="CA9681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12F587C"/>
    <w:multiLevelType w:val="hybridMultilevel"/>
    <w:tmpl w:val="8FDA25E0"/>
    <w:lvl w:ilvl="0" w:tplc="1A6886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25E5723"/>
    <w:multiLevelType w:val="hybridMultilevel"/>
    <w:tmpl w:val="52D8BE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9550B23"/>
    <w:multiLevelType w:val="hybridMultilevel"/>
    <w:tmpl w:val="398AD0DC"/>
    <w:lvl w:ilvl="0" w:tplc="0262C52A">
      <w:start w:val="1"/>
      <w:numFmt w:val="decimal"/>
      <w:lvlText w:val="%1)"/>
      <w:lvlJc w:val="left"/>
      <w:pPr>
        <w:ind w:left="780" w:hanging="360"/>
      </w:pPr>
      <w:rPr>
        <w:rFonts w:ascii="Times" w:eastAsia="Times New Roman" w:hAnsi="Times" w:cs="Arial"/>
      </w:rPr>
    </w:lvl>
    <w:lvl w:ilvl="1" w:tplc="04150003" w:tentative="1">
      <w:start w:val="1"/>
      <w:numFmt w:val="bullet"/>
      <w:lvlText w:val="o"/>
      <w:lvlJc w:val="left"/>
      <w:pPr>
        <w:ind w:left="1500" w:hanging="360"/>
      </w:pPr>
      <w:rPr>
        <w:rFonts w:ascii="Courier New" w:hAnsi="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7" w15:restartNumberingAfterBreak="0">
    <w:nsid w:val="5D9A3311"/>
    <w:multiLevelType w:val="hybridMultilevel"/>
    <w:tmpl w:val="91169C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F852D85"/>
    <w:multiLevelType w:val="hybridMultilevel"/>
    <w:tmpl w:val="46ACB98A"/>
    <w:lvl w:ilvl="0" w:tplc="C8087956">
      <w:start w:val="1"/>
      <w:numFmt w:val="decimal"/>
      <w:lvlText w:val="%1."/>
      <w:lvlJc w:val="left"/>
      <w:pPr>
        <w:tabs>
          <w:tab w:val="num" w:pos="900"/>
        </w:tabs>
        <w:ind w:left="900" w:hanging="360"/>
      </w:pPr>
      <w:rPr>
        <w:rFonts w:cs="Times New Roman" w:hint="default"/>
      </w:rPr>
    </w:lvl>
    <w:lvl w:ilvl="1" w:tplc="04150019" w:tentative="1">
      <w:start w:val="1"/>
      <w:numFmt w:val="lowerLetter"/>
      <w:lvlText w:val="%2."/>
      <w:lvlJc w:val="left"/>
      <w:pPr>
        <w:tabs>
          <w:tab w:val="num" w:pos="1620"/>
        </w:tabs>
        <w:ind w:left="1620" w:hanging="360"/>
      </w:pPr>
      <w:rPr>
        <w:rFonts w:cs="Times New Roman"/>
      </w:rPr>
    </w:lvl>
    <w:lvl w:ilvl="2" w:tplc="0415001B" w:tentative="1">
      <w:start w:val="1"/>
      <w:numFmt w:val="lowerRoman"/>
      <w:lvlText w:val="%3."/>
      <w:lvlJc w:val="right"/>
      <w:pPr>
        <w:tabs>
          <w:tab w:val="num" w:pos="2340"/>
        </w:tabs>
        <w:ind w:left="2340" w:hanging="180"/>
      </w:pPr>
      <w:rPr>
        <w:rFonts w:cs="Times New Roman"/>
      </w:rPr>
    </w:lvl>
    <w:lvl w:ilvl="3" w:tplc="0415000F" w:tentative="1">
      <w:start w:val="1"/>
      <w:numFmt w:val="decimal"/>
      <w:lvlText w:val="%4."/>
      <w:lvlJc w:val="left"/>
      <w:pPr>
        <w:tabs>
          <w:tab w:val="num" w:pos="3060"/>
        </w:tabs>
        <w:ind w:left="3060" w:hanging="360"/>
      </w:pPr>
      <w:rPr>
        <w:rFonts w:cs="Times New Roman"/>
      </w:rPr>
    </w:lvl>
    <w:lvl w:ilvl="4" w:tplc="04150019" w:tentative="1">
      <w:start w:val="1"/>
      <w:numFmt w:val="lowerLetter"/>
      <w:lvlText w:val="%5."/>
      <w:lvlJc w:val="left"/>
      <w:pPr>
        <w:tabs>
          <w:tab w:val="num" w:pos="3780"/>
        </w:tabs>
        <w:ind w:left="3780" w:hanging="360"/>
      </w:pPr>
      <w:rPr>
        <w:rFonts w:cs="Times New Roman"/>
      </w:rPr>
    </w:lvl>
    <w:lvl w:ilvl="5" w:tplc="0415001B" w:tentative="1">
      <w:start w:val="1"/>
      <w:numFmt w:val="lowerRoman"/>
      <w:lvlText w:val="%6."/>
      <w:lvlJc w:val="right"/>
      <w:pPr>
        <w:tabs>
          <w:tab w:val="num" w:pos="4500"/>
        </w:tabs>
        <w:ind w:left="4500" w:hanging="180"/>
      </w:pPr>
      <w:rPr>
        <w:rFonts w:cs="Times New Roman"/>
      </w:rPr>
    </w:lvl>
    <w:lvl w:ilvl="6" w:tplc="0415000F" w:tentative="1">
      <w:start w:val="1"/>
      <w:numFmt w:val="decimal"/>
      <w:lvlText w:val="%7."/>
      <w:lvlJc w:val="left"/>
      <w:pPr>
        <w:tabs>
          <w:tab w:val="num" w:pos="5220"/>
        </w:tabs>
        <w:ind w:left="5220" w:hanging="360"/>
      </w:pPr>
      <w:rPr>
        <w:rFonts w:cs="Times New Roman"/>
      </w:rPr>
    </w:lvl>
    <w:lvl w:ilvl="7" w:tplc="04150019" w:tentative="1">
      <w:start w:val="1"/>
      <w:numFmt w:val="lowerLetter"/>
      <w:lvlText w:val="%8."/>
      <w:lvlJc w:val="left"/>
      <w:pPr>
        <w:tabs>
          <w:tab w:val="num" w:pos="5940"/>
        </w:tabs>
        <w:ind w:left="5940" w:hanging="360"/>
      </w:pPr>
      <w:rPr>
        <w:rFonts w:cs="Times New Roman"/>
      </w:rPr>
    </w:lvl>
    <w:lvl w:ilvl="8" w:tplc="0415001B" w:tentative="1">
      <w:start w:val="1"/>
      <w:numFmt w:val="lowerRoman"/>
      <w:lvlText w:val="%9."/>
      <w:lvlJc w:val="right"/>
      <w:pPr>
        <w:tabs>
          <w:tab w:val="num" w:pos="6660"/>
        </w:tabs>
        <w:ind w:left="6660" w:hanging="180"/>
      </w:pPr>
      <w:rPr>
        <w:rFonts w:cs="Times New Roman"/>
      </w:rPr>
    </w:lvl>
  </w:abstractNum>
  <w:abstractNum w:abstractNumId="19" w15:restartNumberingAfterBreak="0">
    <w:nsid w:val="62B460B7"/>
    <w:multiLevelType w:val="hybridMultilevel"/>
    <w:tmpl w:val="A6523F10"/>
    <w:lvl w:ilvl="0" w:tplc="25D4A9C4">
      <w:start w:val="1"/>
      <w:numFmt w:val="upperRoman"/>
      <w:lvlText w:val="%1."/>
      <w:lvlJc w:val="left"/>
      <w:pPr>
        <w:tabs>
          <w:tab w:val="num" w:pos="1080"/>
        </w:tabs>
        <w:ind w:left="1080" w:hanging="720"/>
      </w:pPr>
      <w:rPr>
        <w:rFonts w:cs="Times New Roman" w:hint="default"/>
      </w:rPr>
    </w:lvl>
    <w:lvl w:ilvl="1" w:tplc="FEA6B6EE">
      <w:start w:val="1"/>
      <w:numFmt w:val="bullet"/>
      <w:lvlText w:val="-"/>
      <w:lvlJc w:val="left"/>
      <w:pPr>
        <w:tabs>
          <w:tab w:val="num" w:pos="1440"/>
        </w:tabs>
        <w:ind w:left="1440" w:hanging="360"/>
      </w:pPr>
      <w:rPr>
        <w:rFonts w:ascii="Courier New" w:hAnsi="Courier New"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2E008BF"/>
    <w:multiLevelType w:val="hybridMultilevel"/>
    <w:tmpl w:val="B58082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6AE663F"/>
    <w:multiLevelType w:val="hybridMultilevel"/>
    <w:tmpl w:val="8878C6BC"/>
    <w:lvl w:ilvl="0" w:tplc="04150011">
      <w:start w:val="1"/>
      <w:numFmt w:val="decimal"/>
      <w:lvlText w:val="%1)"/>
      <w:lvlJc w:val="left"/>
      <w:pPr>
        <w:tabs>
          <w:tab w:val="num" w:pos="1080"/>
        </w:tabs>
        <w:ind w:left="1080" w:hanging="360"/>
      </w:pPr>
      <w:rPr>
        <w:rFonts w:cs="Times New Roman"/>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22" w15:restartNumberingAfterBreak="0">
    <w:nsid w:val="6D9E1D13"/>
    <w:multiLevelType w:val="hybridMultilevel"/>
    <w:tmpl w:val="3774D736"/>
    <w:lvl w:ilvl="0" w:tplc="7CDA596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9"/>
  </w:num>
  <w:num w:numId="2">
    <w:abstractNumId w:val="2"/>
  </w:num>
  <w:num w:numId="3">
    <w:abstractNumId w:val="9"/>
  </w:num>
  <w:num w:numId="4">
    <w:abstractNumId w:val="18"/>
  </w:num>
  <w:num w:numId="5">
    <w:abstractNumId w:val="10"/>
  </w:num>
  <w:num w:numId="6">
    <w:abstractNumId w:val="5"/>
  </w:num>
  <w:num w:numId="7">
    <w:abstractNumId w:val="0"/>
  </w:num>
  <w:num w:numId="8">
    <w:abstractNumId w:val="6"/>
  </w:num>
  <w:num w:numId="9">
    <w:abstractNumId w:val="8"/>
  </w:num>
  <w:num w:numId="10">
    <w:abstractNumId w:val="21"/>
  </w:num>
  <w:num w:numId="11">
    <w:abstractNumId w:val="3"/>
  </w:num>
  <w:num w:numId="12">
    <w:abstractNumId w:val="17"/>
  </w:num>
  <w:num w:numId="13">
    <w:abstractNumId w:val="16"/>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2"/>
  </w:num>
  <w:num w:numId="17">
    <w:abstractNumId w:val="15"/>
  </w:num>
  <w:num w:numId="18">
    <w:abstractNumId w:val="1"/>
  </w:num>
  <w:num w:numId="19">
    <w:abstractNumId w:val="7"/>
  </w:num>
  <w:num w:numId="20">
    <w:abstractNumId w:val="4"/>
  </w:num>
  <w:num w:numId="21">
    <w:abstractNumId w:val="14"/>
  </w:num>
  <w:num w:numId="22">
    <w:abstractNumId w:val="20"/>
  </w:num>
  <w:num w:numId="23">
    <w:abstractNumId w:val="11"/>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673"/>
    <w:rsid w:val="0000084E"/>
    <w:rsid w:val="00003A0A"/>
    <w:rsid w:val="00006443"/>
    <w:rsid w:val="0000675C"/>
    <w:rsid w:val="000069BF"/>
    <w:rsid w:val="00006AB1"/>
    <w:rsid w:val="00010E3B"/>
    <w:rsid w:val="00011837"/>
    <w:rsid w:val="00011B21"/>
    <w:rsid w:val="00012AED"/>
    <w:rsid w:val="00015689"/>
    <w:rsid w:val="0002010B"/>
    <w:rsid w:val="00023FF8"/>
    <w:rsid w:val="00024EB6"/>
    <w:rsid w:val="00026AFA"/>
    <w:rsid w:val="00030CA6"/>
    <w:rsid w:val="0003162E"/>
    <w:rsid w:val="00031CB1"/>
    <w:rsid w:val="00033B0A"/>
    <w:rsid w:val="0004510F"/>
    <w:rsid w:val="0004707D"/>
    <w:rsid w:val="00050E66"/>
    <w:rsid w:val="0005617B"/>
    <w:rsid w:val="000604D6"/>
    <w:rsid w:val="0006376E"/>
    <w:rsid w:val="00064477"/>
    <w:rsid w:val="00070879"/>
    <w:rsid w:val="00071AF2"/>
    <w:rsid w:val="00073A45"/>
    <w:rsid w:val="00073AF6"/>
    <w:rsid w:val="00073B6E"/>
    <w:rsid w:val="000768AE"/>
    <w:rsid w:val="00076979"/>
    <w:rsid w:val="00076B0F"/>
    <w:rsid w:val="00084F43"/>
    <w:rsid w:val="00086547"/>
    <w:rsid w:val="00087A74"/>
    <w:rsid w:val="00090E03"/>
    <w:rsid w:val="00090E63"/>
    <w:rsid w:val="00091052"/>
    <w:rsid w:val="00091AC7"/>
    <w:rsid w:val="00091B59"/>
    <w:rsid w:val="00091F5F"/>
    <w:rsid w:val="000928F2"/>
    <w:rsid w:val="000968CA"/>
    <w:rsid w:val="000968F6"/>
    <w:rsid w:val="0009755F"/>
    <w:rsid w:val="000A0314"/>
    <w:rsid w:val="000A0BE9"/>
    <w:rsid w:val="000A1239"/>
    <w:rsid w:val="000A1422"/>
    <w:rsid w:val="000A4193"/>
    <w:rsid w:val="000A647A"/>
    <w:rsid w:val="000A69F6"/>
    <w:rsid w:val="000A7121"/>
    <w:rsid w:val="000B07F7"/>
    <w:rsid w:val="000B381D"/>
    <w:rsid w:val="000B449D"/>
    <w:rsid w:val="000B576B"/>
    <w:rsid w:val="000C0235"/>
    <w:rsid w:val="000C462F"/>
    <w:rsid w:val="000C4D2E"/>
    <w:rsid w:val="000C5122"/>
    <w:rsid w:val="000D0D64"/>
    <w:rsid w:val="000D1581"/>
    <w:rsid w:val="000D25D0"/>
    <w:rsid w:val="000D2FA7"/>
    <w:rsid w:val="000D3D4B"/>
    <w:rsid w:val="000D4120"/>
    <w:rsid w:val="000D4A50"/>
    <w:rsid w:val="000D6860"/>
    <w:rsid w:val="000E14FC"/>
    <w:rsid w:val="000E25DE"/>
    <w:rsid w:val="000E3ADD"/>
    <w:rsid w:val="000E50EF"/>
    <w:rsid w:val="000E52AC"/>
    <w:rsid w:val="000E6384"/>
    <w:rsid w:val="000E6A4E"/>
    <w:rsid w:val="000E6F43"/>
    <w:rsid w:val="000E7B89"/>
    <w:rsid w:val="000E7EB9"/>
    <w:rsid w:val="000E7F8B"/>
    <w:rsid w:val="000F1369"/>
    <w:rsid w:val="000F191D"/>
    <w:rsid w:val="000F25A6"/>
    <w:rsid w:val="000F2ECB"/>
    <w:rsid w:val="000F3224"/>
    <w:rsid w:val="000F3A4F"/>
    <w:rsid w:val="000F4BEB"/>
    <w:rsid w:val="000F612A"/>
    <w:rsid w:val="000F73BD"/>
    <w:rsid w:val="000F7E4B"/>
    <w:rsid w:val="00102B2D"/>
    <w:rsid w:val="0010414A"/>
    <w:rsid w:val="00104493"/>
    <w:rsid w:val="00104BA6"/>
    <w:rsid w:val="00105211"/>
    <w:rsid w:val="00107483"/>
    <w:rsid w:val="00107880"/>
    <w:rsid w:val="00107ADA"/>
    <w:rsid w:val="00110822"/>
    <w:rsid w:val="0011191B"/>
    <w:rsid w:val="00112221"/>
    <w:rsid w:val="001147A7"/>
    <w:rsid w:val="00116CFF"/>
    <w:rsid w:val="00117ADF"/>
    <w:rsid w:val="001200AB"/>
    <w:rsid w:val="0012497F"/>
    <w:rsid w:val="00127B64"/>
    <w:rsid w:val="001313B7"/>
    <w:rsid w:val="00131AEF"/>
    <w:rsid w:val="001325C7"/>
    <w:rsid w:val="001334E0"/>
    <w:rsid w:val="0013575E"/>
    <w:rsid w:val="00135BEF"/>
    <w:rsid w:val="0014105A"/>
    <w:rsid w:val="001417A3"/>
    <w:rsid w:val="00141898"/>
    <w:rsid w:val="00141AED"/>
    <w:rsid w:val="00142EF6"/>
    <w:rsid w:val="001435CB"/>
    <w:rsid w:val="00144F9E"/>
    <w:rsid w:val="00147ABC"/>
    <w:rsid w:val="00150C68"/>
    <w:rsid w:val="00151016"/>
    <w:rsid w:val="00153098"/>
    <w:rsid w:val="0015338F"/>
    <w:rsid w:val="0015364D"/>
    <w:rsid w:val="001547E5"/>
    <w:rsid w:val="00154C74"/>
    <w:rsid w:val="00155ACA"/>
    <w:rsid w:val="00155F4A"/>
    <w:rsid w:val="00161918"/>
    <w:rsid w:val="00162204"/>
    <w:rsid w:val="00165483"/>
    <w:rsid w:val="00165496"/>
    <w:rsid w:val="0016796E"/>
    <w:rsid w:val="00170897"/>
    <w:rsid w:val="001729B9"/>
    <w:rsid w:val="00180654"/>
    <w:rsid w:val="00191C0D"/>
    <w:rsid w:val="00191EB3"/>
    <w:rsid w:val="0019559F"/>
    <w:rsid w:val="0019791D"/>
    <w:rsid w:val="001A1266"/>
    <w:rsid w:val="001A4DB2"/>
    <w:rsid w:val="001A78E4"/>
    <w:rsid w:val="001B122F"/>
    <w:rsid w:val="001B1B0E"/>
    <w:rsid w:val="001B39C3"/>
    <w:rsid w:val="001B5B44"/>
    <w:rsid w:val="001B5D5C"/>
    <w:rsid w:val="001B6965"/>
    <w:rsid w:val="001B7357"/>
    <w:rsid w:val="001B7D12"/>
    <w:rsid w:val="001C14E4"/>
    <w:rsid w:val="001C1926"/>
    <w:rsid w:val="001C464C"/>
    <w:rsid w:val="001C5083"/>
    <w:rsid w:val="001D1C1B"/>
    <w:rsid w:val="001D3DBA"/>
    <w:rsid w:val="001D3E77"/>
    <w:rsid w:val="001D53FB"/>
    <w:rsid w:val="001D5F45"/>
    <w:rsid w:val="001D64F1"/>
    <w:rsid w:val="001D78C6"/>
    <w:rsid w:val="001E096A"/>
    <w:rsid w:val="001E634A"/>
    <w:rsid w:val="001F0374"/>
    <w:rsid w:val="001F21D8"/>
    <w:rsid w:val="001F235F"/>
    <w:rsid w:val="001F3F23"/>
    <w:rsid w:val="001F5280"/>
    <w:rsid w:val="001F619B"/>
    <w:rsid w:val="00201675"/>
    <w:rsid w:val="0020324F"/>
    <w:rsid w:val="0020345D"/>
    <w:rsid w:val="0020450F"/>
    <w:rsid w:val="00204FC2"/>
    <w:rsid w:val="00205899"/>
    <w:rsid w:val="00206506"/>
    <w:rsid w:val="00207D9E"/>
    <w:rsid w:val="00210DA0"/>
    <w:rsid w:val="00216620"/>
    <w:rsid w:val="002167EB"/>
    <w:rsid w:val="002227D4"/>
    <w:rsid w:val="00226994"/>
    <w:rsid w:val="002361AF"/>
    <w:rsid w:val="00236AB2"/>
    <w:rsid w:val="00236B7F"/>
    <w:rsid w:val="00236C9C"/>
    <w:rsid w:val="002434C1"/>
    <w:rsid w:val="00243885"/>
    <w:rsid w:val="002469E2"/>
    <w:rsid w:val="002469E3"/>
    <w:rsid w:val="002476C6"/>
    <w:rsid w:val="002501A3"/>
    <w:rsid w:val="0025067A"/>
    <w:rsid w:val="00250E3F"/>
    <w:rsid w:val="002512FE"/>
    <w:rsid w:val="0025252B"/>
    <w:rsid w:val="00253EE8"/>
    <w:rsid w:val="002560C9"/>
    <w:rsid w:val="00256575"/>
    <w:rsid w:val="00260073"/>
    <w:rsid w:val="0026090B"/>
    <w:rsid w:val="00262043"/>
    <w:rsid w:val="00262761"/>
    <w:rsid w:val="00263B03"/>
    <w:rsid w:val="002640BB"/>
    <w:rsid w:val="0026499A"/>
    <w:rsid w:val="00270919"/>
    <w:rsid w:val="002709DF"/>
    <w:rsid w:val="00273E59"/>
    <w:rsid w:val="0027413E"/>
    <w:rsid w:val="002742B7"/>
    <w:rsid w:val="00275C92"/>
    <w:rsid w:val="0027648E"/>
    <w:rsid w:val="0027706C"/>
    <w:rsid w:val="00280E70"/>
    <w:rsid w:val="00282FE9"/>
    <w:rsid w:val="0028457F"/>
    <w:rsid w:val="0028595B"/>
    <w:rsid w:val="00286C2A"/>
    <w:rsid w:val="00290988"/>
    <w:rsid w:val="0029322E"/>
    <w:rsid w:val="00293DCC"/>
    <w:rsid w:val="002957F4"/>
    <w:rsid w:val="00295D13"/>
    <w:rsid w:val="002A35E2"/>
    <w:rsid w:val="002A681A"/>
    <w:rsid w:val="002A758F"/>
    <w:rsid w:val="002B039E"/>
    <w:rsid w:val="002B1782"/>
    <w:rsid w:val="002B2F7F"/>
    <w:rsid w:val="002B338C"/>
    <w:rsid w:val="002B4674"/>
    <w:rsid w:val="002B50D9"/>
    <w:rsid w:val="002C2C40"/>
    <w:rsid w:val="002C300A"/>
    <w:rsid w:val="002C4F42"/>
    <w:rsid w:val="002C5F6E"/>
    <w:rsid w:val="002C67DB"/>
    <w:rsid w:val="002C6DF9"/>
    <w:rsid w:val="002D0673"/>
    <w:rsid w:val="002D1E9C"/>
    <w:rsid w:val="002D2181"/>
    <w:rsid w:val="002D7B18"/>
    <w:rsid w:val="002E02C5"/>
    <w:rsid w:val="002E0B83"/>
    <w:rsid w:val="002E4618"/>
    <w:rsid w:val="002E4C17"/>
    <w:rsid w:val="002E51AF"/>
    <w:rsid w:val="002E556F"/>
    <w:rsid w:val="002E7661"/>
    <w:rsid w:val="002E7A99"/>
    <w:rsid w:val="002F3BC5"/>
    <w:rsid w:val="002F41DF"/>
    <w:rsid w:val="002F4991"/>
    <w:rsid w:val="003006CC"/>
    <w:rsid w:val="00301127"/>
    <w:rsid w:val="00301185"/>
    <w:rsid w:val="00301AA7"/>
    <w:rsid w:val="00301B0B"/>
    <w:rsid w:val="00302A92"/>
    <w:rsid w:val="00303782"/>
    <w:rsid w:val="00303947"/>
    <w:rsid w:val="00305356"/>
    <w:rsid w:val="00306599"/>
    <w:rsid w:val="0030778C"/>
    <w:rsid w:val="00310569"/>
    <w:rsid w:val="0031095E"/>
    <w:rsid w:val="003109F4"/>
    <w:rsid w:val="00313D52"/>
    <w:rsid w:val="0031443F"/>
    <w:rsid w:val="0031456F"/>
    <w:rsid w:val="00315181"/>
    <w:rsid w:val="00315D65"/>
    <w:rsid w:val="00315ED5"/>
    <w:rsid w:val="00317DAF"/>
    <w:rsid w:val="00324A0D"/>
    <w:rsid w:val="00326A09"/>
    <w:rsid w:val="003307EE"/>
    <w:rsid w:val="00330D4F"/>
    <w:rsid w:val="003314EC"/>
    <w:rsid w:val="003326AA"/>
    <w:rsid w:val="00333464"/>
    <w:rsid w:val="00333A05"/>
    <w:rsid w:val="00333D02"/>
    <w:rsid w:val="00334A62"/>
    <w:rsid w:val="0033503A"/>
    <w:rsid w:val="00335E89"/>
    <w:rsid w:val="0033645D"/>
    <w:rsid w:val="0033715F"/>
    <w:rsid w:val="00340B04"/>
    <w:rsid w:val="00343ACD"/>
    <w:rsid w:val="00346F4A"/>
    <w:rsid w:val="00346FEA"/>
    <w:rsid w:val="00347818"/>
    <w:rsid w:val="00350987"/>
    <w:rsid w:val="003518DD"/>
    <w:rsid w:val="003525EC"/>
    <w:rsid w:val="00353DEA"/>
    <w:rsid w:val="00355FEF"/>
    <w:rsid w:val="0035707F"/>
    <w:rsid w:val="00361449"/>
    <w:rsid w:val="00361970"/>
    <w:rsid w:val="003631E6"/>
    <w:rsid w:val="00363ED9"/>
    <w:rsid w:val="00364EA1"/>
    <w:rsid w:val="0036717F"/>
    <w:rsid w:val="003679EF"/>
    <w:rsid w:val="003700FE"/>
    <w:rsid w:val="00370B51"/>
    <w:rsid w:val="003713D9"/>
    <w:rsid w:val="00371613"/>
    <w:rsid w:val="00372652"/>
    <w:rsid w:val="003728DD"/>
    <w:rsid w:val="003735CC"/>
    <w:rsid w:val="00375320"/>
    <w:rsid w:val="003804E3"/>
    <w:rsid w:val="00381208"/>
    <w:rsid w:val="0038649C"/>
    <w:rsid w:val="00387A50"/>
    <w:rsid w:val="00392EEA"/>
    <w:rsid w:val="003967F7"/>
    <w:rsid w:val="003975E4"/>
    <w:rsid w:val="003A25EA"/>
    <w:rsid w:val="003A46CC"/>
    <w:rsid w:val="003A6C2F"/>
    <w:rsid w:val="003A754B"/>
    <w:rsid w:val="003B0CBF"/>
    <w:rsid w:val="003B1691"/>
    <w:rsid w:val="003B3275"/>
    <w:rsid w:val="003B3C09"/>
    <w:rsid w:val="003B4566"/>
    <w:rsid w:val="003B625E"/>
    <w:rsid w:val="003B6E20"/>
    <w:rsid w:val="003C2801"/>
    <w:rsid w:val="003C4843"/>
    <w:rsid w:val="003C5F3D"/>
    <w:rsid w:val="003C75EB"/>
    <w:rsid w:val="003C76DB"/>
    <w:rsid w:val="003D1927"/>
    <w:rsid w:val="003D2FA8"/>
    <w:rsid w:val="003D3116"/>
    <w:rsid w:val="003D44AA"/>
    <w:rsid w:val="003D7889"/>
    <w:rsid w:val="003E1F11"/>
    <w:rsid w:val="003E7215"/>
    <w:rsid w:val="003F073F"/>
    <w:rsid w:val="003F1466"/>
    <w:rsid w:val="003F16BF"/>
    <w:rsid w:val="003F2D21"/>
    <w:rsid w:val="003F61DB"/>
    <w:rsid w:val="003F713F"/>
    <w:rsid w:val="00400874"/>
    <w:rsid w:val="00407B3C"/>
    <w:rsid w:val="00410326"/>
    <w:rsid w:val="004108F2"/>
    <w:rsid w:val="00410CA7"/>
    <w:rsid w:val="0041232B"/>
    <w:rsid w:val="00412C30"/>
    <w:rsid w:val="00412CB5"/>
    <w:rsid w:val="004133A3"/>
    <w:rsid w:val="00413D1B"/>
    <w:rsid w:val="004165EA"/>
    <w:rsid w:val="00416A32"/>
    <w:rsid w:val="00417DDA"/>
    <w:rsid w:val="00420D45"/>
    <w:rsid w:val="00432311"/>
    <w:rsid w:val="004340C5"/>
    <w:rsid w:val="00436B6C"/>
    <w:rsid w:val="00440313"/>
    <w:rsid w:val="004414F7"/>
    <w:rsid w:val="00441C9C"/>
    <w:rsid w:val="00442B7B"/>
    <w:rsid w:val="004442EB"/>
    <w:rsid w:val="004452DC"/>
    <w:rsid w:val="00450507"/>
    <w:rsid w:val="00450841"/>
    <w:rsid w:val="00454E8C"/>
    <w:rsid w:val="00460B62"/>
    <w:rsid w:val="00465E83"/>
    <w:rsid w:val="00466DF3"/>
    <w:rsid w:val="00470DA3"/>
    <w:rsid w:val="0047640A"/>
    <w:rsid w:val="00477063"/>
    <w:rsid w:val="00483EE7"/>
    <w:rsid w:val="004922B4"/>
    <w:rsid w:val="0049362F"/>
    <w:rsid w:val="004937E9"/>
    <w:rsid w:val="00493BEF"/>
    <w:rsid w:val="00494ED6"/>
    <w:rsid w:val="004955F1"/>
    <w:rsid w:val="00495BF0"/>
    <w:rsid w:val="00495CC7"/>
    <w:rsid w:val="004965B5"/>
    <w:rsid w:val="004A49A3"/>
    <w:rsid w:val="004A49C0"/>
    <w:rsid w:val="004A5255"/>
    <w:rsid w:val="004A6039"/>
    <w:rsid w:val="004B1750"/>
    <w:rsid w:val="004B220E"/>
    <w:rsid w:val="004B3573"/>
    <w:rsid w:val="004B37B6"/>
    <w:rsid w:val="004B39DE"/>
    <w:rsid w:val="004B564E"/>
    <w:rsid w:val="004B5F8F"/>
    <w:rsid w:val="004C0F0D"/>
    <w:rsid w:val="004C4692"/>
    <w:rsid w:val="004C46DD"/>
    <w:rsid w:val="004C54C8"/>
    <w:rsid w:val="004C77C4"/>
    <w:rsid w:val="004D01EF"/>
    <w:rsid w:val="004D05FC"/>
    <w:rsid w:val="004D0C31"/>
    <w:rsid w:val="004D1655"/>
    <w:rsid w:val="004D1BD9"/>
    <w:rsid w:val="004D1D0C"/>
    <w:rsid w:val="004D318A"/>
    <w:rsid w:val="004D3536"/>
    <w:rsid w:val="004D39BF"/>
    <w:rsid w:val="004D5D0F"/>
    <w:rsid w:val="004D67DC"/>
    <w:rsid w:val="004D6BD1"/>
    <w:rsid w:val="004D7C74"/>
    <w:rsid w:val="004E2F6D"/>
    <w:rsid w:val="004E3800"/>
    <w:rsid w:val="004E3AF9"/>
    <w:rsid w:val="004E7974"/>
    <w:rsid w:val="004F24B4"/>
    <w:rsid w:val="004F6397"/>
    <w:rsid w:val="004F6839"/>
    <w:rsid w:val="004F7453"/>
    <w:rsid w:val="004F78EC"/>
    <w:rsid w:val="004F7DE8"/>
    <w:rsid w:val="00500BB0"/>
    <w:rsid w:val="005010EE"/>
    <w:rsid w:val="00501A54"/>
    <w:rsid w:val="00501AB4"/>
    <w:rsid w:val="005023AB"/>
    <w:rsid w:val="0050326F"/>
    <w:rsid w:val="00507857"/>
    <w:rsid w:val="00510931"/>
    <w:rsid w:val="005112D1"/>
    <w:rsid w:val="00512F60"/>
    <w:rsid w:val="00513DBF"/>
    <w:rsid w:val="00514B67"/>
    <w:rsid w:val="00516201"/>
    <w:rsid w:val="00520C38"/>
    <w:rsid w:val="00521A49"/>
    <w:rsid w:val="00522F27"/>
    <w:rsid w:val="005268BF"/>
    <w:rsid w:val="00526954"/>
    <w:rsid w:val="005335D5"/>
    <w:rsid w:val="005341E4"/>
    <w:rsid w:val="00540CA6"/>
    <w:rsid w:val="00541DB5"/>
    <w:rsid w:val="0054236D"/>
    <w:rsid w:val="00542FBC"/>
    <w:rsid w:val="00545ADA"/>
    <w:rsid w:val="00552860"/>
    <w:rsid w:val="00552ECB"/>
    <w:rsid w:val="00554C1C"/>
    <w:rsid w:val="00556D45"/>
    <w:rsid w:val="0056297B"/>
    <w:rsid w:val="00565051"/>
    <w:rsid w:val="0056538B"/>
    <w:rsid w:val="005657A8"/>
    <w:rsid w:val="005661F3"/>
    <w:rsid w:val="005666C2"/>
    <w:rsid w:val="00567B59"/>
    <w:rsid w:val="00580D78"/>
    <w:rsid w:val="00581CCA"/>
    <w:rsid w:val="00582CAA"/>
    <w:rsid w:val="00582CD0"/>
    <w:rsid w:val="005837AD"/>
    <w:rsid w:val="00584AF5"/>
    <w:rsid w:val="005856E5"/>
    <w:rsid w:val="005877C8"/>
    <w:rsid w:val="00592616"/>
    <w:rsid w:val="00592C24"/>
    <w:rsid w:val="0059369E"/>
    <w:rsid w:val="00595DCE"/>
    <w:rsid w:val="0059668C"/>
    <w:rsid w:val="00597BF3"/>
    <w:rsid w:val="00597C1C"/>
    <w:rsid w:val="005A0939"/>
    <w:rsid w:val="005A0F4F"/>
    <w:rsid w:val="005A1791"/>
    <w:rsid w:val="005A4F7D"/>
    <w:rsid w:val="005A53E5"/>
    <w:rsid w:val="005A6490"/>
    <w:rsid w:val="005A664E"/>
    <w:rsid w:val="005B0136"/>
    <w:rsid w:val="005B02E9"/>
    <w:rsid w:val="005B1F47"/>
    <w:rsid w:val="005B30ED"/>
    <w:rsid w:val="005B6FC4"/>
    <w:rsid w:val="005B77E0"/>
    <w:rsid w:val="005C1A8B"/>
    <w:rsid w:val="005C2C42"/>
    <w:rsid w:val="005C2E62"/>
    <w:rsid w:val="005C3A1B"/>
    <w:rsid w:val="005C4C1A"/>
    <w:rsid w:val="005C5B84"/>
    <w:rsid w:val="005C7C74"/>
    <w:rsid w:val="005D07B5"/>
    <w:rsid w:val="005D129D"/>
    <w:rsid w:val="005D2B43"/>
    <w:rsid w:val="005D3AF6"/>
    <w:rsid w:val="005D414B"/>
    <w:rsid w:val="005D5F4B"/>
    <w:rsid w:val="005D603C"/>
    <w:rsid w:val="005E1A93"/>
    <w:rsid w:val="005E261E"/>
    <w:rsid w:val="005E2C70"/>
    <w:rsid w:val="005E3059"/>
    <w:rsid w:val="005E375F"/>
    <w:rsid w:val="005E3DA4"/>
    <w:rsid w:val="005E485A"/>
    <w:rsid w:val="005F216C"/>
    <w:rsid w:val="005F221B"/>
    <w:rsid w:val="005F265F"/>
    <w:rsid w:val="005F39FF"/>
    <w:rsid w:val="005F3EEE"/>
    <w:rsid w:val="005F4412"/>
    <w:rsid w:val="005F566D"/>
    <w:rsid w:val="005F68ED"/>
    <w:rsid w:val="005F6EFF"/>
    <w:rsid w:val="005F705F"/>
    <w:rsid w:val="005F7599"/>
    <w:rsid w:val="00600365"/>
    <w:rsid w:val="00600C34"/>
    <w:rsid w:val="006022EA"/>
    <w:rsid w:val="00602AE0"/>
    <w:rsid w:val="00604950"/>
    <w:rsid w:val="00606760"/>
    <w:rsid w:val="00606C96"/>
    <w:rsid w:val="006070B8"/>
    <w:rsid w:val="00610A41"/>
    <w:rsid w:val="006130B6"/>
    <w:rsid w:val="0061352A"/>
    <w:rsid w:val="006137EE"/>
    <w:rsid w:val="00614EE7"/>
    <w:rsid w:val="0061600B"/>
    <w:rsid w:val="006163F8"/>
    <w:rsid w:val="00616FDA"/>
    <w:rsid w:val="00617ABB"/>
    <w:rsid w:val="00620373"/>
    <w:rsid w:val="006207C7"/>
    <w:rsid w:val="006224AA"/>
    <w:rsid w:val="00622558"/>
    <w:rsid w:val="00622649"/>
    <w:rsid w:val="00622C81"/>
    <w:rsid w:val="00625D3A"/>
    <w:rsid w:val="00626231"/>
    <w:rsid w:val="0063023C"/>
    <w:rsid w:val="00630F5E"/>
    <w:rsid w:val="006323CA"/>
    <w:rsid w:val="00632AEA"/>
    <w:rsid w:val="00633620"/>
    <w:rsid w:val="00634CC5"/>
    <w:rsid w:val="00635E16"/>
    <w:rsid w:val="0063655B"/>
    <w:rsid w:val="00636C23"/>
    <w:rsid w:val="00641647"/>
    <w:rsid w:val="0064211E"/>
    <w:rsid w:val="00643E90"/>
    <w:rsid w:val="006449CC"/>
    <w:rsid w:val="00644E3D"/>
    <w:rsid w:val="006461A8"/>
    <w:rsid w:val="006463D0"/>
    <w:rsid w:val="00647DDC"/>
    <w:rsid w:val="0065264C"/>
    <w:rsid w:val="00652FC8"/>
    <w:rsid w:val="00654920"/>
    <w:rsid w:val="00655002"/>
    <w:rsid w:val="00655ABB"/>
    <w:rsid w:val="00663DBF"/>
    <w:rsid w:val="00663E3C"/>
    <w:rsid w:val="0067217E"/>
    <w:rsid w:val="00674B41"/>
    <w:rsid w:val="00674C2F"/>
    <w:rsid w:val="00675DB3"/>
    <w:rsid w:val="0067637A"/>
    <w:rsid w:val="0067719F"/>
    <w:rsid w:val="00680D57"/>
    <w:rsid w:val="00683B07"/>
    <w:rsid w:val="00683E15"/>
    <w:rsid w:val="00683EA5"/>
    <w:rsid w:val="00685810"/>
    <w:rsid w:val="00687E8C"/>
    <w:rsid w:val="00693AD4"/>
    <w:rsid w:val="00693D69"/>
    <w:rsid w:val="0069591B"/>
    <w:rsid w:val="00696383"/>
    <w:rsid w:val="006968F4"/>
    <w:rsid w:val="006A09C9"/>
    <w:rsid w:val="006A666A"/>
    <w:rsid w:val="006A6C93"/>
    <w:rsid w:val="006A7358"/>
    <w:rsid w:val="006B07A7"/>
    <w:rsid w:val="006B0C6B"/>
    <w:rsid w:val="006B4B0D"/>
    <w:rsid w:val="006B5B6F"/>
    <w:rsid w:val="006B5F86"/>
    <w:rsid w:val="006B67D2"/>
    <w:rsid w:val="006B6D55"/>
    <w:rsid w:val="006B6DA4"/>
    <w:rsid w:val="006B7DD4"/>
    <w:rsid w:val="006C0460"/>
    <w:rsid w:val="006C0701"/>
    <w:rsid w:val="006C210F"/>
    <w:rsid w:val="006C2583"/>
    <w:rsid w:val="006C41AC"/>
    <w:rsid w:val="006C50E4"/>
    <w:rsid w:val="006C6165"/>
    <w:rsid w:val="006C64F7"/>
    <w:rsid w:val="006C6609"/>
    <w:rsid w:val="006C6ECB"/>
    <w:rsid w:val="006D04F6"/>
    <w:rsid w:val="006D56A2"/>
    <w:rsid w:val="006D5B32"/>
    <w:rsid w:val="006D67CA"/>
    <w:rsid w:val="006E0E84"/>
    <w:rsid w:val="006E2DFC"/>
    <w:rsid w:val="006E2F79"/>
    <w:rsid w:val="006E300D"/>
    <w:rsid w:val="006E433F"/>
    <w:rsid w:val="006E4E74"/>
    <w:rsid w:val="006E51B8"/>
    <w:rsid w:val="006E6297"/>
    <w:rsid w:val="006E745D"/>
    <w:rsid w:val="006E7F31"/>
    <w:rsid w:val="006E7F49"/>
    <w:rsid w:val="006F03B0"/>
    <w:rsid w:val="006F6FAD"/>
    <w:rsid w:val="006F7747"/>
    <w:rsid w:val="0070326B"/>
    <w:rsid w:val="007040B5"/>
    <w:rsid w:val="007044CF"/>
    <w:rsid w:val="00704AFB"/>
    <w:rsid w:val="00704DA6"/>
    <w:rsid w:val="00706017"/>
    <w:rsid w:val="00706D9F"/>
    <w:rsid w:val="00710963"/>
    <w:rsid w:val="0071312D"/>
    <w:rsid w:val="00714250"/>
    <w:rsid w:val="0071784B"/>
    <w:rsid w:val="00725048"/>
    <w:rsid w:val="00726053"/>
    <w:rsid w:val="0072749A"/>
    <w:rsid w:val="007309A7"/>
    <w:rsid w:val="00730F5E"/>
    <w:rsid w:val="00732FB0"/>
    <w:rsid w:val="00734753"/>
    <w:rsid w:val="0073729A"/>
    <w:rsid w:val="00740DF3"/>
    <w:rsid w:val="00741E43"/>
    <w:rsid w:val="007422D8"/>
    <w:rsid w:val="00742705"/>
    <w:rsid w:val="0074375C"/>
    <w:rsid w:val="00743954"/>
    <w:rsid w:val="007503B9"/>
    <w:rsid w:val="0075081F"/>
    <w:rsid w:val="00750E32"/>
    <w:rsid w:val="00751339"/>
    <w:rsid w:val="00752CCC"/>
    <w:rsid w:val="00753057"/>
    <w:rsid w:val="0075673A"/>
    <w:rsid w:val="0075677D"/>
    <w:rsid w:val="0076443B"/>
    <w:rsid w:val="00774CEC"/>
    <w:rsid w:val="0077665E"/>
    <w:rsid w:val="007817D5"/>
    <w:rsid w:val="007824BE"/>
    <w:rsid w:val="00782541"/>
    <w:rsid w:val="00782AC6"/>
    <w:rsid w:val="007866D4"/>
    <w:rsid w:val="00786AE3"/>
    <w:rsid w:val="00787165"/>
    <w:rsid w:val="0079250B"/>
    <w:rsid w:val="00793082"/>
    <w:rsid w:val="00795632"/>
    <w:rsid w:val="00796EC6"/>
    <w:rsid w:val="007A13D3"/>
    <w:rsid w:val="007A2E1D"/>
    <w:rsid w:val="007A502E"/>
    <w:rsid w:val="007A519C"/>
    <w:rsid w:val="007A5664"/>
    <w:rsid w:val="007A5B0A"/>
    <w:rsid w:val="007A6041"/>
    <w:rsid w:val="007A66CE"/>
    <w:rsid w:val="007B00D8"/>
    <w:rsid w:val="007B06C3"/>
    <w:rsid w:val="007B1FD8"/>
    <w:rsid w:val="007B3460"/>
    <w:rsid w:val="007B419B"/>
    <w:rsid w:val="007B5220"/>
    <w:rsid w:val="007B7FCB"/>
    <w:rsid w:val="007C0663"/>
    <w:rsid w:val="007C359E"/>
    <w:rsid w:val="007C4377"/>
    <w:rsid w:val="007C4DFD"/>
    <w:rsid w:val="007C4E8B"/>
    <w:rsid w:val="007C5450"/>
    <w:rsid w:val="007D33E1"/>
    <w:rsid w:val="007D3F48"/>
    <w:rsid w:val="007D4DCE"/>
    <w:rsid w:val="007D5953"/>
    <w:rsid w:val="007D6DCC"/>
    <w:rsid w:val="007D7FAC"/>
    <w:rsid w:val="007E2D7F"/>
    <w:rsid w:val="007E62EF"/>
    <w:rsid w:val="007E744A"/>
    <w:rsid w:val="007F0D72"/>
    <w:rsid w:val="007F10FB"/>
    <w:rsid w:val="007F3A28"/>
    <w:rsid w:val="007F701C"/>
    <w:rsid w:val="007F7253"/>
    <w:rsid w:val="007F735E"/>
    <w:rsid w:val="007F792A"/>
    <w:rsid w:val="008009DF"/>
    <w:rsid w:val="0080314B"/>
    <w:rsid w:val="00810120"/>
    <w:rsid w:val="00810F63"/>
    <w:rsid w:val="00810F77"/>
    <w:rsid w:val="00812C0C"/>
    <w:rsid w:val="0081422D"/>
    <w:rsid w:val="0081664F"/>
    <w:rsid w:val="00816A0B"/>
    <w:rsid w:val="00822B51"/>
    <w:rsid w:val="00824FA0"/>
    <w:rsid w:val="00827709"/>
    <w:rsid w:val="00830062"/>
    <w:rsid w:val="0083244B"/>
    <w:rsid w:val="00833A33"/>
    <w:rsid w:val="00833FDD"/>
    <w:rsid w:val="0084015A"/>
    <w:rsid w:val="008405BE"/>
    <w:rsid w:val="008405E1"/>
    <w:rsid w:val="0084263A"/>
    <w:rsid w:val="0084328F"/>
    <w:rsid w:val="0084398F"/>
    <w:rsid w:val="0084406D"/>
    <w:rsid w:val="00850B81"/>
    <w:rsid w:val="008536C7"/>
    <w:rsid w:val="00857185"/>
    <w:rsid w:val="0086396A"/>
    <w:rsid w:val="00863BA4"/>
    <w:rsid w:val="00864E3B"/>
    <w:rsid w:val="0086521D"/>
    <w:rsid w:val="008669BE"/>
    <w:rsid w:val="00870138"/>
    <w:rsid w:val="00870E57"/>
    <w:rsid w:val="008710C5"/>
    <w:rsid w:val="0087129F"/>
    <w:rsid w:val="00875605"/>
    <w:rsid w:val="00875B13"/>
    <w:rsid w:val="00875FDF"/>
    <w:rsid w:val="00890EB7"/>
    <w:rsid w:val="008913DB"/>
    <w:rsid w:val="00892E7D"/>
    <w:rsid w:val="00893340"/>
    <w:rsid w:val="00894B20"/>
    <w:rsid w:val="008A159B"/>
    <w:rsid w:val="008A1B3C"/>
    <w:rsid w:val="008A294C"/>
    <w:rsid w:val="008B021C"/>
    <w:rsid w:val="008B1749"/>
    <w:rsid w:val="008B1C53"/>
    <w:rsid w:val="008B25CB"/>
    <w:rsid w:val="008B321B"/>
    <w:rsid w:val="008B362B"/>
    <w:rsid w:val="008B49C9"/>
    <w:rsid w:val="008B508E"/>
    <w:rsid w:val="008B5564"/>
    <w:rsid w:val="008B6052"/>
    <w:rsid w:val="008C23A0"/>
    <w:rsid w:val="008C3A85"/>
    <w:rsid w:val="008C3D78"/>
    <w:rsid w:val="008C5163"/>
    <w:rsid w:val="008C685A"/>
    <w:rsid w:val="008C75A1"/>
    <w:rsid w:val="008D04A5"/>
    <w:rsid w:val="008D0839"/>
    <w:rsid w:val="008D427A"/>
    <w:rsid w:val="008D466C"/>
    <w:rsid w:val="008D4E26"/>
    <w:rsid w:val="008D5AC0"/>
    <w:rsid w:val="008D6B72"/>
    <w:rsid w:val="008E214E"/>
    <w:rsid w:val="008E3D69"/>
    <w:rsid w:val="008E6171"/>
    <w:rsid w:val="008E7D31"/>
    <w:rsid w:val="008E7D4A"/>
    <w:rsid w:val="008F03EE"/>
    <w:rsid w:val="008F0D7A"/>
    <w:rsid w:val="008F0FF2"/>
    <w:rsid w:val="008F1F8E"/>
    <w:rsid w:val="008F3DD4"/>
    <w:rsid w:val="008F4993"/>
    <w:rsid w:val="008F558C"/>
    <w:rsid w:val="008F748B"/>
    <w:rsid w:val="00902186"/>
    <w:rsid w:val="0090345C"/>
    <w:rsid w:val="00905C3C"/>
    <w:rsid w:val="009062CD"/>
    <w:rsid w:val="00907FB1"/>
    <w:rsid w:val="00910D54"/>
    <w:rsid w:val="00915A9E"/>
    <w:rsid w:val="0091647D"/>
    <w:rsid w:val="00916EBE"/>
    <w:rsid w:val="00917D50"/>
    <w:rsid w:val="00917D8E"/>
    <w:rsid w:val="00920063"/>
    <w:rsid w:val="009202C2"/>
    <w:rsid w:val="00920574"/>
    <w:rsid w:val="0092168F"/>
    <w:rsid w:val="00921B64"/>
    <w:rsid w:val="009235A7"/>
    <w:rsid w:val="00925F77"/>
    <w:rsid w:val="00927520"/>
    <w:rsid w:val="00927AB2"/>
    <w:rsid w:val="009303F2"/>
    <w:rsid w:val="00930A85"/>
    <w:rsid w:val="0093118B"/>
    <w:rsid w:val="00931C1F"/>
    <w:rsid w:val="00932CDD"/>
    <w:rsid w:val="0093414C"/>
    <w:rsid w:val="00937C39"/>
    <w:rsid w:val="00940ECE"/>
    <w:rsid w:val="009422A6"/>
    <w:rsid w:val="00942349"/>
    <w:rsid w:val="00942AE8"/>
    <w:rsid w:val="00943DDE"/>
    <w:rsid w:val="00944D8B"/>
    <w:rsid w:val="00950D04"/>
    <w:rsid w:val="00952839"/>
    <w:rsid w:val="00956051"/>
    <w:rsid w:val="00956986"/>
    <w:rsid w:val="00956FB5"/>
    <w:rsid w:val="00957818"/>
    <w:rsid w:val="00961268"/>
    <w:rsid w:val="00963D2D"/>
    <w:rsid w:val="0096459F"/>
    <w:rsid w:val="009648CE"/>
    <w:rsid w:val="00964E38"/>
    <w:rsid w:val="00967088"/>
    <w:rsid w:val="00971810"/>
    <w:rsid w:val="009723E6"/>
    <w:rsid w:val="00972E80"/>
    <w:rsid w:val="00973FF1"/>
    <w:rsid w:val="00976FC3"/>
    <w:rsid w:val="00977E40"/>
    <w:rsid w:val="00980670"/>
    <w:rsid w:val="0098162E"/>
    <w:rsid w:val="009818C3"/>
    <w:rsid w:val="00981E20"/>
    <w:rsid w:val="00984165"/>
    <w:rsid w:val="00984CD0"/>
    <w:rsid w:val="00985706"/>
    <w:rsid w:val="009857FB"/>
    <w:rsid w:val="00986EFE"/>
    <w:rsid w:val="00987532"/>
    <w:rsid w:val="00987FC2"/>
    <w:rsid w:val="00994745"/>
    <w:rsid w:val="00994CE3"/>
    <w:rsid w:val="009967E4"/>
    <w:rsid w:val="009A1486"/>
    <w:rsid w:val="009A2E96"/>
    <w:rsid w:val="009A3E1A"/>
    <w:rsid w:val="009A7012"/>
    <w:rsid w:val="009A7F59"/>
    <w:rsid w:val="009B14F4"/>
    <w:rsid w:val="009B2435"/>
    <w:rsid w:val="009B2FBE"/>
    <w:rsid w:val="009B33ED"/>
    <w:rsid w:val="009B46B1"/>
    <w:rsid w:val="009B5C4C"/>
    <w:rsid w:val="009B5FF0"/>
    <w:rsid w:val="009C2D69"/>
    <w:rsid w:val="009C3EB5"/>
    <w:rsid w:val="009C4A30"/>
    <w:rsid w:val="009C4BD6"/>
    <w:rsid w:val="009C55C1"/>
    <w:rsid w:val="009C616D"/>
    <w:rsid w:val="009C6374"/>
    <w:rsid w:val="009D0F0F"/>
    <w:rsid w:val="009D1563"/>
    <w:rsid w:val="009D2526"/>
    <w:rsid w:val="009D4163"/>
    <w:rsid w:val="009D62D9"/>
    <w:rsid w:val="009D63F5"/>
    <w:rsid w:val="009D7317"/>
    <w:rsid w:val="009E54AD"/>
    <w:rsid w:val="009E7661"/>
    <w:rsid w:val="009F0956"/>
    <w:rsid w:val="009F1CF8"/>
    <w:rsid w:val="009F2ABA"/>
    <w:rsid w:val="009F40EF"/>
    <w:rsid w:val="009F471D"/>
    <w:rsid w:val="009F7ADB"/>
    <w:rsid w:val="00A018C4"/>
    <w:rsid w:val="00A01F20"/>
    <w:rsid w:val="00A03C68"/>
    <w:rsid w:val="00A06A6A"/>
    <w:rsid w:val="00A10CDB"/>
    <w:rsid w:val="00A11B82"/>
    <w:rsid w:val="00A129BF"/>
    <w:rsid w:val="00A12C1B"/>
    <w:rsid w:val="00A12E18"/>
    <w:rsid w:val="00A13604"/>
    <w:rsid w:val="00A137AF"/>
    <w:rsid w:val="00A139CD"/>
    <w:rsid w:val="00A145E2"/>
    <w:rsid w:val="00A15888"/>
    <w:rsid w:val="00A15BB1"/>
    <w:rsid w:val="00A21673"/>
    <w:rsid w:val="00A22E57"/>
    <w:rsid w:val="00A256DB"/>
    <w:rsid w:val="00A25786"/>
    <w:rsid w:val="00A31BA6"/>
    <w:rsid w:val="00A32590"/>
    <w:rsid w:val="00A32F5B"/>
    <w:rsid w:val="00A33083"/>
    <w:rsid w:val="00A36CCA"/>
    <w:rsid w:val="00A37253"/>
    <w:rsid w:val="00A408CC"/>
    <w:rsid w:val="00A42E6B"/>
    <w:rsid w:val="00A447A0"/>
    <w:rsid w:val="00A46956"/>
    <w:rsid w:val="00A54B7A"/>
    <w:rsid w:val="00A552DD"/>
    <w:rsid w:val="00A55EFC"/>
    <w:rsid w:val="00A571B9"/>
    <w:rsid w:val="00A61400"/>
    <w:rsid w:val="00A62EEF"/>
    <w:rsid w:val="00A63856"/>
    <w:rsid w:val="00A63AAD"/>
    <w:rsid w:val="00A64DC6"/>
    <w:rsid w:val="00A6512F"/>
    <w:rsid w:val="00A658AE"/>
    <w:rsid w:val="00A67CB5"/>
    <w:rsid w:val="00A72734"/>
    <w:rsid w:val="00A72D46"/>
    <w:rsid w:val="00A770F7"/>
    <w:rsid w:val="00A80F5A"/>
    <w:rsid w:val="00A81622"/>
    <w:rsid w:val="00A82BD3"/>
    <w:rsid w:val="00A83B50"/>
    <w:rsid w:val="00A846DD"/>
    <w:rsid w:val="00A84B96"/>
    <w:rsid w:val="00A92F36"/>
    <w:rsid w:val="00A94401"/>
    <w:rsid w:val="00A94D0B"/>
    <w:rsid w:val="00A9771A"/>
    <w:rsid w:val="00AA0DEE"/>
    <w:rsid w:val="00AA2595"/>
    <w:rsid w:val="00AA268B"/>
    <w:rsid w:val="00AA2C72"/>
    <w:rsid w:val="00AA4BC5"/>
    <w:rsid w:val="00AB236C"/>
    <w:rsid w:val="00AB3C18"/>
    <w:rsid w:val="00AB3CD5"/>
    <w:rsid w:val="00AB4A4C"/>
    <w:rsid w:val="00AB790D"/>
    <w:rsid w:val="00AC0131"/>
    <w:rsid w:val="00AC03FC"/>
    <w:rsid w:val="00AC12D1"/>
    <w:rsid w:val="00AC2111"/>
    <w:rsid w:val="00AC457B"/>
    <w:rsid w:val="00AC5FF5"/>
    <w:rsid w:val="00AC7F6F"/>
    <w:rsid w:val="00AD0271"/>
    <w:rsid w:val="00AD0A99"/>
    <w:rsid w:val="00AD1356"/>
    <w:rsid w:val="00AD1946"/>
    <w:rsid w:val="00AD197E"/>
    <w:rsid w:val="00AD1E34"/>
    <w:rsid w:val="00AD2B02"/>
    <w:rsid w:val="00AD2E97"/>
    <w:rsid w:val="00AD3DF1"/>
    <w:rsid w:val="00AD4AAF"/>
    <w:rsid w:val="00AE1173"/>
    <w:rsid w:val="00AE17C2"/>
    <w:rsid w:val="00AE1CAC"/>
    <w:rsid w:val="00AE30FC"/>
    <w:rsid w:val="00AE51C7"/>
    <w:rsid w:val="00AF2B9E"/>
    <w:rsid w:val="00AF2EC0"/>
    <w:rsid w:val="00AF58FA"/>
    <w:rsid w:val="00AF5CEF"/>
    <w:rsid w:val="00AF6083"/>
    <w:rsid w:val="00AF678C"/>
    <w:rsid w:val="00AF6B17"/>
    <w:rsid w:val="00AF6E65"/>
    <w:rsid w:val="00B0047D"/>
    <w:rsid w:val="00B04110"/>
    <w:rsid w:val="00B11335"/>
    <w:rsid w:val="00B13F0A"/>
    <w:rsid w:val="00B1786A"/>
    <w:rsid w:val="00B21D1B"/>
    <w:rsid w:val="00B2374B"/>
    <w:rsid w:val="00B25231"/>
    <w:rsid w:val="00B26095"/>
    <w:rsid w:val="00B3067D"/>
    <w:rsid w:val="00B30D81"/>
    <w:rsid w:val="00B30D90"/>
    <w:rsid w:val="00B33B68"/>
    <w:rsid w:val="00B34855"/>
    <w:rsid w:val="00B348DB"/>
    <w:rsid w:val="00B35153"/>
    <w:rsid w:val="00B3660A"/>
    <w:rsid w:val="00B367FC"/>
    <w:rsid w:val="00B36F1F"/>
    <w:rsid w:val="00B41B3F"/>
    <w:rsid w:val="00B4762E"/>
    <w:rsid w:val="00B53A58"/>
    <w:rsid w:val="00B53AD4"/>
    <w:rsid w:val="00B55F28"/>
    <w:rsid w:val="00B56A50"/>
    <w:rsid w:val="00B57107"/>
    <w:rsid w:val="00B573C4"/>
    <w:rsid w:val="00B57511"/>
    <w:rsid w:val="00B578DA"/>
    <w:rsid w:val="00B57A1A"/>
    <w:rsid w:val="00B60892"/>
    <w:rsid w:val="00B62861"/>
    <w:rsid w:val="00B62AAA"/>
    <w:rsid w:val="00B6311D"/>
    <w:rsid w:val="00B63443"/>
    <w:rsid w:val="00B64207"/>
    <w:rsid w:val="00B65799"/>
    <w:rsid w:val="00B714DB"/>
    <w:rsid w:val="00B73028"/>
    <w:rsid w:val="00B73421"/>
    <w:rsid w:val="00B74056"/>
    <w:rsid w:val="00B74979"/>
    <w:rsid w:val="00B7613E"/>
    <w:rsid w:val="00B7687F"/>
    <w:rsid w:val="00B80AA1"/>
    <w:rsid w:val="00B81DB7"/>
    <w:rsid w:val="00B82135"/>
    <w:rsid w:val="00B85B35"/>
    <w:rsid w:val="00B86822"/>
    <w:rsid w:val="00B86E00"/>
    <w:rsid w:val="00B87DAE"/>
    <w:rsid w:val="00B90CE4"/>
    <w:rsid w:val="00B91140"/>
    <w:rsid w:val="00B92C2D"/>
    <w:rsid w:val="00B9419C"/>
    <w:rsid w:val="00B9638E"/>
    <w:rsid w:val="00B97F67"/>
    <w:rsid w:val="00BA3D5E"/>
    <w:rsid w:val="00BA3FC9"/>
    <w:rsid w:val="00BA528D"/>
    <w:rsid w:val="00BA61A6"/>
    <w:rsid w:val="00BB18E5"/>
    <w:rsid w:val="00BB1F59"/>
    <w:rsid w:val="00BB3BCF"/>
    <w:rsid w:val="00BB3D86"/>
    <w:rsid w:val="00BB7377"/>
    <w:rsid w:val="00BB7468"/>
    <w:rsid w:val="00BC0AAD"/>
    <w:rsid w:val="00BC0E48"/>
    <w:rsid w:val="00BC2927"/>
    <w:rsid w:val="00BC4CD8"/>
    <w:rsid w:val="00BC6530"/>
    <w:rsid w:val="00BC6C08"/>
    <w:rsid w:val="00BD076F"/>
    <w:rsid w:val="00BD1FC0"/>
    <w:rsid w:val="00BD454D"/>
    <w:rsid w:val="00BD46F6"/>
    <w:rsid w:val="00BE010F"/>
    <w:rsid w:val="00BE0926"/>
    <w:rsid w:val="00BE5B29"/>
    <w:rsid w:val="00BF153A"/>
    <w:rsid w:val="00BF2D85"/>
    <w:rsid w:val="00BF4C5A"/>
    <w:rsid w:val="00BF7971"/>
    <w:rsid w:val="00C0139E"/>
    <w:rsid w:val="00C015FF"/>
    <w:rsid w:val="00C052A0"/>
    <w:rsid w:val="00C05AF1"/>
    <w:rsid w:val="00C07405"/>
    <w:rsid w:val="00C07940"/>
    <w:rsid w:val="00C1444A"/>
    <w:rsid w:val="00C15080"/>
    <w:rsid w:val="00C15DB6"/>
    <w:rsid w:val="00C162CF"/>
    <w:rsid w:val="00C1729C"/>
    <w:rsid w:val="00C17EBA"/>
    <w:rsid w:val="00C21F02"/>
    <w:rsid w:val="00C22660"/>
    <w:rsid w:val="00C23836"/>
    <w:rsid w:val="00C24311"/>
    <w:rsid w:val="00C274EA"/>
    <w:rsid w:val="00C27F87"/>
    <w:rsid w:val="00C316E7"/>
    <w:rsid w:val="00C3244A"/>
    <w:rsid w:val="00C32C85"/>
    <w:rsid w:val="00C33451"/>
    <w:rsid w:val="00C338DA"/>
    <w:rsid w:val="00C3450C"/>
    <w:rsid w:val="00C35490"/>
    <w:rsid w:val="00C35BA9"/>
    <w:rsid w:val="00C374A3"/>
    <w:rsid w:val="00C40431"/>
    <w:rsid w:val="00C425B3"/>
    <w:rsid w:val="00C43E89"/>
    <w:rsid w:val="00C44E24"/>
    <w:rsid w:val="00C45046"/>
    <w:rsid w:val="00C47310"/>
    <w:rsid w:val="00C51479"/>
    <w:rsid w:val="00C53642"/>
    <w:rsid w:val="00C549CF"/>
    <w:rsid w:val="00C56178"/>
    <w:rsid w:val="00C56983"/>
    <w:rsid w:val="00C5774C"/>
    <w:rsid w:val="00C605FA"/>
    <w:rsid w:val="00C63064"/>
    <w:rsid w:val="00C64A06"/>
    <w:rsid w:val="00C65521"/>
    <w:rsid w:val="00C65EE4"/>
    <w:rsid w:val="00C66899"/>
    <w:rsid w:val="00C67C3E"/>
    <w:rsid w:val="00C7351F"/>
    <w:rsid w:val="00C7405F"/>
    <w:rsid w:val="00C74BC2"/>
    <w:rsid w:val="00C809A2"/>
    <w:rsid w:val="00C80EAD"/>
    <w:rsid w:val="00C81CB9"/>
    <w:rsid w:val="00C831EE"/>
    <w:rsid w:val="00C84B21"/>
    <w:rsid w:val="00C94569"/>
    <w:rsid w:val="00C948D0"/>
    <w:rsid w:val="00C95FD1"/>
    <w:rsid w:val="00C9751F"/>
    <w:rsid w:val="00CA0A50"/>
    <w:rsid w:val="00CA36D7"/>
    <w:rsid w:val="00CA4F5A"/>
    <w:rsid w:val="00CA5146"/>
    <w:rsid w:val="00CA58C5"/>
    <w:rsid w:val="00CA5A7B"/>
    <w:rsid w:val="00CA615E"/>
    <w:rsid w:val="00CB27EA"/>
    <w:rsid w:val="00CB2BB3"/>
    <w:rsid w:val="00CB2C27"/>
    <w:rsid w:val="00CB3E76"/>
    <w:rsid w:val="00CB6471"/>
    <w:rsid w:val="00CB74FA"/>
    <w:rsid w:val="00CB78E7"/>
    <w:rsid w:val="00CC139F"/>
    <w:rsid w:val="00CC254D"/>
    <w:rsid w:val="00CC6DAC"/>
    <w:rsid w:val="00CC720D"/>
    <w:rsid w:val="00CD164E"/>
    <w:rsid w:val="00CD2E04"/>
    <w:rsid w:val="00CD55B8"/>
    <w:rsid w:val="00CD7636"/>
    <w:rsid w:val="00CE5A4C"/>
    <w:rsid w:val="00CF1338"/>
    <w:rsid w:val="00CF1C8E"/>
    <w:rsid w:val="00CF518B"/>
    <w:rsid w:val="00D020F8"/>
    <w:rsid w:val="00D0554A"/>
    <w:rsid w:val="00D06334"/>
    <w:rsid w:val="00D12622"/>
    <w:rsid w:val="00D154D2"/>
    <w:rsid w:val="00D15B2A"/>
    <w:rsid w:val="00D2051D"/>
    <w:rsid w:val="00D206E5"/>
    <w:rsid w:val="00D216D3"/>
    <w:rsid w:val="00D22149"/>
    <w:rsid w:val="00D2303C"/>
    <w:rsid w:val="00D24890"/>
    <w:rsid w:val="00D24E56"/>
    <w:rsid w:val="00D30168"/>
    <w:rsid w:val="00D32943"/>
    <w:rsid w:val="00D32DC6"/>
    <w:rsid w:val="00D3650A"/>
    <w:rsid w:val="00D41237"/>
    <w:rsid w:val="00D4422B"/>
    <w:rsid w:val="00D444C7"/>
    <w:rsid w:val="00D44641"/>
    <w:rsid w:val="00D4467B"/>
    <w:rsid w:val="00D460E2"/>
    <w:rsid w:val="00D464EA"/>
    <w:rsid w:val="00D50317"/>
    <w:rsid w:val="00D53390"/>
    <w:rsid w:val="00D5416E"/>
    <w:rsid w:val="00D547B6"/>
    <w:rsid w:val="00D54EEB"/>
    <w:rsid w:val="00D56A17"/>
    <w:rsid w:val="00D6045E"/>
    <w:rsid w:val="00D60EC2"/>
    <w:rsid w:val="00D61364"/>
    <w:rsid w:val="00D65558"/>
    <w:rsid w:val="00D65B4A"/>
    <w:rsid w:val="00D66616"/>
    <w:rsid w:val="00D721AB"/>
    <w:rsid w:val="00D72D74"/>
    <w:rsid w:val="00D732DD"/>
    <w:rsid w:val="00D74049"/>
    <w:rsid w:val="00D74280"/>
    <w:rsid w:val="00D752B4"/>
    <w:rsid w:val="00D76672"/>
    <w:rsid w:val="00D77D70"/>
    <w:rsid w:val="00D8495E"/>
    <w:rsid w:val="00D85717"/>
    <w:rsid w:val="00D86A6D"/>
    <w:rsid w:val="00D86B0D"/>
    <w:rsid w:val="00D87676"/>
    <w:rsid w:val="00D87B9C"/>
    <w:rsid w:val="00D912A2"/>
    <w:rsid w:val="00D919B0"/>
    <w:rsid w:val="00D92400"/>
    <w:rsid w:val="00D92E89"/>
    <w:rsid w:val="00D95B35"/>
    <w:rsid w:val="00DA09CF"/>
    <w:rsid w:val="00DA0F6F"/>
    <w:rsid w:val="00DA186F"/>
    <w:rsid w:val="00DA4607"/>
    <w:rsid w:val="00DA4FC7"/>
    <w:rsid w:val="00DA6507"/>
    <w:rsid w:val="00DA78D3"/>
    <w:rsid w:val="00DB0F3F"/>
    <w:rsid w:val="00DB10EB"/>
    <w:rsid w:val="00DB1486"/>
    <w:rsid w:val="00DB2391"/>
    <w:rsid w:val="00DB3F80"/>
    <w:rsid w:val="00DB41C5"/>
    <w:rsid w:val="00DB41D2"/>
    <w:rsid w:val="00DB61A2"/>
    <w:rsid w:val="00DB66C5"/>
    <w:rsid w:val="00DB6D58"/>
    <w:rsid w:val="00DC1667"/>
    <w:rsid w:val="00DC16C0"/>
    <w:rsid w:val="00DC5E04"/>
    <w:rsid w:val="00DC6842"/>
    <w:rsid w:val="00DD0C2D"/>
    <w:rsid w:val="00DD29E3"/>
    <w:rsid w:val="00DD2D46"/>
    <w:rsid w:val="00DD3062"/>
    <w:rsid w:val="00DD307B"/>
    <w:rsid w:val="00DD4EF5"/>
    <w:rsid w:val="00DD5C8A"/>
    <w:rsid w:val="00DD665B"/>
    <w:rsid w:val="00DD6948"/>
    <w:rsid w:val="00DE01D3"/>
    <w:rsid w:val="00DE1251"/>
    <w:rsid w:val="00DE21E9"/>
    <w:rsid w:val="00DE2CDB"/>
    <w:rsid w:val="00DE30D3"/>
    <w:rsid w:val="00DE481D"/>
    <w:rsid w:val="00DE55A6"/>
    <w:rsid w:val="00DE7C2C"/>
    <w:rsid w:val="00DE7C65"/>
    <w:rsid w:val="00DF0A5B"/>
    <w:rsid w:val="00DF14A1"/>
    <w:rsid w:val="00DF2561"/>
    <w:rsid w:val="00DF30CC"/>
    <w:rsid w:val="00DF38BB"/>
    <w:rsid w:val="00DF48EF"/>
    <w:rsid w:val="00DF6828"/>
    <w:rsid w:val="00E01BB7"/>
    <w:rsid w:val="00E02340"/>
    <w:rsid w:val="00E047C8"/>
    <w:rsid w:val="00E05CB7"/>
    <w:rsid w:val="00E06C0D"/>
    <w:rsid w:val="00E0710D"/>
    <w:rsid w:val="00E1220A"/>
    <w:rsid w:val="00E13121"/>
    <w:rsid w:val="00E14D4E"/>
    <w:rsid w:val="00E15F48"/>
    <w:rsid w:val="00E16DE9"/>
    <w:rsid w:val="00E203EE"/>
    <w:rsid w:val="00E210C6"/>
    <w:rsid w:val="00E22918"/>
    <w:rsid w:val="00E25ABF"/>
    <w:rsid w:val="00E25F5B"/>
    <w:rsid w:val="00E26A4B"/>
    <w:rsid w:val="00E27DC9"/>
    <w:rsid w:val="00E309F7"/>
    <w:rsid w:val="00E34E3B"/>
    <w:rsid w:val="00E34E47"/>
    <w:rsid w:val="00E366AD"/>
    <w:rsid w:val="00E40458"/>
    <w:rsid w:val="00E4106B"/>
    <w:rsid w:val="00E41FAF"/>
    <w:rsid w:val="00E43774"/>
    <w:rsid w:val="00E4441A"/>
    <w:rsid w:val="00E44BB4"/>
    <w:rsid w:val="00E46BD9"/>
    <w:rsid w:val="00E47432"/>
    <w:rsid w:val="00E47824"/>
    <w:rsid w:val="00E51911"/>
    <w:rsid w:val="00E5226B"/>
    <w:rsid w:val="00E54750"/>
    <w:rsid w:val="00E56987"/>
    <w:rsid w:val="00E57BEE"/>
    <w:rsid w:val="00E60E89"/>
    <w:rsid w:val="00E61216"/>
    <w:rsid w:val="00E64ED1"/>
    <w:rsid w:val="00E65E3E"/>
    <w:rsid w:val="00E65F39"/>
    <w:rsid w:val="00E67CF2"/>
    <w:rsid w:val="00E713C8"/>
    <w:rsid w:val="00E7156D"/>
    <w:rsid w:val="00E750A0"/>
    <w:rsid w:val="00E768F1"/>
    <w:rsid w:val="00E77F7B"/>
    <w:rsid w:val="00E80FE7"/>
    <w:rsid w:val="00E81B5C"/>
    <w:rsid w:val="00E82D48"/>
    <w:rsid w:val="00E83B9F"/>
    <w:rsid w:val="00E84F2B"/>
    <w:rsid w:val="00E86703"/>
    <w:rsid w:val="00E86CB3"/>
    <w:rsid w:val="00E87878"/>
    <w:rsid w:val="00E878B8"/>
    <w:rsid w:val="00E919F2"/>
    <w:rsid w:val="00EA175B"/>
    <w:rsid w:val="00EA1BA7"/>
    <w:rsid w:val="00EA1E2F"/>
    <w:rsid w:val="00EA2A28"/>
    <w:rsid w:val="00EA2BBA"/>
    <w:rsid w:val="00EA5F86"/>
    <w:rsid w:val="00EB4903"/>
    <w:rsid w:val="00EB5499"/>
    <w:rsid w:val="00EB5B05"/>
    <w:rsid w:val="00EB6C89"/>
    <w:rsid w:val="00EB7417"/>
    <w:rsid w:val="00EB7DEF"/>
    <w:rsid w:val="00EC0DC9"/>
    <w:rsid w:val="00EC244F"/>
    <w:rsid w:val="00EC4CA1"/>
    <w:rsid w:val="00EC6199"/>
    <w:rsid w:val="00EC7AFD"/>
    <w:rsid w:val="00ED5DEF"/>
    <w:rsid w:val="00EE22EB"/>
    <w:rsid w:val="00EE4230"/>
    <w:rsid w:val="00EE6684"/>
    <w:rsid w:val="00EE683E"/>
    <w:rsid w:val="00EF1447"/>
    <w:rsid w:val="00EF14EB"/>
    <w:rsid w:val="00EF24A4"/>
    <w:rsid w:val="00EF5018"/>
    <w:rsid w:val="00EF5834"/>
    <w:rsid w:val="00EF7D57"/>
    <w:rsid w:val="00F02886"/>
    <w:rsid w:val="00F02F2F"/>
    <w:rsid w:val="00F03188"/>
    <w:rsid w:val="00F031E1"/>
    <w:rsid w:val="00F0363B"/>
    <w:rsid w:val="00F0557A"/>
    <w:rsid w:val="00F065AB"/>
    <w:rsid w:val="00F07D3F"/>
    <w:rsid w:val="00F10D51"/>
    <w:rsid w:val="00F12742"/>
    <w:rsid w:val="00F15933"/>
    <w:rsid w:val="00F20382"/>
    <w:rsid w:val="00F20566"/>
    <w:rsid w:val="00F23F98"/>
    <w:rsid w:val="00F249FC"/>
    <w:rsid w:val="00F24D1C"/>
    <w:rsid w:val="00F27078"/>
    <w:rsid w:val="00F276DB"/>
    <w:rsid w:val="00F31CF6"/>
    <w:rsid w:val="00F32F98"/>
    <w:rsid w:val="00F333F5"/>
    <w:rsid w:val="00F34473"/>
    <w:rsid w:val="00F34F5F"/>
    <w:rsid w:val="00F35A41"/>
    <w:rsid w:val="00F3636E"/>
    <w:rsid w:val="00F413EC"/>
    <w:rsid w:val="00F41564"/>
    <w:rsid w:val="00F42529"/>
    <w:rsid w:val="00F43FF3"/>
    <w:rsid w:val="00F447A0"/>
    <w:rsid w:val="00F452D8"/>
    <w:rsid w:val="00F50D1F"/>
    <w:rsid w:val="00F532F7"/>
    <w:rsid w:val="00F53C69"/>
    <w:rsid w:val="00F55620"/>
    <w:rsid w:val="00F66FD8"/>
    <w:rsid w:val="00F6780D"/>
    <w:rsid w:val="00F70DD4"/>
    <w:rsid w:val="00F744D4"/>
    <w:rsid w:val="00F80761"/>
    <w:rsid w:val="00F82A7D"/>
    <w:rsid w:val="00F84569"/>
    <w:rsid w:val="00F852B3"/>
    <w:rsid w:val="00F8592C"/>
    <w:rsid w:val="00F90BB5"/>
    <w:rsid w:val="00F91748"/>
    <w:rsid w:val="00F9259D"/>
    <w:rsid w:val="00F92D3D"/>
    <w:rsid w:val="00F936DA"/>
    <w:rsid w:val="00FA029F"/>
    <w:rsid w:val="00FA030F"/>
    <w:rsid w:val="00FA2F27"/>
    <w:rsid w:val="00FA4343"/>
    <w:rsid w:val="00FA4A39"/>
    <w:rsid w:val="00FA4AC8"/>
    <w:rsid w:val="00FA4E28"/>
    <w:rsid w:val="00FA543A"/>
    <w:rsid w:val="00FA62EC"/>
    <w:rsid w:val="00FA635B"/>
    <w:rsid w:val="00FA7D18"/>
    <w:rsid w:val="00FB21F3"/>
    <w:rsid w:val="00FB3FD3"/>
    <w:rsid w:val="00FB5B5D"/>
    <w:rsid w:val="00FB69B7"/>
    <w:rsid w:val="00FB6BB3"/>
    <w:rsid w:val="00FC17A7"/>
    <w:rsid w:val="00FC1809"/>
    <w:rsid w:val="00FC19FF"/>
    <w:rsid w:val="00FC2557"/>
    <w:rsid w:val="00FC4408"/>
    <w:rsid w:val="00FC65C7"/>
    <w:rsid w:val="00FC6705"/>
    <w:rsid w:val="00FC7FB3"/>
    <w:rsid w:val="00FD09DB"/>
    <w:rsid w:val="00FD13AE"/>
    <w:rsid w:val="00FD1447"/>
    <w:rsid w:val="00FD2219"/>
    <w:rsid w:val="00FD6CA9"/>
    <w:rsid w:val="00FD6E1D"/>
    <w:rsid w:val="00FE09F5"/>
    <w:rsid w:val="00FE288D"/>
    <w:rsid w:val="00FE54B1"/>
    <w:rsid w:val="00FE5E04"/>
    <w:rsid w:val="00FF1D6F"/>
    <w:rsid w:val="00FF33D4"/>
    <w:rsid w:val="00FF353F"/>
    <w:rsid w:val="00FF474C"/>
    <w:rsid w:val="00FF5907"/>
    <w:rsid w:val="00FF5F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56DF29"/>
  <w15:docId w15:val="{0A8AE5FB-1728-4276-98A3-10BE85DF6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56A17"/>
    <w:rPr>
      <w:sz w:val="24"/>
      <w:szCs w:val="24"/>
    </w:rPr>
  </w:style>
  <w:style w:type="paragraph" w:styleId="Nagwek1">
    <w:name w:val="heading 1"/>
    <w:basedOn w:val="Normalny"/>
    <w:next w:val="Normalny"/>
    <w:link w:val="Nagwek1Znak"/>
    <w:qFormat/>
    <w:locked/>
    <w:rsid w:val="0016796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locked/>
    <w:rsid w:val="00064477"/>
    <w:pPr>
      <w:spacing w:before="100" w:beforeAutospacing="1" w:after="100" w:afterAutospacing="1"/>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OWY0">
    <w:name w:val="@STANDARDOWY"/>
    <w:basedOn w:val="Normalny"/>
    <w:uiPriority w:val="99"/>
    <w:rsid w:val="00D56A17"/>
    <w:pPr>
      <w:tabs>
        <w:tab w:val="left" w:pos="567"/>
      </w:tabs>
      <w:spacing w:line="360" w:lineRule="auto"/>
      <w:ind w:firstLine="397"/>
      <w:jc w:val="both"/>
    </w:pPr>
    <w:rPr>
      <w:sz w:val="28"/>
    </w:rPr>
  </w:style>
  <w:style w:type="paragraph" w:styleId="Tytu">
    <w:name w:val="Title"/>
    <w:basedOn w:val="Normalny"/>
    <w:link w:val="TytuZnak"/>
    <w:uiPriority w:val="99"/>
    <w:qFormat/>
    <w:rsid w:val="00D56A17"/>
    <w:pPr>
      <w:spacing w:line="360" w:lineRule="auto"/>
      <w:jc w:val="center"/>
    </w:pPr>
    <w:rPr>
      <w:b/>
      <w:bCs/>
    </w:rPr>
  </w:style>
  <w:style w:type="character" w:customStyle="1" w:styleId="TytuZnak">
    <w:name w:val="Tytuł Znak"/>
    <w:basedOn w:val="Domylnaczcionkaakapitu"/>
    <w:link w:val="Tytu"/>
    <w:uiPriority w:val="99"/>
    <w:locked/>
    <w:rsid w:val="005B30ED"/>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D56A17"/>
    <w:pPr>
      <w:spacing w:after="120" w:line="276" w:lineRule="auto"/>
      <w:ind w:left="283"/>
    </w:pPr>
    <w:rPr>
      <w:rFonts w:ascii="Calibri" w:hAnsi="Calibri"/>
      <w:sz w:val="22"/>
      <w:szCs w:val="22"/>
      <w:lang w:eastAsia="en-US"/>
    </w:rPr>
  </w:style>
  <w:style w:type="character" w:customStyle="1" w:styleId="TekstpodstawowywcityZnak">
    <w:name w:val="Tekst podstawowy wcięty Znak"/>
    <w:basedOn w:val="Domylnaczcionkaakapitu"/>
    <w:link w:val="Tekstpodstawowywcity"/>
    <w:uiPriority w:val="99"/>
    <w:semiHidden/>
    <w:locked/>
    <w:rsid w:val="005B30ED"/>
    <w:rPr>
      <w:rFonts w:cs="Times New Roman"/>
      <w:sz w:val="24"/>
      <w:szCs w:val="24"/>
    </w:rPr>
  </w:style>
  <w:style w:type="paragraph" w:styleId="Tekstpodstawowy">
    <w:name w:val="Body Text"/>
    <w:aliases w:val="pomniejszony,Tekst wcięty 2 st,Tekst wci,b,ęty 2 st,bt,szaro,b1,Tekst podstawowy Znak Znak Znak Znak Znak Znak Znak Znak"/>
    <w:basedOn w:val="Normalny"/>
    <w:link w:val="TekstpodstawowyZnak"/>
    <w:uiPriority w:val="99"/>
    <w:rsid w:val="00D56A17"/>
    <w:pPr>
      <w:autoSpaceDE w:val="0"/>
      <w:autoSpaceDN w:val="0"/>
      <w:jc w:val="center"/>
    </w:pPr>
  </w:style>
  <w:style w:type="character" w:customStyle="1" w:styleId="TekstpodstawowyZnak">
    <w:name w:val="Tekst podstawowy Znak"/>
    <w:aliases w:val="pomniejszony Znak,Tekst wcięty 2 st Znak,Tekst wci Znak,b Znak,ęty 2 st Znak,bt Znak,szaro Znak,b1 Znak,Tekst podstawowy Znak Znak Znak Znak Znak Znak Znak Znak Znak"/>
    <w:basedOn w:val="Domylnaczcionkaakapitu"/>
    <w:link w:val="Tekstpodstawowy"/>
    <w:uiPriority w:val="99"/>
    <w:semiHidden/>
    <w:locked/>
    <w:rsid w:val="005B30ED"/>
    <w:rPr>
      <w:rFonts w:cs="Times New Roman"/>
      <w:sz w:val="24"/>
      <w:szCs w:val="24"/>
    </w:rPr>
  </w:style>
  <w:style w:type="paragraph" w:styleId="Tekstpodstawowywcity3">
    <w:name w:val="Body Text Indent 3"/>
    <w:basedOn w:val="Normalny"/>
    <w:link w:val="Tekstpodstawowywcity3Znak1"/>
    <w:uiPriority w:val="99"/>
    <w:rsid w:val="00D56A17"/>
    <w:pPr>
      <w:spacing w:after="120" w:line="276" w:lineRule="auto"/>
      <w:ind w:left="283"/>
    </w:pPr>
    <w:rPr>
      <w:rFonts w:ascii="Calibri" w:hAnsi="Calibri"/>
      <w:sz w:val="16"/>
      <w:szCs w:val="16"/>
      <w:lang w:eastAsia="en-US"/>
    </w:rPr>
  </w:style>
  <w:style w:type="character" w:customStyle="1" w:styleId="Tekstpodstawowywcity3Znak1">
    <w:name w:val="Tekst podstawowy wcięty 3 Znak1"/>
    <w:basedOn w:val="Domylnaczcionkaakapitu"/>
    <w:link w:val="Tekstpodstawowywcity3"/>
    <w:uiPriority w:val="99"/>
    <w:semiHidden/>
    <w:locked/>
    <w:rsid w:val="005B30ED"/>
    <w:rPr>
      <w:rFonts w:cs="Times New Roman"/>
      <w:sz w:val="16"/>
      <w:szCs w:val="16"/>
    </w:rPr>
  </w:style>
  <w:style w:type="character" w:customStyle="1" w:styleId="Tekstpodstawowywcity3Znak">
    <w:name w:val="Tekst podstawowy wcięty 3 Znak"/>
    <w:basedOn w:val="Domylnaczcionkaakapitu"/>
    <w:uiPriority w:val="99"/>
    <w:rsid w:val="00D56A17"/>
    <w:rPr>
      <w:rFonts w:ascii="Calibri" w:hAnsi="Calibri" w:cs="Times New Roman"/>
      <w:sz w:val="16"/>
      <w:szCs w:val="16"/>
      <w:lang w:eastAsia="en-US"/>
    </w:rPr>
  </w:style>
  <w:style w:type="paragraph" w:styleId="Nagwek">
    <w:name w:val="header"/>
    <w:basedOn w:val="Normalny"/>
    <w:link w:val="NagwekZnak1"/>
    <w:uiPriority w:val="99"/>
    <w:rsid w:val="00D56A17"/>
    <w:pPr>
      <w:tabs>
        <w:tab w:val="center" w:pos="4536"/>
        <w:tab w:val="right" w:pos="9072"/>
      </w:tabs>
    </w:pPr>
  </w:style>
  <w:style w:type="character" w:customStyle="1" w:styleId="NagwekZnak1">
    <w:name w:val="Nagłówek Znak1"/>
    <w:basedOn w:val="Domylnaczcionkaakapitu"/>
    <w:link w:val="Nagwek"/>
    <w:uiPriority w:val="99"/>
    <w:semiHidden/>
    <w:locked/>
    <w:rsid w:val="005B30ED"/>
    <w:rPr>
      <w:rFonts w:cs="Times New Roman"/>
      <w:sz w:val="24"/>
      <w:szCs w:val="24"/>
    </w:rPr>
  </w:style>
  <w:style w:type="character" w:customStyle="1" w:styleId="NagwekZnak">
    <w:name w:val="Nagłówek Znak"/>
    <w:basedOn w:val="Domylnaczcionkaakapitu"/>
    <w:uiPriority w:val="99"/>
    <w:semiHidden/>
    <w:rsid w:val="00D56A17"/>
    <w:rPr>
      <w:rFonts w:cs="Times New Roman"/>
      <w:sz w:val="24"/>
      <w:szCs w:val="24"/>
    </w:rPr>
  </w:style>
  <w:style w:type="paragraph" w:styleId="Stopka">
    <w:name w:val="footer"/>
    <w:basedOn w:val="Normalny"/>
    <w:link w:val="StopkaZnak1"/>
    <w:uiPriority w:val="99"/>
    <w:rsid w:val="00D56A17"/>
    <w:pPr>
      <w:tabs>
        <w:tab w:val="center" w:pos="4536"/>
        <w:tab w:val="right" w:pos="9072"/>
      </w:tabs>
    </w:pPr>
  </w:style>
  <w:style w:type="character" w:customStyle="1" w:styleId="StopkaZnak1">
    <w:name w:val="Stopka Znak1"/>
    <w:basedOn w:val="Domylnaczcionkaakapitu"/>
    <w:link w:val="Stopka"/>
    <w:uiPriority w:val="99"/>
    <w:semiHidden/>
    <w:locked/>
    <w:rsid w:val="005B30ED"/>
    <w:rPr>
      <w:rFonts w:cs="Times New Roman"/>
      <w:sz w:val="24"/>
      <w:szCs w:val="24"/>
    </w:rPr>
  </w:style>
  <w:style w:type="character" w:customStyle="1" w:styleId="StopkaZnak">
    <w:name w:val="Stopka Znak"/>
    <w:basedOn w:val="Domylnaczcionkaakapitu"/>
    <w:uiPriority w:val="99"/>
    <w:rsid w:val="00D56A17"/>
    <w:rPr>
      <w:rFonts w:cs="Times New Roman"/>
      <w:sz w:val="24"/>
      <w:szCs w:val="24"/>
    </w:rPr>
  </w:style>
  <w:style w:type="paragraph" w:styleId="NormalnyWeb">
    <w:name w:val="Normal (Web)"/>
    <w:basedOn w:val="Normalny"/>
    <w:uiPriority w:val="99"/>
    <w:rsid w:val="00D56A17"/>
    <w:pPr>
      <w:spacing w:before="100" w:beforeAutospacing="1" w:after="100" w:afterAutospacing="1"/>
    </w:pPr>
    <w:rPr>
      <w:color w:val="000000"/>
    </w:rPr>
  </w:style>
  <w:style w:type="character" w:styleId="Odwoaniedokomentarza">
    <w:name w:val="annotation reference"/>
    <w:basedOn w:val="Domylnaczcionkaakapitu"/>
    <w:uiPriority w:val="99"/>
    <w:semiHidden/>
    <w:rsid w:val="00D56A17"/>
    <w:rPr>
      <w:rFonts w:cs="Times New Roman"/>
      <w:sz w:val="16"/>
      <w:szCs w:val="16"/>
    </w:rPr>
  </w:style>
  <w:style w:type="paragraph" w:styleId="Tekstkomentarza">
    <w:name w:val="annotation text"/>
    <w:basedOn w:val="Normalny"/>
    <w:link w:val="TekstkomentarzaZnak1"/>
    <w:uiPriority w:val="99"/>
    <w:semiHidden/>
    <w:rsid w:val="00D56A17"/>
    <w:rPr>
      <w:sz w:val="20"/>
      <w:szCs w:val="20"/>
    </w:rPr>
  </w:style>
  <w:style w:type="character" w:customStyle="1" w:styleId="TekstkomentarzaZnak1">
    <w:name w:val="Tekst komentarza Znak1"/>
    <w:basedOn w:val="Domylnaczcionkaakapitu"/>
    <w:link w:val="Tekstkomentarza"/>
    <w:uiPriority w:val="99"/>
    <w:semiHidden/>
    <w:locked/>
    <w:rsid w:val="005B30ED"/>
    <w:rPr>
      <w:rFonts w:cs="Times New Roman"/>
    </w:rPr>
  </w:style>
  <w:style w:type="character" w:customStyle="1" w:styleId="TekstkomentarzaZnak">
    <w:name w:val="Tekst komentarza Znak"/>
    <w:basedOn w:val="Domylnaczcionkaakapitu"/>
    <w:uiPriority w:val="99"/>
    <w:semiHidden/>
    <w:rsid w:val="00D56A17"/>
    <w:rPr>
      <w:rFonts w:cs="Times New Roman"/>
    </w:rPr>
  </w:style>
  <w:style w:type="paragraph" w:styleId="Tematkomentarza">
    <w:name w:val="annotation subject"/>
    <w:basedOn w:val="Tekstkomentarza"/>
    <w:next w:val="Tekstkomentarza"/>
    <w:link w:val="TematkomentarzaZnak1"/>
    <w:uiPriority w:val="99"/>
    <w:semiHidden/>
    <w:rsid w:val="00D56A17"/>
    <w:rPr>
      <w:b/>
      <w:bCs/>
    </w:rPr>
  </w:style>
  <w:style w:type="character" w:customStyle="1" w:styleId="TematkomentarzaZnak1">
    <w:name w:val="Temat komentarza Znak1"/>
    <w:basedOn w:val="TekstkomentarzaZnak1"/>
    <w:link w:val="Tematkomentarza"/>
    <w:uiPriority w:val="99"/>
    <w:semiHidden/>
    <w:locked/>
    <w:rsid w:val="005B30ED"/>
    <w:rPr>
      <w:rFonts w:cs="Times New Roman"/>
      <w:b/>
      <w:bCs/>
    </w:rPr>
  </w:style>
  <w:style w:type="character" w:customStyle="1" w:styleId="TematkomentarzaZnak">
    <w:name w:val="Temat komentarza Znak"/>
    <w:basedOn w:val="TekstkomentarzaZnak"/>
    <w:uiPriority w:val="99"/>
    <w:semiHidden/>
    <w:rsid w:val="00D56A17"/>
    <w:rPr>
      <w:rFonts w:cs="Times New Roman"/>
      <w:b/>
      <w:bCs/>
    </w:rPr>
  </w:style>
  <w:style w:type="paragraph" w:styleId="Tekstdymka">
    <w:name w:val="Balloon Text"/>
    <w:basedOn w:val="Normalny"/>
    <w:link w:val="TekstdymkaZnak1"/>
    <w:rsid w:val="00D56A17"/>
    <w:rPr>
      <w:rFonts w:ascii="Tahoma" w:hAnsi="Tahoma" w:cs="Tahoma"/>
      <w:sz w:val="16"/>
      <w:szCs w:val="16"/>
    </w:rPr>
  </w:style>
  <w:style w:type="character" w:customStyle="1" w:styleId="TekstdymkaZnak1">
    <w:name w:val="Tekst dymka Znak1"/>
    <w:basedOn w:val="Domylnaczcionkaakapitu"/>
    <w:link w:val="Tekstdymka"/>
    <w:uiPriority w:val="99"/>
    <w:semiHidden/>
    <w:locked/>
    <w:rsid w:val="005B30ED"/>
    <w:rPr>
      <w:rFonts w:cs="Times New Roman"/>
      <w:sz w:val="2"/>
    </w:rPr>
  </w:style>
  <w:style w:type="character" w:customStyle="1" w:styleId="TekstdymkaZnak">
    <w:name w:val="Tekst dymka Znak"/>
    <w:basedOn w:val="Domylnaczcionkaakapitu"/>
    <w:rsid w:val="00D56A17"/>
    <w:rPr>
      <w:rFonts w:ascii="Tahoma" w:hAnsi="Tahoma" w:cs="Tahoma"/>
      <w:sz w:val="16"/>
      <w:szCs w:val="16"/>
    </w:rPr>
  </w:style>
  <w:style w:type="paragraph" w:styleId="Akapitzlist">
    <w:name w:val="List Paragraph"/>
    <w:aliases w:val="Normalny PDST,lp1,Preambuła,HŁ_Bullet1,Wyliczanie,List Paragraph,BulletC,Numerowanie"/>
    <w:basedOn w:val="Normalny"/>
    <w:link w:val="AkapitzlistZnak"/>
    <w:uiPriority w:val="34"/>
    <w:qFormat/>
    <w:rsid w:val="00D56A17"/>
    <w:pPr>
      <w:ind w:left="720"/>
      <w:contextualSpacing/>
    </w:pPr>
    <w:rPr>
      <w:sz w:val="20"/>
      <w:szCs w:val="20"/>
    </w:rPr>
  </w:style>
  <w:style w:type="character" w:styleId="Numerstrony">
    <w:name w:val="page number"/>
    <w:basedOn w:val="Domylnaczcionkaakapitu"/>
    <w:uiPriority w:val="99"/>
    <w:rsid w:val="004D3536"/>
    <w:rPr>
      <w:rFonts w:cs="Times New Roman"/>
    </w:rPr>
  </w:style>
  <w:style w:type="paragraph" w:customStyle="1" w:styleId="Default">
    <w:name w:val="Default"/>
    <w:rsid w:val="00F936DA"/>
    <w:pPr>
      <w:autoSpaceDE w:val="0"/>
      <w:autoSpaceDN w:val="0"/>
      <w:adjustRightInd w:val="0"/>
    </w:pPr>
    <w:rPr>
      <w:color w:val="000000"/>
      <w:sz w:val="24"/>
      <w:szCs w:val="24"/>
    </w:rPr>
  </w:style>
  <w:style w:type="paragraph" w:customStyle="1" w:styleId="USTustnpkodeksu">
    <w:name w:val="UST(§) – ust. (§ np. kodeksu)"/>
    <w:basedOn w:val="Normalny"/>
    <w:uiPriority w:val="12"/>
    <w:qFormat/>
    <w:rsid w:val="00C015FF"/>
    <w:pPr>
      <w:suppressAutoHyphens/>
      <w:autoSpaceDE w:val="0"/>
      <w:autoSpaceDN w:val="0"/>
      <w:adjustRightInd w:val="0"/>
      <w:spacing w:line="360" w:lineRule="auto"/>
      <w:ind w:firstLine="510"/>
      <w:jc w:val="both"/>
    </w:pPr>
    <w:rPr>
      <w:rFonts w:ascii="Times" w:hAnsi="Times" w:cs="Arial"/>
      <w:bCs/>
      <w:szCs w:val="20"/>
    </w:rPr>
  </w:style>
  <w:style w:type="paragraph" w:styleId="Tekstprzypisudolnego">
    <w:name w:val="footnote text"/>
    <w:basedOn w:val="Normalny"/>
    <w:link w:val="TekstprzypisudolnegoZnak"/>
    <w:uiPriority w:val="99"/>
    <w:rsid w:val="00FD6CA9"/>
    <w:rPr>
      <w:sz w:val="20"/>
      <w:szCs w:val="20"/>
    </w:rPr>
  </w:style>
  <w:style w:type="character" w:customStyle="1" w:styleId="TekstprzypisudolnegoZnak">
    <w:name w:val="Tekst przypisu dolnego Znak"/>
    <w:basedOn w:val="Domylnaczcionkaakapitu"/>
    <w:link w:val="Tekstprzypisudolnego"/>
    <w:uiPriority w:val="99"/>
    <w:locked/>
    <w:rsid w:val="00FD6CA9"/>
    <w:rPr>
      <w:rFonts w:cs="Times New Roman"/>
    </w:r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basedOn w:val="Domylnaczcionkaakapitu"/>
    <w:uiPriority w:val="99"/>
    <w:rsid w:val="00FD6CA9"/>
    <w:rPr>
      <w:rFonts w:cs="Times New Roman"/>
      <w:vertAlign w:val="superscript"/>
    </w:rPr>
  </w:style>
  <w:style w:type="character" w:styleId="Pogrubienie">
    <w:name w:val="Strong"/>
    <w:basedOn w:val="Domylnaczcionkaakapitu"/>
    <w:uiPriority w:val="99"/>
    <w:qFormat/>
    <w:rsid w:val="001D64F1"/>
    <w:rPr>
      <w:rFonts w:cs="Times New Roman"/>
      <w:b/>
      <w:bCs/>
    </w:rPr>
  </w:style>
  <w:style w:type="table" w:styleId="Tabela-Siatka">
    <w:name w:val="Table Grid"/>
    <w:basedOn w:val="Standardowy"/>
    <w:uiPriority w:val="99"/>
    <w:rsid w:val="001D64F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8C75A1"/>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artustawynprozporzdzenia">
    <w:name w:val="ART(§) – art. ustawy (§ np. rozporządzenia)"/>
    <w:uiPriority w:val="11"/>
    <w:qFormat/>
    <w:rsid w:val="000E6A4E"/>
    <w:pPr>
      <w:suppressAutoHyphens/>
      <w:autoSpaceDE w:val="0"/>
      <w:autoSpaceDN w:val="0"/>
      <w:adjustRightInd w:val="0"/>
      <w:spacing w:before="120" w:line="360" w:lineRule="auto"/>
      <w:ind w:firstLine="510"/>
      <w:jc w:val="both"/>
    </w:pPr>
    <w:rPr>
      <w:rFonts w:ascii="Times" w:eastAsiaTheme="minorEastAsia" w:hAnsi="Times" w:cs="Arial"/>
      <w:sz w:val="24"/>
      <w:szCs w:val="20"/>
    </w:rPr>
  </w:style>
  <w:style w:type="paragraph" w:customStyle="1" w:styleId="ODNONIKtreodnonika">
    <w:name w:val="ODNOŚNIK – treść odnośnika"/>
    <w:uiPriority w:val="24"/>
    <w:qFormat/>
    <w:rsid w:val="00956986"/>
    <w:pPr>
      <w:ind w:left="284" w:hanging="284"/>
      <w:jc w:val="both"/>
    </w:pPr>
    <w:rPr>
      <w:rFonts w:eastAsiaTheme="minorEastAsia" w:cs="Arial"/>
      <w:sz w:val="20"/>
      <w:szCs w:val="20"/>
    </w:rPr>
  </w:style>
  <w:style w:type="character" w:customStyle="1" w:styleId="IGindeksgrny">
    <w:name w:val="_IG_ – indeks górny"/>
    <w:basedOn w:val="Domylnaczcionkaakapitu"/>
    <w:uiPriority w:val="99"/>
    <w:qFormat/>
    <w:rsid w:val="00956986"/>
    <w:rPr>
      <w:b w:val="0"/>
      <w:i w:val="0"/>
      <w:vanish w:val="0"/>
      <w:spacing w:val="0"/>
      <w:vertAlign w:val="superscript"/>
    </w:rPr>
  </w:style>
  <w:style w:type="paragraph" w:customStyle="1" w:styleId="PKTpunkt">
    <w:name w:val="PKT – punkt"/>
    <w:uiPriority w:val="13"/>
    <w:qFormat/>
    <w:rsid w:val="002B2F7F"/>
    <w:pPr>
      <w:spacing w:line="360" w:lineRule="auto"/>
      <w:ind w:left="510" w:hanging="510"/>
      <w:jc w:val="both"/>
    </w:pPr>
    <w:rPr>
      <w:rFonts w:ascii="Times" w:eastAsiaTheme="minorEastAsia" w:hAnsi="Times" w:cs="Arial"/>
      <w:bCs/>
      <w:sz w:val="24"/>
      <w:szCs w:val="20"/>
    </w:rPr>
  </w:style>
  <w:style w:type="character" w:customStyle="1" w:styleId="A33">
    <w:name w:val="A33"/>
    <w:uiPriority w:val="99"/>
    <w:rsid w:val="00972E80"/>
    <w:rPr>
      <w:rFonts w:cs="Century Gothic"/>
      <w:color w:val="000000"/>
      <w:sz w:val="20"/>
      <w:szCs w:val="20"/>
    </w:rPr>
  </w:style>
  <w:style w:type="character" w:customStyle="1" w:styleId="A38">
    <w:name w:val="A38"/>
    <w:uiPriority w:val="99"/>
    <w:rsid w:val="00972E80"/>
    <w:rPr>
      <w:rFonts w:cs="Century Gothic"/>
      <w:color w:val="000000"/>
      <w:sz w:val="11"/>
      <w:szCs w:val="11"/>
    </w:rPr>
  </w:style>
  <w:style w:type="character" w:customStyle="1" w:styleId="Nagwek2Znak">
    <w:name w:val="Nagłówek 2 Znak"/>
    <w:basedOn w:val="Domylnaczcionkaakapitu"/>
    <w:link w:val="Nagwek2"/>
    <w:uiPriority w:val="9"/>
    <w:rsid w:val="00064477"/>
    <w:rPr>
      <w:b/>
      <w:bCs/>
      <w:sz w:val="36"/>
      <w:szCs w:val="36"/>
    </w:rPr>
  </w:style>
  <w:style w:type="character" w:styleId="Hipercze">
    <w:name w:val="Hyperlink"/>
    <w:uiPriority w:val="99"/>
    <w:semiHidden/>
    <w:unhideWhenUsed/>
    <w:rsid w:val="001334E0"/>
    <w:rPr>
      <w:color w:val="0000FF"/>
      <w:u w:val="single"/>
    </w:rPr>
  </w:style>
  <w:style w:type="character" w:customStyle="1" w:styleId="AkapitzlistZnak">
    <w:name w:val="Akapit z listą Znak"/>
    <w:aliases w:val="Normalny PDST Znak,lp1 Znak,Preambuła Znak,HŁ_Bullet1 Znak,Wyliczanie Znak,List Paragraph Znak,BulletC Znak,Numerowanie Znak"/>
    <w:link w:val="Akapitzlist"/>
    <w:uiPriority w:val="34"/>
    <w:qFormat/>
    <w:locked/>
    <w:rsid w:val="00DF2561"/>
    <w:rPr>
      <w:sz w:val="20"/>
      <w:szCs w:val="20"/>
    </w:rPr>
  </w:style>
  <w:style w:type="character" w:customStyle="1" w:styleId="lead">
    <w:name w:val="lead"/>
    <w:basedOn w:val="Domylnaczcionkaakapitu"/>
    <w:rsid w:val="00602AE0"/>
  </w:style>
  <w:style w:type="character" w:customStyle="1" w:styleId="Nagwek1Znak">
    <w:name w:val="Nagłówek 1 Znak"/>
    <w:basedOn w:val="Domylnaczcionkaakapitu"/>
    <w:link w:val="Nagwek1"/>
    <w:rsid w:val="0016796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1768">
      <w:bodyDiv w:val="1"/>
      <w:marLeft w:val="0"/>
      <w:marRight w:val="0"/>
      <w:marTop w:val="0"/>
      <w:marBottom w:val="0"/>
      <w:divBdr>
        <w:top w:val="none" w:sz="0" w:space="0" w:color="auto"/>
        <w:left w:val="none" w:sz="0" w:space="0" w:color="auto"/>
        <w:bottom w:val="none" w:sz="0" w:space="0" w:color="auto"/>
        <w:right w:val="none" w:sz="0" w:space="0" w:color="auto"/>
      </w:divBdr>
    </w:div>
    <w:div w:id="12466730">
      <w:bodyDiv w:val="1"/>
      <w:marLeft w:val="0"/>
      <w:marRight w:val="0"/>
      <w:marTop w:val="0"/>
      <w:marBottom w:val="0"/>
      <w:divBdr>
        <w:top w:val="none" w:sz="0" w:space="0" w:color="auto"/>
        <w:left w:val="none" w:sz="0" w:space="0" w:color="auto"/>
        <w:bottom w:val="none" w:sz="0" w:space="0" w:color="auto"/>
        <w:right w:val="none" w:sz="0" w:space="0" w:color="auto"/>
      </w:divBdr>
    </w:div>
    <w:div w:id="81688199">
      <w:bodyDiv w:val="1"/>
      <w:marLeft w:val="0"/>
      <w:marRight w:val="0"/>
      <w:marTop w:val="0"/>
      <w:marBottom w:val="0"/>
      <w:divBdr>
        <w:top w:val="none" w:sz="0" w:space="0" w:color="auto"/>
        <w:left w:val="none" w:sz="0" w:space="0" w:color="auto"/>
        <w:bottom w:val="none" w:sz="0" w:space="0" w:color="auto"/>
        <w:right w:val="none" w:sz="0" w:space="0" w:color="auto"/>
      </w:divBdr>
    </w:div>
    <w:div w:id="152338394">
      <w:bodyDiv w:val="1"/>
      <w:marLeft w:val="0"/>
      <w:marRight w:val="0"/>
      <w:marTop w:val="0"/>
      <w:marBottom w:val="0"/>
      <w:divBdr>
        <w:top w:val="none" w:sz="0" w:space="0" w:color="auto"/>
        <w:left w:val="none" w:sz="0" w:space="0" w:color="auto"/>
        <w:bottom w:val="none" w:sz="0" w:space="0" w:color="auto"/>
        <w:right w:val="none" w:sz="0" w:space="0" w:color="auto"/>
      </w:divBdr>
      <w:divsChild>
        <w:div w:id="1558977036">
          <w:marLeft w:val="0"/>
          <w:marRight w:val="0"/>
          <w:marTop w:val="0"/>
          <w:marBottom w:val="0"/>
          <w:divBdr>
            <w:top w:val="none" w:sz="0" w:space="0" w:color="auto"/>
            <w:left w:val="none" w:sz="0" w:space="0" w:color="auto"/>
            <w:bottom w:val="none" w:sz="0" w:space="0" w:color="auto"/>
            <w:right w:val="none" w:sz="0" w:space="0" w:color="auto"/>
          </w:divBdr>
        </w:div>
        <w:div w:id="1088768452">
          <w:marLeft w:val="0"/>
          <w:marRight w:val="0"/>
          <w:marTop w:val="0"/>
          <w:marBottom w:val="0"/>
          <w:divBdr>
            <w:top w:val="none" w:sz="0" w:space="0" w:color="auto"/>
            <w:left w:val="none" w:sz="0" w:space="0" w:color="auto"/>
            <w:bottom w:val="none" w:sz="0" w:space="0" w:color="auto"/>
            <w:right w:val="none" w:sz="0" w:space="0" w:color="auto"/>
          </w:divBdr>
        </w:div>
      </w:divsChild>
    </w:div>
    <w:div w:id="174073343">
      <w:bodyDiv w:val="1"/>
      <w:marLeft w:val="0"/>
      <w:marRight w:val="0"/>
      <w:marTop w:val="0"/>
      <w:marBottom w:val="0"/>
      <w:divBdr>
        <w:top w:val="none" w:sz="0" w:space="0" w:color="auto"/>
        <w:left w:val="none" w:sz="0" w:space="0" w:color="auto"/>
        <w:bottom w:val="none" w:sz="0" w:space="0" w:color="auto"/>
        <w:right w:val="none" w:sz="0" w:space="0" w:color="auto"/>
      </w:divBdr>
    </w:div>
    <w:div w:id="296881276">
      <w:bodyDiv w:val="1"/>
      <w:marLeft w:val="0"/>
      <w:marRight w:val="0"/>
      <w:marTop w:val="0"/>
      <w:marBottom w:val="0"/>
      <w:divBdr>
        <w:top w:val="none" w:sz="0" w:space="0" w:color="auto"/>
        <w:left w:val="none" w:sz="0" w:space="0" w:color="auto"/>
        <w:bottom w:val="none" w:sz="0" w:space="0" w:color="auto"/>
        <w:right w:val="none" w:sz="0" w:space="0" w:color="auto"/>
      </w:divBdr>
    </w:div>
    <w:div w:id="431433397">
      <w:bodyDiv w:val="1"/>
      <w:marLeft w:val="0"/>
      <w:marRight w:val="0"/>
      <w:marTop w:val="0"/>
      <w:marBottom w:val="0"/>
      <w:divBdr>
        <w:top w:val="none" w:sz="0" w:space="0" w:color="auto"/>
        <w:left w:val="none" w:sz="0" w:space="0" w:color="auto"/>
        <w:bottom w:val="none" w:sz="0" w:space="0" w:color="auto"/>
        <w:right w:val="none" w:sz="0" w:space="0" w:color="auto"/>
      </w:divBdr>
    </w:div>
    <w:div w:id="489633793">
      <w:bodyDiv w:val="1"/>
      <w:marLeft w:val="0"/>
      <w:marRight w:val="0"/>
      <w:marTop w:val="0"/>
      <w:marBottom w:val="0"/>
      <w:divBdr>
        <w:top w:val="none" w:sz="0" w:space="0" w:color="auto"/>
        <w:left w:val="none" w:sz="0" w:space="0" w:color="auto"/>
        <w:bottom w:val="none" w:sz="0" w:space="0" w:color="auto"/>
        <w:right w:val="none" w:sz="0" w:space="0" w:color="auto"/>
      </w:divBdr>
    </w:div>
    <w:div w:id="505485685">
      <w:marLeft w:val="0"/>
      <w:marRight w:val="0"/>
      <w:marTop w:val="0"/>
      <w:marBottom w:val="0"/>
      <w:divBdr>
        <w:top w:val="none" w:sz="0" w:space="0" w:color="auto"/>
        <w:left w:val="none" w:sz="0" w:space="0" w:color="auto"/>
        <w:bottom w:val="none" w:sz="0" w:space="0" w:color="auto"/>
        <w:right w:val="none" w:sz="0" w:space="0" w:color="auto"/>
      </w:divBdr>
      <w:divsChild>
        <w:div w:id="505485684">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88">
      <w:marLeft w:val="0"/>
      <w:marRight w:val="0"/>
      <w:marTop w:val="0"/>
      <w:marBottom w:val="0"/>
      <w:divBdr>
        <w:top w:val="none" w:sz="0" w:space="0" w:color="auto"/>
        <w:left w:val="none" w:sz="0" w:space="0" w:color="auto"/>
        <w:bottom w:val="none" w:sz="0" w:space="0" w:color="auto"/>
        <w:right w:val="none" w:sz="0" w:space="0" w:color="auto"/>
      </w:divBdr>
      <w:divsChild>
        <w:div w:id="505485692">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3">
      <w:marLeft w:val="0"/>
      <w:marRight w:val="0"/>
      <w:marTop w:val="0"/>
      <w:marBottom w:val="0"/>
      <w:divBdr>
        <w:top w:val="none" w:sz="0" w:space="0" w:color="auto"/>
        <w:left w:val="none" w:sz="0" w:space="0" w:color="auto"/>
        <w:bottom w:val="none" w:sz="0" w:space="0" w:color="auto"/>
        <w:right w:val="none" w:sz="0" w:space="0" w:color="auto"/>
      </w:divBdr>
    </w:div>
    <w:div w:id="505485695">
      <w:marLeft w:val="0"/>
      <w:marRight w:val="0"/>
      <w:marTop w:val="0"/>
      <w:marBottom w:val="0"/>
      <w:divBdr>
        <w:top w:val="none" w:sz="0" w:space="0" w:color="auto"/>
        <w:left w:val="none" w:sz="0" w:space="0" w:color="auto"/>
        <w:bottom w:val="none" w:sz="0" w:space="0" w:color="auto"/>
        <w:right w:val="none" w:sz="0" w:space="0" w:color="auto"/>
      </w:divBdr>
      <w:divsChild>
        <w:div w:id="505485690">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6">
      <w:marLeft w:val="0"/>
      <w:marRight w:val="0"/>
      <w:marTop w:val="0"/>
      <w:marBottom w:val="0"/>
      <w:divBdr>
        <w:top w:val="none" w:sz="0" w:space="0" w:color="auto"/>
        <w:left w:val="none" w:sz="0" w:space="0" w:color="auto"/>
        <w:bottom w:val="none" w:sz="0" w:space="0" w:color="auto"/>
        <w:right w:val="none" w:sz="0" w:space="0" w:color="auto"/>
      </w:divBdr>
      <w:divsChild>
        <w:div w:id="505485686">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9">
      <w:marLeft w:val="0"/>
      <w:marRight w:val="0"/>
      <w:marTop w:val="0"/>
      <w:marBottom w:val="0"/>
      <w:divBdr>
        <w:top w:val="none" w:sz="0" w:space="0" w:color="auto"/>
        <w:left w:val="none" w:sz="0" w:space="0" w:color="auto"/>
        <w:bottom w:val="none" w:sz="0" w:space="0" w:color="auto"/>
        <w:right w:val="none" w:sz="0" w:space="0" w:color="auto"/>
      </w:divBdr>
      <w:divsChild>
        <w:div w:id="505485694">
          <w:marLeft w:val="0"/>
          <w:marRight w:val="0"/>
          <w:marTop w:val="0"/>
          <w:marBottom w:val="0"/>
          <w:divBdr>
            <w:top w:val="none" w:sz="0" w:space="0" w:color="auto"/>
            <w:left w:val="none" w:sz="0" w:space="0" w:color="auto"/>
            <w:bottom w:val="none" w:sz="0" w:space="0" w:color="auto"/>
            <w:right w:val="none" w:sz="0" w:space="0" w:color="auto"/>
          </w:divBdr>
          <w:divsChild>
            <w:div w:id="505485680">
              <w:marLeft w:val="0"/>
              <w:marRight w:val="0"/>
              <w:marTop w:val="0"/>
              <w:marBottom w:val="0"/>
              <w:divBdr>
                <w:top w:val="none" w:sz="0" w:space="0" w:color="auto"/>
                <w:left w:val="none" w:sz="0" w:space="0" w:color="auto"/>
                <w:bottom w:val="none" w:sz="0" w:space="0" w:color="auto"/>
                <w:right w:val="none" w:sz="0" w:space="0" w:color="auto"/>
              </w:divBdr>
              <w:divsChild>
                <w:div w:id="505485679">
                  <w:marLeft w:val="0"/>
                  <w:marRight w:val="0"/>
                  <w:marTop w:val="0"/>
                  <w:marBottom w:val="0"/>
                  <w:divBdr>
                    <w:top w:val="none" w:sz="0" w:space="0" w:color="auto"/>
                    <w:left w:val="none" w:sz="0" w:space="0" w:color="auto"/>
                    <w:bottom w:val="none" w:sz="0" w:space="0" w:color="auto"/>
                    <w:right w:val="none" w:sz="0" w:space="0" w:color="auto"/>
                  </w:divBdr>
                  <w:divsChild>
                    <w:div w:id="505485677">
                      <w:marLeft w:val="0"/>
                      <w:marRight w:val="0"/>
                      <w:marTop w:val="0"/>
                      <w:marBottom w:val="0"/>
                      <w:divBdr>
                        <w:top w:val="none" w:sz="0" w:space="0" w:color="auto"/>
                        <w:left w:val="none" w:sz="0" w:space="0" w:color="auto"/>
                        <w:bottom w:val="none" w:sz="0" w:space="0" w:color="auto"/>
                        <w:right w:val="none" w:sz="0" w:space="0" w:color="auto"/>
                      </w:divBdr>
                      <w:divsChild>
                        <w:div w:id="505485691">
                          <w:marLeft w:val="0"/>
                          <w:marRight w:val="0"/>
                          <w:marTop w:val="0"/>
                          <w:marBottom w:val="0"/>
                          <w:divBdr>
                            <w:top w:val="none" w:sz="0" w:space="0" w:color="auto"/>
                            <w:left w:val="none" w:sz="0" w:space="0" w:color="auto"/>
                            <w:bottom w:val="none" w:sz="0" w:space="0" w:color="auto"/>
                            <w:right w:val="none" w:sz="0" w:space="0" w:color="auto"/>
                          </w:divBdr>
                          <w:divsChild>
                            <w:div w:id="505485698">
                              <w:marLeft w:val="0"/>
                              <w:marRight w:val="0"/>
                              <w:marTop w:val="0"/>
                              <w:marBottom w:val="0"/>
                              <w:divBdr>
                                <w:top w:val="none" w:sz="0" w:space="0" w:color="auto"/>
                                <w:left w:val="none" w:sz="0" w:space="0" w:color="auto"/>
                                <w:bottom w:val="none" w:sz="0" w:space="0" w:color="auto"/>
                                <w:right w:val="none" w:sz="0" w:space="0" w:color="auto"/>
                              </w:divBdr>
                              <w:divsChild>
                                <w:div w:id="505485687">
                                  <w:marLeft w:val="0"/>
                                  <w:marRight w:val="0"/>
                                  <w:marTop w:val="0"/>
                                  <w:marBottom w:val="0"/>
                                  <w:divBdr>
                                    <w:top w:val="none" w:sz="0" w:space="0" w:color="auto"/>
                                    <w:left w:val="none" w:sz="0" w:space="0" w:color="auto"/>
                                    <w:bottom w:val="none" w:sz="0" w:space="0" w:color="auto"/>
                                    <w:right w:val="none" w:sz="0" w:space="0" w:color="auto"/>
                                  </w:divBdr>
                                  <w:divsChild>
                                    <w:div w:id="505485689">
                                      <w:marLeft w:val="0"/>
                                      <w:marRight w:val="0"/>
                                      <w:marTop w:val="0"/>
                                      <w:marBottom w:val="0"/>
                                      <w:divBdr>
                                        <w:top w:val="none" w:sz="0" w:space="0" w:color="auto"/>
                                        <w:left w:val="none" w:sz="0" w:space="0" w:color="auto"/>
                                        <w:bottom w:val="none" w:sz="0" w:space="0" w:color="auto"/>
                                        <w:right w:val="none" w:sz="0" w:space="0" w:color="auto"/>
                                      </w:divBdr>
                                      <w:divsChild>
                                        <w:div w:id="50548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5407560">
      <w:bodyDiv w:val="1"/>
      <w:marLeft w:val="0"/>
      <w:marRight w:val="0"/>
      <w:marTop w:val="0"/>
      <w:marBottom w:val="0"/>
      <w:divBdr>
        <w:top w:val="none" w:sz="0" w:space="0" w:color="auto"/>
        <w:left w:val="none" w:sz="0" w:space="0" w:color="auto"/>
        <w:bottom w:val="none" w:sz="0" w:space="0" w:color="auto"/>
        <w:right w:val="none" w:sz="0" w:space="0" w:color="auto"/>
      </w:divBdr>
    </w:div>
    <w:div w:id="650984367">
      <w:bodyDiv w:val="1"/>
      <w:marLeft w:val="0"/>
      <w:marRight w:val="0"/>
      <w:marTop w:val="0"/>
      <w:marBottom w:val="0"/>
      <w:divBdr>
        <w:top w:val="none" w:sz="0" w:space="0" w:color="auto"/>
        <w:left w:val="none" w:sz="0" w:space="0" w:color="auto"/>
        <w:bottom w:val="none" w:sz="0" w:space="0" w:color="auto"/>
        <w:right w:val="none" w:sz="0" w:space="0" w:color="auto"/>
      </w:divBdr>
    </w:div>
    <w:div w:id="667365446">
      <w:bodyDiv w:val="1"/>
      <w:marLeft w:val="0"/>
      <w:marRight w:val="0"/>
      <w:marTop w:val="0"/>
      <w:marBottom w:val="0"/>
      <w:divBdr>
        <w:top w:val="none" w:sz="0" w:space="0" w:color="auto"/>
        <w:left w:val="none" w:sz="0" w:space="0" w:color="auto"/>
        <w:bottom w:val="none" w:sz="0" w:space="0" w:color="auto"/>
        <w:right w:val="none" w:sz="0" w:space="0" w:color="auto"/>
      </w:divBdr>
    </w:div>
    <w:div w:id="669479142">
      <w:bodyDiv w:val="1"/>
      <w:marLeft w:val="0"/>
      <w:marRight w:val="0"/>
      <w:marTop w:val="0"/>
      <w:marBottom w:val="0"/>
      <w:divBdr>
        <w:top w:val="none" w:sz="0" w:space="0" w:color="auto"/>
        <w:left w:val="none" w:sz="0" w:space="0" w:color="auto"/>
        <w:bottom w:val="none" w:sz="0" w:space="0" w:color="auto"/>
        <w:right w:val="none" w:sz="0" w:space="0" w:color="auto"/>
      </w:divBdr>
    </w:div>
    <w:div w:id="1007437773">
      <w:bodyDiv w:val="1"/>
      <w:marLeft w:val="0"/>
      <w:marRight w:val="0"/>
      <w:marTop w:val="0"/>
      <w:marBottom w:val="0"/>
      <w:divBdr>
        <w:top w:val="none" w:sz="0" w:space="0" w:color="auto"/>
        <w:left w:val="none" w:sz="0" w:space="0" w:color="auto"/>
        <w:bottom w:val="none" w:sz="0" w:space="0" w:color="auto"/>
        <w:right w:val="none" w:sz="0" w:space="0" w:color="auto"/>
      </w:divBdr>
    </w:div>
    <w:div w:id="1105268830">
      <w:bodyDiv w:val="1"/>
      <w:marLeft w:val="0"/>
      <w:marRight w:val="0"/>
      <w:marTop w:val="0"/>
      <w:marBottom w:val="0"/>
      <w:divBdr>
        <w:top w:val="none" w:sz="0" w:space="0" w:color="auto"/>
        <w:left w:val="none" w:sz="0" w:space="0" w:color="auto"/>
        <w:bottom w:val="none" w:sz="0" w:space="0" w:color="auto"/>
        <w:right w:val="none" w:sz="0" w:space="0" w:color="auto"/>
      </w:divBdr>
    </w:div>
    <w:div w:id="1247805694">
      <w:bodyDiv w:val="1"/>
      <w:marLeft w:val="0"/>
      <w:marRight w:val="0"/>
      <w:marTop w:val="0"/>
      <w:marBottom w:val="0"/>
      <w:divBdr>
        <w:top w:val="none" w:sz="0" w:space="0" w:color="auto"/>
        <w:left w:val="none" w:sz="0" w:space="0" w:color="auto"/>
        <w:bottom w:val="none" w:sz="0" w:space="0" w:color="auto"/>
        <w:right w:val="none" w:sz="0" w:space="0" w:color="auto"/>
      </w:divBdr>
    </w:div>
    <w:div w:id="1367871493">
      <w:bodyDiv w:val="1"/>
      <w:marLeft w:val="0"/>
      <w:marRight w:val="0"/>
      <w:marTop w:val="0"/>
      <w:marBottom w:val="0"/>
      <w:divBdr>
        <w:top w:val="none" w:sz="0" w:space="0" w:color="auto"/>
        <w:left w:val="none" w:sz="0" w:space="0" w:color="auto"/>
        <w:bottom w:val="none" w:sz="0" w:space="0" w:color="auto"/>
        <w:right w:val="none" w:sz="0" w:space="0" w:color="auto"/>
      </w:divBdr>
    </w:div>
    <w:div w:id="1384986271">
      <w:bodyDiv w:val="1"/>
      <w:marLeft w:val="0"/>
      <w:marRight w:val="0"/>
      <w:marTop w:val="0"/>
      <w:marBottom w:val="0"/>
      <w:divBdr>
        <w:top w:val="none" w:sz="0" w:space="0" w:color="auto"/>
        <w:left w:val="none" w:sz="0" w:space="0" w:color="auto"/>
        <w:bottom w:val="none" w:sz="0" w:space="0" w:color="auto"/>
        <w:right w:val="none" w:sz="0" w:space="0" w:color="auto"/>
      </w:divBdr>
    </w:div>
    <w:div w:id="1523518562">
      <w:bodyDiv w:val="1"/>
      <w:marLeft w:val="0"/>
      <w:marRight w:val="0"/>
      <w:marTop w:val="0"/>
      <w:marBottom w:val="0"/>
      <w:divBdr>
        <w:top w:val="none" w:sz="0" w:space="0" w:color="auto"/>
        <w:left w:val="none" w:sz="0" w:space="0" w:color="auto"/>
        <w:bottom w:val="none" w:sz="0" w:space="0" w:color="auto"/>
        <w:right w:val="none" w:sz="0" w:space="0" w:color="auto"/>
      </w:divBdr>
    </w:div>
    <w:div w:id="1592742863">
      <w:bodyDiv w:val="1"/>
      <w:marLeft w:val="0"/>
      <w:marRight w:val="0"/>
      <w:marTop w:val="0"/>
      <w:marBottom w:val="0"/>
      <w:divBdr>
        <w:top w:val="none" w:sz="0" w:space="0" w:color="auto"/>
        <w:left w:val="none" w:sz="0" w:space="0" w:color="auto"/>
        <w:bottom w:val="none" w:sz="0" w:space="0" w:color="auto"/>
        <w:right w:val="none" w:sz="0" w:space="0" w:color="auto"/>
      </w:divBdr>
    </w:div>
    <w:div w:id="1651641361">
      <w:bodyDiv w:val="1"/>
      <w:marLeft w:val="0"/>
      <w:marRight w:val="0"/>
      <w:marTop w:val="0"/>
      <w:marBottom w:val="0"/>
      <w:divBdr>
        <w:top w:val="none" w:sz="0" w:space="0" w:color="auto"/>
        <w:left w:val="none" w:sz="0" w:space="0" w:color="auto"/>
        <w:bottom w:val="none" w:sz="0" w:space="0" w:color="auto"/>
        <w:right w:val="none" w:sz="0" w:space="0" w:color="auto"/>
      </w:divBdr>
    </w:div>
    <w:div w:id="177343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onzrg44tkltqmfyc4nrugeztcmbyh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C85A9-F680-4091-B710-F9F284276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2947</Words>
  <Characters>18389</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Uzasadnienie 28.12</vt:lpstr>
    </vt:vector>
  </TitlesOfParts>
  <Company>Microsoft</Company>
  <LinksUpToDate>false</LinksUpToDate>
  <CharactersWithSpaces>21294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 28.12</dc:title>
  <dc:creator>Eliza_Wiśniewska</dc:creator>
  <cp:lastModifiedBy>Wójcik Aleksandra</cp:lastModifiedBy>
  <cp:revision>3</cp:revision>
  <cp:lastPrinted>2020-02-27T16:43:00Z</cp:lastPrinted>
  <dcterms:created xsi:type="dcterms:W3CDTF">2023-05-16T14:17:00Z</dcterms:created>
  <dcterms:modified xsi:type="dcterms:W3CDTF">2023-05-16T14:21:00Z</dcterms:modified>
</cp:coreProperties>
</file>