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9706C4" w14:textId="42470E5E" w:rsidR="00B44BD6" w:rsidRPr="00F76102" w:rsidRDefault="00B44BD6" w:rsidP="00FE2894">
      <w:pPr>
        <w:pStyle w:val="USTustnpkodeksu"/>
        <w:spacing w:line="240" w:lineRule="auto"/>
        <w:rPr>
          <w:rFonts w:ascii="Times New Roman" w:hAnsi="Times New Roman" w:cs="Times New Roman"/>
          <w:i/>
          <w:szCs w:val="24"/>
        </w:rPr>
      </w:pPr>
      <w:bookmarkStart w:id="0" w:name="_GoBack"/>
      <w:bookmarkEnd w:id="0"/>
      <w:r w:rsidRPr="00F76102">
        <w:rPr>
          <w:rFonts w:ascii="Times New Roman" w:hAnsi="Times New Roman" w:cs="Times New Roman"/>
          <w:szCs w:val="24"/>
        </w:rPr>
        <w:tab/>
      </w:r>
      <w:r w:rsidRPr="00F76102">
        <w:rPr>
          <w:rFonts w:ascii="Times New Roman" w:hAnsi="Times New Roman" w:cs="Times New Roman"/>
          <w:szCs w:val="24"/>
        </w:rPr>
        <w:tab/>
      </w:r>
      <w:r w:rsidRPr="00F76102">
        <w:rPr>
          <w:rFonts w:ascii="Times New Roman" w:hAnsi="Times New Roman" w:cs="Times New Roman"/>
          <w:szCs w:val="24"/>
        </w:rPr>
        <w:tab/>
      </w:r>
      <w:r w:rsidRPr="00F76102">
        <w:rPr>
          <w:rFonts w:ascii="Times New Roman" w:hAnsi="Times New Roman" w:cs="Times New Roman"/>
          <w:szCs w:val="24"/>
        </w:rPr>
        <w:tab/>
      </w:r>
      <w:r w:rsidRPr="00F76102">
        <w:rPr>
          <w:rFonts w:ascii="Times New Roman" w:hAnsi="Times New Roman" w:cs="Times New Roman"/>
          <w:szCs w:val="24"/>
        </w:rPr>
        <w:tab/>
      </w:r>
      <w:r w:rsidRPr="00F76102">
        <w:rPr>
          <w:rFonts w:ascii="Times New Roman" w:hAnsi="Times New Roman" w:cs="Times New Roman"/>
          <w:szCs w:val="24"/>
        </w:rPr>
        <w:tab/>
      </w:r>
      <w:r w:rsidRPr="00F76102">
        <w:rPr>
          <w:rFonts w:ascii="Times New Roman" w:hAnsi="Times New Roman" w:cs="Times New Roman"/>
          <w:szCs w:val="24"/>
        </w:rPr>
        <w:tab/>
      </w:r>
    </w:p>
    <w:p w14:paraId="2FEB33DE" w14:textId="6B00C8B0" w:rsidR="00B44BD6" w:rsidRPr="00F518D9" w:rsidRDefault="00B44BD6" w:rsidP="00FE2894">
      <w:pPr>
        <w:pStyle w:val="USTustnpkodeksu"/>
        <w:spacing w:line="240" w:lineRule="auto"/>
        <w:ind w:left="2832" w:firstLine="708"/>
        <w:rPr>
          <w:rFonts w:ascii="Times New Roman" w:hAnsi="Times New Roman" w:cs="Times New Roman"/>
          <w:b/>
          <w:szCs w:val="24"/>
        </w:rPr>
      </w:pPr>
      <w:r w:rsidRPr="00F518D9">
        <w:rPr>
          <w:rFonts w:ascii="Times New Roman" w:hAnsi="Times New Roman" w:cs="Times New Roman"/>
          <w:b/>
          <w:szCs w:val="24"/>
        </w:rPr>
        <w:t>U</w:t>
      </w:r>
      <w:r w:rsidR="00F518D9" w:rsidRPr="00F518D9">
        <w:rPr>
          <w:rFonts w:ascii="Times New Roman" w:hAnsi="Times New Roman" w:cs="Times New Roman"/>
          <w:b/>
          <w:szCs w:val="24"/>
        </w:rPr>
        <w:t>zasadnienie</w:t>
      </w:r>
    </w:p>
    <w:p w14:paraId="6D319AFF" w14:textId="77777777" w:rsidR="00E623C7" w:rsidRPr="00F76102" w:rsidRDefault="00E623C7" w:rsidP="00FE2894">
      <w:pPr>
        <w:pStyle w:val="USTustnpkodeksu"/>
        <w:spacing w:line="240" w:lineRule="auto"/>
        <w:ind w:left="2832" w:firstLine="708"/>
        <w:rPr>
          <w:rFonts w:ascii="Times New Roman" w:hAnsi="Times New Roman" w:cs="Times New Roman"/>
          <w:szCs w:val="24"/>
        </w:rPr>
      </w:pPr>
    </w:p>
    <w:p w14:paraId="3AFF0E28" w14:textId="3AF975FD" w:rsidR="006B3F7C" w:rsidRPr="00C87339" w:rsidRDefault="00C87339" w:rsidP="00C87339">
      <w:pPr>
        <w:pStyle w:val="USTustnpkodeksu"/>
        <w:spacing w:line="240" w:lineRule="auto"/>
        <w:ind w:firstLine="0"/>
        <w:rPr>
          <w:rFonts w:ascii="Times New Roman" w:hAnsi="Times New Roman" w:cs="Times New Roman"/>
          <w:b/>
          <w:szCs w:val="24"/>
        </w:rPr>
      </w:pPr>
      <w:r>
        <w:rPr>
          <w:rFonts w:ascii="Times New Roman" w:hAnsi="Times New Roman" w:cs="Times New Roman"/>
          <w:b/>
          <w:szCs w:val="24"/>
        </w:rPr>
        <w:t xml:space="preserve">I. </w:t>
      </w:r>
      <w:r w:rsidRPr="00C87339">
        <w:rPr>
          <w:rFonts w:ascii="Times New Roman" w:hAnsi="Times New Roman" w:cs="Times New Roman"/>
          <w:b/>
          <w:szCs w:val="24"/>
        </w:rPr>
        <w:t>Potrzeba i cel regulacji</w:t>
      </w:r>
    </w:p>
    <w:p w14:paraId="5CC32BD0" w14:textId="77777777" w:rsidR="00C87339" w:rsidRDefault="00C87339" w:rsidP="00C87339">
      <w:pPr>
        <w:pStyle w:val="USTustnpkodeksu"/>
        <w:spacing w:line="240" w:lineRule="auto"/>
        <w:rPr>
          <w:rFonts w:ascii="Times New Roman" w:hAnsi="Times New Roman" w:cs="Times New Roman"/>
          <w:szCs w:val="24"/>
        </w:rPr>
      </w:pPr>
    </w:p>
    <w:p w14:paraId="23141031" w14:textId="77777777" w:rsidR="008027B6" w:rsidRPr="00F76102" w:rsidRDefault="008027B6" w:rsidP="00F76102">
      <w:pPr>
        <w:pStyle w:val="USTustnpkodeksu"/>
        <w:ind w:firstLine="708"/>
        <w:rPr>
          <w:rFonts w:ascii="Times New Roman" w:hAnsi="Times New Roman" w:cs="Times New Roman"/>
          <w:szCs w:val="24"/>
        </w:rPr>
      </w:pPr>
      <w:r w:rsidRPr="00F76102">
        <w:rPr>
          <w:rFonts w:ascii="Times New Roman" w:hAnsi="Times New Roman" w:cs="Times New Roman"/>
          <w:szCs w:val="24"/>
        </w:rPr>
        <w:t>Projektowana ustawa ma na celu ułatwienie nabywania przez gminy własności nieruchomości pozostających w ich władaniu w dniu wejścia w życie ustawy od co najmniej 20 lat i zajętych pod drogi, które nie zostały zaliczone do kategorii dróg publicznych</w:t>
      </w:r>
      <w:r w:rsidR="00612F30">
        <w:rPr>
          <w:rFonts w:ascii="Times New Roman" w:hAnsi="Times New Roman" w:cs="Times New Roman"/>
          <w:szCs w:val="24"/>
        </w:rPr>
        <w:t>,</w:t>
      </w:r>
      <w:r w:rsidRPr="00F76102">
        <w:rPr>
          <w:rFonts w:ascii="Times New Roman" w:hAnsi="Times New Roman" w:cs="Times New Roman"/>
          <w:szCs w:val="24"/>
        </w:rPr>
        <w:t xml:space="preserve"> a są drogami ogólnodostępnymi o utwardzonej powierzchni, po których odbywa się ruch pojazdów i pieszych, przeznaczone do korzystania przez nieokreśloną liczbę użytkowników, stanowiące uzupełnienie sieci dróg służących miejscowym potrzebom, funkcjonalnie zbliżone do dróg publicznych i połączone z drogami publicznymi</w:t>
      </w:r>
      <w:r w:rsidR="00BB4389" w:rsidRPr="00F76102">
        <w:rPr>
          <w:rFonts w:ascii="Times New Roman" w:hAnsi="Times New Roman" w:cs="Times New Roman"/>
          <w:szCs w:val="24"/>
        </w:rPr>
        <w:t>.</w:t>
      </w:r>
    </w:p>
    <w:p w14:paraId="53BDDC79" w14:textId="3B3BE660" w:rsidR="008027B6" w:rsidRPr="00F76102" w:rsidRDefault="008027B6" w:rsidP="006B3956">
      <w:pPr>
        <w:pStyle w:val="USTustnpkodeksu"/>
        <w:ind w:firstLine="708"/>
        <w:rPr>
          <w:rFonts w:ascii="Times New Roman" w:hAnsi="Times New Roman" w:cs="Times New Roman"/>
          <w:szCs w:val="24"/>
        </w:rPr>
      </w:pPr>
      <w:r w:rsidRPr="00F76102">
        <w:rPr>
          <w:rFonts w:ascii="Times New Roman" w:hAnsi="Times New Roman" w:cs="Times New Roman"/>
          <w:szCs w:val="24"/>
        </w:rPr>
        <w:t>Zamiarem projektodawcy jest stworzenie narzędzia prawnego umożliwiającego rozwiązanie szeregu problemów występujących w codziennej praktyce administracyjnej. Z proponowanych rozwiązań skorzystają samorządy</w:t>
      </w:r>
      <w:r w:rsidR="00A81764" w:rsidRPr="00F76102">
        <w:rPr>
          <w:rFonts w:ascii="Times New Roman" w:hAnsi="Times New Roman" w:cs="Times New Roman"/>
          <w:szCs w:val="24"/>
        </w:rPr>
        <w:t xml:space="preserve">, </w:t>
      </w:r>
      <w:r w:rsidR="0074239D">
        <w:rPr>
          <w:rFonts w:ascii="Times New Roman" w:hAnsi="Times New Roman" w:cs="Times New Roman"/>
          <w:szCs w:val="24"/>
        </w:rPr>
        <w:t>w tym w</w:t>
      </w:r>
      <w:r w:rsidR="00A81764" w:rsidRPr="00F76102">
        <w:rPr>
          <w:rFonts w:ascii="Times New Roman" w:hAnsi="Times New Roman" w:cs="Times New Roman"/>
          <w:szCs w:val="24"/>
        </w:rPr>
        <w:t xml:space="preserve"> z</w:t>
      </w:r>
      <w:r w:rsidR="00956587" w:rsidRPr="00F76102">
        <w:rPr>
          <w:rFonts w:ascii="Times New Roman" w:hAnsi="Times New Roman" w:cs="Times New Roman"/>
          <w:szCs w:val="24"/>
        </w:rPr>
        <w:t>akresie</w:t>
      </w:r>
      <w:r w:rsidR="00A81764" w:rsidRPr="00F76102">
        <w:rPr>
          <w:rFonts w:ascii="Times New Roman" w:hAnsi="Times New Roman" w:cs="Times New Roman"/>
          <w:szCs w:val="24"/>
        </w:rPr>
        <w:t xml:space="preserve"> uporządkowania stosunków własnościowych w ważnej sferze infrastruktury drogowej</w:t>
      </w:r>
      <w:r w:rsidR="00612F30" w:rsidRPr="00612F30">
        <w:rPr>
          <w:rFonts w:ascii="Times New Roman" w:hAnsi="Times New Roman" w:cs="Times New Roman"/>
          <w:szCs w:val="24"/>
        </w:rPr>
        <w:t>,</w:t>
      </w:r>
      <w:r w:rsidR="00A81764" w:rsidRPr="00612F30">
        <w:rPr>
          <w:rFonts w:ascii="Times New Roman" w:hAnsi="Times New Roman" w:cs="Times New Roman"/>
          <w:szCs w:val="24"/>
        </w:rPr>
        <w:t xml:space="preserve"> </w:t>
      </w:r>
      <w:r w:rsidRPr="00F76102">
        <w:rPr>
          <w:rFonts w:ascii="Times New Roman" w:hAnsi="Times New Roman" w:cs="Times New Roman"/>
          <w:szCs w:val="24"/>
        </w:rPr>
        <w:t>a</w:t>
      </w:r>
      <w:r w:rsidR="007769A2">
        <w:rPr>
          <w:rFonts w:ascii="Times New Roman" w:hAnsi="Times New Roman" w:cs="Times New Roman"/>
          <w:szCs w:val="24"/>
        </w:rPr>
        <w:t xml:space="preserve"> także</w:t>
      </w:r>
      <w:r w:rsidR="00FE2894" w:rsidRPr="00F76102">
        <w:rPr>
          <w:rFonts w:ascii="Times New Roman" w:hAnsi="Times New Roman" w:cs="Times New Roman"/>
          <w:szCs w:val="24"/>
        </w:rPr>
        <w:t xml:space="preserve"> </w:t>
      </w:r>
      <w:r w:rsidR="0074239D">
        <w:rPr>
          <w:rFonts w:ascii="Times New Roman" w:hAnsi="Times New Roman" w:cs="Times New Roman"/>
          <w:szCs w:val="24"/>
        </w:rPr>
        <w:t xml:space="preserve">mieszkańcy setek </w:t>
      </w:r>
      <w:r w:rsidRPr="00F76102">
        <w:rPr>
          <w:rFonts w:ascii="Times New Roman" w:hAnsi="Times New Roman" w:cs="Times New Roman"/>
          <w:szCs w:val="24"/>
        </w:rPr>
        <w:t>gmin.</w:t>
      </w:r>
    </w:p>
    <w:p w14:paraId="35C00266" w14:textId="330CD3AF" w:rsidR="008027B6" w:rsidRPr="00F76102" w:rsidRDefault="00D423B0" w:rsidP="006B3956">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Występujące </w:t>
      </w:r>
      <w:r w:rsidR="00A81764" w:rsidRPr="00F76102">
        <w:rPr>
          <w:rFonts w:ascii="Times New Roman" w:hAnsi="Times New Roman" w:cs="Times New Roman"/>
          <w:sz w:val="24"/>
          <w:szCs w:val="24"/>
        </w:rPr>
        <w:t>p</w:t>
      </w:r>
      <w:r w:rsidR="008027B6" w:rsidRPr="00F76102">
        <w:rPr>
          <w:rFonts w:ascii="Times New Roman" w:hAnsi="Times New Roman" w:cs="Times New Roman"/>
          <w:sz w:val="24"/>
          <w:szCs w:val="24"/>
        </w:rPr>
        <w:t xml:space="preserve">roblemy związane z brakiem uregulowania stanu prawnego niektórych dróg dotyczą </w:t>
      </w:r>
      <w:r>
        <w:rPr>
          <w:rFonts w:ascii="Times New Roman" w:hAnsi="Times New Roman" w:cs="Times New Roman"/>
          <w:sz w:val="24"/>
          <w:szCs w:val="24"/>
        </w:rPr>
        <w:t>s</w:t>
      </w:r>
      <w:r w:rsidRPr="00F76102">
        <w:rPr>
          <w:rFonts w:ascii="Times New Roman" w:hAnsi="Times New Roman" w:cs="Times New Roman"/>
          <w:sz w:val="24"/>
          <w:szCs w:val="24"/>
        </w:rPr>
        <w:t xml:space="preserve">zczególnie </w:t>
      </w:r>
      <w:r w:rsidR="008027B6" w:rsidRPr="00F76102">
        <w:rPr>
          <w:rFonts w:ascii="Times New Roman" w:hAnsi="Times New Roman" w:cs="Times New Roman"/>
          <w:sz w:val="24"/>
          <w:szCs w:val="24"/>
        </w:rPr>
        <w:t>terenów górskich i podgórskich, objętych kiedyś zaborem austriackim (woj. małopolskie, podkarpackie, śląskie). Istniejąca sytuacja ma swoje źródło w topografii terenu, historii osadnictwa i obecnym sposobie gospodarowania na tych ziemiach. W wielu miejscowościach osadnictwo ma charakter rozproszony</w:t>
      </w:r>
      <w:r w:rsidR="00612F30">
        <w:rPr>
          <w:rFonts w:ascii="Times New Roman" w:hAnsi="Times New Roman" w:cs="Times New Roman"/>
          <w:sz w:val="24"/>
          <w:szCs w:val="24"/>
        </w:rPr>
        <w:t>,</w:t>
      </w:r>
      <w:r w:rsidR="008027B6" w:rsidRPr="00F76102">
        <w:rPr>
          <w:rFonts w:ascii="Times New Roman" w:hAnsi="Times New Roman" w:cs="Times New Roman"/>
          <w:sz w:val="24"/>
          <w:szCs w:val="24"/>
        </w:rPr>
        <w:t xml:space="preserve"> a poszczególne wsie (niekiedy także części obszarów miast) składają się z szeregu niewielkich osad (kilka lub kilkanaście domostw).</w:t>
      </w:r>
      <w:r w:rsidR="000744CE" w:rsidRPr="00F76102">
        <w:rPr>
          <w:rFonts w:ascii="Times New Roman" w:hAnsi="Times New Roman" w:cs="Times New Roman"/>
          <w:sz w:val="24"/>
          <w:szCs w:val="24"/>
        </w:rPr>
        <w:t xml:space="preserve"> </w:t>
      </w:r>
      <w:r w:rsidR="008027B6" w:rsidRPr="00F76102">
        <w:rPr>
          <w:rFonts w:ascii="Times New Roman" w:hAnsi="Times New Roman" w:cs="Times New Roman"/>
          <w:sz w:val="24"/>
          <w:szCs w:val="24"/>
        </w:rPr>
        <w:t>Do tych istniejących od dziesiątków, czasami setek lat osiedli</w:t>
      </w:r>
      <w:r w:rsidR="00612F30">
        <w:rPr>
          <w:rFonts w:ascii="Times New Roman" w:hAnsi="Times New Roman" w:cs="Times New Roman"/>
          <w:sz w:val="24"/>
          <w:szCs w:val="24"/>
        </w:rPr>
        <w:t>,</w:t>
      </w:r>
      <w:r w:rsidR="008027B6" w:rsidRPr="00F76102">
        <w:rPr>
          <w:rFonts w:ascii="Times New Roman" w:hAnsi="Times New Roman" w:cs="Times New Roman"/>
          <w:sz w:val="24"/>
          <w:szCs w:val="24"/>
        </w:rPr>
        <w:t xml:space="preserve"> prowadzą drogi, które często nie mają charakteru dróg publicznych</w:t>
      </w:r>
      <w:r w:rsidR="00A81764" w:rsidRPr="00F76102">
        <w:rPr>
          <w:rFonts w:ascii="Times New Roman" w:hAnsi="Times New Roman" w:cs="Times New Roman"/>
          <w:sz w:val="24"/>
          <w:szCs w:val="24"/>
        </w:rPr>
        <w:t xml:space="preserve"> w rozumieniu obowiązującego prawa</w:t>
      </w:r>
      <w:r w:rsidR="008027B6" w:rsidRPr="00F76102">
        <w:rPr>
          <w:rFonts w:ascii="Times New Roman" w:hAnsi="Times New Roman" w:cs="Times New Roman"/>
          <w:sz w:val="24"/>
          <w:szCs w:val="24"/>
        </w:rPr>
        <w:t xml:space="preserve">. Nadanie im statusu drogi publicznej jest </w:t>
      </w:r>
      <w:r w:rsidR="00A81764" w:rsidRPr="00F76102">
        <w:rPr>
          <w:rFonts w:ascii="Times New Roman" w:hAnsi="Times New Roman" w:cs="Times New Roman"/>
          <w:sz w:val="24"/>
          <w:szCs w:val="24"/>
        </w:rPr>
        <w:t xml:space="preserve">jednak </w:t>
      </w:r>
      <w:r w:rsidR="008027B6" w:rsidRPr="00F76102">
        <w:rPr>
          <w:rFonts w:ascii="Times New Roman" w:hAnsi="Times New Roman" w:cs="Times New Roman"/>
          <w:sz w:val="24"/>
          <w:szCs w:val="24"/>
        </w:rPr>
        <w:t>praktycznie niemożliwe</w:t>
      </w:r>
      <w:r w:rsidR="00A81764" w:rsidRPr="00F76102">
        <w:rPr>
          <w:rFonts w:ascii="Times New Roman" w:hAnsi="Times New Roman" w:cs="Times New Roman"/>
          <w:sz w:val="24"/>
          <w:szCs w:val="24"/>
        </w:rPr>
        <w:t>,</w:t>
      </w:r>
      <w:r w:rsidR="008027B6" w:rsidRPr="00F76102">
        <w:rPr>
          <w:rFonts w:ascii="Times New Roman" w:hAnsi="Times New Roman" w:cs="Times New Roman"/>
          <w:sz w:val="24"/>
          <w:szCs w:val="24"/>
        </w:rPr>
        <w:t xml:space="preserve"> ponieważ nie spełniają </w:t>
      </w:r>
      <w:r w:rsidR="00A81764" w:rsidRPr="00F76102">
        <w:rPr>
          <w:rFonts w:ascii="Times New Roman" w:hAnsi="Times New Roman" w:cs="Times New Roman"/>
          <w:sz w:val="24"/>
          <w:szCs w:val="24"/>
        </w:rPr>
        <w:t xml:space="preserve">one </w:t>
      </w:r>
      <w:r w:rsidR="008027B6" w:rsidRPr="00F76102">
        <w:rPr>
          <w:rFonts w:ascii="Times New Roman" w:hAnsi="Times New Roman" w:cs="Times New Roman"/>
          <w:sz w:val="24"/>
          <w:szCs w:val="24"/>
        </w:rPr>
        <w:t>warunków określonych w przepisach technicznych dla dróg publicznych. Trudność</w:t>
      </w:r>
      <w:r w:rsidR="00A81764" w:rsidRPr="00F76102">
        <w:rPr>
          <w:rFonts w:ascii="Times New Roman" w:hAnsi="Times New Roman" w:cs="Times New Roman"/>
          <w:sz w:val="24"/>
          <w:szCs w:val="24"/>
        </w:rPr>
        <w:t xml:space="preserve"> a nawet niemożliwość</w:t>
      </w:r>
      <w:r w:rsidR="008027B6" w:rsidRPr="00F76102">
        <w:rPr>
          <w:rFonts w:ascii="Times New Roman" w:hAnsi="Times New Roman" w:cs="Times New Roman"/>
          <w:sz w:val="24"/>
          <w:szCs w:val="24"/>
        </w:rPr>
        <w:t xml:space="preserve"> </w:t>
      </w:r>
      <w:r w:rsidR="00612F30" w:rsidRPr="00F76102">
        <w:rPr>
          <w:rFonts w:ascii="Times New Roman" w:hAnsi="Times New Roman" w:cs="Times New Roman"/>
          <w:sz w:val="24"/>
          <w:szCs w:val="24"/>
        </w:rPr>
        <w:t>z</w:t>
      </w:r>
      <w:r w:rsidR="00612F30">
        <w:rPr>
          <w:rFonts w:ascii="Times New Roman" w:hAnsi="Times New Roman" w:cs="Times New Roman"/>
          <w:sz w:val="24"/>
          <w:szCs w:val="24"/>
        </w:rPr>
        <w:t xml:space="preserve"> </w:t>
      </w:r>
      <w:r w:rsidR="00970551" w:rsidRPr="00F76102">
        <w:rPr>
          <w:rFonts w:ascii="Times New Roman" w:hAnsi="Times New Roman" w:cs="Times New Roman"/>
          <w:sz w:val="24"/>
          <w:szCs w:val="24"/>
        </w:rPr>
        <w:t>dostosowanie</w:t>
      </w:r>
      <w:r w:rsidR="00C03298" w:rsidRPr="00F76102">
        <w:rPr>
          <w:rFonts w:ascii="Times New Roman" w:hAnsi="Times New Roman" w:cs="Times New Roman"/>
          <w:sz w:val="24"/>
          <w:szCs w:val="24"/>
        </w:rPr>
        <w:t>m</w:t>
      </w:r>
      <w:r w:rsidR="008027B6" w:rsidRPr="00F76102">
        <w:rPr>
          <w:rFonts w:ascii="Times New Roman" w:hAnsi="Times New Roman" w:cs="Times New Roman"/>
          <w:sz w:val="24"/>
          <w:szCs w:val="24"/>
        </w:rPr>
        <w:t xml:space="preserve"> się do wymogów określonych w przepisach technicznych wynika przede wszystkim z ukształtowania terenu</w:t>
      </w:r>
      <w:r w:rsidR="00A81764" w:rsidRPr="00F76102">
        <w:rPr>
          <w:rFonts w:ascii="Times New Roman" w:hAnsi="Times New Roman" w:cs="Times New Roman"/>
          <w:sz w:val="24"/>
          <w:szCs w:val="24"/>
        </w:rPr>
        <w:t xml:space="preserve"> (istniejące drogi są często bardzo wąskie, kręte i o bardzo dużych kątach nachylenia ich powierzchni)</w:t>
      </w:r>
      <w:r w:rsidR="008027B6" w:rsidRPr="00F76102">
        <w:rPr>
          <w:rFonts w:ascii="Times New Roman" w:hAnsi="Times New Roman" w:cs="Times New Roman"/>
          <w:sz w:val="24"/>
          <w:szCs w:val="24"/>
        </w:rPr>
        <w:t xml:space="preserve"> i ewentualnych gigantycznych kosztów</w:t>
      </w:r>
      <w:r w:rsidR="00A81764" w:rsidRPr="00F76102">
        <w:rPr>
          <w:rFonts w:ascii="Times New Roman" w:hAnsi="Times New Roman" w:cs="Times New Roman"/>
          <w:sz w:val="24"/>
          <w:szCs w:val="24"/>
        </w:rPr>
        <w:t>,</w:t>
      </w:r>
      <w:r w:rsidR="008027B6" w:rsidRPr="00F76102">
        <w:rPr>
          <w:rFonts w:ascii="Times New Roman" w:hAnsi="Times New Roman" w:cs="Times New Roman"/>
          <w:sz w:val="24"/>
          <w:szCs w:val="24"/>
        </w:rPr>
        <w:t xml:space="preserve"> jakie należałoby ponieść</w:t>
      </w:r>
      <w:r w:rsidR="00612F30">
        <w:rPr>
          <w:rFonts w:ascii="Times New Roman" w:hAnsi="Times New Roman" w:cs="Times New Roman"/>
          <w:sz w:val="24"/>
          <w:szCs w:val="24"/>
        </w:rPr>
        <w:t>,</w:t>
      </w:r>
      <w:r w:rsidR="008027B6" w:rsidRPr="00F76102">
        <w:rPr>
          <w:rFonts w:ascii="Times New Roman" w:hAnsi="Times New Roman" w:cs="Times New Roman"/>
          <w:sz w:val="24"/>
          <w:szCs w:val="24"/>
        </w:rPr>
        <w:t xml:space="preserve"> </w:t>
      </w:r>
      <w:r w:rsidR="00A81764" w:rsidRPr="00F76102">
        <w:rPr>
          <w:rFonts w:ascii="Times New Roman" w:hAnsi="Times New Roman" w:cs="Times New Roman"/>
          <w:sz w:val="24"/>
          <w:szCs w:val="24"/>
        </w:rPr>
        <w:t>a</w:t>
      </w:r>
      <w:r w:rsidR="008027B6" w:rsidRPr="00F76102">
        <w:rPr>
          <w:rFonts w:ascii="Times New Roman" w:hAnsi="Times New Roman" w:cs="Times New Roman"/>
          <w:sz w:val="24"/>
          <w:szCs w:val="24"/>
        </w:rPr>
        <w:t>by pokonać przeszkody wynikające z topografii.</w:t>
      </w:r>
    </w:p>
    <w:p w14:paraId="2228C0DF" w14:textId="77777777" w:rsidR="008027B6" w:rsidRPr="00F76102" w:rsidRDefault="008027B6" w:rsidP="006B3956">
      <w:pPr>
        <w:spacing w:after="0" w:line="360" w:lineRule="auto"/>
        <w:ind w:firstLine="708"/>
        <w:jc w:val="both"/>
        <w:rPr>
          <w:rFonts w:ascii="Times New Roman" w:hAnsi="Times New Roman" w:cs="Times New Roman"/>
          <w:sz w:val="24"/>
          <w:szCs w:val="24"/>
        </w:rPr>
      </w:pPr>
      <w:r w:rsidRPr="00F76102">
        <w:rPr>
          <w:rFonts w:ascii="Times New Roman" w:hAnsi="Times New Roman" w:cs="Times New Roman"/>
          <w:sz w:val="24"/>
          <w:szCs w:val="24"/>
        </w:rPr>
        <w:t xml:space="preserve">Opisane drogi bądź to istnieją od niepamiętnych czasów, bądź przebiegają szlakiem dawnych dróg dojazdowych do pól (austriacki kodeks cywilny normował istnienie tego rodzaju dróg służebnych bez konieczności ujawniania istniejącego prawa w księgach wieczystych), </w:t>
      </w:r>
      <w:r w:rsidRPr="00F76102">
        <w:rPr>
          <w:rFonts w:ascii="Times New Roman" w:hAnsi="Times New Roman" w:cs="Times New Roman"/>
          <w:sz w:val="24"/>
          <w:szCs w:val="24"/>
        </w:rPr>
        <w:lastRenderedPageBreak/>
        <w:t>bądź zbudowane zostały przed laty w ramach tzw. „czynów społecznych”</w:t>
      </w:r>
      <w:r w:rsidR="00612F30">
        <w:rPr>
          <w:rFonts w:ascii="Times New Roman" w:hAnsi="Times New Roman" w:cs="Times New Roman"/>
          <w:sz w:val="24"/>
          <w:szCs w:val="24"/>
        </w:rPr>
        <w:t>,</w:t>
      </w:r>
      <w:r w:rsidRPr="00F76102">
        <w:rPr>
          <w:rFonts w:ascii="Times New Roman" w:hAnsi="Times New Roman" w:cs="Times New Roman"/>
          <w:sz w:val="24"/>
          <w:szCs w:val="24"/>
        </w:rPr>
        <w:t xml:space="preserve"> a dokumentacja związana z ich budową zgodnie z przepisami dotyczącymi archiwaliów </w:t>
      </w:r>
      <w:r w:rsidR="00612F30">
        <w:rPr>
          <w:rFonts w:ascii="Times New Roman" w:hAnsi="Times New Roman" w:cs="Times New Roman"/>
          <w:sz w:val="24"/>
          <w:szCs w:val="24"/>
        </w:rPr>
        <w:t xml:space="preserve">uległa </w:t>
      </w:r>
      <w:r w:rsidRPr="00F76102">
        <w:rPr>
          <w:rFonts w:ascii="Times New Roman" w:hAnsi="Times New Roman" w:cs="Times New Roman"/>
          <w:sz w:val="24"/>
          <w:szCs w:val="24"/>
        </w:rPr>
        <w:t>już kasacji.</w:t>
      </w:r>
    </w:p>
    <w:p w14:paraId="107BFF3C" w14:textId="78E53289" w:rsidR="008027B6" w:rsidRPr="00F76102" w:rsidRDefault="008027B6" w:rsidP="006B3956">
      <w:pPr>
        <w:spacing w:after="0" w:line="360" w:lineRule="auto"/>
        <w:ind w:firstLine="708"/>
        <w:jc w:val="both"/>
        <w:rPr>
          <w:rFonts w:ascii="Times New Roman" w:hAnsi="Times New Roman" w:cs="Times New Roman"/>
          <w:sz w:val="24"/>
          <w:szCs w:val="24"/>
        </w:rPr>
      </w:pPr>
      <w:r w:rsidRPr="00F76102">
        <w:rPr>
          <w:rFonts w:ascii="Times New Roman" w:hAnsi="Times New Roman" w:cs="Times New Roman"/>
          <w:sz w:val="24"/>
          <w:szCs w:val="24"/>
        </w:rPr>
        <w:t>Większość tych dróg została wyodrębniona jako działki ewidencyjne w latach sześćdziesiątych XX w</w:t>
      </w:r>
      <w:r w:rsidR="0074239D">
        <w:rPr>
          <w:rFonts w:ascii="Times New Roman" w:hAnsi="Times New Roman" w:cs="Times New Roman"/>
          <w:sz w:val="24"/>
          <w:szCs w:val="24"/>
        </w:rPr>
        <w:t>ieku</w:t>
      </w:r>
      <w:r w:rsidRPr="00F76102">
        <w:rPr>
          <w:rFonts w:ascii="Times New Roman" w:hAnsi="Times New Roman" w:cs="Times New Roman"/>
          <w:sz w:val="24"/>
          <w:szCs w:val="24"/>
        </w:rPr>
        <w:t xml:space="preserve"> podczas zakładania ewidencji gruntów i budynków. W</w:t>
      </w:r>
      <w:r w:rsidR="0074239D">
        <w:rPr>
          <w:rFonts w:ascii="Times New Roman" w:hAnsi="Times New Roman" w:cs="Times New Roman"/>
          <w:sz w:val="24"/>
          <w:szCs w:val="24"/>
        </w:rPr>
        <w:t>ówczas</w:t>
      </w:r>
      <w:r w:rsidRPr="00F76102">
        <w:rPr>
          <w:rFonts w:ascii="Times New Roman" w:hAnsi="Times New Roman" w:cs="Times New Roman"/>
          <w:sz w:val="24"/>
          <w:szCs w:val="24"/>
        </w:rPr>
        <w:t xml:space="preserve"> jako władających gruntami wpisywano w rejestrach właściwe prezydia gromadzkich rad narodowych</w:t>
      </w:r>
      <w:r w:rsidR="00CC54CE">
        <w:rPr>
          <w:rFonts w:ascii="Times New Roman" w:hAnsi="Times New Roman" w:cs="Times New Roman"/>
          <w:sz w:val="24"/>
          <w:szCs w:val="24"/>
        </w:rPr>
        <w:t>.</w:t>
      </w:r>
      <w:r w:rsidRPr="00F76102">
        <w:rPr>
          <w:rFonts w:ascii="Times New Roman" w:hAnsi="Times New Roman" w:cs="Times New Roman"/>
          <w:sz w:val="24"/>
          <w:szCs w:val="24"/>
        </w:rPr>
        <w:t xml:space="preserve"> </w:t>
      </w:r>
      <w:r w:rsidR="00CC54CE">
        <w:rPr>
          <w:rFonts w:ascii="Times New Roman" w:hAnsi="Times New Roman" w:cs="Times New Roman"/>
          <w:sz w:val="24"/>
          <w:szCs w:val="24"/>
        </w:rPr>
        <w:t>W</w:t>
      </w:r>
      <w:r w:rsidRPr="00F76102">
        <w:rPr>
          <w:rFonts w:ascii="Times New Roman" w:hAnsi="Times New Roman" w:cs="Times New Roman"/>
          <w:sz w:val="24"/>
          <w:szCs w:val="24"/>
        </w:rPr>
        <w:t>spółcześnie jako władający figurują gminy.</w:t>
      </w:r>
      <w:r w:rsidR="004A7878" w:rsidRPr="00F76102">
        <w:rPr>
          <w:rFonts w:ascii="Times New Roman" w:hAnsi="Times New Roman" w:cs="Times New Roman"/>
          <w:sz w:val="24"/>
          <w:szCs w:val="24"/>
        </w:rPr>
        <w:t xml:space="preserve"> </w:t>
      </w:r>
      <w:r w:rsidRPr="00F76102">
        <w:rPr>
          <w:rFonts w:ascii="Times New Roman" w:hAnsi="Times New Roman" w:cs="Times New Roman"/>
          <w:sz w:val="24"/>
          <w:szCs w:val="24"/>
        </w:rPr>
        <w:t>Istniejące obecnie działki ewidencyjne posiadają swoje równoważniki w postaci parcel katastralnych lub części parcel katastralnych. Ok</w:t>
      </w:r>
      <w:r w:rsidR="007E2EFC">
        <w:rPr>
          <w:rFonts w:ascii="Times New Roman" w:hAnsi="Times New Roman" w:cs="Times New Roman"/>
          <w:sz w:val="24"/>
          <w:szCs w:val="24"/>
        </w:rPr>
        <w:t>oło</w:t>
      </w:r>
      <w:r w:rsidRPr="00F76102">
        <w:rPr>
          <w:rFonts w:ascii="Times New Roman" w:hAnsi="Times New Roman" w:cs="Times New Roman"/>
          <w:sz w:val="24"/>
          <w:szCs w:val="24"/>
        </w:rPr>
        <w:t xml:space="preserve"> 1890 r. na terenie całego </w:t>
      </w:r>
      <w:r w:rsidR="007E2EFC">
        <w:rPr>
          <w:rFonts w:ascii="Times New Roman" w:hAnsi="Times New Roman" w:cs="Times New Roman"/>
          <w:sz w:val="24"/>
          <w:szCs w:val="24"/>
        </w:rPr>
        <w:t xml:space="preserve">ówczesnego </w:t>
      </w:r>
      <w:r w:rsidRPr="00F76102">
        <w:rPr>
          <w:rFonts w:ascii="Times New Roman" w:hAnsi="Times New Roman" w:cs="Times New Roman"/>
          <w:sz w:val="24"/>
          <w:szCs w:val="24"/>
        </w:rPr>
        <w:t xml:space="preserve">zaboru austriackiego założone zostały wykazy hipoteczne tzw. Lwh, które odpowiadają współczesnym księgom wieczystym. Część z nich utraciła już moc prawną, część z nich </w:t>
      </w:r>
      <w:r w:rsidR="00612F30">
        <w:rPr>
          <w:rFonts w:ascii="Times New Roman" w:hAnsi="Times New Roman" w:cs="Times New Roman"/>
          <w:sz w:val="24"/>
          <w:szCs w:val="24"/>
        </w:rPr>
        <w:t xml:space="preserve">– </w:t>
      </w:r>
      <w:r w:rsidRPr="00F76102">
        <w:rPr>
          <w:rFonts w:ascii="Times New Roman" w:hAnsi="Times New Roman" w:cs="Times New Roman"/>
          <w:sz w:val="24"/>
          <w:szCs w:val="24"/>
        </w:rPr>
        <w:t>jeżeli dokonano w nich wpisu praw po 1946 r.</w:t>
      </w:r>
      <w:r w:rsidR="00612F30">
        <w:rPr>
          <w:rFonts w:ascii="Times New Roman" w:hAnsi="Times New Roman" w:cs="Times New Roman"/>
          <w:sz w:val="24"/>
          <w:szCs w:val="24"/>
        </w:rPr>
        <w:t xml:space="preserve"> –</w:t>
      </w:r>
      <w:r w:rsidRPr="00F76102">
        <w:rPr>
          <w:rFonts w:ascii="Times New Roman" w:hAnsi="Times New Roman" w:cs="Times New Roman"/>
          <w:sz w:val="24"/>
          <w:szCs w:val="24"/>
        </w:rPr>
        <w:t xml:space="preserve"> taką moc prawną posiada. </w:t>
      </w:r>
    </w:p>
    <w:p w14:paraId="7FFB5A90" w14:textId="66AE901B" w:rsidR="002C3152" w:rsidRPr="00F76102" w:rsidRDefault="008027B6" w:rsidP="006B3956">
      <w:pPr>
        <w:spacing w:after="0" w:line="360" w:lineRule="auto"/>
        <w:ind w:firstLine="708"/>
        <w:jc w:val="both"/>
        <w:rPr>
          <w:rFonts w:ascii="Times New Roman" w:hAnsi="Times New Roman" w:cs="Times New Roman"/>
          <w:sz w:val="24"/>
          <w:szCs w:val="24"/>
        </w:rPr>
      </w:pPr>
      <w:r w:rsidRPr="00F76102">
        <w:rPr>
          <w:rFonts w:ascii="Times New Roman" w:hAnsi="Times New Roman" w:cs="Times New Roman"/>
          <w:sz w:val="24"/>
          <w:szCs w:val="24"/>
        </w:rPr>
        <w:t xml:space="preserve">W zdecydowanej większości przypadków prawo własności terenów przylegających do dróg zostało uregulowane w trybie ustawy uwłaszczeniowej z 1971 </w:t>
      </w:r>
      <w:r w:rsidR="00113BF0">
        <w:rPr>
          <w:rFonts w:ascii="Times New Roman" w:hAnsi="Times New Roman" w:cs="Times New Roman"/>
          <w:sz w:val="24"/>
          <w:szCs w:val="24"/>
        </w:rPr>
        <w:t>roku</w:t>
      </w:r>
      <w:r w:rsidR="00D752A7">
        <w:rPr>
          <w:rFonts w:ascii="Times New Roman" w:hAnsi="Times New Roman" w:cs="Times New Roman"/>
          <w:sz w:val="24"/>
          <w:szCs w:val="24"/>
        </w:rPr>
        <w:t>.</w:t>
      </w:r>
      <w:r w:rsidRPr="00F76102">
        <w:rPr>
          <w:rFonts w:ascii="Times New Roman" w:hAnsi="Times New Roman" w:cs="Times New Roman"/>
          <w:sz w:val="24"/>
          <w:szCs w:val="24"/>
        </w:rPr>
        <w:t xml:space="preserve"> Natomiast właścicielami gruntu pod samą drogą są osoby zmarłe kilkadziesiąt, czasem ponad sto lat temu. Biorąc pod uwagę upływ czasu, problemy związane z ustaleniem następstwa prawnego oraz fakt, że nieruchomości zajęte pod drogi już przed stu laty niejednokrotnie stanowiły przedmiot współwłasności</w:t>
      </w:r>
      <w:r w:rsidR="00A81764" w:rsidRPr="00F76102">
        <w:rPr>
          <w:rFonts w:ascii="Times New Roman" w:hAnsi="Times New Roman" w:cs="Times New Roman"/>
          <w:sz w:val="24"/>
          <w:szCs w:val="24"/>
        </w:rPr>
        <w:t xml:space="preserve"> wielu osób,</w:t>
      </w:r>
      <w:r w:rsidRPr="00F76102">
        <w:rPr>
          <w:rFonts w:ascii="Times New Roman" w:hAnsi="Times New Roman" w:cs="Times New Roman"/>
          <w:sz w:val="24"/>
          <w:szCs w:val="24"/>
        </w:rPr>
        <w:t xml:space="preserve"> uregulowanie tytułu do gruntów pod drogami na drodze cywilnej jest</w:t>
      </w:r>
      <w:r w:rsidR="00A81764" w:rsidRPr="00F76102">
        <w:rPr>
          <w:rFonts w:ascii="Times New Roman" w:hAnsi="Times New Roman" w:cs="Times New Roman"/>
          <w:sz w:val="24"/>
          <w:szCs w:val="24"/>
        </w:rPr>
        <w:t xml:space="preserve"> obecnie</w:t>
      </w:r>
      <w:r w:rsidRPr="00F76102">
        <w:rPr>
          <w:rFonts w:ascii="Times New Roman" w:hAnsi="Times New Roman" w:cs="Times New Roman"/>
          <w:sz w:val="24"/>
          <w:szCs w:val="24"/>
        </w:rPr>
        <w:t xml:space="preserve"> faktycznie niemożliwe. Próby </w:t>
      </w:r>
      <w:r w:rsidR="00007310">
        <w:rPr>
          <w:rFonts w:ascii="Times New Roman" w:hAnsi="Times New Roman" w:cs="Times New Roman"/>
          <w:sz w:val="24"/>
          <w:szCs w:val="24"/>
        </w:rPr>
        <w:t xml:space="preserve">rozwiązania </w:t>
      </w:r>
      <w:r w:rsidRPr="00F76102">
        <w:rPr>
          <w:rFonts w:ascii="Times New Roman" w:hAnsi="Times New Roman" w:cs="Times New Roman"/>
          <w:sz w:val="24"/>
          <w:szCs w:val="24"/>
        </w:rPr>
        <w:t xml:space="preserve">problemu w </w:t>
      </w:r>
      <w:r w:rsidR="00007310">
        <w:rPr>
          <w:rFonts w:ascii="Times New Roman" w:hAnsi="Times New Roman" w:cs="Times New Roman"/>
          <w:sz w:val="24"/>
          <w:szCs w:val="24"/>
        </w:rPr>
        <w:t xml:space="preserve">drodze wniosku o </w:t>
      </w:r>
      <w:r w:rsidR="00904E65">
        <w:rPr>
          <w:rFonts w:ascii="Times New Roman" w:hAnsi="Times New Roman" w:cs="Times New Roman"/>
          <w:sz w:val="24"/>
          <w:szCs w:val="24"/>
        </w:rPr>
        <w:t xml:space="preserve">stwierdzenie </w:t>
      </w:r>
      <w:r w:rsidRPr="00F76102">
        <w:rPr>
          <w:rFonts w:ascii="Times New Roman" w:hAnsi="Times New Roman" w:cs="Times New Roman"/>
          <w:sz w:val="24"/>
          <w:szCs w:val="24"/>
        </w:rPr>
        <w:t>zasiedzeni</w:t>
      </w:r>
      <w:r w:rsidR="00904E65">
        <w:rPr>
          <w:rFonts w:ascii="Times New Roman" w:hAnsi="Times New Roman" w:cs="Times New Roman"/>
          <w:sz w:val="24"/>
          <w:szCs w:val="24"/>
        </w:rPr>
        <w:t>a</w:t>
      </w:r>
      <w:r w:rsidR="00612F30">
        <w:rPr>
          <w:rFonts w:ascii="Times New Roman" w:hAnsi="Times New Roman" w:cs="Times New Roman"/>
          <w:sz w:val="24"/>
          <w:szCs w:val="24"/>
        </w:rPr>
        <w:t>,</w:t>
      </w:r>
      <w:r w:rsidRPr="00F76102">
        <w:rPr>
          <w:rFonts w:ascii="Times New Roman" w:hAnsi="Times New Roman" w:cs="Times New Roman"/>
          <w:sz w:val="24"/>
          <w:szCs w:val="24"/>
        </w:rPr>
        <w:t xml:space="preserve"> z</w:t>
      </w:r>
      <w:r w:rsidR="00612F30">
        <w:rPr>
          <w:rFonts w:ascii="Times New Roman" w:hAnsi="Times New Roman" w:cs="Times New Roman"/>
          <w:sz w:val="24"/>
          <w:szCs w:val="24"/>
        </w:rPr>
        <w:t> </w:t>
      </w:r>
      <w:r w:rsidRPr="00F76102">
        <w:rPr>
          <w:rFonts w:ascii="Times New Roman" w:hAnsi="Times New Roman" w:cs="Times New Roman"/>
          <w:sz w:val="24"/>
          <w:szCs w:val="24"/>
        </w:rPr>
        <w:t xml:space="preserve">powodu </w:t>
      </w:r>
      <w:r w:rsidR="00904E65">
        <w:rPr>
          <w:rFonts w:ascii="Times New Roman" w:hAnsi="Times New Roman" w:cs="Times New Roman"/>
          <w:sz w:val="24"/>
          <w:szCs w:val="24"/>
        </w:rPr>
        <w:t xml:space="preserve">obiektywnej niemożności </w:t>
      </w:r>
      <w:r w:rsidRPr="00F76102">
        <w:rPr>
          <w:rFonts w:ascii="Times New Roman" w:hAnsi="Times New Roman" w:cs="Times New Roman"/>
          <w:sz w:val="24"/>
          <w:szCs w:val="24"/>
        </w:rPr>
        <w:t>ustaleni</w:t>
      </w:r>
      <w:r w:rsidR="00904E65">
        <w:rPr>
          <w:rFonts w:ascii="Times New Roman" w:hAnsi="Times New Roman" w:cs="Times New Roman"/>
          <w:sz w:val="24"/>
          <w:szCs w:val="24"/>
        </w:rPr>
        <w:t>a</w:t>
      </w:r>
      <w:r w:rsidRPr="00F76102">
        <w:rPr>
          <w:rFonts w:ascii="Times New Roman" w:hAnsi="Times New Roman" w:cs="Times New Roman"/>
          <w:sz w:val="24"/>
          <w:szCs w:val="24"/>
        </w:rPr>
        <w:t xml:space="preserve"> przez sąd kręgu uczestników post</w:t>
      </w:r>
      <w:r w:rsidR="00612F30">
        <w:rPr>
          <w:rFonts w:ascii="Times New Roman" w:hAnsi="Times New Roman" w:cs="Times New Roman"/>
          <w:sz w:val="24"/>
          <w:szCs w:val="24"/>
        </w:rPr>
        <w:t>ę</w:t>
      </w:r>
      <w:r w:rsidRPr="00F76102">
        <w:rPr>
          <w:rFonts w:ascii="Times New Roman" w:hAnsi="Times New Roman" w:cs="Times New Roman"/>
          <w:sz w:val="24"/>
          <w:szCs w:val="24"/>
        </w:rPr>
        <w:t>powania</w:t>
      </w:r>
      <w:r w:rsidR="00612F30">
        <w:rPr>
          <w:rFonts w:ascii="Times New Roman" w:hAnsi="Times New Roman" w:cs="Times New Roman"/>
          <w:sz w:val="24"/>
          <w:szCs w:val="24"/>
        </w:rPr>
        <w:t>,</w:t>
      </w:r>
      <w:r w:rsidRPr="00F76102">
        <w:rPr>
          <w:rFonts w:ascii="Times New Roman" w:hAnsi="Times New Roman" w:cs="Times New Roman"/>
          <w:sz w:val="24"/>
          <w:szCs w:val="24"/>
        </w:rPr>
        <w:t xml:space="preserve"> z reguły kończą się niepowodzeniem.</w:t>
      </w:r>
      <w:r w:rsidR="004A7878" w:rsidRPr="00F76102">
        <w:rPr>
          <w:rFonts w:ascii="Times New Roman" w:hAnsi="Times New Roman" w:cs="Times New Roman"/>
          <w:sz w:val="24"/>
          <w:szCs w:val="24"/>
        </w:rPr>
        <w:t xml:space="preserve"> </w:t>
      </w:r>
    </w:p>
    <w:p w14:paraId="68CE483C" w14:textId="40F98E27" w:rsidR="00FD735E" w:rsidRPr="00F76102" w:rsidRDefault="00FD735E" w:rsidP="006B3956">
      <w:pPr>
        <w:spacing w:after="0" w:line="360" w:lineRule="auto"/>
        <w:ind w:firstLine="708"/>
        <w:jc w:val="both"/>
        <w:rPr>
          <w:rFonts w:ascii="Times New Roman" w:hAnsi="Times New Roman" w:cs="Times New Roman"/>
          <w:sz w:val="24"/>
          <w:szCs w:val="24"/>
        </w:rPr>
      </w:pPr>
      <w:r w:rsidRPr="00F76102">
        <w:rPr>
          <w:rFonts w:ascii="Times New Roman" w:hAnsi="Times New Roman" w:cs="Times New Roman"/>
          <w:sz w:val="24"/>
          <w:szCs w:val="24"/>
        </w:rPr>
        <w:t>W tym miejscu bliższego wyjaśnienia wymaga problem stosunku projektowanej regulacji prawnej nabycia własności nieruchomości stanowiących drogi ogólnodostępne do instytucji zasiedzenia. Zgodnie z art. 172</w:t>
      </w:r>
      <w:r w:rsidR="00904E65">
        <w:rPr>
          <w:rFonts w:ascii="Times New Roman" w:hAnsi="Times New Roman" w:cs="Times New Roman"/>
          <w:sz w:val="24"/>
          <w:szCs w:val="24"/>
        </w:rPr>
        <w:t xml:space="preserve"> § 1</w:t>
      </w:r>
      <w:r w:rsidRPr="00F76102">
        <w:rPr>
          <w:rFonts w:ascii="Times New Roman" w:hAnsi="Times New Roman" w:cs="Times New Roman"/>
          <w:sz w:val="24"/>
          <w:szCs w:val="24"/>
        </w:rPr>
        <w:t xml:space="preserve"> Kodeksu cywilnego, posiadacz nieruchomości </w:t>
      </w:r>
      <w:r w:rsidR="00612F30">
        <w:rPr>
          <w:rFonts w:ascii="Times New Roman" w:hAnsi="Times New Roman" w:cs="Times New Roman"/>
          <w:sz w:val="24"/>
          <w:szCs w:val="24"/>
        </w:rPr>
        <w:t>nie</w:t>
      </w:r>
      <w:r w:rsidRPr="00F76102">
        <w:rPr>
          <w:rFonts w:ascii="Times New Roman" w:hAnsi="Times New Roman" w:cs="Times New Roman"/>
          <w:sz w:val="24"/>
          <w:szCs w:val="24"/>
        </w:rPr>
        <w:t>będący jej właścicielem nabywa własność, jeżeli posiada nieruchomość nieprzerwanie od lat dwudziestu jako posiadacz samoistny, chyba że uzyskał posiadanie w złej wierze (zasiedzenie)</w:t>
      </w:r>
      <w:r w:rsidR="00904E65">
        <w:rPr>
          <w:rFonts w:ascii="Times New Roman" w:hAnsi="Times New Roman" w:cs="Times New Roman"/>
          <w:sz w:val="24"/>
          <w:szCs w:val="24"/>
        </w:rPr>
        <w:t>. Stosownie do art. 172 § 2 Kodeksu cywilnego</w:t>
      </w:r>
      <w:r w:rsidRPr="00F76102">
        <w:rPr>
          <w:rFonts w:ascii="Times New Roman" w:hAnsi="Times New Roman" w:cs="Times New Roman"/>
          <w:sz w:val="24"/>
          <w:szCs w:val="24"/>
        </w:rPr>
        <w:t xml:space="preserve"> po upływie lat trzydziestu posiadacz nieruchomości nabywa jej własność, choćby uzyskał posiadanie w złej wierze. </w:t>
      </w:r>
      <w:r w:rsidR="00904E65">
        <w:rPr>
          <w:rFonts w:ascii="Times New Roman" w:hAnsi="Times New Roman" w:cs="Times New Roman"/>
          <w:sz w:val="24"/>
          <w:szCs w:val="24"/>
        </w:rPr>
        <w:br/>
      </w:r>
      <w:r w:rsidRPr="00F76102">
        <w:rPr>
          <w:rFonts w:ascii="Times New Roman" w:hAnsi="Times New Roman" w:cs="Times New Roman"/>
          <w:sz w:val="24"/>
          <w:szCs w:val="24"/>
        </w:rPr>
        <w:t xml:space="preserve">Istotą instytucji zasiedzenia jest potwierdzenie nabycia prawa, które nastąpiło z mocy prawa na skutek samoistnego i odpowiednio długiego posiadania rzeczy, co w konsekwencji prowadzi do uzgodnienia stanu prawnego ze stanem faktycznym w sferze własności. Konieczne jest przeprowadzenie w tym przedmiocie postępowania sądowego w trybie nieprocesowym </w:t>
      </w:r>
      <w:r w:rsidR="004349FA">
        <w:rPr>
          <w:rFonts w:ascii="Times New Roman" w:hAnsi="Times New Roman" w:cs="Times New Roman"/>
          <w:sz w:val="24"/>
          <w:szCs w:val="24"/>
        </w:rPr>
        <w:br/>
      </w:r>
      <w:r w:rsidRPr="00F76102">
        <w:rPr>
          <w:rFonts w:ascii="Times New Roman" w:hAnsi="Times New Roman" w:cs="Times New Roman"/>
          <w:sz w:val="24"/>
          <w:szCs w:val="24"/>
        </w:rPr>
        <w:t>(art. 609</w:t>
      </w:r>
      <w:r w:rsidR="00612F30">
        <w:rPr>
          <w:rFonts w:ascii="Times New Roman" w:hAnsi="Times New Roman" w:cs="Times New Roman"/>
          <w:sz w:val="24"/>
          <w:szCs w:val="24"/>
        </w:rPr>
        <w:t xml:space="preserve"> i art.</w:t>
      </w:r>
      <w:r w:rsidR="00ED0B23">
        <w:rPr>
          <w:rFonts w:ascii="Times New Roman" w:hAnsi="Times New Roman" w:cs="Times New Roman"/>
          <w:sz w:val="24"/>
          <w:szCs w:val="24"/>
        </w:rPr>
        <w:t xml:space="preserve"> </w:t>
      </w:r>
      <w:r w:rsidRPr="00F76102">
        <w:rPr>
          <w:rFonts w:ascii="Times New Roman" w:hAnsi="Times New Roman" w:cs="Times New Roman"/>
          <w:sz w:val="24"/>
          <w:szCs w:val="24"/>
        </w:rPr>
        <w:t xml:space="preserve">610 Kodeksu postępowania cywilnego), a orzeczenie sądu w tej sprawie ma charakter deklaratoryjny. Oznacza to, że skutek prawny zasiedzenia następuje z mocy samego </w:t>
      </w:r>
      <w:r w:rsidRPr="00F76102">
        <w:rPr>
          <w:rFonts w:ascii="Times New Roman" w:hAnsi="Times New Roman" w:cs="Times New Roman"/>
          <w:sz w:val="24"/>
          <w:szCs w:val="24"/>
        </w:rPr>
        <w:lastRenderedPageBreak/>
        <w:t>prawa, a nie na mocy orzeczenia sądu, który jedynie potwierdza fakt nabycia własności danej nieruchomości.</w:t>
      </w:r>
    </w:p>
    <w:p w14:paraId="4CB624CD" w14:textId="77777777" w:rsidR="00A01B62" w:rsidRPr="00F76102" w:rsidRDefault="00FD735E" w:rsidP="006B3956">
      <w:pPr>
        <w:spacing w:after="0" w:line="360" w:lineRule="auto"/>
        <w:ind w:firstLine="708"/>
        <w:jc w:val="both"/>
        <w:rPr>
          <w:rFonts w:ascii="Times New Roman" w:hAnsi="Times New Roman" w:cs="Times New Roman"/>
          <w:sz w:val="24"/>
          <w:szCs w:val="24"/>
        </w:rPr>
      </w:pPr>
      <w:r w:rsidRPr="00F76102">
        <w:rPr>
          <w:rFonts w:ascii="Times New Roman" w:hAnsi="Times New Roman" w:cs="Times New Roman"/>
          <w:sz w:val="24"/>
          <w:szCs w:val="24"/>
        </w:rPr>
        <w:t>Należy podkreślić, że chociaż sądowe orzeczenie zasiedzenia oznacza tylko potwierdzenie przejścia prawa własności danej nieruchomości na nowego właściciela (właścicieli), żądanie wydania takiego orzeczenia przez sąd jest wyłącznie prawem, a nie obowiązkiem uprawnionego podmiotu, w tym np. gminy. Transfer prawa własności ma w tym przypadku, do czasu wydania przez sąd orzeczenia i jego uprawomocnienia, charakter idealny i potencjalny, a bez tego orzeczenia, samo uregulowanie kodeksowe instytucji zasiedzenia nie wywołuje efektywnych skutków w sferze realnych stosunków własnościowych.</w:t>
      </w:r>
    </w:p>
    <w:p w14:paraId="02AEA1BF" w14:textId="69EAD354" w:rsidR="005168D3" w:rsidRPr="00F76102" w:rsidRDefault="00FD735E" w:rsidP="006B3956">
      <w:pPr>
        <w:spacing w:after="0" w:line="360" w:lineRule="auto"/>
        <w:ind w:firstLine="708"/>
        <w:jc w:val="both"/>
        <w:rPr>
          <w:rFonts w:ascii="Times New Roman" w:hAnsi="Times New Roman" w:cs="Times New Roman"/>
          <w:sz w:val="24"/>
          <w:szCs w:val="24"/>
        </w:rPr>
      </w:pPr>
      <w:r w:rsidRPr="00F76102">
        <w:rPr>
          <w:rFonts w:ascii="Times New Roman" w:hAnsi="Times New Roman" w:cs="Times New Roman"/>
          <w:sz w:val="24"/>
          <w:szCs w:val="24"/>
        </w:rPr>
        <w:t xml:space="preserve">Ponieważ projektowana regulacja ustawowa nabycia własności nieruchomości drogowej ma w swoich konsekwencjach prowadzić do uzyskania własności danej „drogi” przez gminę, tzn. wspólnotę mieszkańców podstawowej jednostki samorządu terytorialnego – nie będzie ona stanowić kolizyjnego, bądź konkurencyjnego instrumentu prawnego. </w:t>
      </w:r>
    </w:p>
    <w:p w14:paraId="007FC4A1" w14:textId="7F0E5D45" w:rsidR="008027B6" w:rsidRPr="00F76102" w:rsidRDefault="008027B6" w:rsidP="006B3956">
      <w:pPr>
        <w:spacing w:after="0" w:line="360" w:lineRule="auto"/>
        <w:ind w:firstLine="708"/>
        <w:jc w:val="both"/>
        <w:rPr>
          <w:rFonts w:ascii="Times New Roman" w:hAnsi="Times New Roman" w:cs="Times New Roman"/>
          <w:sz w:val="24"/>
          <w:szCs w:val="24"/>
        </w:rPr>
      </w:pPr>
      <w:r w:rsidRPr="00F76102">
        <w:rPr>
          <w:rFonts w:ascii="Times New Roman" w:hAnsi="Times New Roman" w:cs="Times New Roman"/>
          <w:sz w:val="24"/>
          <w:szCs w:val="24"/>
        </w:rPr>
        <w:t>Zwykle istnienia dróg</w:t>
      </w:r>
      <w:r w:rsidR="00BB4389" w:rsidRPr="00F76102">
        <w:rPr>
          <w:rFonts w:ascii="Times New Roman" w:hAnsi="Times New Roman" w:cs="Times New Roman"/>
          <w:sz w:val="24"/>
          <w:szCs w:val="24"/>
        </w:rPr>
        <w:t xml:space="preserve"> ogólnodostępnych </w:t>
      </w:r>
      <w:r w:rsidR="004349FA">
        <w:rPr>
          <w:rFonts w:ascii="Times New Roman" w:hAnsi="Times New Roman" w:cs="Times New Roman"/>
          <w:sz w:val="24"/>
          <w:szCs w:val="24"/>
        </w:rPr>
        <w:t xml:space="preserve">zdefiniowanych w projekcie </w:t>
      </w:r>
      <w:r w:rsidR="00037F20">
        <w:rPr>
          <w:rFonts w:ascii="Times New Roman" w:hAnsi="Times New Roman" w:cs="Times New Roman"/>
          <w:sz w:val="24"/>
          <w:szCs w:val="24"/>
        </w:rPr>
        <w:t xml:space="preserve">ustawy </w:t>
      </w:r>
      <w:r w:rsidRPr="00F76102">
        <w:rPr>
          <w:rFonts w:ascii="Times New Roman" w:hAnsi="Times New Roman" w:cs="Times New Roman"/>
          <w:sz w:val="24"/>
          <w:szCs w:val="24"/>
        </w:rPr>
        <w:t>nikt nie kwestionuje</w:t>
      </w:r>
      <w:r w:rsidR="004349FA">
        <w:rPr>
          <w:rFonts w:ascii="Times New Roman" w:hAnsi="Times New Roman" w:cs="Times New Roman"/>
          <w:sz w:val="24"/>
          <w:szCs w:val="24"/>
        </w:rPr>
        <w:t>,</w:t>
      </w:r>
      <w:r w:rsidRPr="00F76102">
        <w:rPr>
          <w:rFonts w:ascii="Times New Roman" w:hAnsi="Times New Roman" w:cs="Times New Roman"/>
          <w:sz w:val="24"/>
          <w:szCs w:val="24"/>
        </w:rPr>
        <w:t xml:space="preserve"> ani nie czyni przeszkód w korzystaniu z nich. Jednak istniejąca sytuacja jest powodem wielkich trudności dla mieszkańców </w:t>
      </w:r>
      <w:r w:rsidR="00FD735E" w:rsidRPr="00F76102">
        <w:rPr>
          <w:rFonts w:ascii="Times New Roman" w:hAnsi="Times New Roman" w:cs="Times New Roman"/>
          <w:sz w:val="24"/>
          <w:szCs w:val="24"/>
        </w:rPr>
        <w:t>wielu</w:t>
      </w:r>
      <w:r w:rsidR="00037F20">
        <w:rPr>
          <w:rFonts w:ascii="Times New Roman" w:hAnsi="Times New Roman" w:cs="Times New Roman"/>
          <w:sz w:val="24"/>
          <w:szCs w:val="24"/>
        </w:rPr>
        <w:t xml:space="preserve"> miejscowości</w:t>
      </w:r>
      <w:r w:rsidRPr="00F76102">
        <w:rPr>
          <w:rFonts w:ascii="Times New Roman" w:hAnsi="Times New Roman" w:cs="Times New Roman"/>
          <w:sz w:val="24"/>
          <w:szCs w:val="24"/>
        </w:rPr>
        <w:t xml:space="preserve">. By skorzystać z </w:t>
      </w:r>
      <w:r w:rsidR="001B7B60" w:rsidRPr="00F76102">
        <w:rPr>
          <w:rFonts w:ascii="Times New Roman" w:hAnsi="Times New Roman" w:cs="Times New Roman"/>
          <w:sz w:val="24"/>
          <w:szCs w:val="24"/>
        </w:rPr>
        <w:t xml:space="preserve">szeregu </w:t>
      </w:r>
      <w:r w:rsidRPr="00F76102">
        <w:rPr>
          <w:rFonts w:ascii="Times New Roman" w:hAnsi="Times New Roman" w:cs="Times New Roman"/>
          <w:sz w:val="24"/>
          <w:szCs w:val="24"/>
        </w:rPr>
        <w:t>należnych im praw właściciele nieruchomości muszą wylegitymować się dostępem nieruchomości do drogi publicznej. W szczególności dotyczy to możliwości dokonania podziału</w:t>
      </w:r>
      <w:r w:rsidR="004349FA">
        <w:rPr>
          <w:rFonts w:ascii="Times New Roman" w:hAnsi="Times New Roman" w:cs="Times New Roman"/>
          <w:sz w:val="24"/>
          <w:szCs w:val="24"/>
        </w:rPr>
        <w:t xml:space="preserve"> nieruchomości </w:t>
      </w:r>
      <w:r w:rsidRPr="00F76102">
        <w:rPr>
          <w:rFonts w:ascii="Times New Roman" w:hAnsi="Times New Roman" w:cs="Times New Roman"/>
          <w:sz w:val="24"/>
          <w:szCs w:val="24"/>
        </w:rPr>
        <w:t xml:space="preserve">działki budowlanej, uzyskania warunków zabudowy i zagospodarowania terenu, </w:t>
      </w:r>
      <w:r w:rsidR="00FD735E" w:rsidRPr="00F76102">
        <w:rPr>
          <w:rFonts w:ascii="Times New Roman" w:hAnsi="Times New Roman" w:cs="Times New Roman"/>
          <w:sz w:val="24"/>
          <w:szCs w:val="24"/>
        </w:rPr>
        <w:t xml:space="preserve">czy </w:t>
      </w:r>
      <w:r w:rsidRPr="00F76102">
        <w:rPr>
          <w:rFonts w:ascii="Times New Roman" w:hAnsi="Times New Roman" w:cs="Times New Roman"/>
          <w:sz w:val="24"/>
          <w:szCs w:val="24"/>
        </w:rPr>
        <w:t>uzyskania pozwolenia na budowę</w:t>
      </w:r>
      <w:r w:rsidR="00E17C9D" w:rsidRPr="00F76102">
        <w:rPr>
          <w:rFonts w:ascii="Times New Roman" w:hAnsi="Times New Roman" w:cs="Times New Roman"/>
          <w:sz w:val="24"/>
          <w:szCs w:val="24"/>
        </w:rPr>
        <w:t xml:space="preserve"> domu</w:t>
      </w:r>
      <w:r w:rsidRPr="00F76102">
        <w:rPr>
          <w:rFonts w:ascii="Times New Roman" w:hAnsi="Times New Roman" w:cs="Times New Roman"/>
          <w:sz w:val="24"/>
          <w:szCs w:val="24"/>
        </w:rPr>
        <w:t>.</w:t>
      </w:r>
      <w:r w:rsidR="00E17C9D" w:rsidRPr="00F76102">
        <w:rPr>
          <w:rFonts w:ascii="Times New Roman" w:hAnsi="Times New Roman" w:cs="Times New Roman"/>
          <w:sz w:val="24"/>
          <w:szCs w:val="24"/>
        </w:rPr>
        <w:t xml:space="preserve"> Brak dostępu do dróg mających uregulowany stan prawny</w:t>
      </w:r>
      <w:r w:rsidR="004349FA">
        <w:rPr>
          <w:rFonts w:ascii="Times New Roman" w:hAnsi="Times New Roman" w:cs="Times New Roman"/>
          <w:sz w:val="24"/>
          <w:szCs w:val="24"/>
        </w:rPr>
        <w:t>,</w:t>
      </w:r>
      <w:r w:rsidR="00E17C9D" w:rsidRPr="00F76102">
        <w:rPr>
          <w:rFonts w:ascii="Times New Roman" w:hAnsi="Times New Roman" w:cs="Times New Roman"/>
          <w:sz w:val="24"/>
          <w:szCs w:val="24"/>
        </w:rPr>
        <w:t xml:space="preserve"> a zwłaszcza status dróg publicznych, w istocie poważnie ogranicza prawa podmiotowe właścicieli takich nieruchomości.</w:t>
      </w:r>
    </w:p>
    <w:p w14:paraId="40A6F65C" w14:textId="57F1DE21" w:rsidR="008027B6" w:rsidRPr="00F76102" w:rsidRDefault="008027B6" w:rsidP="006B3956">
      <w:pPr>
        <w:spacing w:after="0" w:line="360" w:lineRule="auto"/>
        <w:ind w:firstLine="708"/>
        <w:jc w:val="both"/>
        <w:rPr>
          <w:rFonts w:ascii="Times New Roman" w:hAnsi="Times New Roman" w:cs="Times New Roman"/>
          <w:sz w:val="24"/>
          <w:szCs w:val="24"/>
        </w:rPr>
      </w:pPr>
      <w:r w:rsidRPr="00F76102">
        <w:rPr>
          <w:rFonts w:ascii="Times New Roman" w:hAnsi="Times New Roman" w:cs="Times New Roman"/>
          <w:sz w:val="24"/>
          <w:szCs w:val="24"/>
        </w:rPr>
        <w:t>Także samorządy nie mogą właściwie wykonywać swoich zadań</w:t>
      </w:r>
      <w:r w:rsidR="00E17C9D" w:rsidRPr="00F76102">
        <w:rPr>
          <w:rFonts w:ascii="Times New Roman" w:hAnsi="Times New Roman" w:cs="Times New Roman"/>
          <w:sz w:val="24"/>
          <w:szCs w:val="24"/>
        </w:rPr>
        <w:t>,</w:t>
      </w:r>
      <w:r w:rsidRPr="00F76102">
        <w:rPr>
          <w:rFonts w:ascii="Times New Roman" w:hAnsi="Times New Roman" w:cs="Times New Roman"/>
          <w:sz w:val="24"/>
          <w:szCs w:val="24"/>
        </w:rPr>
        <w:t xml:space="preserve"> ponieważ zgodnie z obowiązującym prawem nie wolno im dokonywać nakładów inwestycyjnych na nieruchomościach, do których nie posiadają tytułu prawnego. Przed 1990 r. i w pierwszych latach istnienia samorządów dokonywano</w:t>
      </w:r>
      <w:r w:rsidR="004349FA">
        <w:rPr>
          <w:rFonts w:ascii="Times New Roman" w:hAnsi="Times New Roman" w:cs="Times New Roman"/>
          <w:sz w:val="24"/>
          <w:szCs w:val="24"/>
        </w:rPr>
        <w:t xml:space="preserve"> ze środków publicznych</w:t>
      </w:r>
      <w:r w:rsidRPr="00F76102">
        <w:rPr>
          <w:rFonts w:ascii="Times New Roman" w:hAnsi="Times New Roman" w:cs="Times New Roman"/>
          <w:sz w:val="24"/>
          <w:szCs w:val="24"/>
        </w:rPr>
        <w:t xml:space="preserve"> nakład</w:t>
      </w:r>
      <w:r w:rsidR="004349FA">
        <w:rPr>
          <w:rFonts w:ascii="Times New Roman" w:hAnsi="Times New Roman" w:cs="Times New Roman"/>
          <w:sz w:val="24"/>
          <w:szCs w:val="24"/>
        </w:rPr>
        <w:t>y</w:t>
      </w:r>
      <w:r w:rsidRPr="00F76102">
        <w:rPr>
          <w:rFonts w:ascii="Times New Roman" w:hAnsi="Times New Roman" w:cs="Times New Roman"/>
          <w:sz w:val="24"/>
          <w:szCs w:val="24"/>
        </w:rPr>
        <w:t xml:space="preserve"> finansow</w:t>
      </w:r>
      <w:r w:rsidR="004349FA">
        <w:rPr>
          <w:rFonts w:ascii="Times New Roman" w:hAnsi="Times New Roman" w:cs="Times New Roman"/>
          <w:sz w:val="24"/>
          <w:szCs w:val="24"/>
        </w:rPr>
        <w:t>e</w:t>
      </w:r>
      <w:r w:rsidRPr="00F76102">
        <w:rPr>
          <w:rFonts w:ascii="Times New Roman" w:hAnsi="Times New Roman" w:cs="Times New Roman"/>
          <w:sz w:val="24"/>
          <w:szCs w:val="24"/>
        </w:rPr>
        <w:t xml:space="preserve"> na te drogi. Obecnie </w:t>
      </w:r>
      <w:r w:rsidR="00E17C9D" w:rsidRPr="00F76102">
        <w:rPr>
          <w:rFonts w:ascii="Times New Roman" w:hAnsi="Times New Roman" w:cs="Times New Roman"/>
          <w:sz w:val="24"/>
          <w:szCs w:val="24"/>
        </w:rPr>
        <w:t xml:space="preserve">według </w:t>
      </w:r>
      <w:r w:rsidRPr="00F76102">
        <w:rPr>
          <w:rFonts w:ascii="Times New Roman" w:hAnsi="Times New Roman" w:cs="Times New Roman"/>
          <w:sz w:val="24"/>
          <w:szCs w:val="24"/>
        </w:rPr>
        <w:t xml:space="preserve">interpretacji Regionalnych Izb Obrachunkowych </w:t>
      </w:r>
      <w:r w:rsidR="00E17C9D" w:rsidRPr="00F76102">
        <w:rPr>
          <w:rFonts w:ascii="Times New Roman" w:hAnsi="Times New Roman" w:cs="Times New Roman"/>
          <w:sz w:val="24"/>
          <w:szCs w:val="24"/>
        </w:rPr>
        <w:t xml:space="preserve">kwestionowane są </w:t>
      </w:r>
      <w:r w:rsidRPr="00F76102">
        <w:rPr>
          <w:rFonts w:ascii="Times New Roman" w:hAnsi="Times New Roman" w:cs="Times New Roman"/>
          <w:sz w:val="24"/>
          <w:szCs w:val="24"/>
        </w:rPr>
        <w:t xml:space="preserve">również wydatki na bieżące utrzymywanie tych dróg </w:t>
      </w:r>
      <w:r w:rsidR="00E17C9D" w:rsidRPr="00F76102">
        <w:rPr>
          <w:rFonts w:ascii="Times New Roman" w:hAnsi="Times New Roman" w:cs="Times New Roman"/>
          <w:sz w:val="24"/>
          <w:szCs w:val="24"/>
        </w:rPr>
        <w:t xml:space="preserve">o nieuregulowanym stanie prawnym, </w:t>
      </w:r>
      <w:r w:rsidR="004349FA">
        <w:rPr>
          <w:rFonts w:ascii="Times New Roman" w:hAnsi="Times New Roman" w:cs="Times New Roman"/>
          <w:sz w:val="24"/>
          <w:szCs w:val="24"/>
        </w:rPr>
        <w:t xml:space="preserve">pomimo tego, że </w:t>
      </w:r>
      <w:r w:rsidR="00E17C9D" w:rsidRPr="00F76102">
        <w:rPr>
          <w:rFonts w:ascii="Times New Roman" w:hAnsi="Times New Roman" w:cs="Times New Roman"/>
          <w:sz w:val="24"/>
          <w:szCs w:val="24"/>
        </w:rPr>
        <w:t>związane one są z zaspokajaniem potrzeb lokalnej wspólnoty mieszkańców.</w:t>
      </w:r>
    </w:p>
    <w:p w14:paraId="6045F5CA" w14:textId="521B719A" w:rsidR="008027B6" w:rsidRPr="00F76102" w:rsidRDefault="008027B6" w:rsidP="006B3956">
      <w:pPr>
        <w:spacing w:after="0" w:line="360" w:lineRule="auto"/>
        <w:ind w:firstLine="708"/>
        <w:jc w:val="both"/>
        <w:rPr>
          <w:rFonts w:ascii="Times New Roman" w:hAnsi="Times New Roman" w:cs="Times New Roman"/>
          <w:sz w:val="24"/>
          <w:szCs w:val="24"/>
        </w:rPr>
      </w:pPr>
      <w:r w:rsidRPr="00F76102">
        <w:rPr>
          <w:rFonts w:ascii="Times New Roman" w:hAnsi="Times New Roman" w:cs="Times New Roman"/>
          <w:sz w:val="24"/>
          <w:szCs w:val="24"/>
        </w:rPr>
        <w:t>Wobec powyższego nie ulega wątpliwości, że projektowana ustawa przyniesie korzystne skutki społeczno-gospodarcze. Dzięki przyjętym rozwiązaniom usunięta zostanie dyskryminacja tysięcy mieszkańców małych osiedli</w:t>
      </w:r>
      <w:r w:rsidR="00E17C9D" w:rsidRPr="00F76102">
        <w:rPr>
          <w:rFonts w:ascii="Times New Roman" w:hAnsi="Times New Roman" w:cs="Times New Roman"/>
          <w:sz w:val="24"/>
          <w:szCs w:val="24"/>
        </w:rPr>
        <w:t>,</w:t>
      </w:r>
      <w:r w:rsidRPr="00F76102">
        <w:rPr>
          <w:rFonts w:ascii="Times New Roman" w:hAnsi="Times New Roman" w:cs="Times New Roman"/>
          <w:sz w:val="24"/>
          <w:szCs w:val="24"/>
        </w:rPr>
        <w:t xml:space="preserve"> dotycząca </w:t>
      </w:r>
      <w:r w:rsidR="00E17C9D" w:rsidRPr="00F76102">
        <w:rPr>
          <w:rFonts w:ascii="Times New Roman" w:hAnsi="Times New Roman" w:cs="Times New Roman"/>
          <w:sz w:val="24"/>
          <w:szCs w:val="24"/>
        </w:rPr>
        <w:t xml:space="preserve">pozbawienia ich </w:t>
      </w:r>
      <w:r w:rsidRPr="00F76102">
        <w:rPr>
          <w:rFonts w:ascii="Times New Roman" w:hAnsi="Times New Roman" w:cs="Times New Roman"/>
          <w:sz w:val="24"/>
          <w:szCs w:val="24"/>
        </w:rPr>
        <w:t>możliwości korzystania z należnych im praw. Natomiast samorządy uzyskają możliwość właściwego wykonywania swoich zadań ustawowych dla dobra społeczności lokalnej</w:t>
      </w:r>
      <w:r w:rsidR="003C7F74">
        <w:rPr>
          <w:rFonts w:ascii="Times New Roman" w:hAnsi="Times New Roman" w:cs="Times New Roman"/>
          <w:sz w:val="24"/>
          <w:szCs w:val="24"/>
        </w:rPr>
        <w:t xml:space="preserve">, w tym prowadzenia </w:t>
      </w:r>
      <w:r w:rsidR="003C7F74">
        <w:rPr>
          <w:rFonts w:ascii="Times New Roman" w:hAnsi="Times New Roman" w:cs="Times New Roman"/>
          <w:sz w:val="24"/>
          <w:szCs w:val="24"/>
        </w:rPr>
        <w:lastRenderedPageBreak/>
        <w:t>na tych nieruchomościach inwestycji</w:t>
      </w:r>
      <w:r w:rsidR="006177B6">
        <w:rPr>
          <w:rFonts w:ascii="Times New Roman" w:hAnsi="Times New Roman" w:cs="Times New Roman"/>
          <w:sz w:val="24"/>
          <w:szCs w:val="24"/>
        </w:rPr>
        <w:t xml:space="preserve"> drogowych lub dokonywania bieżących nakładów na ich utrzymanie w należytym stanie</w:t>
      </w:r>
      <w:r w:rsidRPr="00F76102">
        <w:rPr>
          <w:rFonts w:ascii="Times New Roman" w:hAnsi="Times New Roman" w:cs="Times New Roman"/>
          <w:sz w:val="24"/>
          <w:szCs w:val="24"/>
        </w:rPr>
        <w:t>.</w:t>
      </w:r>
    </w:p>
    <w:p w14:paraId="76F33353" w14:textId="77E27FB8" w:rsidR="005E61FF" w:rsidRPr="00F76102" w:rsidRDefault="008027B6" w:rsidP="003C7F74">
      <w:pPr>
        <w:pStyle w:val="USTustnpkodeksu"/>
        <w:ind w:firstLine="708"/>
        <w:rPr>
          <w:rFonts w:ascii="Times New Roman" w:hAnsi="Times New Roman" w:cs="Times New Roman"/>
          <w:szCs w:val="24"/>
        </w:rPr>
      </w:pPr>
      <w:r w:rsidRPr="00F76102">
        <w:rPr>
          <w:rFonts w:ascii="Times New Roman" w:hAnsi="Times New Roman" w:cs="Times New Roman"/>
          <w:szCs w:val="24"/>
        </w:rPr>
        <w:t>W ocenie projektodawcy n</w:t>
      </w:r>
      <w:r w:rsidR="00B25682" w:rsidRPr="00F76102">
        <w:rPr>
          <w:rFonts w:ascii="Times New Roman" w:hAnsi="Times New Roman" w:cs="Times New Roman"/>
          <w:szCs w:val="24"/>
        </w:rPr>
        <w:t xml:space="preserve">ieruchomości </w:t>
      </w:r>
      <w:r w:rsidR="005E61FF" w:rsidRPr="00F76102">
        <w:rPr>
          <w:rFonts w:ascii="Times New Roman" w:hAnsi="Times New Roman" w:cs="Times New Roman"/>
          <w:szCs w:val="24"/>
        </w:rPr>
        <w:t xml:space="preserve">gruntowe </w:t>
      </w:r>
      <w:r w:rsidR="00B25682" w:rsidRPr="00F76102">
        <w:rPr>
          <w:rFonts w:ascii="Times New Roman" w:hAnsi="Times New Roman" w:cs="Times New Roman"/>
          <w:szCs w:val="24"/>
        </w:rPr>
        <w:t xml:space="preserve">wykorzystywane jako drogi ogólnodostępne, zdefiniowane w projekcie jako </w:t>
      </w:r>
      <w:r w:rsidR="005E61FF" w:rsidRPr="00F76102">
        <w:rPr>
          <w:rFonts w:ascii="Times New Roman" w:hAnsi="Times New Roman" w:cs="Times New Roman"/>
          <w:szCs w:val="24"/>
        </w:rPr>
        <w:t>nieruchomości</w:t>
      </w:r>
      <w:r w:rsidR="00B25682" w:rsidRPr="00F76102">
        <w:rPr>
          <w:rFonts w:ascii="Times New Roman" w:hAnsi="Times New Roman" w:cs="Times New Roman"/>
          <w:szCs w:val="24"/>
        </w:rPr>
        <w:t xml:space="preserve"> nie</w:t>
      </w:r>
      <w:r w:rsidR="005E61FF" w:rsidRPr="00F76102">
        <w:rPr>
          <w:rFonts w:ascii="Times New Roman" w:hAnsi="Times New Roman" w:cs="Times New Roman"/>
          <w:szCs w:val="24"/>
        </w:rPr>
        <w:t>zabudowane o</w:t>
      </w:r>
      <w:r w:rsidR="00B25682" w:rsidRPr="00F76102">
        <w:rPr>
          <w:rFonts w:ascii="Times New Roman" w:hAnsi="Times New Roman" w:cs="Times New Roman"/>
          <w:szCs w:val="24"/>
        </w:rPr>
        <w:t xml:space="preserve"> utwardzon</w:t>
      </w:r>
      <w:r w:rsidR="005E61FF" w:rsidRPr="00F76102">
        <w:rPr>
          <w:rFonts w:ascii="Times New Roman" w:hAnsi="Times New Roman" w:cs="Times New Roman"/>
          <w:szCs w:val="24"/>
        </w:rPr>
        <w:t>ej powierzchni, użytkowane jako drogi</w:t>
      </w:r>
      <w:r w:rsidR="00B25682" w:rsidRPr="00F76102">
        <w:rPr>
          <w:rFonts w:ascii="Times New Roman" w:hAnsi="Times New Roman" w:cs="Times New Roman"/>
          <w:szCs w:val="24"/>
        </w:rPr>
        <w:t xml:space="preserve"> </w:t>
      </w:r>
      <w:r w:rsidR="005E61FF" w:rsidRPr="00F76102">
        <w:rPr>
          <w:rFonts w:ascii="Times New Roman" w:hAnsi="Times New Roman" w:cs="Times New Roman"/>
          <w:szCs w:val="24"/>
        </w:rPr>
        <w:t>ogólnodostępne</w:t>
      </w:r>
      <w:r w:rsidR="00B25682" w:rsidRPr="00F76102">
        <w:rPr>
          <w:rFonts w:ascii="Times New Roman" w:hAnsi="Times New Roman" w:cs="Times New Roman"/>
          <w:szCs w:val="24"/>
        </w:rPr>
        <w:t xml:space="preserve"> o znaczeniu lokalnym, </w:t>
      </w:r>
      <w:r w:rsidR="005E61FF" w:rsidRPr="00F76102">
        <w:rPr>
          <w:rFonts w:ascii="Times New Roman" w:hAnsi="Times New Roman" w:cs="Times New Roman"/>
          <w:szCs w:val="24"/>
        </w:rPr>
        <w:t>po których</w:t>
      </w:r>
      <w:r w:rsidR="00B25682" w:rsidRPr="00F76102">
        <w:rPr>
          <w:rFonts w:ascii="Times New Roman" w:hAnsi="Times New Roman" w:cs="Times New Roman"/>
          <w:szCs w:val="24"/>
        </w:rPr>
        <w:t xml:space="preserve"> odbywa się ruch pojazdów i pieszych, </w:t>
      </w:r>
      <w:r w:rsidR="00ED0B23">
        <w:rPr>
          <w:rFonts w:ascii="Times New Roman" w:hAnsi="Times New Roman" w:cs="Times New Roman"/>
          <w:szCs w:val="24"/>
        </w:rPr>
        <w:t xml:space="preserve">wykorzystywane </w:t>
      </w:r>
      <w:r w:rsidR="00B25682" w:rsidRPr="00F76102">
        <w:rPr>
          <w:rFonts w:ascii="Times New Roman" w:hAnsi="Times New Roman" w:cs="Times New Roman"/>
          <w:szCs w:val="24"/>
        </w:rPr>
        <w:t>przez nieokreśloną</w:t>
      </w:r>
      <w:r w:rsidR="005E61FF" w:rsidRPr="00F76102">
        <w:rPr>
          <w:rFonts w:ascii="Times New Roman" w:hAnsi="Times New Roman" w:cs="Times New Roman"/>
          <w:szCs w:val="24"/>
        </w:rPr>
        <w:t xml:space="preserve"> liczbę użytkowników, stanowiące</w:t>
      </w:r>
      <w:r w:rsidR="00B25682" w:rsidRPr="00F76102">
        <w:rPr>
          <w:rFonts w:ascii="Times New Roman" w:hAnsi="Times New Roman" w:cs="Times New Roman"/>
          <w:szCs w:val="24"/>
        </w:rPr>
        <w:t xml:space="preserve"> uzupełnienie sieci dróg służących miejscowym potrzebom, </w:t>
      </w:r>
      <w:r w:rsidR="005E61FF" w:rsidRPr="00F76102">
        <w:rPr>
          <w:rFonts w:ascii="Times New Roman" w:hAnsi="Times New Roman" w:cs="Times New Roman"/>
          <w:szCs w:val="24"/>
        </w:rPr>
        <w:t>funkcjonalnie zbliżone</w:t>
      </w:r>
      <w:r w:rsidR="00B25682" w:rsidRPr="00F76102">
        <w:rPr>
          <w:rFonts w:ascii="Times New Roman" w:hAnsi="Times New Roman" w:cs="Times New Roman"/>
          <w:szCs w:val="24"/>
        </w:rPr>
        <w:t xml:space="preserve"> do dróg publicznych i </w:t>
      </w:r>
      <w:r w:rsidR="005E61FF" w:rsidRPr="00F76102">
        <w:rPr>
          <w:rFonts w:ascii="Times New Roman" w:hAnsi="Times New Roman" w:cs="Times New Roman"/>
          <w:szCs w:val="24"/>
        </w:rPr>
        <w:t>połączone</w:t>
      </w:r>
      <w:r w:rsidR="00B25682" w:rsidRPr="00F76102">
        <w:rPr>
          <w:rFonts w:ascii="Times New Roman" w:hAnsi="Times New Roman" w:cs="Times New Roman"/>
          <w:szCs w:val="24"/>
        </w:rPr>
        <w:t xml:space="preserve"> z </w:t>
      </w:r>
      <w:r w:rsidR="005E61FF" w:rsidRPr="00F76102">
        <w:rPr>
          <w:rFonts w:ascii="Times New Roman" w:hAnsi="Times New Roman" w:cs="Times New Roman"/>
          <w:szCs w:val="24"/>
        </w:rPr>
        <w:t xml:space="preserve">drogami publicznymi, </w:t>
      </w:r>
      <w:r w:rsidR="00B25682" w:rsidRPr="00F76102">
        <w:rPr>
          <w:rFonts w:ascii="Times New Roman" w:hAnsi="Times New Roman" w:cs="Times New Roman"/>
          <w:szCs w:val="24"/>
        </w:rPr>
        <w:t xml:space="preserve">które od dekad pełną takie funkcje i co najmniej od 20 </w:t>
      </w:r>
      <w:r w:rsidR="00292B9A" w:rsidRPr="00F76102">
        <w:rPr>
          <w:rFonts w:ascii="Times New Roman" w:hAnsi="Times New Roman" w:cs="Times New Roman"/>
          <w:szCs w:val="24"/>
        </w:rPr>
        <w:t>lat są utrzymywane przez gminy,</w:t>
      </w:r>
      <w:r w:rsidR="00B25682" w:rsidRPr="00F76102">
        <w:rPr>
          <w:rFonts w:ascii="Times New Roman" w:hAnsi="Times New Roman" w:cs="Times New Roman"/>
          <w:szCs w:val="24"/>
        </w:rPr>
        <w:t xml:space="preserve"> pod względem prawnym powinny być traktowane tak samo</w:t>
      </w:r>
      <w:r w:rsidR="00E17C9D" w:rsidRPr="00F76102">
        <w:rPr>
          <w:rFonts w:ascii="Times New Roman" w:hAnsi="Times New Roman" w:cs="Times New Roman"/>
          <w:szCs w:val="24"/>
        </w:rPr>
        <w:t>,</w:t>
      </w:r>
      <w:r w:rsidR="00B25682" w:rsidRPr="00F76102">
        <w:rPr>
          <w:rFonts w:ascii="Times New Roman" w:hAnsi="Times New Roman" w:cs="Times New Roman"/>
          <w:szCs w:val="24"/>
        </w:rPr>
        <w:t xml:space="preserve"> jak wszystkie nieruchomości</w:t>
      </w:r>
      <w:r w:rsidR="005E61FF" w:rsidRPr="00F76102">
        <w:rPr>
          <w:rFonts w:ascii="Times New Roman" w:hAnsi="Times New Roman" w:cs="Times New Roman"/>
          <w:szCs w:val="24"/>
        </w:rPr>
        <w:t xml:space="preserve"> </w:t>
      </w:r>
      <w:r w:rsidR="00E17C9D" w:rsidRPr="00F76102">
        <w:rPr>
          <w:rFonts w:ascii="Times New Roman" w:hAnsi="Times New Roman" w:cs="Times New Roman"/>
          <w:szCs w:val="24"/>
        </w:rPr>
        <w:t xml:space="preserve">a zwłaszcza </w:t>
      </w:r>
      <w:r w:rsidR="005E61FF" w:rsidRPr="00F76102">
        <w:rPr>
          <w:rFonts w:ascii="Times New Roman" w:hAnsi="Times New Roman" w:cs="Times New Roman"/>
          <w:szCs w:val="24"/>
        </w:rPr>
        <w:t xml:space="preserve">podobnie do nieruchomości zajętych pod drogi </w:t>
      </w:r>
      <w:r w:rsidR="00113BF0">
        <w:rPr>
          <w:rFonts w:ascii="Times New Roman" w:hAnsi="Times New Roman" w:cs="Times New Roman"/>
          <w:szCs w:val="24"/>
        </w:rPr>
        <w:t xml:space="preserve">publiczne. </w:t>
      </w:r>
      <w:r w:rsidR="00B25682" w:rsidRPr="00F76102">
        <w:rPr>
          <w:rFonts w:ascii="Times New Roman" w:hAnsi="Times New Roman" w:cs="Times New Roman"/>
          <w:szCs w:val="24"/>
        </w:rPr>
        <w:t xml:space="preserve">Dotyczy to w szczególności: prawnego ustalenia granic nieruchomości, uregulowania własności nieruchomości zajętych pod drogi poprzez założenie ksiąg wieczystych i ujawnienie w nich prawa własności, właściwego podziału na działki ewidencyjne, prawidłowego obliczenia powierzchni oraz dokonania aktualnych i poprawnych zapisów w ewidencji gruntów i budynków. </w:t>
      </w:r>
    </w:p>
    <w:p w14:paraId="6B04FB66" w14:textId="77777777" w:rsidR="00D4318D" w:rsidRPr="00F76102" w:rsidRDefault="00D4318D" w:rsidP="006B3956">
      <w:pPr>
        <w:spacing w:after="0" w:line="360" w:lineRule="auto"/>
        <w:ind w:firstLine="708"/>
        <w:jc w:val="both"/>
        <w:rPr>
          <w:rFonts w:ascii="Times New Roman" w:hAnsi="Times New Roman" w:cs="Times New Roman"/>
          <w:sz w:val="24"/>
          <w:szCs w:val="24"/>
        </w:rPr>
      </w:pPr>
      <w:r w:rsidRPr="00F76102">
        <w:rPr>
          <w:rFonts w:ascii="Times New Roman" w:hAnsi="Times New Roman" w:cs="Times New Roman"/>
          <w:sz w:val="24"/>
          <w:szCs w:val="24"/>
        </w:rPr>
        <w:t>Wskazać należy, iż w aktualnym stanie prawnym, nieruchomości (działki) przeznaczone lub zajęte pod drogi publiczne były</w:t>
      </w:r>
      <w:r w:rsidR="00ED0B23">
        <w:rPr>
          <w:rFonts w:ascii="Times New Roman" w:hAnsi="Times New Roman" w:cs="Times New Roman"/>
          <w:sz w:val="24"/>
          <w:szCs w:val="24"/>
        </w:rPr>
        <w:t xml:space="preserve"> albo </w:t>
      </w:r>
      <w:r w:rsidRPr="00F76102">
        <w:rPr>
          <w:rFonts w:ascii="Times New Roman" w:hAnsi="Times New Roman" w:cs="Times New Roman"/>
          <w:sz w:val="24"/>
          <w:szCs w:val="24"/>
        </w:rPr>
        <w:t>są przejmowane przez S</w:t>
      </w:r>
      <w:r w:rsidR="00AB5E6F" w:rsidRPr="00F76102">
        <w:rPr>
          <w:rFonts w:ascii="Times New Roman" w:hAnsi="Times New Roman" w:cs="Times New Roman"/>
          <w:sz w:val="24"/>
          <w:szCs w:val="24"/>
        </w:rPr>
        <w:t xml:space="preserve">karb </w:t>
      </w:r>
      <w:r w:rsidRPr="00F76102">
        <w:rPr>
          <w:rFonts w:ascii="Times New Roman" w:hAnsi="Times New Roman" w:cs="Times New Roman"/>
          <w:sz w:val="24"/>
          <w:szCs w:val="24"/>
        </w:rPr>
        <w:t>P</w:t>
      </w:r>
      <w:r w:rsidR="00AB5E6F" w:rsidRPr="00F76102">
        <w:rPr>
          <w:rFonts w:ascii="Times New Roman" w:hAnsi="Times New Roman" w:cs="Times New Roman"/>
          <w:sz w:val="24"/>
          <w:szCs w:val="24"/>
        </w:rPr>
        <w:t>aństwa</w:t>
      </w:r>
      <w:r w:rsidRPr="00F76102">
        <w:rPr>
          <w:rFonts w:ascii="Times New Roman" w:hAnsi="Times New Roman" w:cs="Times New Roman"/>
          <w:sz w:val="24"/>
          <w:szCs w:val="24"/>
        </w:rPr>
        <w:t xml:space="preserve"> lub j</w:t>
      </w:r>
      <w:r w:rsidR="00AB5E6F" w:rsidRPr="00F76102">
        <w:rPr>
          <w:rFonts w:ascii="Times New Roman" w:hAnsi="Times New Roman" w:cs="Times New Roman"/>
          <w:sz w:val="24"/>
          <w:szCs w:val="24"/>
        </w:rPr>
        <w:t xml:space="preserve">ednostki </w:t>
      </w:r>
      <w:r w:rsidRPr="00F76102">
        <w:rPr>
          <w:rFonts w:ascii="Times New Roman" w:hAnsi="Times New Roman" w:cs="Times New Roman"/>
          <w:sz w:val="24"/>
          <w:szCs w:val="24"/>
        </w:rPr>
        <w:t>s</w:t>
      </w:r>
      <w:r w:rsidR="00AB5E6F" w:rsidRPr="00F76102">
        <w:rPr>
          <w:rFonts w:ascii="Times New Roman" w:hAnsi="Times New Roman" w:cs="Times New Roman"/>
          <w:sz w:val="24"/>
          <w:szCs w:val="24"/>
        </w:rPr>
        <w:t>amorządu terytorialnego</w:t>
      </w:r>
      <w:r w:rsidRPr="00F76102">
        <w:rPr>
          <w:rFonts w:ascii="Times New Roman" w:hAnsi="Times New Roman" w:cs="Times New Roman"/>
          <w:sz w:val="24"/>
          <w:szCs w:val="24"/>
        </w:rPr>
        <w:t xml:space="preserve"> z mocy prawa m.in. w następujących przypadkach:</w:t>
      </w:r>
    </w:p>
    <w:p w14:paraId="392D68D3" w14:textId="2CFD4838" w:rsidR="00D4318D" w:rsidRPr="00F76102" w:rsidRDefault="00D4318D" w:rsidP="00A14C39">
      <w:pPr>
        <w:pStyle w:val="Akapitzlist"/>
        <w:numPr>
          <w:ilvl w:val="0"/>
          <w:numId w:val="1"/>
        </w:numPr>
        <w:tabs>
          <w:tab w:val="left" w:pos="567"/>
        </w:tabs>
        <w:spacing w:after="0" w:line="360" w:lineRule="auto"/>
        <w:ind w:left="357" w:hanging="357"/>
        <w:jc w:val="both"/>
        <w:rPr>
          <w:rFonts w:ascii="Times New Roman" w:hAnsi="Times New Roman" w:cs="Times New Roman"/>
          <w:sz w:val="24"/>
          <w:szCs w:val="24"/>
        </w:rPr>
      </w:pPr>
      <w:r w:rsidRPr="00F76102">
        <w:rPr>
          <w:rFonts w:ascii="Times New Roman" w:hAnsi="Times New Roman" w:cs="Times New Roman"/>
          <w:sz w:val="24"/>
          <w:szCs w:val="24"/>
        </w:rPr>
        <w:t xml:space="preserve">nabycia nieruchomości zajętych pod drogi publiczne przed dniem 31 grudnia 1998 r., na podstawie art. 73 ustawy z dnia 13 października 1998 r. </w:t>
      </w:r>
      <w:r w:rsidR="00ED0B23">
        <w:rPr>
          <w:rFonts w:ascii="Times New Roman" w:hAnsi="Times New Roman" w:cs="Times New Roman"/>
          <w:sz w:val="24"/>
          <w:szCs w:val="24"/>
        </w:rPr>
        <w:t>– P</w:t>
      </w:r>
      <w:r w:rsidRPr="00F76102">
        <w:rPr>
          <w:rFonts w:ascii="Times New Roman" w:hAnsi="Times New Roman" w:cs="Times New Roman"/>
          <w:sz w:val="24"/>
          <w:szCs w:val="24"/>
        </w:rPr>
        <w:t>rzepisy wprowadzające ustawy reformujące administrację publiczną</w:t>
      </w:r>
      <w:r w:rsidR="00ED0B23">
        <w:rPr>
          <w:rFonts w:ascii="Times New Roman" w:hAnsi="Times New Roman" w:cs="Times New Roman"/>
          <w:sz w:val="24"/>
          <w:szCs w:val="24"/>
        </w:rPr>
        <w:t>;</w:t>
      </w:r>
    </w:p>
    <w:p w14:paraId="1E1B285E" w14:textId="2400E703" w:rsidR="00D4318D" w:rsidRPr="00F76102" w:rsidRDefault="00D4318D" w:rsidP="00A14C39">
      <w:pPr>
        <w:pStyle w:val="Akapitzlist"/>
        <w:numPr>
          <w:ilvl w:val="0"/>
          <w:numId w:val="1"/>
        </w:numPr>
        <w:tabs>
          <w:tab w:val="left" w:pos="567"/>
        </w:tabs>
        <w:spacing w:after="0" w:line="360" w:lineRule="auto"/>
        <w:ind w:left="357" w:hanging="357"/>
        <w:jc w:val="both"/>
        <w:rPr>
          <w:rFonts w:ascii="Times New Roman" w:hAnsi="Times New Roman" w:cs="Times New Roman"/>
          <w:sz w:val="24"/>
          <w:szCs w:val="24"/>
        </w:rPr>
      </w:pPr>
      <w:r w:rsidRPr="00F76102">
        <w:rPr>
          <w:rFonts w:ascii="Times New Roman" w:hAnsi="Times New Roman" w:cs="Times New Roman"/>
          <w:sz w:val="24"/>
          <w:szCs w:val="24"/>
        </w:rPr>
        <w:t>wydzielenia pod drogi publiczne działek gruntu z nieruchomości, których podział został dokonany na wniosek jej właściciela lub użytkownika wieczystego na podstawie art. 98 ustawy z dnia 21 sierpnia 1997 r. o gospodarce nieruchomościami</w:t>
      </w:r>
      <w:r w:rsidR="00ED0B23">
        <w:rPr>
          <w:rFonts w:ascii="Times New Roman" w:hAnsi="Times New Roman" w:cs="Times New Roman"/>
          <w:sz w:val="24"/>
          <w:szCs w:val="24"/>
        </w:rPr>
        <w:t>;</w:t>
      </w:r>
      <w:r w:rsidRPr="00F76102">
        <w:rPr>
          <w:rFonts w:ascii="Times New Roman" w:hAnsi="Times New Roman" w:cs="Times New Roman"/>
          <w:sz w:val="24"/>
          <w:szCs w:val="24"/>
        </w:rPr>
        <w:t xml:space="preserve"> </w:t>
      </w:r>
    </w:p>
    <w:p w14:paraId="12E85D17" w14:textId="2B9CB00A" w:rsidR="00D4318D" w:rsidRPr="00F76102" w:rsidRDefault="00D4318D" w:rsidP="00A14C39">
      <w:pPr>
        <w:pStyle w:val="Akapitzlist"/>
        <w:numPr>
          <w:ilvl w:val="0"/>
          <w:numId w:val="1"/>
        </w:numPr>
        <w:tabs>
          <w:tab w:val="left" w:pos="567"/>
        </w:tabs>
        <w:spacing w:after="0" w:line="360" w:lineRule="auto"/>
        <w:ind w:left="357" w:hanging="357"/>
        <w:jc w:val="both"/>
        <w:rPr>
          <w:rFonts w:ascii="Times New Roman" w:hAnsi="Times New Roman" w:cs="Times New Roman"/>
          <w:sz w:val="24"/>
          <w:szCs w:val="24"/>
        </w:rPr>
      </w:pPr>
      <w:r w:rsidRPr="00F76102">
        <w:rPr>
          <w:rFonts w:ascii="Times New Roman" w:hAnsi="Times New Roman" w:cs="Times New Roman"/>
          <w:sz w:val="24"/>
          <w:szCs w:val="24"/>
        </w:rPr>
        <w:t>wydzielenia pod drogi publiczne działek gruntu w wyniku scalenia i podziału nieruchomości na podstawie art. 105 ustawy o gospodarce nieruchomościami</w:t>
      </w:r>
      <w:r w:rsidR="00ED0B23">
        <w:rPr>
          <w:rFonts w:ascii="Times New Roman" w:hAnsi="Times New Roman" w:cs="Times New Roman"/>
          <w:sz w:val="24"/>
          <w:szCs w:val="24"/>
        </w:rPr>
        <w:t>;</w:t>
      </w:r>
    </w:p>
    <w:p w14:paraId="77480502" w14:textId="10EB8FA6" w:rsidR="00D4318D" w:rsidRPr="00F76102" w:rsidRDefault="00D4318D" w:rsidP="00A14C39">
      <w:pPr>
        <w:pStyle w:val="Akapitzlist"/>
        <w:numPr>
          <w:ilvl w:val="0"/>
          <w:numId w:val="1"/>
        </w:numPr>
        <w:tabs>
          <w:tab w:val="left" w:pos="567"/>
        </w:tabs>
        <w:spacing w:after="0" w:line="360" w:lineRule="auto"/>
        <w:ind w:left="357" w:hanging="357"/>
        <w:jc w:val="both"/>
        <w:rPr>
          <w:rFonts w:ascii="Times New Roman" w:hAnsi="Times New Roman" w:cs="Times New Roman"/>
          <w:sz w:val="24"/>
          <w:szCs w:val="24"/>
        </w:rPr>
      </w:pPr>
      <w:r w:rsidRPr="00F76102">
        <w:rPr>
          <w:rFonts w:ascii="Times New Roman" w:hAnsi="Times New Roman" w:cs="Times New Roman"/>
          <w:sz w:val="24"/>
          <w:szCs w:val="24"/>
        </w:rPr>
        <w:t>wydzielenia działek gruntu liniami rozgraniczającymi pasa drogowego w decyzji o ustaleniu lokalizacji drogi publicznej na podstawie specustawy drogowej, czyli ustawy z dnia 10 kwietnia 2003 r. o szczególnych zasadach przygotowania i realizacji inwestycji w zakresie dróg publicznych</w:t>
      </w:r>
      <w:r w:rsidR="00ED0B23">
        <w:rPr>
          <w:rFonts w:ascii="Times New Roman" w:hAnsi="Times New Roman" w:cs="Times New Roman"/>
          <w:sz w:val="24"/>
          <w:szCs w:val="24"/>
        </w:rPr>
        <w:t>;</w:t>
      </w:r>
    </w:p>
    <w:p w14:paraId="20F50CC6" w14:textId="6DF89A86" w:rsidR="00D4318D" w:rsidRPr="00F76102" w:rsidRDefault="00D4318D" w:rsidP="00A14C39">
      <w:pPr>
        <w:pStyle w:val="Akapitzlist"/>
        <w:numPr>
          <w:ilvl w:val="0"/>
          <w:numId w:val="1"/>
        </w:numPr>
        <w:tabs>
          <w:tab w:val="left" w:pos="567"/>
        </w:tabs>
        <w:spacing w:after="0" w:line="360" w:lineRule="auto"/>
        <w:ind w:left="357" w:hanging="357"/>
        <w:jc w:val="both"/>
        <w:rPr>
          <w:rFonts w:ascii="Times New Roman" w:hAnsi="Times New Roman" w:cs="Times New Roman"/>
          <w:sz w:val="24"/>
          <w:szCs w:val="24"/>
        </w:rPr>
      </w:pPr>
      <w:r w:rsidRPr="00F76102">
        <w:rPr>
          <w:rFonts w:ascii="Times New Roman" w:hAnsi="Times New Roman" w:cs="Times New Roman"/>
          <w:sz w:val="24"/>
          <w:szCs w:val="24"/>
        </w:rPr>
        <w:t>przejęcia nieruchomości zajętych pod drogi gminne na podstawie ustawy komunalizacyjnej, czyli art. 5 ustawy z dnia 10 maja 1990 r. – Przepisy wprowadzające ustawę o samorządzie terytorialnym i ustawę o pracownikach samorządowych.</w:t>
      </w:r>
    </w:p>
    <w:p w14:paraId="73F7C2E5" w14:textId="77777777" w:rsidR="00917DCC" w:rsidRPr="00F76102" w:rsidRDefault="00D73A09" w:rsidP="00F76102">
      <w:pPr>
        <w:pStyle w:val="USTustnpkodeksu"/>
        <w:ind w:firstLine="708"/>
        <w:rPr>
          <w:rFonts w:ascii="Times New Roman" w:hAnsi="Times New Roman" w:cs="Times New Roman"/>
          <w:szCs w:val="24"/>
        </w:rPr>
      </w:pPr>
      <w:r w:rsidRPr="00F76102">
        <w:rPr>
          <w:rFonts w:ascii="Times New Roman" w:hAnsi="Times New Roman" w:cs="Times New Roman"/>
          <w:szCs w:val="24"/>
        </w:rPr>
        <w:lastRenderedPageBreak/>
        <w:t xml:space="preserve">Z istoty rzeczy wskazane rozwiązania jedynie w bardzo ograniczonym stopniu znaleźć mogą zastosowanie do nieruchomości o nieuregulowanym stanie prawnym wykorzystywanych od całych dekad pod drogi ogólnodostępne </w:t>
      </w:r>
      <w:r w:rsidR="00A64E71" w:rsidRPr="00F76102">
        <w:rPr>
          <w:rFonts w:ascii="Times New Roman" w:hAnsi="Times New Roman" w:cs="Times New Roman"/>
          <w:szCs w:val="24"/>
        </w:rPr>
        <w:t xml:space="preserve">nie mających jednak statusu dróg publicznych. </w:t>
      </w:r>
      <w:r w:rsidR="00E17C9D" w:rsidRPr="00F76102">
        <w:rPr>
          <w:rFonts w:ascii="Times New Roman" w:hAnsi="Times New Roman" w:cs="Times New Roman"/>
          <w:szCs w:val="24"/>
        </w:rPr>
        <w:t>Powołane wyżej regulacje prawne d</w:t>
      </w:r>
      <w:r w:rsidR="00A64E71" w:rsidRPr="00F76102">
        <w:rPr>
          <w:rFonts w:ascii="Times New Roman" w:hAnsi="Times New Roman" w:cs="Times New Roman"/>
          <w:szCs w:val="24"/>
        </w:rPr>
        <w:t>otyczą bowiem albo już istniejących dróg o statusie dróg publicznych, bądź dróg które mają dopiero powstać.</w:t>
      </w:r>
    </w:p>
    <w:p w14:paraId="02FCC986" w14:textId="77777777" w:rsidR="00917DCC" w:rsidRPr="00F76102" w:rsidRDefault="000768C2" w:rsidP="006B3956">
      <w:pPr>
        <w:pStyle w:val="USTustnpkodeksu"/>
        <w:ind w:firstLine="708"/>
        <w:rPr>
          <w:rFonts w:ascii="Times New Roman" w:hAnsi="Times New Roman" w:cs="Times New Roman"/>
          <w:szCs w:val="24"/>
        </w:rPr>
      </w:pPr>
      <w:r w:rsidRPr="00F76102">
        <w:rPr>
          <w:rStyle w:val="info-list-value-uzasadnienie"/>
          <w:rFonts w:ascii="Times New Roman" w:hAnsi="Times New Roman" w:cs="Times New Roman"/>
          <w:szCs w:val="24"/>
        </w:rPr>
        <w:t>Zgodnie z art. 1 ust. 1 ustawy z dnia 10 kwietnia 2003 r. o szczególnych zasadach przygotowania i realizacji inwestycji w zakresie dróg publicznych (</w:t>
      </w:r>
      <w:r w:rsidR="00A40C39" w:rsidRPr="00F76102">
        <w:rPr>
          <w:rStyle w:val="info-list-value-uzasadnienie"/>
          <w:rFonts w:ascii="Times New Roman" w:hAnsi="Times New Roman" w:cs="Times New Roman"/>
          <w:szCs w:val="24"/>
        </w:rPr>
        <w:t>Dz.</w:t>
      </w:r>
      <w:r w:rsidR="00ED0B23">
        <w:rPr>
          <w:rStyle w:val="info-list-value-uzasadnienie"/>
          <w:rFonts w:ascii="Times New Roman" w:hAnsi="Times New Roman" w:cs="Times New Roman"/>
          <w:szCs w:val="24"/>
        </w:rPr>
        <w:t xml:space="preserve"> </w:t>
      </w:r>
      <w:r w:rsidR="00A40C39" w:rsidRPr="00F76102">
        <w:rPr>
          <w:rStyle w:val="info-list-value-uzasadnienie"/>
          <w:rFonts w:ascii="Times New Roman" w:hAnsi="Times New Roman" w:cs="Times New Roman"/>
          <w:szCs w:val="24"/>
        </w:rPr>
        <w:t>U. z 2023 r. poz. 162</w:t>
      </w:r>
      <w:r w:rsidR="008027B6" w:rsidRPr="00F76102">
        <w:rPr>
          <w:rStyle w:val="info-list-value-uzasadnienie"/>
          <w:rFonts w:ascii="Times New Roman" w:hAnsi="Times New Roman" w:cs="Times New Roman"/>
          <w:szCs w:val="24"/>
        </w:rPr>
        <w:t>, zwanej dalej „specustawą drogową”</w:t>
      </w:r>
      <w:r w:rsidRPr="00F76102">
        <w:rPr>
          <w:rStyle w:val="info-list-value-uzasadnienie"/>
          <w:rFonts w:ascii="Times New Roman" w:hAnsi="Times New Roman" w:cs="Times New Roman"/>
          <w:szCs w:val="24"/>
        </w:rPr>
        <w:t>) określa ona zasady i warunki przygotowania inwestycji w zakresie dróg publicznych w rozumieniu przepisów ustawy z dnia 21 marca 1985 r. o drogach publicznych (</w:t>
      </w:r>
      <w:r w:rsidR="00A40C39" w:rsidRPr="00F76102">
        <w:rPr>
          <w:rStyle w:val="info-list-value-uzasadnienie"/>
          <w:rFonts w:ascii="Times New Roman" w:hAnsi="Times New Roman" w:cs="Times New Roman"/>
          <w:szCs w:val="24"/>
        </w:rPr>
        <w:t>Dz.</w:t>
      </w:r>
      <w:r w:rsidR="00ED0B23">
        <w:rPr>
          <w:rStyle w:val="info-list-value-uzasadnienie"/>
          <w:rFonts w:ascii="Times New Roman" w:hAnsi="Times New Roman" w:cs="Times New Roman"/>
          <w:szCs w:val="24"/>
        </w:rPr>
        <w:t xml:space="preserve"> </w:t>
      </w:r>
      <w:r w:rsidR="00A40C39" w:rsidRPr="00F76102">
        <w:rPr>
          <w:rStyle w:val="info-list-value-uzasadnienie"/>
          <w:rFonts w:ascii="Times New Roman" w:hAnsi="Times New Roman" w:cs="Times New Roman"/>
          <w:szCs w:val="24"/>
        </w:rPr>
        <w:t>U. z 202</w:t>
      </w:r>
      <w:r w:rsidR="00ED0B23">
        <w:rPr>
          <w:rStyle w:val="info-list-value-uzasadnienie"/>
          <w:rFonts w:ascii="Times New Roman" w:hAnsi="Times New Roman" w:cs="Times New Roman"/>
          <w:szCs w:val="24"/>
        </w:rPr>
        <w:t>3</w:t>
      </w:r>
      <w:r w:rsidR="00A40C39" w:rsidRPr="00F76102">
        <w:rPr>
          <w:rStyle w:val="info-list-value-uzasadnienie"/>
          <w:rFonts w:ascii="Times New Roman" w:hAnsi="Times New Roman" w:cs="Times New Roman"/>
          <w:szCs w:val="24"/>
        </w:rPr>
        <w:t xml:space="preserve"> r. poz. </w:t>
      </w:r>
      <w:r w:rsidR="00ED0B23">
        <w:rPr>
          <w:rStyle w:val="info-list-value-uzasadnienie"/>
          <w:rFonts w:ascii="Times New Roman" w:hAnsi="Times New Roman" w:cs="Times New Roman"/>
          <w:szCs w:val="24"/>
        </w:rPr>
        <w:t>645 i 760</w:t>
      </w:r>
      <w:r w:rsidR="00A40C39" w:rsidRPr="00F76102">
        <w:rPr>
          <w:rStyle w:val="info-list-value-uzasadnienie"/>
          <w:rFonts w:ascii="Times New Roman" w:hAnsi="Times New Roman" w:cs="Times New Roman"/>
          <w:szCs w:val="24"/>
        </w:rPr>
        <w:t>)</w:t>
      </w:r>
      <w:r w:rsidRPr="00F76102">
        <w:rPr>
          <w:rStyle w:val="info-list-value-uzasadnienie"/>
          <w:rFonts w:ascii="Times New Roman" w:hAnsi="Times New Roman" w:cs="Times New Roman"/>
          <w:szCs w:val="24"/>
        </w:rPr>
        <w:t xml:space="preserve">. </w:t>
      </w:r>
      <w:r w:rsidRPr="00F76102">
        <w:rPr>
          <w:rFonts w:ascii="Times New Roman" w:hAnsi="Times New Roman" w:cs="Times New Roman"/>
          <w:szCs w:val="24"/>
        </w:rPr>
        <w:t>Pojęcie drogi publicznej definiuje natomiast art. 1 ustawy o drogach publicznych. Stosownie do tego przepisu drogą publiczną jest droga zaliczona na podstawie ustaw</w:t>
      </w:r>
      <w:r w:rsidR="008027B6" w:rsidRPr="00F76102">
        <w:rPr>
          <w:rFonts w:ascii="Times New Roman" w:hAnsi="Times New Roman" w:cs="Times New Roman"/>
          <w:szCs w:val="24"/>
        </w:rPr>
        <w:t>y do jednej z kategorii dróg, z </w:t>
      </w:r>
      <w:r w:rsidRPr="00F76102">
        <w:rPr>
          <w:rFonts w:ascii="Times New Roman" w:hAnsi="Times New Roman" w:cs="Times New Roman"/>
          <w:szCs w:val="24"/>
        </w:rPr>
        <w:t>której może korzystać każdy, zgodnie z jej przeznaczeniem, z ograniczeniami i wyjątkami określonymi w tej ustawie lub innych przepisach szczególnych. Ustawa o drogach publicznych dzieli drogi na następujące kategorie: drogi krajowe, drogi wojewódzkie, drogi powiatowe oraz drogi gminne (art. 2 ust. 1). Drogi niezaliczone do żadnej z wymienionych kategorii posiadają status dróg wewnętrznych (art. 8 ust. 1).</w:t>
      </w:r>
    </w:p>
    <w:p w14:paraId="36CBD6BF" w14:textId="0D97E53F" w:rsidR="00917DCC" w:rsidRPr="00F76102" w:rsidRDefault="000768C2" w:rsidP="006B3956">
      <w:pPr>
        <w:pStyle w:val="USTustnpkodeksu"/>
        <w:ind w:firstLine="708"/>
        <w:rPr>
          <w:rFonts w:ascii="Times New Roman" w:hAnsi="Times New Roman" w:cs="Times New Roman"/>
          <w:szCs w:val="24"/>
        </w:rPr>
      </w:pPr>
      <w:r w:rsidRPr="00F76102">
        <w:rPr>
          <w:rFonts w:ascii="Times New Roman" w:hAnsi="Times New Roman" w:cs="Times New Roman"/>
          <w:szCs w:val="24"/>
        </w:rPr>
        <w:t xml:space="preserve">Z powyższych przepisów wynika, że uproszczone zasady </w:t>
      </w:r>
      <w:r w:rsidR="00073D1B">
        <w:rPr>
          <w:rFonts w:ascii="Times New Roman" w:hAnsi="Times New Roman" w:cs="Times New Roman"/>
          <w:szCs w:val="24"/>
        </w:rPr>
        <w:t xml:space="preserve">oraz </w:t>
      </w:r>
      <w:r w:rsidRPr="00F76102">
        <w:rPr>
          <w:rFonts w:ascii="Times New Roman" w:hAnsi="Times New Roman" w:cs="Times New Roman"/>
          <w:szCs w:val="24"/>
        </w:rPr>
        <w:t xml:space="preserve">procedury przygotowania i realizacji inwestycji drogowych, określone w </w:t>
      </w:r>
      <w:r w:rsidR="0025044C" w:rsidRPr="00F76102">
        <w:rPr>
          <w:rFonts w:ascii="Times New Roman" w:hAnsi="Times New Roman" w:cs="Times New Roman"/>
          <w:szCs w:val="24"/>
        </w:rPr>
        <w:t>specustawie drogowej</w:t>
      </w:r>
      <w:r w:rsidRPr="00F76102">
        <w:rPr>
          <w:rFonts w:ascii="Times New Roman" w:hAnsi="Times New Roman" w:cs="Times New Roman"/>
          <w:szCs w:val="24"/>
        </w:rPr>
        <w:t xml:space="preserve"> mają zastosowanie do inwestycji mających na celu budowę (rozbudowę) dróg publicznych, a więc dróg innych niż drogi wewnętrzne, w rozumieniu ustawy o drogach publicznych (zob. wyrok NSA z </w:t>
      </w:r>
      <w:r w:rsidR="00ED0B23">
        <w:rPr>
          <w:rFonts w:ascii="Times New Roman" w:hAnsi="Times New Roman" w:cs="Times New Roman"/>
          <w:szCs w:val="24"/>
        </w:rPr>
        <w:t xml:space="preserve">dnia </w:t>
      </w:r>
      <w:r w:rsidRPr="00F76102">
        <w:rPr>
          <w:rFonts w:ascii="Times New Roman" w:hAnsi="Times New Roman" w:cs="Times New Roman"/>
          <w:szCs w:val="24"/>
        </w:rPr>
        <w:t>25 listopada 2008 r.</w:t>
      </w:r>
      <w:r w:rsidR="003C7F74">
        <w:rPr>
          <w:rFonts w:ascii="Times New Roman" w:hAnsi="Times New Roman" w:cs="Times New Roman"/>
          <w:szCs w:val="24"/>
        </w:rPr>
        <w:t>,</w:t>
      </w:r>
      <w:r w:rsidRPr="00F76102">
        <w:rPr>
          <w:rFonts w:ascii="Times New Roman" w:hAnsi="Times New Roman" w:cs="Times New Roman"/>
          <w:szCs w:val="24"/>
        </w:rPr>
        <w:t xml:space="preserve"> </w:t>
      </w:r>
      <w:r w:rsidR="003C7F74">
        <w:rPr>
          <w:rFonts w:ascii="Times New Roman" w:hAnsi="Times New Roman" w:cs="Times New Roman"/>
          <w:szCs w:val="24"/>
        </w:rPr>
        <w:t xml:space="preserve">sygn. </w:t>
      </w:r>
      <w:r w:rsidRPr="00F76102">
        <w:rPr>
          <w:rFonts w:ascii="Times New Roman" w:hAnsi="Times New Roman" w:cs="Times New Roman"/>
          <w:szCs w:val="24"/>
        </w:rPr>
        <w:t xml:space="preserve">II OSK 1111/08, </w:t>
      </w:r>
      <w:r w:rsidR="003C7F74">
        <w:rPr>
          <w:rFonts w:ascii="Times New Roman" w:hAnsi="Times New Roman" w:cs="Times New Roman"/>
          <w:szCs w:val="24"/>
        </w:rPr>
        <w:t xml:space="preserve">opubl. </w:t>
      </w:r>
      <w:r w:rsidRPr="00F76102">
        <w:rPr>
          <w:rFonts w:ascii="Times New Roman" w:hAnsi="Times New Roman" w:cs="Times New Roman"/>
          <w:szCs w:val="24"/>
        </w:rPr>
        <w:t xml:space="preserve">CBOSA oraz P. Antoniak, M. Cherka, F.M. Elżanowski, K.A. Wąsowski, </w:t>
      </w:r>
      <w:r w:rsidRPr="00113BF0">
        <w:rPr>
          <w:rFonts w:ascii="Times New Roman" w:hAnsi="Times New Roman" w:cs="Times New Roman"/>
          <w:i/>
          <w:szCs w:val="24"/>
        </w:rPr>
        <w:t>Przygotowanie i realizacja inwestycji w zakresie dróg publicznych. Komentarz</w:t>
      </w:r>
      <w:r w:rsidRPr="00F76102">
        <w:rPr>
          <w:rFonts w:ascii="Times New Roman" w:hAnsi="Times New Roman" w:cs="Times New Roman"/>
          <w:szCs w:val="24"/>
        </w:rPr>
        <w:t xml:space="preserve">, Warszawa 2012, s. 20 i powołane tam orzecznictwo). </w:t>
      </w:r>
    </w:p>
    <w:p w14:paraId="44FA38A7" w14:textId="651D2A28" w:rsidR="007753A5" w:rsidRPr="00F76102" w:rsidRDefault="000768C2" w:rsidP="0052511E">
      <w:pPr>
        <w:pStyle w:val="USTustnpkodeksu"/>
        <w:ind w:firstLine="708"/>
        <w:rPr>
          <w:rFonts w:ascii="Times New Roman" w:hAnsi="Times New Roman" w:cs="Times New Roman"/>
          <w:szCs w:val="24"/>
        </w:rPr>
      </w:pPr>
      <w:r w:rsidRPr="00F76102">
        <w:rPr>
          <w:rFonts w:ascii="Times New Roman" w:hAnsi="Times New Roman" w:cs="Times New Roman"/>
          <w:szCs w:val="24"/>
        </w:rPr>
        <w:t>Wobec tego</w:t>
      </w:r>
      <w:r w:rsidR="007B26C0">
        <w:rPr>
          <w:rFonts w:ascii="Times New Roman" w:hAnsi="Times New Roman" w:cs="Times New Roman"/>
          <w:szCs w:val="24"/>
        </w:rPr>
        <w:t>,</w:t>
      </w:r>
      <w:r w:rsidRPr="00F76102">
        <w:rPr>
          <w:rFonts w:ascii="Times New Roman" w:hAnsi="Times New Roman" w:cs="Times New Roman"/>
          <w:szCs w:val="24"/>
        </w:rPr>
        <w:t xml:space="preserve"> </w:t>
      </w:r>
      <w:r w:rsidR="007B26C0">
        <w:rPr>
          <w:rFonts w:ascii="Times New Roman" w:hAnsi="Times New Roman" w:cs="Times New Roman"/>
          <w:szCs w:val="24"/>
        </w:rPr>
        <w:t>w</w:t>
      </w:r>
      <w:r w:rsidR="003C7F74">
        <w:rPr>
          <w:rFonts w:ascii="Times New Roman" w:hAnsi="Times New Roman" w:cs="Times New Roman"/>
          <w:szCs w:val="24"/>
        </w:rPr>
        <w:t>yżej</w:t>
      </w:r>
      <w:r w:rsidR="00073D1B">
        <w:rPr>
          <w:rFonts w:ascii="Times New Roman" w:hAnsi="Times New Roman" w:cs="Times New Roman"/>
          <w:szCs w:val="24"/>
        </w:rPr>
        <w:t xml:space="preserve"> powołana</w:t>
      </w:r>
      <w:r w:rsidR="007B26C0" w:rsidRPr="00F76102">
        <w:rPr>
          <w:rFonts w:ascii="Times New Roman" w:hAnsi="Times New Roman" w:cs="Times New Roman"/>
          <w:szCs w:val="24"/>
        </w:rPr>
        <w:t xml:space="preserve"> specustawa</w:t>
      </w:r>
      <w:r w:rsidRPr="00F76102">
        <w:rPr>
          <w:rFonts w:ascii="Times New Roman" w:hAnsi="Times New Roman" w:cs="Times New Roman"/>
          <w:szCs w:val="24"/>
        </w:rPr>
        <w:t xml:space="preserve"> </w:t>
      </w:r>
      <w:r w:rsidR="0025044C" w:rsidRPr="00F76102">
        <w:rPr>
          <w:rFonts w:ascii="Times New Roman" w:hAnsi="Times New Roman" w:cs="Times New Roman"/>
          <w:szCs w:val="24"/>
        </w:rPr>
        <w:t xml:space="preserve">drogowa </w:t>
      </w:r>
      <w:r w:rsidRPr="00F76102">
        <w:rPr>
          <w:rFonts w:ascii="Times New Roman" w:hAnsi="Times New Roman" w:cs="Times New Roman"/>
          <w:szCs w:val="24"/>
        </w:rPr>
        <w:t>co do zasady nie będzie miała zastosowania do już istniejących dróg ogólnodostępnych</w:t>
      </w:r>
      <w:r w:rsidR="00E17C9D" w:rsidRPr="00F76102">
        <w:rPr>
          <w:rFonts w:ascii="Times New Roman" w:hAnsi="Times New Roman" w:cs="Times New Roman"/>
          <w:szCs w:val="24"/>
        </w:rPr>
        <w:t>, o jakich traktuje niniejszy projekt ustawy</w:t>
      </w:r>
      <w:r w:rsidRPr="00F76102">
        <w:rPr>
          <w:rFonts w:ascii="Times New Roman" w:hAnsi="Times New Roman" w:cs="Times New Roman"/>
          <w:szCs w:val="24"/>
        </w:rPr>
        <w:t>.</w:t>
      </w:r>
      <w:r w:rsidR="00917DCC" w:rsidRPr="00F76102">
        <w:rPr>
          <w:rFonts w:ascii="Times New Roman" w:hAnsi="Times New Roman" w:cs="Times New Roman"/>
          <w:szCs w:val="24"/>
        </w:rPr>
        <w:t xml:space="preserve"> </w:t>
      </w:r>
      <w:r w:rsidRPr="00F76102">
        <w:rPr>
          <w:rFonts w:ascii="Times New Roman" w:hAnsi="Times New Roman" w:cs="Times New Roman"/>
          <w:szCs w:val="24"/>
        </w:rPr>
        <w:t>Takie s</w:t>
      </w:r>
      <w:r w:rsidR="008B03C2" w:rsidRPr="00F76102">
        <w:rPr>
          <w:rFonts w:ascii="Times New Roman" w:hAnsi="Times New Roman" w:cs="Times New Roman"/>
          <w:szCs w:val="24"/>
        </w:rPr>
        <w:t>tanowisko ma oparcie w tym, że specustawa drogowa</w:t>
      </w:r>
      <w:r w:rsidRPr="00F76102">
        <w:rPr>
          <w:rFonts w:ascii="Times New Roman" w:hAnsi="Times New Roman" w:cs="Times New Roman"/>
          <w:szCs w:val="24"/>
        </w:rPr>
        <w:t xml:space="preserve">, jako zawierająca szczególne, odmienne od dotychczasowych unormowań, rozwiązania prawne dotyczące ustalania lokalizacji dróg, podziałów nieruchomości i nabywania nieruchomości lub ich części pod budowę dróg musi być </w:t>
      </w:r>
      <w:r w:rsidR="00073D1B">
        <w:rPr>
          <w:rFonts w:ascii="Times New Roman" w:hAnsi="Times New Roman" w:cs="Times New Roman"/>
          <w:szCs w:val="24"/>
        </w:rPr>
        <w:t>interpretowana</w:t>
      </w:r>
      <w:r w:rsidRPr="00F76102">
        <w:rPr>
          <w:rFonts w:ascii="Times New Roman" w:hAnsi="Times New Roman" w:cs="Times New Roman"/>
          <w:szCs w:val="24"/>
        </w:rPr>
        <w:t xml:space="preserve"> ściśle, </w:t>
      </w:r>
      <w:r w:rsidR="00073D1B">
        <w:rPr>
          <w:rFonts w:ascii="Times New Roman" w:hAnsi="Times New Roman" w:cs="Times New Roman"/>
          <w:szCs w:val="24"/>
        </w:rPr>
        <w:t xml:space="preserve">a </w:t>
      </w:r>
      <w:r w:rsidRPr="00F76102">
        <w:rPr>
          <w:rFonts w:ascii="Times New Roman" w:hAnsi="Times New Roman" w:cs="Times New Roman"/>
          <w:szCs w:val="24"/>
        </w:rPr>
        <w:t xml:space="preserve">zawarte w niej normy </w:t>
      </w:r>
      <w:r w:rsidR="00073D1B">
        <w:rPr>
          <w:rFonts w:ascii="Times New Roman" w:hAnsi="Times New Roman" w:cs="Times New Roman"/>
          <w:szCs w:val="24"/>
        </w:rPr>
        <w:t xml:space="preserve">powinny </w:t>
      </w:r>
      <w:r w:rsidRPr="00F76102">
        <w:rPr>
          <w:rFonts w:ascii="Times New Roman" w:hAnsi="Times New Roman" w:cs="Times New Roman"/>
          <w:szCs w:val="24"/>
        </w:rPr>
        <w:t xml:space="preserve">być stosowane w granicach wyznaczonych ochroną konstytucyjnie określonych wartości </w:t>
      </w:r>
      <w:r w:rsidR="00073D1B">
        <w:rPr>
          <w:rFonts w:ascii="Times New Roman" w:hAnsi="Times New Roman" w:cs="Times New Roman"/>
          <w:szCs w:val="24"/>
        </w:rPr>
        <w:br/>
      </w:r>
      <w:r w:rsidRPr="00F76102">
        <w:rPr>
          <w:rFonts w:ascii="Times New Roman" w:hAnsi="Times New Roman" w:cs="Times New Roman"/>
          <w:szCs w:val="24"/>
        </w:rPr>
        <w:t xml:space="preserve">(por. M. Wolanin, </w:t>
      </w:r>
      <w:r w:rsidRPr="00113BF0">
        <w:rPr>
          <w:rFonts w:ascii="Times New Roman" w:hAnsi="Times New Roman" w:cs="Times New Roman"/>
          <w:i/>
          <w:szCs w:val="24"/>
        </w:rPr>
        <w:t>Ustawa o szczególnych zasadach przygotowania i realizacji inwestycji w zakresie dróg publicznych. Komentarz</w:t>
      </w:r>
      <w:r w:rsidRPr="00F76102">
        <w:rPr>
          <w:rFonts w:ascii="Times New Roman" w:hAnsi="Times New Roman" w:cs="Times New Roman"/>
          <w:szCs w:val="24"/>
        </w:rPr>
        <w:t>, Warszawa 2010, s. 24).</w:t>
      </w:r>
    </w:p>
    <w:p w14:paraId="4E5C324A" w14:textId="249AAE89" w:rsidR="007753A5" w:rsidRPr="00F76102" w:rsidRDefault="00432ED5" w:rsidP="0052511E">
      <w:pPr>
        <w:pStyle w:val="USTustnpkodeksu"/>
        <w:ind w:firstLine="708"/>
        <w:rPr>
          <w:rStyle w:val="info-list-value-uzasadnienie"/>
          <w:rFonts w:ascii="Times New Roman" w:hAnsi="Times New Roman" w:cs="Times New Roman"/>
          <w:szCs w:val="24"/>
        </w:rPr>
      </w:pPr>
      <w:r w:rsidRPr="00F76102">
        <w:rPr>
          <w:rFonts w:ascii="Times New Roman" w:hAnsi="Times New Roman" w:cs="Times New Roman"/>
          <w:szCs w:val="24"/>
        </w:rPr>
        <w:lastRenderedPageBreak/>
        <w:t xml:space="preserve">Droga podlegająca zaliczeniu do określonej kategorii musi stanowić własność Skarbu Państwa (drogi krajowe) lub właściwej jednostki samorządu terytorialnego (drogi wojewódzkie, powiatowe, gminne) - stąd już w toku przygotowywania i lokalizacji inwestycji drogowej przewiduje się nabycie bądź wywłaszczenie działek wydzielonych pod drogi publiczne. W </w:t>
      </w:r>
      <w:r w:rsidR="007B26C0">
        <w:rPr>
          <w:rFonts w:ascii="Times New Roman" w:hAnsi="Times New Roman" w:cs="Times New Roman"/>
          <w:szCs w:val="24"/>
        </w:rPr>
        <w:t>świetle powyższego,</w:t>
      </w:r>
      <w:r w:rsidRPr="00F76102">
        <w:rPr>
          <w:rFonts w:ascii="Times New Roman" w:hAnsi="Times New Roman" w:cs="Times New Roman"/>
          <w:szCs w:val="24"/>
        </w:rPr>
        <w:t xml:space="preserve"> zaliczenie drogi do określonej kategorii stanowi niejako „zwieńczenie” zrealizowanej już (faktycznie) inwestycji drogowej. Nie może być zatem jednocześnie warunkiem stosowania ustawy, która reguluje właśnie tryb przeprowadzania m.in. nowych inwestycji drogowych w zakresie dróg publicznych (</w:t>
      </w:r>
      <w:r w:rsidR="003C7F74">
        <w:rPr>
          <w:rFonts w:ascii="Times New Roman" w:hAnsi="Times New Roman" w:cs="Times New Roman"/>
          <w:szCs w:val="24"/>
        </w:rPr>
        <w:t xml:space="preserve">zob. </w:t>
      </w:r>
      <w:r w:rsidR="00E17C9D" w:rsidRPr="00F76102">
        <w:rPr>
          <w:rFonts w:ascii="Times New Roman" w:hAnsi="Times New Roman" w:cs="Times New Roman"/>
          <w:szCs w:val="24"/>
        </w:rPr>
        <w:t xml:space="preserve">wyrok </w:t>
      </w:r>
      <w:r w:rsidRPr="00F76102">
        <w:rPr>
          <w:rFonts w:ascii="Times New Roman" w:hAnsi="Times New Roman" w:cs="Times New Roman"/>
          <w:szCs w:val="24"/>
        </w:rPr>
        <w:t xml:space="preserve">WSA w Warszawie  z dnia </w:t>
      </w:r>
      <w:r w:rsidR="00113BF0">
        <w:rPr>
          <w:rFonts w:ascii="Times New Roman" w:hAnsi="Times New Roman" w:cs="Times New Roman"/>
          <w:szCs w:val="24"/>
        </w:rPr>
        <w:t xml:space="preserve">29 września </w:t>
      </w:r>
      <w:r w:rsidRPr="00F76102">
        <w:rPr>
          <w:rFonts w:ascii="Times New Roman" w:hAnsi="Times New Roman" w:cs="Times New Roman"/>
          <w:szCs w:val="24"/>
        </w:rPr>
        <w:t>2017 r.</w:t>
      </w:r>
      <w:r w:rsidR="003C7F74">
        <w:rPr>
          <w:rFonts w:ascii="Times New Roman" w:hAnsi="Times New Roman" w:cs="Times New Roman"/>
          <w:szCs w:val="24"/>
        </w:rPr>
        <w:t>,</w:t>
      </w:r>
      <w:r w:rsidRPr="00F76102">
        <w:rPr>
          <w:rFonts w:ascii="Times New Roman" w:hAnsi="Times New Roman" w:cs="Times New Roman"/>
          <w:szCs w:val="24"/>
        </w:rPr>
        <w:t xml:space="preserve"> </w:t>
      </w:r>
      <w:r w:rsidR="00E17C9D" w:rsidRPr="00F76102">
        <w:rPr>
          <w:rFonts w:ascii="Times New Roman" w:hAnsi="Times New Roman" w:cs="Times New Roman"/>
          <w:szCs w:val="24"/>
        </w:rPr>
        <w:t>s</w:t>
      </w:r>
      <w:r w:rsidRPr="00F76102">
        <w:rPr>
          <w:rFonts w:ascii="Times New Roman" w:hAnsi="Times New Roman" w:cs="Times New Roman"/>
          <w:szCs w:val="24"/>
        </w:rPr>
        <w:t xml:space="preserve">ygn. </w:t>
      </w:r>
      <w:r w:rsidR="00113BF0">
        <w:rPr>
          <w:rFonts w:ascii="Times New Roman" w:hAnsi="Times New Roman" w:cs="Times New Roman"/>
          <w:szCs w:val="24"/>
        </w:rPr>
        <w:t xml:space="preserve">akt </w:t>
      </w:r>
      <w:r w:rsidRPr="00F76102">
        <w:rPr>
          <w:rFonts w:ascii="Times New Roman" w:hAnsi="Times New Roman" w:cs="Times New Roman"/>
          <w:szCs w:val="24"/>
        </w:rPr>
        <w:t>VII SA/Wa 1339/17</w:t>
      </w:r>
      <w:r w:rsidR="007B26C0">
        <w:rPr>
          <w:rFonts w:ascii="Times New Roman" w:hAnsi="Times New Roman" w:cs="Times New Roman"/>
          <w:szCs w:val="24"/>
        </w:rPr>
        <w:t>)</w:t>
      </w:r>
      <w:r w:rsidRPr="00F76102">
        <w:rPr>
          <w:rFonts w:ascii="Times New Roman" w:hAnsi="Times New Roman" w:cs="Times New Roman"/>
          <w:szCs w:val="24"/>
        </w:rPr>
        <w:t>.</w:t>
      </w:r>
    </w:p>
    <w:p w14:paraId="42020FA2" w14:textId="77777777" w:rsidR="007753A5" w:rsidRPr="00F76102" w:rsidRDefault="008B03C2" w:rsidP="0052511E">
      <w:pPr>
        <w:pStyle w:val="USTustnpkodeksu"/>
        <w:ind w:firstLine="708"/>
        <w:rPr>
          <w:rFonts w:ascii="Times New Roman" w:hAnsi="Times New Roman" w:cs="Times New Roman"/>
          <w:szCs w:val="24"/>
        </w:rPr>
      </w:pPr>
      <w:r w:rsidRPr="00F76102">
        <w:rPr>
          <w:rStyle w:val="info-list-value-uzasadnienie"/>
          <w:rFonts w:ascii="Times New Roman" w:hAnsi="Times New Roman" w:cs="Times New Roman"/>
          <w:szCs w:val="24"/>
        </w:rPr>
        <w:t>Mając na uwadze powyższe spec</w:t>
      </w:r>
      <w:r w:rsidR="00432ED5" w:rsidRPr="00F76102">
        <w:rPr>
          <w:rStyle w:val="info-list-value-uzasadnienie"/>
          <w:rFonts w:ascii="Times New Roman" w:hAnsi="Times New Roman" w:cs="Times New Roman"/>
          <w:szCs w:val="24"/>
        </w:rPr>
        <w:t>ustawa</w:t>
      </w:r>
      <w:r w:rsidRPr="00F76102">
        <w:rPr>
          <w:rStyle w:val="info-list-value-uzasadnienie"/>
          <w:rFonts w:ascii="Times New Roman" w:hAnsi="Times New Roman" w:cs="Times New Roman"/>
          <w:szCs w:val="24"/>
        </w:rPr>
        <w:t xml:space="preserve"> drogowa</w:t>
      </w:r>
      <w:r w:rsidR="00432ED5" w:rsidRPr="00F76102">
        <w:rPr>
          <w:rStyle w:val="info-list-value-uzasadnienie"/>
          <w:rFonts w:ascii="Times New Roman" w:hAnsi="Times New Roman" w:cs="Times New Roman"/>
          <w:szCs w:val="24"/>
        </w:rPr>
        <w:t xml:space="preserve"> nie może mieć zastosowania do regulacji stanów prawnych już istniejących dróg ogólnodostępnych bez jednoczesnego uruc</w:t>
      </w:r>
      <w:r w:rsidR="000A2E87" w:rsidRPr="00F76102">
        <w:rPr>
          <w:rStyle w:val="info-list-value-uzasadnienie"/>
          <w:rFonts w:ascii="Times New Roman" w:hAnsi="Times New Roman" w:cs="Times New Roman"/>
          <w:szCs w:val="24"/>
        </w:rPr>
        <w:t xml:space="preserve">homienia </w:t>
      </w:r>
      <w:r w:rsidR="003B74D0" w:rsidRPr="00F76102">
        <w:rPr>
          <w:rStyle w:val="info-list-value-uzasadnienie"/>
          <w:rFonts w:ascii="Times New Roman" w:hAnsi="Times New Roman" w:cs="Times New Roman"/>
          <w:szCs w:val="24"/>
        </w:rPr>
        <w:t xml:space="preserve">kosztownego i czasochłonnego </w:t>
      </w:r>
      <w:r w:rsidR="000A2E87" w:rsidRPr="00F76102">
        <w:rPr>
          <w:rStyle w:val="info-list-value-uzasadnienie"/>
          <w:rFonts w:ascii="Times New Roman" w:hAnsi="Times New Roman" w:cs="Times New Roman"/>
          <w:szCs w:val="24"/>
        </w:rPr>
        <w:t>procesu inwestycyjnego</w:t>
      </w:r>
      <w:r w:rsidR="00E17C9D" w:rsidRPr="00F76102">
        <w:rPr>
          <w:rStyle w:val="info-list-value-uzasadnienie"/>
          <w:rFonts w:ascii="Times New Roman" w:hAnsi="Times New Roman" w:cs="Times New Roman"/>
          <w:szCs w:val="24"/>
        </w:rPr>
        <w:t>, a przy tym procesu, który w przypadku większości dróg objętych niniejszym projektem ustawy byłby skazany na niepowodzenie, właśnie z powodu niemożliwości osiągnięcia parametrów technicznych, przewidzianych dla dróg publicznych.</w:t>
      </w:r>
    </w:p>
    <w:p w14:paraId="641E9004" w14:textId="6B40EE3F" w:rsidR="00A52233" w:rsidRPr="00F76102" w:rsidRDefault="00D73A09" w:rsidP="003C7F74">
      <w:pPr>
        <w:pStyle w:val="USTustnpkodeksu"/>
        <w:ind w:firstLine="708"/>
        <w:rPr>
          <w:rFonts w:ascii="Times New Roman" w:hAnsi="Times New Roman" w:cs="Times New Roman"/>
          <w:szCs w:val="24"/>
        </w:rPr>
      </w:pPr>
      <w:r w:rsidRPr="00F76102">
        <w:rPr>
          <w:rFonts w:ascii="Times New Roman" w:hAnsi="Times New Roman" w:cs="Times New Roman"/>
          <w:szCs w:val="24"/>
        </w:rPr>
        <w:t xml:space="preserve">Zgodnie z przepisem art. 2 ustawy z dnia 8 marca 1990 r. o samorządzie gminnym </w:t>
      </w:r>
      <w:r w:rsidR="007769A2">
        <w:rPr>
          <w:rFonts w:ascii="Times New Roman" w:hAnsi="Times New Roman" w:cs="Times New Roman"/>
          <w:szCs w:val="24"/>
        </w:rPr>
        <w:br/>
      </w:r>
      <w:r w:rsidR="00123ACF">
        <w:rPr>
          <w:rFonts w:ascii="Times New Roman" w:hAnsi="Times New Roman" w:cs="Times New Roman"/>
          <w:szCs w:val="24"/>
        </w:rPr>
        <w:t>(Dz. U. z 2023 r. poz.</w:t>
      </w:r>
      <w:r w:rsidR="007769A2">
        <w:rPr>
          <w:rFonts w:ascii="Times New Roman" w:hAnsi="Times New Roman" w:cs="Times New Roman"/>
          <w:szCs w:val="24"/>
        </w:rPr>
        <w:t xml:space="preserve"> </w:t>
      </w:r>
      <w:r w:rsidR="00123ACF">
        <w:rPr>
          <w:rFonts w:ascii="Times New Roman" w:hAnsi="Times New Roman" w:cs="Times New Roman"/>
          <w:szCs w:val="24"/>
        </w:rPr>
        <w:t xml:space="preserve">40 i 572) </w:t>
      </w:r>
      <w:r w:rsidRPr="00F76102">
        <w:rPr>
          <w:rFonts w:ascii="Times New Roman" w:hAnsi="Times New Roman" w:cs="Times New Roman"/>
          <w:szCs w:val="24"/>
        </w:rPr>
        <w:t xml:space="preserve">gmina wykonuje zadania publiczne w imieniu własnym i na własną odpowiedzialność. Ponadto gmina posiada osobowość prawną, może zatem występować we własnym imieniu przed </w:t>
      </w:r>
      <w:r w:rsidR="00B00B27" w:rsidRPr="00F76102">
        <w:rPr>
          <w:rFonts w:ascii="Times New Roman" w:hAnsi="Times New Roman" w:cs="Times New Roman"/>
          <w:szCs w:val="24"/>
        </w:rPr>
        <w:t xml:space="preserve">organami administracyjnymi i </w:t>
      </w:r>
      <w:r w:rsidRPr="00F76102">
        <w:rPr>
          <w:rFonts w:ascii="Times New Roman" w:hAnsi="Times New Roman" w:cs="Times New Roman"/>
          <w:szCs w:val="24"/>
        </w:rPr>
        <w:t>sądami powszechnymi. Należy również wspomnieć</w:t>
      </w:r>
      <w:r w:rsidR="00B00B27" w:rsidRPr="00F76102">
        <w:rPr>
          <w:rFonts w:ascii="Times New Roman" w:hAnsi="Times New Roman" w:cs="Times New Roman"/>
          <w:szCs w:val="24"/>
        </w:rPr>
        <w:t>, że zgodnie z </w:t>
      </w:r>
      <w:r w:rsidRPr="00F76102">
        <w:rPr>
          <w:rFonts w:ascii="Times New Roman" w:hAnsi="Times New Roman" w:cs="Times New Roman"/>
          <w:szCs w:val="24"/>
        </w:rPr>
        <w:t>regulacjami zawartymi w art. 7</w:t>
      </w:r>
      <w:r w:rsidR="00073D1B">
        <w:rPr>
          <w:rFonts w:ascii="Times New Roman" w:hAnsi="Times New Roman" w:cs="Times New Roman"/>
          <w:szCs w:val="24"/>
        </w:rPr>
        <w:t xml:space="preserve"> tej</w:t>
      </w:r>
      <w:r w:rsidRPr="00F76102">
        <w:rPr>
          <w:rFonts w:ascii="Times New Roman" w:hAnsi="Times New Roman" w:cs="Times New Roman"/>
          <w:szCs w:val="24"/>
        </w:rPr>
        <w:t> ustawy zadania własne gmin obejmują m.in. sprawy dróg, ulic i placów, a także sprawy z zakresu gospodarki nieruchomościami</w:t>
      </w:r>
      <w:r w:rsidR="00B00B27" w:rsidRPr="00F76102">
        <w:rPr>
          <w:rFonts w:ascii="Times New Roman" w:hAnsi="Times New Roman" w:cs="Times New Roman"/>
          <w:szCs w:val="24"/>
        </w:rPr>
        <w:t>.</w:t>
      </w:r>
      <w:r w:rsidR="003C7F74">
        <w:rPr>
          <w:rFonts w:ascii="Times New Roman" w:hAnsi="Times New Roman" w:cs="Times New Roman"/>
          <w:szCs w:val="24"/>
        </w:rPr>
        <w:t xml:space="preserve"> </w:t>
      </w:r>
      <w:r w:rsidR="003B74D0" w:rsidRPr="00F76102">
        <w:rPr>
          <w:rFonts w:ascii="Times New Roman" w:hAnsi="Times New Roman" w:cs="Times New Roman"/>
          <w:szCs w:val="24"/>
        </w:rPr>
        <w:t xml:space="preserve">Gmina jest zatem władna do podjęcia działań umożliwiających regulacje stanów prawnych nieruchomości zajętych pod drogi ogólnodostępne. </w:t>
      </w:r>
    </w:p>
    <w:p w14:paraId="0387E550" w14:textId="25FCCA10" w:rsidR="008027B6" w:rsidRPr="00F76102" w:rsidRDefault="003B74D0" w:rsidP="0052511E">
      <w:pPr>
        <w:pStyle w:val="USTustnpkodeksu"/>
        <w:ind w:firstLine="708"/>
        <w:rPr>
          <w:rFonts w:ascii="Times New Roman" w:hAnsi="Times New Roman" w:cs="Times New Roman"/>
          <w:szCs w:val="24"/>
        </w:rPr>
      </w:pPr>
      <w:r w:rsidRPr="00F76102">
        <w:rPr>
          <w:rFonts w:ascii="Times New Roman" w:hAnsi="Times New Roman" w:cs="Times New Roman"/>
          <w:szCs w:val="24"/>
        </w:rPr>
        <w:t xml:space="preserve">Projektowana ustawa ma </w:t>
      </w:r>
      <w:r w:rsidR="007A7D8E">
        <w:rPr>
          <w:rFonts w:ascii="Times New Roman" w:hAnsi="Times New Roman" w:cs="Times New Roman"/>
          <w:szCs w:val="24"/>
        </w:rPr>
        <w:t xml:space="preserve">więc </w:t>
      </w:r>
      <w:r w:rsidRPr="00F76102">
        <w:rPr>
          <w:rFonts w:ascii="Times New Roman" w:hAnsi="Times New Roman" w:cs="Times New Roman"/>
          <w:szCs w:val="24"/>
        </w:rPr>
        <w:t>na celu ułatwienie nabywania przez gminy własności nieruchomości pozostających w ich władaniu w dniu wejścia w życie ustawy od co najmniej 20 lat, zajętych pod drogi, które nie zostały zaliczone do kategorii dróg publicznych</w:t>
      </w:r>
      <w:r w:rsidR="00123ACF">
        <w:rPr>
          <w:rFonts w:ascii="Times New Roman" w:hAnsi="Times New Roman" w:cs="Times New Roman"/>
          <w:szCs w:val="24"/>
        </w:rPr>
        <w:t>,</w:t>
      </w:r>
      <w:r w:rsidRPr="00F76102">
        <w:rPr>
          <w:rFonts w:ascii="Times New Roman" w:hAnsi="Times New Roman" w:cs="Times New Roman"/>
          <w:szCs w:val="24"/>
        </w:rPr>
        <w:t xml:space="preserve"> a są ogólnodostępne, funkcjonalnie zbliżone do dróg publicznych i połączone z drogami publicznymi.</w:t>
      </w:r>
      <w:r w:rsidR="00C704F2" w:rsidRPr="00F76102">
        <w:rPr>
          <w:rFonts w:ascii="Times New Roman" w:hAnsi="Times New Roman" w:cs="Times New Roman"/>
          <w:szCs w:val="24"/>
        </w:rPr>
        <w:t xml:space="preserve"> Przyjęty w projekcie okres 20 </w:t>
      </w:r>
      <w:r w:rsidR="00123ACF">
        <w:rPr>
          <w:rFonts w:ascii="Times New Roman" w:hAnsi="Times New Roman" w:cs="Times New Roman"/>
          <w:szCs w:val="24"/>
        </w:rPr>
        <w:t xml:space="preserve">– </w:t>
      </w:r>
      <w:r w:rsidR="00C704F2" w:rsidRPr="00F76102">
        <w:rPr>
          <w:rFonts w:ascii="Times New Roman" w:hAnsi="Times New Roman" w:cs="Times New Roman"/>
          <w:szCs w:val="24"/>
        </w:rPr>
        <w:t>letniego władania nieruchomością drogową przez gminę nie jest ustalony dowolnie, lecz ma uzasadnienie systemowe. Pokrywa się z przewidzianym w Kodeksie cywilnym czasem samoistnego posiadania</w:t>
      </w:r>
      <w:r w:rsidR="007A7D8E">
        <w:rPr>
          <w:rFonts w:ascii="Times New Roman" w:hAnsi="Times New Roman" w:cs="Times New Roman"/>
          <w:szCs w:val="24"/>
        </w:rPr>
        <w:t xml:space="preserve"> w dobrej wierze</w:t>
      </w:r>
      <w:r w:rsidR="00C704F2" w:rsidRPr="00F76102">
        <w:rPr>
          <w:rFonts w:ascii="Times New Roman" w:hAnsi="Times New Roman" w:cs="Times New Roman"/>
          <w:szCs w:val="24"/>
        </w:rPr>
        <w:t xml:space="preserve"> danej nieruchomości dla nabycia jej własności w </w:t>
      </w:r>
      <w:r w:rsidR="007A7D8E">
        <w:rPr>
          <w:rFonts w:ascii="Times New Roman" w:hAnsi="Times New Roman" w:cs="Times New Roman"/>
          <w:szCs w:val="24"/>
        </w:rPr>
        <w:t xml:space="preserve">drodze </w:t>
      </w:r>
      <w:r w:rsidR="00C704F2" w:rsidRPr="00F76102">
        <w:rPr>
          <w:rFonts w:ascii="Times New Roman" w:hAnsi="Times New Roman" w:cs="Times New Roman"/>
          <w:szCs w:val="24"/>
        </w:rPr>
        <w:t>zasiedzenia.</w:t>
      </w:r>
    </w:p>
    <w:p w14:paraId="0F74EB35" w14:textId="77777777" w:rsidR="003B74D0" w:rsidRPr="00F76102" w:rsidRDefault="005605AA" w:rsidP="0052511E">
      <w:pPr>
        <w:pStyle w:val="USTustnpkodeksu"/>
        <w:ind w:firstLine="708"/>
        <w:rPr>
          <w:rFonts w:ascii="Times New Roman" w:hAnsi="Times New Roman" w:cs="Times New Roman"/>
          <w:szCs w:val="24"/>
        </w:rPr>
      </w:pPr>
      <w:r w:rsidRPr="00F76102">
        <w:rPr>
          <w:rFonts w:ascii="Times New Roman" w:hAnsi="Times New Roman" w:cs="Times New Roman"/>
          <w:szCs w:val="24"/>
        </w:rPr>
        <w:t>Projektowana ustawa ma charakter jednostkowe</w:t>
      </w:r>
      <w:r w:rsidR="00C704F2" w:rsidRPr="00F76102">
        <w:rPr>
          <w:rFonts w:ascii="Times New Roman" w:hAnsi="Times New Roman" w:cs="Times New Roman"/>
          <w:szCs w:val="24"/>
        </w:rPr>
        <w:t>go</w:t>
      </w:r>
      <w:r w:rsidRPr="00F76102">
        <w:rPr>
          <w:rFonts w:ascii="Times New Roman" w:hAnsi="Times New Roman" w:cs="Times New Roman"/>
          <w:szCs w:val="24"/>
        </w:rPr>
        <w:t xml:space="preserve"> i szczególne</w:t>
      </w:r>
      <w:r w:rsidR="00C704F2" w:rsidRPr="00F76102">
        <w:rPr>
          <w:rFonts w:ascii="Times New Roman" w:hAnsi="Times New Roman" w:cs="Times New Roman"/>
          <w:szCs w:val="24"/>
        </w:rPr>
        <w:t>go</w:t>
      </w:r>
      <w:r w:rsidRPr="00F76102">
        <w:rPr>
          <w:rFonts w:ascii="Times New Roman" w:hAnsi="Times New Roman" w:cs="Times New Roman"/>
          <w:szCs w:val="24"/>
        </w:rPr>
        <w:t xml:space="preserve"> </w:t>
      </w:r>
      <w:r w:rsidR="00C704F2" w:rsidRPr="00F76102">
        <w:rPr>
          <w:rFonts w:ascii="Times New Roman" w:hAnsi="Times New Roman" w:cs="Times New Roman"/>
          <w:szCs w:val="24"/>
        </w:rPr>
        <w:t xml:space="preserve">unormowania prawnego, umożliwiającego trwałe uregulowanie </w:t>
      </w:r>
      <w:r w:rsidRPr="00F76102">
        <w:rPr>
          <w:rFonts w:ascii="Times New Roman" w:hAnsi="Times New Roman" w:cs="Times New Roman"/>
          <w:szCs w:val="24"/>
        </w:rPr>
        <w:t xml:space="preserve">stanu prawnego nieruchomości gruntowych użytkowanych jako drogi ogólnodostępne, niemające jednak statusu dróg publicznych, </w:t>
      </w:r>
      <w:r w:rsidR="00BB4389" w:rsidRPr="00F76102">
        <w:rPr>
          <w:rFonts w:ascii="Times New Roman" w:hAnsi="Times New Roman" w:cs="Times New Roman"/>
          <w:szCs w:val="24"/>
        </w:rPr>
        <w:lastRenderedPageBreak/>
        <w:t xml:space="preserve">wskazuje </w:t>
      </w:r>
      <w:r w:rsidRPr="00F76102">
        <w:rPr>
          <w:rFonts w:ascii="Times New Roman" w:hAnsi="Times New Roman" w:cs="Times New Roman"/>
          <w:szCs w:val="24"/>
        </w:rPr>
        <w:t xml:space="preserve">organy właściwe w tych sprawach oraz zasady ustalania odszkodowania związane z nabyciem gruntów zajętych pod drogi ogólnodostępne. </w:t>
      </w:r>
    </w:p>
    <w:p w14:paraId="13700C20" w14:textId="7F2F8934" w:rsidR="00A52233" w:rsidRPr="00F76102" w:rsidRDefault="005605AA" w:rsidP="0052511E">
      <w:pPr>
        <w:spacing w:after="0" w:line="360" w:lineRule="auto"/>
        <w:ind w:firstLine="708"/>
        <w:jc w:val="both"/>
        <w:rPr>
          <w:rFonts w:ascii="Times New Roman" w:hAnsi="Times New Roman" w:cs="Times New Roman"/>
          <w:sz w:val="24"/>
          <w:szCs w:val="24"/>
        </w:rPr>
      </w:pPr>
      <w:r w:rsidRPr="00F76102">
        <w:rPr>
          <w:rFonts w:ascii="Times New Roman" w:hAnsi="Times New Roman" w:cs="Times New Roman"/>
          <w:sz w:val="24"/>
          <w:szCs w:val="24"/>
        </w:rPr>
        <w:t>Różnice między dotychczasowym i projektowanym stanem prawnym polegają na wprowadzeniu nowych rozwiązań ustawowych o charakterze specjalnym, umożliwiających sprawną regulację stanów prawnych nieruc</w:t>
      </w:r>
      <w:r w:rsidR="00AC0222" w:rsidRPr="00F76102">
        <w:rPr>
          <w:rFonts w:ascii="Times New Roman" w:hAnsi="Times New Roman" w:cs="Times New Roman"/>
          <w:sz w:val="24"/>
          <w:szCs w:val="24"/>
        </w:rPr>
        <w:t>homości położ</w:t>
      </w:r>
      <w:r w:rsidRPr="00F76102">
        <w:rPr>
          <w:rFonts w:ascii="Times New Roman" w:hAnsi="Times New Roman" w:cs="Times New Roman"/>
          <w:sz w:val="24"/>
          <w:szCs w:val="24"/>
        </w:rPr>
        <w:t>onych na określonym terenie</w:t>
      </w:r>
      <w:r w:rsidR="00C704F2" w:rsidRPr="00F76102">
        <w:rPr>
          <w:rFonts w:ascii="Times New Roman" w:hAnsi="Times New Roman" w:cs="Times New Roman"/>
          <w:sz w:val="24"/>
          <w:szCs w:val="24"/>
        </w:rPr>
        <w:t>,</w:t>
      </w:r>
      <w:r w:rsidRPr="00F76102">
        <w:rPr>
          <w:rFonts w:ascii="Times New Roman" w:hAnsi="Times New Roman" w:cs="Times New Roman"/>
          <w:sz w:val="24"/>
          <w:szCs w:val="24"/>
        </w:rPr>
        <w:t xml:space="preserve"> </w:t>
      </w:r>
      <w:r w:rsidR="00AC0222" w:rsidRPr="00F76102">
        <w:rPr>
          <w:rFonts w:ascii="Times New Roman" w:hAnsi="Times New Roman" w:cs="Times New Roman"/>
          <w:sz w:val="24"/>
          <w:szCs w:val="24"/>
        </w:rPr>
        <w:t xml:space="preserve">zajętych pod </w:t>
      </w:r>
      <w:r w:rsidRPr="00F76102">
        <w:rPr>
          <w:rFonts w:ascii="Times New Roman" w:hAnsi="Times New Roman" w:cs="Times New Roman"/>
          <w:sz w:val="24"/>
          <w:szCs w:val="24"/>
        </w:rPr>
        <w:t>konkretni</w:t>
      </w:r>
      <w:r w:rsidR="00AC0222" w:rsidRPr="00F76102">
        <w:rPr>
          <w:rFonts w:ascii="Times New Roman" w:hAnsi="Times New Roman" w:cs="Times New Roman"/>
          <w:sz w:val="24"/>
          <w:szCs w:val="24"/>
        </w:rPr>
        <w:t xml:space="preserve">e wskazane </w:t>
      </w:r>
      <w:r w:rsidR="00C704F2" w:rsidRPr="00F76102">
        <w:rPr>
          <w:rFonts w:ascii="Times New Roman" w:hAnsi="Times New Roman" w:cs="Times New Roman"/>
          <w:sz w:val="24"/>
          <w:szCs w:val="24"/>
        </w:rPr>
        <w:t>i rzeczywiście istniejące</w:t>
      </w:r>
      <w:r w:rsidR="00AC0222" w:rsidRPr="00F76102">
        <w:rPr>
          <w:rFonts w:ascii="Times New Roman" w:hAnsi="Times New Roman" w:cs="Times New Roman"/>
          <w:sz w:val="24"/>
          <w:szCs w:val="24"/>
        </w:rPr>
        <w:t xml:space="preserve"> drogi ogólnodostępne, jako </w:t>
      </w:r>
      <w:r w:rsidRPr="00F76102">
        <w:rPr>
          <w:rFonts w:ascii="Times New Roman" w:hAnsi="Times New Roman" w:cs="Times New Roman"/>
          <w:sz w:val="24"/>
          <w:szCs w:val="24"/>
        </w:rPr>
        <w:t xml:space="preserve">przedsięwzięcia </w:t>
      </w:r>
      <w:r w:rsidR="00123ACF">
        <w:rPr>
          <w:rFonts w:ascii="Times New Roman" w:hAnsi="Times New Roman" w:cs="Times New Roman"/>
          <w:sz w:val="24"/>
          <w:szCs w:val="24"/>
        </w:rPr>
        <w:t>mające</w:t>
      </w:r>
      <w:r w:rsidR="00073D1B">
        <w:rPr>
          <w:rFonts w:ascii="Times New Roman" w:hAnsi="Times New Roman" w:cs="Times New Roman"/>
          <w:sz w:val="24"/>
          <w:szCs w:val="24"/>
        </w:rPr>
        <w:t>go</w:t>
      </w:r>
      <w:r w:rsidR="00123ACF">
        <w:rPr>
          <w:rFonts w:ascii="Times New Roman" w:hAnsi="Times New Roman" w:cs="Times New Roman"/>
          <w:sz w:val="24"/>
          <w:szCs w:val="24"/>
        </w:rPr>
        <w:t xml:space="preserve"> </w:t>
      </w:r>
      <w:r w:rsidRPr="00F76102">
        <w:rPr>
          <w:rFonts w:ascii="Times New Roman" w:hAnsi="Times New Roman" w:cs="Times New Roman"/>
          <w:sz w:val="24"/>
          <w:szCs w:val="24"/>
        </w:rPr>
        <w:t xml:space="preserve">istotne </w:t>
      </w:r>
      <w:r w:rsidR="00AA68EF">
        <w:rPr>
          <w:rFonts w:ascii="Times New Roman" w:hAnsi="Times New Roman" w:cs="Times New Roman"/>
          <w:sz w:val="24"/>
          <w:szCs w:val="24"/>
        </w:rPr>
        <w:t xml:space="preserve">znaczenia </w:t>
      </w:r>
      <w:r w:rsidRPr="00F76102">
        <w:rPr>
          <w:rFonts w:ascii="Times New Roman" w:hAnsi="Times New Roman" w:cs="Times New Roman"/>
          <w:sz w:val="24"/>
          <w:szCs w:val="24"/>
        </w:rPr>
        <w:t xml:space="preserve">z punktu widzenia interesu publicznego. </w:t>
      </w:r>
    </w:p>
    <w:p w14:paraId="4C8DE01F" w14:textId="77777777" w:rsidR="005605AA" w:rsidRPr="00F76102" w:rsidRDefault="005605AA" w:rsidP="00A52233">
      <w:pPr>
        <w:spacing w:after="0" w:line="360" w:lineRule="auto"/>
        <w:ind w:firstLine="709"/>
        <w:jc w:val="both"/>
        <w:rPr>
          <w:rFonts w:ascii="Times New Roman" w:hAnsi="Times New Roman" w:cs="Times New Roman"/>
          <w:sz w:val="24"/>
          <w:szCs w:val="24"/>
          <w:highlight w:val="yellow"/>
        </w:rPr>
      </w:pPr>
      <w:r w:rsidRPr="00F76102">
        <w:rPr>
          <w:rFonts w:ascii="Times New Roman" w:hAnsi="Times New Roman" w:cs="Times New Roman"/>
          <w:sz w:val="24"/>
          <w:szCs w:val="24"/>
        </w:rPr>
        <w:t>Treść i charakter rozwiązań projektowanej ustawy wpływają jednocześnie na zawężenie jej podmiotowego i przedmiotowego zakresu normowania. Z tego względu, zasięg przewidywanych skutków prawnych wejścia w życie tej ustawy jest ograniczony:</w:t>
      </w:r>
    </w:p>
    <w:p w14:paraId="79DBDD73" w14:textId="77777777" w:rsidR="00AC0222" w:rsidRPr="00F76102" w:rsidRDefault="005605AA" w:rsidP="007769A2">
      <w:pPr>
        <w:pStyle w:val="Akapitzlist"/>
        <w:numPr>
          <w:ilvl w:val="0"/>
          <w:numId w:val="2"/>
        </w:numPr>
        <w:spacing w:after="0" w:line="360" w:lineRule="auto"/>
        <w:ind w:left="357" w:hanging="357"/>
        <w:jc w:val="both"/>
        <w:rPr>
          <w:rFonts w:ascii="Times New Roman" w:hAnsi="Times New Roman" w:cs="Times New Roman"/>
          <w:sz w:val="24"/>
          <w:szCs w:val="24"/>
        </w:rPr>
      </w:pPr>
      <w:r w:rsidRPr="00F76102">
        <w:rPr>
          <w:rFonts w:ascii="Times New Roman" w:hAnsi="Times New Roman" w:cs="Times New Roman"/>
          <w:sz w:val="24"/>
          <w:szCs w:val="24"/>
        </w:rPr>
        <w:t>w aspekcie przedmiotowym ‒ do działań związanych z przygotowaniem</w:t>
      </w:r>
      <w:r w:rsidR="00AC0222" w:rsidRPr="00F76102">
        <w:rPr>
          <w:rFonts w:ascii="Times New Roman" w:hAnsi="Times New Roman" w:cs="Times New Roman"/>
          <w:sz w:val="24"/>
          <w:szCs w:val="24"/>
        </w:rPr>
        <w:t xml:space="preserve">, złożeniem </w:t>
      </w:r>
      <w:r w:rsidR="00A52233" w:rsidRPr="00F76102">
        <w:rPr>
          <w:rFonts w:ascii="Times New Roman" w:hAnsi="Times New Roman" w:cs="Times New Roman"/>
          <w:sz w:val="24"/>
          <w:szCs w:val="24"/>
        </w:rPr>
        <w:t>i </w:t>
      </w:r>
      <w:r w:rsidRPr="00F76102">
        <w:rPr>
          <w:rFonts w:ascii="Times New Roman" w:hAnsi="Times New Roman" w:cs="Times New Roman"/>
          <w:sz w:val="24"/>
          <w:szCs w:val="24"/>
        </w:rPr>
        <w:t xml:space="preserve">realizacją </w:t>
      </w:r>
      <w:r w:rsidR="00AC0222" w:rsidRPr="00F76102">
        <w:rPr>
          <w:rFonts w:ascii="Times New Roman" w:hAnsi="Times New Roman" w:cs="Times New Roman"/>
          <w:sz w:val="24"/>
          <w:szCs w:val="24"/>
        </w:rPr>
        <w:t>wniosku o wydanie decyzji o nabyciu nieruchomości</w:t>
      </w:r>
      <w:r w:rsidR="00A67B64" w:rsidRPr="00F76102">
        <w:rPr>
          <w:rFonts w:ascii="Times New Roman" w:hAnsi="Times New Roman" w:cs="Times New Roman"/>
          <w:sz w:val="24"/>
          <w:szCs w:val="24"/>
        </w:rPr>
        <w:t xml:space="preserve"> zaj</w:t>
      </w:r>
      <w:r w:rsidR="008B03C2" w:rsidRPr="00F76102">
        <w:rPr>
          <w:rFonts w:ascii="Times New Roman" w:hAnsi="Times New Roman" w:cs="Times New Roman"/>
          <w:sz w:val="24"/>
          <w:szCs w:val="24"/>
        </w:rPr>
        <w:t>ętej pod drogę ogólnodostę</w:t>
      </w:r>
      <w:r w:rsidR="00A67B64" w:rsidRPr="00F76102">
        <w:rPr>
          <w:rFonts w:ascii="Times New Roman" w:hAnsi="Times New Roman" w:cs="Times New Roman"/>
          <w:sz w:val="24"/>
          <w:szCs w:val="24"/>
        </w:rPr>
        <w:t>pną</w:t>
      </w:r>
      <w:r w:rsidR="00AC0222" w:rsidRPr="00F76102">
        <w:rPr>
          <w:rFonts w:ascii="Times New Roman" w:hAnsi="Times New Roman" w:cs="Times New Roman"/>
          <w:sz w:val="24"/>
          <w:szCs w:val="24"/>
        </w:rPr>
        <w:t>, limitowanego terminem określonym na dzień 31 grudnia 2035 r.</w:t>
      </w:r>
      <w:r w:rsidR="00AA68EF">
        <w:rPr>
          <w:rFonts w:ascii="Times New Roman" w:hAnsi="Times New Roman" w:cs="Times New Roman"/>
          <w:sz w:val="24"/>
          <w:szCs w:val="24"/>
        </w:rPr>
        <w:t>;</w:t>
      </w:r>
    </w:p>
    <w:p w14:paraId="02CB7CF7" w14:textId="77777777" w:rsidR="005605AA" w:rsidRDefault="005605AA" w:rsidP="007769A2">
      <w:pPr>
        <w:pStyle w:val="Akapitzlist"/>
        <w:numPr>
          <w:ilvl w:val="0"/>
          <w:numId w:val="2"/>
        </w:numPr>
        <w:spacing w:after="0" w:line="360" w:lineRule="auto"/>
        <w:ind w:left="357" w:hanging="357"/>
        <w:jc w:val="both"/>
        <w:rPr>
          <w:rFonts w:ascii="Times New Roman" w:hAnsi="Times New Roman" w:cs="Times New Roman"/>
          <w:sz w:val="24"/>
          <w:szCs w:val="24"/>
        </w:rPr>
      </w:pPr>
      <w:r w:rsidRPr="00F76102">
        <w:rPr>
          <w:rFonts w:ascii="Times New Roman" w:hAnsi="Times New Roman" w:cs="Times New Roman"/>
          <w:sz w:val="24"/>
          <w:szCs w:val="24"/>
        </w:rPr>
        <w:t xml:space="preserve">w aspekcie podmiotowym ‒ do podmiotów, którym przysługują prawa rzeczowe i obligacyjne do nieruchomości położonych </w:t>
      </w:r>
      <w:r w:rsidR="00AC0222" w:rsidRPr="00F76102">
        <w:rPr>
          <w:rFonts w:ascii="Times New Roman" w:hAnsi="Times New Roman" w:cs="Times New Roman"/>
          <w:sz w:val="24"/>
          <w:szCs w:val="24"/>
        </w:rPr>
        <w:t>na terenach zajętych pod drogi ogólnodostępne</w:t>
      </w:r>
      <w:r w:rsidRPr="00F76102">
        <w:rPr>
          <w:rFonts w:ascii="Times New Roman" w:hAnsi="Times New Roman" w:cs="Times New Roman"/>
          <w:sz w:val="24"/>
          <w:szCs w:val="24"/>
        </w:rPr>
        <w:t xml:space="preserve">, oraz </w:t>
      </w:r>
      <w:r w:rsidR="00AC0222" w:rsidRPr="00F76102">
        <w:rPr>
          <w:rFonts w:ascii="Times New Roman" w:hAnsi="Times New Roman" w:cs="Times New Roman"/>
          <w:sz w:val="24"/>
          <w:szCs w:val="24"/>
        </w:rPr>
        <w:t xml:space="preserve">organów właściwych w sprawach stanów prawnych nieruchomości zajętych pod drogi ogólnodostępne. </w:t>
      </w:r>
    </w:p>
    <w:p w14:paraId="6586B347" w14:textId="77777777" w:rsidR="00C87339" w:rsidRPr="00F76102" w:rsidRDefault="00C87339" w:rsidP="00C87339">
      <w:pPr>
        <w:pStyle w:val="Akapitzlist"/>
        <w:spacing w:after="0" w:line="240" w:lineRule="auto"/>
        <w:ind w:left="357"/>
        <w:jc w:val="both"/>
        <w:rPr>
          <w:rFonts w:ascii="Times New Roman" w:hAnsi="Times New Roman" w:cs="Times New Roman"/>
          <w:sz w:val="24"/>
          <w:szCs w:val="24"/>
        </w:rPr>
      </w:pPr>
    </w:p>
    <w:p w14:paraId="0F304EF1" w14:textId="74907934" w:rsidR="00C87339" w:rsidRDefault="00C87339" w:rsidP="00C87339">
      <w:pPr>
        <w:pStyle w:val="USTustnpkodeksu"/>
        <w:ind w:firstLine="0"/>
        <w:rPr>
          <w:rFonts w:ascii="Times New Roman" w:hAnsi="Times New Roman" w:cs="Times New Roman"/>
          <w:b/>
          <w:szCs w:val="24"/>
        </w:rPr>
      </w:pPr>
      <w:r w:rsidRPr="00C87339">
        <w:rPr>
          <w:rFonts w:ascii="Times New Roman" w:hAnsi="Times New Roman" w:cs="Times New Roman"/>
          <w:b/>
          <w:szCs w:val="24"/>
        </w:rPr>
        <w:t>II. Zakres projektowanej regulacji</w:t>
      </w:r>
    </w:p>
    <w:p w14:paraId="78BB8E00" w14:textId="77777777" w:rsidR="00C87339" w:rsidRDefault="00C87339" w:rsidP="00C87339">
      <w:pPr>
        <w:pStyle w:val="USTustnpkodeksu"/>
        <w:spacing w:line="240" w:lineRule="auto"/>
        <w:ind w:firstLine="0"/>
        <w:rPr>
          <w:rFonts w:ascii="Times New Roman" w:hAnsi="Times New Roman" w:cs="Times New Roman"/>
          <w:b/>
          <w:szCs w:val="24"/>
        </w:rPr>
      </w:pPr>
    </w:p>
    <w:p w14:paraId="36257562" w14:textId="2F963AA8" w:rsidR="00C87339" w:rsidRDefault="00C87339" w:rsidP="00C87339">
      <w:pPr>
        <w:pStyle w:val="USTustnpkodeksu"/>
        <w:ind w:firstLine="709"/>
        <w:rPr>
          <w:rFonts w:ascii="Times New Roman" w:hAnsi="Times New Roman" w:cs="Times New Roman"/>
          <w:szCs w:val="24"/>
        </w:rPr>
      </w:pPr>
      <w:r w:rsidRPr="00C87339">
        <w:rPr>
          <w:rFonts w:ascii="Times New Roman" w:hAnsi="Times New Roman" w:cs="Times New Roman"/>
          <w:szCs w:val="24"/>
        </w:rPr>
        <w:t>Zgodnie z art. 1. ustawa określa: 1)</w:t>
      </w:r>
      <w:r w:rsidRPr="00C87339">
        <w:rPr>
          <w:rFonts w:ascii="Times New Roman" w:hAnsi="Times New Roman" w:cs="Times New Roman"/>
          <w:szCs w:val="24"/>
        </w:rPr>
        <w:tab/>
        <w:t>szczególne rozwiązania związane z regulacją stanu prawnego nieruchomości gruntowych użytkowanych jako drogi ogólnodostępne;</w:t>
      </w:r>
      <w:r>
        <w:rPr>
          <w:rFonts w:ascii="Times New Roman" w:hAnsi="Times New Roman" w:cs="Times New Roman"/>
          <w:szCs w:val="24"/>
        </w:rPr>
        <w:t xml:space="preserve"> </w:t>
      </w:r>
      <w:r>
        <w:rPr>
          <w:rFonts w:ascii="Times New Roman" w:hAnsi="Times New Roman" w:cs="Times New Roman"/>
          <w:szCs w:val="24"/>
        </w:rPr>
        <w:br/>
      </w:r>
      <w:r w:rsidRPr="00C87339">
        <w:rPr>
          <w:rFonts w:ascii="Times New Roman" w:hAnsi="Times New Roman" w:cs="Times New Roman"/>
          <w:szCs w:val="24"/>
        </w:rPr>
        <w:t>2)</w:t>
      </w:r>
      <w:r>
        <w:rPr>
          <w:rFonts w:ascii="Times New Roman" w:hAnsi="Times New Roman" w:cs="Times New Roman"/>
          <w:szCs w:val="24"/>
        </w:rPr>
        <w:t xml:space="preserve"> </w:t>
      </w:r>
      <w:r w:rsidRPr="00C87339">
        <w:rPr>
          <w:rFonts w:ascii="Times New Roman" w:hAnsi="Times New Roman" w:cs="Times New Roman"/>
          <w:szCs w:val="24"/>
        </w:rPr>
        <w:t>organy właściwe w sprawach związanych z regulacją stanu prawnego nieruchomości gruntowych użytkowanych jako drogi ogólnodostępne</w:t>
      </w:r>
      <w:r>
        <w:rPr>
          <w:rFonts w:ascii="Times New Roman" w:hAnsi="Times New Roman" w:cs="Times New Roman"/>
          <w:szCs w:val="24"/>
        </w:rPr>
        <w:t xml:space="preserve"> oraz 3) zasady ustalania odszkodowania za nieruchomości gruntowe użytkowane jako drogi ogólnodostępne.</w:t>
      </w:r>
    </w:p>
    <w:p w14:paraId="5385D0B1" w14:textId="77777777" w:rsidR="00A52233" w:rsidRPr="00F76102" w:rsidRDefault="00E8096B" w:rsidP="007769A2">
      <w:pPr>
        <w:pStyle w:val="USTustnpkodeksu"/>
        <w:ind w:firstLine="709"/>
        <w:rPr>
          <w:rFonts w:ascii="Times New Roman" w:hAnsi="Times New Roman" w:cs="Times New Roman"/>
          <w:szCs w:val="24"/>
        </w:rPr>
      </w:pPr>
      <w:r w:rsidRPr="00F76102">
        <w:rPr>
          <w:rFonts w:ascii="Times New Roman" w:hAnsi="Times New Roman" w:cs="Times New Roman"/>
          <w:szCs w:val="24"/>
        </w:rPr>
        <w:t xml:space="preserve">W art. 2 </w:t>
      </w:r>
      <w:r w:rsidRPr="00F76102">
        <w:rPr>
          <w:rFonts w:ascii="Times New Roman" w:eastAsia="Times New Roman" w:hAnsi="Times New Roman" w:cs="Times New Roman"/>
          <w:szCs w:val="24"/>
        </w:rPr>
        <w:t>zawarto</w:t>
      </w:r>
      <w:r w:rsidR="000C7BE1" w:rsidRPr="00F76102">
        <w:rPr>
          <w:rFonts w:ascii="Times New Roman" w:eastAsia="Times New Roman" w:hAnsi="Times New Roman" w:cs="Times New Roman"/>
          <w:szCs w:val="24"/>
        </w:rPr>
        <w:t xml:space="preserve"> definicje terminów istotnych</w:t>
      </w:r>
      <w:r w:rsidRPr="00F76102">
        <w:rPr>
          <w:rFonts w:ascii="Times New Roman" w:eastAsia="Times New Roman" w:hAnsi="Times New Roman" w:cs="Times New Roman"/>
          <w:szCs w:val="24"/>
        </w:rPr>
        <w:t xml:space="preserve"> dla problematyki regulowanej projektowaną ustawą. Zdefiniowano pojęcie katastru nieruchomości, uzbrojenia terenu</w:t>
      </w:r>
      <w:r w:rsidR="00217467" w:rsidRPr="00F76102">
        <w:rPr>
          <w:rFonts w:ascii="Times New Roman" w:eastAsia="Times New Roman" w:hAnsi="Times New Roman" w:cs="Times New Roman"/>
          <w:szCs w:val="24"/>
        </w:rPr>
        <w:t xml:space="preserve"> oraz </w:t>
      </w:r>
      <w:r w:rsidRPr="00F76102">
        <w:rPr>
          <w:rFonts w:ascii="Times New Roman" w:eastAsia="Times New Roman" w:hAnsi="Times New Roman" w:cs="Times New Roman"/>
          <w:szCs w:val="24"/>
        </w:rPr>
        <w:t>nieruchomości o nieuregulowanym stanie prawnym.</w:t>
      </w:r>
    </w:p>
    <w:p w14:paraId="4FA402A6" w14:textId="77777777" w:rsidR="00A52233" w:rsidRPr="00F76102" w:rsidRDefault="00E8096B" w:rsidP="007769A2">
      <w:pPr>
        <w:pStyle w:val="USTustnpkodeksu"/>
        <w:ind w:firstLine="709"/>
        <w:rPr>
          <w:rFonts w:ascii="Times New Roman" w:hAnsi="Times New Roman" w:cs="Times New Roman"/>
          <w:szCs w:val="24"/>
        </w:rPr>
      </w:pPr>
      <w:r w:rsidRPr="00F76102">
        <w:rPr>
          <w:rFonts w:ascii="Times New Roman" w:hAnsi="Times New Roman" w:cs="Times New Roman"/>
          <w:szCs w:val="24"/>
        </w:rPr>
        <w:t xml:space="preserve">W kluczowym dla projektu ustawy art. 3 </w:t>
      </w:r>
      <w:r w:rsidR="000C7BE1" w:rsidRPr="00F76102">
        <w:rPr>
          <w:rFonts w:ascii="Times New Roman" w:hAnsi="Times New Roman" w:cs="Times New Roman"/>
          <w:szCs w:val="24"/>
        </w:rPr>
        <w:t xml:space="preserve">ust. 1 </w:t>
      </w:r>
      <w:r w:rsidRPr="00F76102">
        <w:rPr>
          <w:rFonts w:ascii="Times New Roman" w:hAnsi="Times New Roman" w:cs="Times New Roman"/>
          <w:szCs w:val="24"/>
        </w:rPr>
        <w:t xml:space="preserve">wskazano, że nieruchomości gruntowe pozostające w dniu wejścia w życie ustawy od co najmniej 20 lat we władaniu gminy, użytkowane w całości jako drogi ogólnodostępne, </w:t>
      </w:r>
      <w:r w:rsidR="00AA68EF">
        <w:rPr>
          <w:rFonts w:ascii="Times New Roman" w:hAnsi="Times New Roman" w:cs="Times New Roman"/>
          <w:szCs w:val="24"/>
        </w:rPr>
        <w:t>nie</w:t>
      </w:r>
      <w:r w:rsidRPr="00F76102">
        <w:rPr>
          <w:rFonts w:ascii="Times New Roman" w:hAnsi="Times New Roman" w:cs="Times New Roman"/>
          <w:szCs w:val="24"/>
        </w:rPr>
        <w:t>zaliczone do kategorii dróg publicznych, mogą zostać nabyte na własność gminy za odszkodowaniem na wniosek złożony najpóźniej do dnia 31 grudnia 2035 r.</w:t>
      </w:r>
    </w:p>
    <w:p w14:paraId="62067DCF" w14:textId="77777777" w:rsidR="009C07D6" w:rsidRPr="00F76102" w:rsidRDefault="000C7BE1" w:rsidP="007769A2">
      <w:pPr>
        <w:pStyle w:val="USTustnpkodeksu"/>
        <w:ind w:firstLine="709"/>
        <w:rPr>
          <w:rFonts w:ascii="Times New Roman" w:hAnsi="Times New Roman" w:cs="Times New Roman"/>
          <w:szCs w:val="24"/>
        </w:rPr>
      </w:pPr>
      <w:r w:rsidRPr="00F76102">
        <w:rPr>
          <w:rFonts w:ascii="Times New Roman" w:hAnsi="Times New Roman" w:cs="Times New Roman"/>
          <w:szCs w:val="24"/>
        </w:rPr>
        <w:lastRenderedPageBreak/>
        <w:t xml:space="preserve">Dookreśleniu pojęcia nieruchomości gruntowej użytkowanej jako droga ogólnodostępna służy ust. 2 powołanego </w:t>
      </w:r>
      <w:r w:rsidR="007A7D8E">
        <w:rPr>
          <w:rFonts w:ascii="Times New Roman" w:hAnsi="Times New Roman" w:cs="Times New Roman"/>
          <w:szCs w:val="24"/>
        </w:rPr>
        <w:t xml:space="preserve">powyżej </w:t>
      </w:r>
      <w:r w:rsidRPr="00F76102">
        <w:rPr>
          <w:rFonts w:ascii="Times New Roman" w:hAnsi="Times New Roman" w:cs="Times New Roman"/>
          <w:szCs w:val="24"/>
        </w:rPr>
        <w:t>przepisu, w myśl którego:</w:t>
      </w:r>
      <w:r w:rsidR="00AF479B" w:rsidRPr="00F76102">
        <w:rPr>
          <w:rFonts w:ascii="Times New Roman" w:hAnsi="Times New Roman" w:cs="Times New Roman"/>
          <w:szCs w:val="24"/>
        </w:rPr>
        <w:t xml:space="preserve"> z</w:t>
      </w:r>
      <w:r w:rsidR="0047551B" w:rsidRPr="00F76102">
        <w:rPr>
          <w:rFonts w:ascii="Times New Roman" w:hAnsi="Times New Roman" w:cs="Times New Roman"/>
          <w:szCs w:val="24"/>
        </w:rPr>
        <w:t>a nieruchomość gruntową użytkowaną jako drogę ogólnodostępną należy rozumieć nieruchomość niezabudowaną, utwardzoną, użytkowaną jako drogę ogólnodostępną o znaczeniu lokalnym, po której odbywa się ruch pojazdów i pieszych,</w:t>
      </w:r>
      <w:r w:rsidR="00570703" w:rsidRPr="00F76102">
        <w:rPr>
          <w:rFonts w:ascii="Times New Roman" w:hAnsi="Times New Roman" w:cs="Times New Roman"/>
          <w:szCs w:val="24"/>
        </w:rPr>
        <w:t xml:space="preserve"> </w:t>
      </w:r>
      <w:r w:rsidR="00EB4439" w:rsidRPr="00F76102">
        <w:rPr>
          <w:rFonts w:ascii="Times New Roman" w:hAnsi="Times New Roman" w:cs="Times New Roman"/>
          <w:szCs w:val="24"/>
        </w:rPr>
        <w:t>wykorzystywaną przez nieokreśloną liczbę użytkowników,</w:t>
      </w:r>
      <w:r w:rsidR="0047551B" w:rsidRPr="00F76102">
        <w:rPr>
          <w:rFonts w:ascii="Times New Roman" w:hAnsi="Times New Roman" w:cs="Times New Roman"/>
          <w:szCs w:val="24"/>
        </w:rPr>
        <w:t xml:space="preserve"> stanowiącą uzupełnienie sieci dróg służących miejscowym potrzebom, funkcjonalnie zbliżoną do dróg publicznych i połączoną z drogami publicznymi.</w:t>
      </w:r>
    </w:p>
    <w:p w14:paraId="2E15506E" w14:textId="5DAF9603" w:rsidR="009C07D6" w:rsidRPr="00F76102" w:rsidRDefault="00937D75" w:rsidP="00F76102">
      <w:pPr>
        <w:pStyle w:val="USTustnpkodeksu"/>
        <w:ind w:firstLine="708"/>
        <w:rPr>
          <w:rFonts w:ascii="Times New Roman" w:hAnsi="Times New Roman" w:cs="Times New Roman"/>
          <w:szCs w:val="24"/>
          <w:shd w:val="clear" w:color="auto" w:fill="FFFFFF"/>
        </w:rPr>
      </w:pPr>
      <w:r w:rsidRPr="00F76102">
        <w:rPr>
          <w:rFonts w:ascii="Times New Roman" w:hAnsi="Times New Roman" w:cs="Times New Roman"/>
          <w:szCs w:val="24"/>
        </w:rPr>
        <w:t xml:space="preserve">Z powyższego wynika, że </w:t>
      </w:r>
      <w:r w:rsidR="00C704F2" w:rsidRPr="00F76102">
        <w:rPr>
          <w:rFonts w:ascii="Times New Roman" w:hAnsi="Times New Roman" w:cs="Times New Roman"/>
          <w:szCs w:val="24"/>
        </w:rPr>
        <w:t xml:space="preserve">przedmiotem unormowania </w:t>
      </w:r>
      <w:r w:rsidR="00073D1B">
        <w:rPr>
          <w:rFonts w:ascii="Times New Roman" w:hAnsi="Times New Roman" w:cs="Times New Roman"/>
          <w:szCs w:val="24"/>
        </w:rPr>
        <w:t xml:space="preserve">projektu </w:t>
      </w:r>
      <w:r w:rsidR="00C704F2" w:rsidRPr="00F76102">
        <w:rPr>
          <w:rFonts w:ascii="Times New Roman" w:hAnsi="Times New Roman" w:cs="Times New Roman"/>
          <w:szCs w:val="24"/>
        </w:rPr>
        <w:t>ustawy są wyłącznie</w:t>
      </w:r>
      <w:r w:rsidRPr="00F76102">
        <w:rPr>
          <w:rFonts w:ascii="Times New Roman" w:hAnsi="Times New Roman" w:cs="Times New Roman"/>
          <w:szCs w:val="24"/>
        </w:rPr>
        <w:t xml:space="preserve"> </w:t>
      </w:r>
      <w:r w:rsidR="00BB3A78" w:rsidRPr="00F76102">
        <w:rPr>
          <w:rFonts w:ascii="Times New Roman" w:hAnsi="Times New Roman" w:cs="Times New Roman"/>
          <w:szCs w:val="24"/>
        </w:rPr>
        <w:t xml:space="preserve">te </w:t>
      </w:r>
      <w:r w:rsidRPr="00F76102">
        <w:rPr>
          <w:rFonts w:ascii="Times New Roman" w:hAnsi="Times New Roman" w:cs="Times New Roman"/>
          <w:szCs w:val="24"/>
        </w:rPr>
        <w:t>drogi, które z uwagi na nieuregulowany stan prawny nie mogą zostać zaliczone do żadnej z kategorii dróg publicznych</w:t>
      </w:r>
      <w:r w:rsidR="00C704F2" w:rsidRPr="00F76102">
        <w:rPr>
          <w:rFonts w:ascii="Times New Roman" w:hAnsi="Times New Roman" w:cs="Times New Roman"/>
          <w:szCs w:val="24"/>
        </w:rPr>
        <w:t>,</w:t>
      </w:r>
      <w:r w:rsidR="00BB3A78" w:rsidRPr="00F76102">
        <w:rPr>
          <w:rFonts w:ascii="Times New Roman" w:hAnsi="Times New Roman" w:cs="Times New Roman"/>
          <w:szCs w:val="24"/>
        </w:rPr>
        <w:t xml:space="preserve"> mając</w:t>
      </w:r>
      <w:r w:rsidR="00C704F2" w:rsidRPr="00F76102">
        <w:rPr>
          <w:rFonts w:ascii="Times New Roman" w:hAnsi="Times New Roman" w:cs="Times New Roman"/>
          <w:szCs w:val="24"/>
        </w:rPr>
        <w:t>e</w:t>
      </w:r>
      <w:r w:rsidR="00BB3A78" w:rsidRPr="00F76102">
        <w:rPr>
          <w:rFonts w:ascii="Times New Roman" w:hAnsi="Times New Roman" w:cs="Times New Roman"/>
          <w:szCs w:val="24"/>
        </w:rPr>
        <w:t xml:space="preserve"> jednak podobny do nich status faktyczny. Z</w:t>
      </w:r>
      <w:r w:rsidRPr="00F76102">
        <w:rPr>
          <w:rFonts w:ascii="Times New Roman" w:hAnsi="Times New Roman" w:cs="Times New Roman"/>
          <w:szCs w:val="24"/>
        </w:rPr>
        <w:t xml:space="preserve"> uwagi </w:t>
      </w:r>
      <w:r w:rsidR="00BB3A78" w:rsidRPr="00F76102">
        <w:rPr>
          <w:rFonts w:ascii="Times New Roman" w:hAnsi="Times New Roman" w:cs="Times New Roman"/>
          <w:szCs w:val="24"/>
        </w:rPr>
        <w:t xml:space="preserve">bowiem </w:t>
      </w:r>
      <w:r w:rsidRPr="00F76102">
        <w:rPr>
          <w:rFonts w:ascii="Times New Roman" w:hAnsi="Times New Roman" w:cs="Times New Roman"/>
          <w:szCs w:val="24"/>
        </w:rPr>
        <w:t xml:space="preserve">na ich funkcjonalne </w:t>
      </w:r>
      <w:r w:rsidR="00BB3A78" w:rsidRPr="00F76102">
        <w:rPr>
          <w:rFonts w:ascii="Times New Roman" w:hAnsi="Times New Roman" w:cs="Times New Roman"/>
          <w:szCs w:val="24"/>
        </w:rPr>
        <w:t>powiązanie z drogami publicznymi</w:t>
      </w:r>
      <w:r w:rsidR="00C704F2" w:rsidRPr="00F76102">
        <w:rPr>
          <w:rFonts w:ascii="Times New Roman" w:hAnsi="Times New Roman" w:cs="Times New Roman"/>
          <w:szCs w:val="24"/>
        </w:rPr>
        <w:t>,</w:t>
      </w:r>
      <w:r w:rsidR="00BB3A78" w:rsidRPr="00F76102">
        <w:rPr>
          <w:rFonts w:ascii="Times New Roman" w:hAnsi="Times New Roman" w:cs="Times New Roman"/>
          <w:szCs w:val="24"/>
        </w:rPr>
        <w:t xml:space="preserve"> cechujące się m.in. możliwością korzystania </w:t>
      </w:r>
      <w:r w:rsidR="00AF479B" w:rsidRPr="00F76102">
        <w:rPr>
          <w:rFonts w:ascii="Times New Roman" w:hAnsi="Times New Roman" w:cs="Times New Roman"/>
          <w:szCs w:val="24"/>
        </w:rPr>
        <w:t xml:space="preserve">z </w:t>
      </w:r>
      <w:r w:rsidR="00BB3A78" w:rsidRPr="00F76102">
        <w:rPr>
          <w:rFonts w:ascii="Times New Roman" w:hAnsi="Times New Roman" w:cs="Times New Roman"/>
          <w:szCs w:val="24"/>
        </w:rPr>
        <w:t>nich przez każdego, utwardzonym podłożem,</w:t>
      </w:r>
      <w:r w:rsidR="003503D4" w:rsidRPr="00F76102">
        <w:rPr>
          <w:rFonts w:ascii="Times New Roman" w:hAnsi="Times New Roman" w:cs="Times New Roman"/>
          <w:szCs w:val="24"/>
        </w:rPr>
        <w:t xml:space="preserve"> utrzymywaniem i zapewnieniem przejezdności przez gminę,</w:t>
      </w:r>
      <w:r w:rsidR="00BB3A78" w:rsidRPr="00F76102">
        <w:rPr>
          <w:rFonts w:ascii="Times New Roman" w:hAnsi="Times New Roman" w:cs="Times New Roman"/>
          <w:szCs w:val="24"/>
        </w:rPr>
        <w:t xml:space="preserve"> stanowiących uzupełnienie sieci dróg lokalnych i połączonych </w:t>
      </w:r>
      <w:r w:rsidR="00E20425" w:rsidRPr="00F76102">
        <w:rPr>
          <w:rFonts w:ascii="Times New Roman" w:hAnsi="Times New Roman" w:cs="Times New Roman"/>
          <w:szCs w:val="24"/>
        </w:rPr>
        <w:t>z drogami publicznymi,</w:t>
      </w:r>
      <w:r w:rsidR="00BB3A78" w:rsidRPr="00F76102">
        <w:rPr>
          <w:rFonts w:ascii="Times New Roman" w:hAnsi="Times New Roman" w:cs="Times New Roman"/>
          <w:szCs w:val="24"/>
        </w:rPr>
        <w:t xml:space="preserve"> a więc </w:t>
      </w:r>
      <w:r w:rsidR="00AA68EF">
        <w:rPr>
          <w:rFonts w:ascii="Times New Roman" w:hAnsi="Times New Roman" w:cs="Times New Roman"/>
          <w:szCs w:val="24"/>
        </w:rPr>
        <w:t>nie</w:t>
      </w:r>
      <w:r w:rsidR="00BB3A78" w:rsidRPr="00F76102">
        <w:rPr>
          <w:rFonts w:ascii="Times New Roman" w:hAnsi="Times New Roman" w:cs="Times New Roman"/>
          <w:szCs w:val="24"/>
        </w:rPr>
        <w:t xml:space="preserve">mające statusu dróg </w:t>
      </w:r>
      <w:r w:rsidR="00E20425" w:rsidRPr="00F76102">
        <w:rPr>
          <w:rFonts w:ascii="Times New Roman" w:hAnsi="Times New Roman" w:cs="Times New Roman"/>
          <w:szCs w:val="24"/>
        </w:rPr>
        <w:t>zamkniętych, pełnią</w:t>
      </w:r>
      <w:r w:rsidR="00C704F2" w:rsidRPr="00F76102">
        <w:rPr>
          <w:rFonts w:ascii="Times New Roman" w:hAnsi="Times New Roman" w:cs="Times New Roman"/>
          <w:szCs w:val="24"/>
        </w:rPr>
        <w:t xml:space="preserve"> one</w:t>
      </w:r>
      <w:r w:rsidR="00E20425" w:rsidRPr="00F76102">
        <w:rPr>
          <w:rFonts w:ascii="Times New Roman" w:hAnsi="Times New Roman" w:cs="Times New Roman"/>
          <w:szCs w:val="24"/>
        </w:rPr>
        <w:t xml:space="preserve"> funkcje w sieci drogowej w zasadzie taką</w:t>
      </w:r>
      <w:r w:rsidR="00C704F2" w:rsidRPr="00F76102">
        <w:rPr>
          <w:rFonts w:ascii="Times New Roman" w:hAnsi="Times New Roman" w:cs="Times New Roman"/>
          <w:szCs w:val="24"/>
        </w:rPr>
        <w:t xml:space="preserve"> samą</w:t>
      </w:r>
      <w:r w:rsidR="00E20425" w:rsidRPr="00F76102">
        <w:rPr>
          <w:rFonts w:ascii="Times New Roman" w:hAnsi="Times New Roman" w:cs="Times New Roman"/>
          <w:szCs w:val="24"/>
        </w:rPr>
        <w:t>, jak drogi publiczne.</w:t>
      </w:r>
    </w:p>
    <w:p w14:paraId="02BB6AD3" w14:textId="77777777" w:rsidR="009C07D6" w:rsidRPr="00F76102" w:rsidRDefault="009D3DCE" w:rsidP="00F76102">
      <w:pPr>
        <w:pStyle w:val="USTustnpkodeksu"/>
        <w:ind w:firstLine="708"/>
        <w:rPr>
          <w:rFonts w:ascii="Times New Roman" w:hAnsi="Times New Roman" w:cs="Times New Roman"/>
          <w:szCs w:val="24"/>
          <w:shd w:val="clear" w:color="auto" w:fill="FFFFFF"/>
        </w:rPr>
      </w:pPr>
      <w:r w:rsidRPr="00F76102">
        <w:rPr>
          <w:rFonts w:ascii="Times New Roman" w:hAnsi="Times New Roman" w:cs="Times New Roman"/>
          <w:szCs w:val="24"/>
          <w:shd w:val="clear" w:color="auto" w:fill="FFFFFF"/>
        </w:rPr>
        <w:t xml:space="preserve">Zaznaczyć trzeba, że przepisy ustawy o drogach publicznych nie regulują zasad korzystania z </w:t>
      </w:r>
      <w:r w:rsidR="009F66F2" w:rsidRPr="00F76102">
        <w:rPr>
          <w:rFonts w:ascii="Times New Roman" w:hAnsi="Times New Roman" w:cs="Times New Roman"/>
          <w:szCs w:val="24"/>
          <w:shd w:val="clear" w:color="auto" w:fill="FFFFFF"/>
        </w:rPr>
        <w:t>tego typu dróg</w:t>
      </w:r>
      <w:r w:rsidRPr="00F76102">
        <w:rPr>
          <w:rFonts w:ascii="Times New Roman" w:hAnsi="Times New Roman" w:cs="Times New Roman"/>
          <w:szCs w:val="24"/>
          <w:shd w:val="clear" w:color="auto" w:fill="FFFFFF"/>
        </w:rPr>
        <w:t xml:space="preserve">. O ile w przypadku dróg publicznych zasadą jest ich ogólnodostępność, to jest możliwość korzystania z mocy samej ustawy z drogi publicznej zgodnie z jej przeznaczeniem przez każdy podmiot, </w:t>
      </w:r>
      <w:r w:rsidR="00474F83" w:rsidRPr="00F76102">
        <w:rPr>
          <w:rFonts w:ascii="Times New Roman" w:hAnsi="Times New Roman" w:cs="Times New Roman"/>
          <w:szCs w:val="24"/>
          <w:shd w:val="clear" w:color="auto" w:fill="FFFFFF"/>
        </w:rPr>
        <w:t>z ograniczeniami wynikającymi z </w:t>
      </w:r>
      <w:r w:rsidRPr="00F76102">
        <w:rPr>
          <w:rFonts w:ascii="Times New Roman" w:hAnsi="Times New Roman" w:cs="Times New Roman"/>
          <w:szCs w:val="24"/>
          <w:shd w:val="clear" w:color="auto" w:fill="FFFFFF"/>
        </w:rPr>
        <w:t xml:space="preserve">przepisów szczególnych, o tyle drogi </w:t>
      </w:r>
      <w:r w:rsidR="009F66F2" w:rsidRPr="00F76102">
        <w:rPr>
          <w:rFonts w:ascii="Times New Roman" w:hAnsi="Times New Roman" w:cs="Times New Roman"/>
          <w:szCs w:val="24"/>
          <w:shd w:val="clear" w:color="auto" w:fill="FFFFFF"/>
        </w:rPr>
        <w:t>o innym statusie</w:t>
      </w:r>
      <w:r w:rsidRPr="00F76102">
        <w:rPr>
          <w:rFonts w:ascii="Times New Roman" w:hAnsi="Times New Roman" w:cs="Times New Roman"/>
          <w:szCs w:val="24"/>
          <w:shd w:val="clear" w:color="auto" w:fill="FFFFFF"/>
        </w:rPr>
        <w:t xml:space="preserve"> mogą mieć różny charakter i w związku z tym mogą też znacznie różnić</w:t>
      </w:r>
      <w:r w:rsidR="00C704F2" w:rsidRPr="00F76102">
        <w:rPr>
          <w:rFonts w:ascii="Times New Roman" w:hAnsi="Times New Roman" w:cs="Times New Roman"/>
          <w:szCs w:val="24"/>
          <w:shd w:val="clear" w:color="auto" w:fill="FFFFFF"/>
        </w:rPr>
        <w:t xml:space="preserve"> się</w:t>
      </w:r>
      <w:r w:rsidRPr="00F76102">
        <w:rPr>
          <w:rFonts w:ascii="Times New Roman" w:hAnsi="Times New Roman" w:cs="Times New Roman"/>
          <w:szCs w:val="24"/>
          <w:shd w:val="clear" w:color="auto" w:fill="FFFFFF"/>
        </w:rPr>
        <w:t xml:space="preserve"> w zakresie dostępności. Mogą </w:t>
      </w:r>
      <w:r w:rsidR="00474F83" w:rsidRPr="00F76102">
        <w:rPr>
          <w:rFonts w:ascii="Times New Roman" w:hAnsi="Times New Roman" w:cs="Times New Roman"/>
          <w:szCs w:val="24"/>
          <w:shd w:val="clear" w:color="auto" w:fill="FFFFFF"/>
        </w:rPr>
        <w:t xml:space="preserve">to </w:t>
      </w:r>
      <w:r w:rsidRPr="00F76102">
        <w:rPr>
          <w:rFonts w:ascii="Times New Roman" w:hAnsi="Times New Roman" w:cs="Times New Roman"/>
          <w:szCs w:val="24"/>
          <w:shd w:val="clear" w:color="auto" w:fill="FFFFFF"/>
        </w:rPr>
        <w:t>być drogi wewnętrzne, należące do osób fizycznych lub niepublicznych osób prawnych, które są dostępne tylko dla podmiotów wybranych przez zarządcę lub właściciela drogi wewnętrznej. Jednakże może być też tak, że drogi należące do takich podmiotów będą d</w:t>
      </w:r>
      <w:r w:rsidR="009F66F2" w:rsidRPr="00F76102">
        <w:rPr>
          <w:rFonts w:ascii="Times New Roman" w:hAnsi="Times New Roman" w:cs="Times New Roman"/>
          <w:szCs w:val="24"/>
          <w:shd w:val="clear" w:color="auto" w:fill="FFFFFF"/>
        </w:rPr>
        <w:t>ostępne tak jak drogi publiczne</w:t>
      </w:r>
      <w:r w:rsidRPr="00F76102">
        <w:rPr>
          <w:rFonts w:ascii="Times New Roman" w:hAnsi="Times New Roman" w:cs="Times New Roman"/>
          <w:szCs w:val="24"/>
          <w:shd w:val="clear" w:color="auto" w:fill="FFFFFF"/>
        </w:rPr>
        <w:t xml:space="preserve">. W </w:t>
      </w:r>
      <w:r w:rsidR="00474F83" w:rsidRPr="00F76102">
        <w:rPr>
          <w:rFonts w:ascii="Times New Roman" w:hAnsi="Times New Roman" w:cs="Times New Roman"/>
          <w:szCs w:val="24"/>
          <w:shd w:val="clear" w:color="auto" w:fill="FFFFFF"/>
        </w:rPr>
        <w:t> </w:t>
      </w:r>
      <w:r w:rsidRPr="00F76102">
        <w:rPr>
          <w:rFonts w:ascii="Times New Roman" w:hAnsi="Times New Roman" w:cs="Times New Roman"/>
          <w:szCs w:val="24"/>
          <w:shd w:val="clear" w:color="auto" w:fill="FFFFFF"/>
        </w:rPr>
        <w:t>orzecznictwie wskazuje się, że charakter prawny drogi wewnętrznej, a zatem jej dostępność, może zależeć od tego, kto jest jej zarządcą albo właścicielem.</w:t>
      </w:r>
    </w:p>
    <w:p w14:paraId="6AFDD27A" w14:textId="5B2B8480" w:rsidR="00A67B64" w:rsidRPr="00F76102" w:rsidRDefault="00A67B64" w:rsidP="00F76102">
      <w:pPr>
        <w:pStyle w:val="USTustnpkodeksu"/>
        <w:ind w:firstLine="708"/>
        <w:rPr>
          <w:rFonts w:ascii="Times New Roman" w:hAnsi="Times New Roman" w:cs="Times New Roman"/>
          <w:szCs w:val="24"/>
          <w:shd w:val="clear" w:color="auto" w:fill="FFFFFF"/>
        </w:rPr>
      </w:pPr>
      <w:r w:rsidRPr="00F76102">
        <w:rPr>
          <w:rFonts w:ascii="Times New Roman" w:hAnsi="Times New Roman" w:cs="Times New Roman"/>
          <w:szCs w:val="24"/>
          <w:shd w:val="clear" w:color="auto" w:fill="FFFFFF"/>
        </w:rPr>
        <w:t>Orzecznictwo sąd</w:t>
      </w:r>
      <w:r w:rsidR="00AA68EF">
        <w:rPr>
          <w:rFonts w:ascii="Times New Roman" w:hAnsi="Times New Roman" w:cs="Times New Roman"/>
          <w:szCs w:val="24"/>
          <w:shd w:val="clear" w:color="auto" w:fill="FFFFFF"/>
        </w:rPr>
        <w:t>ów</w:t>
      </w:r>
      <w:r w:rsidRPr="00F76102">
        <w:rPr>
          <w:rFonts w:ascii="Times New Roman" w:hAnsi="Times New Roman" w:cs="Times New Roman"/>
          <w:szCs w:val="24"/>
          <w:shd w:val="clear" w:color="auto" w:fill="FFFFFF"/>
        </w:rPr>
        <w:t xml:space="preserve"> jest jednak zgodne, że z norm prawa administracyjnego nie wynikają w tym zakresie żadne stosunki cywilnoprawne, przeciwnie </w:t>
      </w:r>
      <w:r w:rsidR="00AA68EF">
        <w:rPr>
          <w:rFonts w:ascii="Times New Roman" w:hAnsi="Times New Roman" w:cs="Times New Roman"/>
          <w:szCs w:val="24"/>
          <w:shd w:val="clear" w:color="auto" w:fill="FFFFFF"/>
        </w:rPr>
        <w:t xml:space="preserve">– </w:t>
      </w:r>
      <w:r w:rsidRPr="00F76102">
        <w:rPr>
          <w:rFonts w:ascii="Times New Roman" w:hAnsi="Times New Roman" w:cs="Times New Roman"/>
          <w:szCs w:val="24"/>
          <w:shd w:val="clear" w:color="auto" w:fill="FFFFFF"/>
        </w:rPr>
        <w:t xml:space="preserve">abstrahuje się od nich, wskazując, że uregulowanie kwestii cywilnoprawnych związanych z korzystaniem z drogi innej niż droga publiczna pozostaje poza sferą publicznych działań organów administracji </w:t>
      </w:r>
      <w:r w:rsidR="007769A2">
        <w:rPr>
          <w:rFonts w:ascii="Times New Roman" w:hAnsi="Times New Roman" w:cs="Times New Roman"/>
          <w:szCs w:val="24"/>
          <w:shd w:val="clear" w:color="auto" w:fill="FFFFFF"/>
        </w:rPr>
        <w:br/>
      </w:r>
      <w:r w:rsidR="007A7D8E">
        <w:rPr>
          <w:rFonts w:ascii="Times New Roman" w:hAnsi="Times New Roman" w:cs="Times New Roman"/>
          <w:szCs w:val="24"/>
          <w:shd w:val="clear" w:color="auto" w:fill="FFFFFF"/>
        </w:rPr>
        <w:t>(</w:t>
      </w:r>
      <w:r w:rsidR="00AA68EF">
        <w:rPr>
          <w:rFonts w:ascii="Times New Roman" w:hAnsi="Times New Roman" w:cs="Times New Roman"/>
          <w:szCs w:val="24"/>
          <w:shd w:val="clear" w:color="auto" w:fill="FFFFFF"/>
        </w:rPr>
        <w:t>zob.</w:t>
      </w:r>
      <w:r w:rsidRPr="00F76102">
        <w:rPr>
          <w:rFonts w:ascii="Times New Roman" w:hAnsi="Times New Roman" w:cs="Times New Roman"/>
          <w:szCs w:val="24"/>
          <w:shd w:val="clear" w:color="auto" w:fill="FFFFFF"/>
        </w:rPr>
        <w:t xml:space="preserve"> wyrok </w:t>
      </w:r>
      <w:r w:rsidR="007A7D8E">
        <w:rPr>
          <w:rFonts w:ascii="Times New Roman" w:hAnsi="Times New Roman" w:cs="Times New Roman"/>
          <w:szCs w:val="24"/>
          <w:shd w:val="clear" w:color="auto" w:fill="FFFFFF"/>
        </w:rPr>
        <w:t xml:space="preserve">NSA </w:t>
      </w:r>
      <w:r w:rsidRPr="00F76102">
        <w:rPr>
          <w:rFonts w:ascii="Times New Roman" w:hAnsi="Times New Roman" w:cs="Times New Roman"/>
          <w:szCs w:val="24"/>
          <w:shd w:val="clear" w:color="auto" w:fill="FFFFFF"/>
        </w:rPr>
        <w:t>z dnia 24 stycznia 2014 r</w:t>
      </w:r>
      <w:r w:rsidR="007769A2">
        <w:rPr>
          <w:rFonts w:ascii="Times New Roman" w:hAnsi="Times New Roman" w:cs="Times New Roman"/>
          <w:szCs w:val="24"/>
          <w:shd w:val="clear" w:color="auto" w:fill="FFFFFF"/>
        </w:rPr>
        <w:t>.</w:t>
      </w:r>
      <w:r w:rsidRPr="00F76102">
        <w:rPr>
          <w:rFonts w:ascii="Times New Roman" w:hAnsi="Times New Roman" w:cs="Times New Roman"/>
          <w:szCs w:val="24"/>
          <w:shd w:val="clear" w:color="auto" w:fill="FFFFFF"/>
        </w:rPr>
        <w:t>, sygn. </w:t>
      </w:r>
      <w:bookmarkStart w:id="1" w:name="orz.290876242"/>
      <w:r w:rsidRPr="00F76102">
        <w:rPr>
          <w:rFonts w:ascii="Times New Roman" w:hAnsi="Times New Roman" w:cs="Times New Roman"/>
          <w:szCs w:val="24"/>
        </w:rPr>
        <w:fldChar w:fldCharType="begin"/>
      </w:r>
      <w:r w:rsidRPr="00F76102">
        <w:rPr>
          <w:rFonts w:ascii="Times New Roman" w:hAnsi="Times New Roman" w:cs="Times New Roman"/>
          <w:szCs w:val="24"/>
        </w:rPr>
        <w:instrText xml:space="preserve"> HYPERLINK "https://sip.legalis.pl/document-view.seam?documentId=mrswglrsheydqnzwgi2de&amp;refSource=hypdec" </w:instrText>
      </w:r>
      <w:r w:rsidRPr="00F76102">
        <w:rPr>
          <w:rFonts w:ascii="Times New Roman" w:hAnsi="Times New Roman" w:cs="Times New Roman"/>
          <w:szCs w:val="24"/>
        </w:rPr>
        <w:fldChar w:fldCharType="separate"/>
      </w:r>
      <w:r w:rsidRPr="00F76102">
        <w:rPr>
          <w:rStyle w:val="Hipercze"/>
          <w:rFonts w:ascii="Times New Roman" w:hAnsi="Times New Roman" w:cs="Times New Roman"/>
          <w:color w:val="auto"/>
          <w:szCs w:val="24"/>
          <w:u w:val="none"/>
          <w:shd w:val="clear" w:color="auto" w:fill="FFFFFF"/>
        </w:rPr>
        <w:t>II OSK 2121/12</w:t>
      </w:r>
      <w:r w:rsidRPr="00F76102">
        <w:rPr>
          <w:rFonts w:ascii="Times New Roman" w:hAnsi="Times New Roman" w:cs="Times New Roman"/>
          <w:szCs w:val="24"/>
        </w:rPr>
        <w:fldChar w:fldCharType="end"/>
      </w:r>
      <w:bookmarkEnd w:id="1"/>
      <w:r w:rsidRPr="00F76102">
        <w:rPr>
          <w:rFonts w:ascii="Times New Roman" w:hAnsi="Times New Roman" w:cs="Times New Roman"/>
          <w:szCs w:val="24"/>
          <w:shd w:val="clear" w:color="auto" w:fill="FFFFFF"/>
        </w:rPr>
        <w:t>, oraz przywoływane tam orzecznictwo</w:t>
      </w:r>
      <w:r w:rsidR="007A7D8E">
        <w:rPr>
          <w:rFonts w:ascii="Times New Roman" w:hAnsi="Times New Roman" w:cs="Times New Roman"/>
          <w:szCs w:val="24"/>
          <w:shd w:val="clear" w:color="auto" w:fill="FFFFFF"/>
        </w:rPr>
        <w:t>)</w:t>
      </w:r>
      <w:r w:rsidRPr="00F76102">
        <w:rPr>
          <w:rFonts w:ascii="Times New Roman" w:hAnsi="Times New Roman" w:cs="Times New Roman"/>
          <w:szCs w:val="24"/>
          <w:shd w:val="clear" w:color="auto" w:fill="FFFFFF"/>
        </w:rPr>
        <w:t xml:space="preserve">. Również w doktrynie przyjmuje się, że </w:t>
      </w:r>
      <w:r w:rsidR="00A40C39" w:rsidRPr="00F76102">
        <w:rPr>
          <w:rFonts w:ascii="Times New Roman" w:hAnsi="Times New Roman" w:cs="Times New Roman"/>
          <w:szCs w:val="24"/>
          <w:shd w:val="clear" w:color="auto" w:fill="FFFFFF"/>
        </w:rPr>
        <w:t>k</w:t>
      </w:r>
      <w:r w:rsidRPr="00F76102">
        <w:rPr>
          <w:rFonts w:ascii="Times New Roman" w:hAnsi="Times New Roman" w:cs="Times New Roman"/>
          <w:szCs w:val="24"/>
          <w:shd w:val="clear" w:color="auto" w:fill="FFFFFF"/>
        </w:rPr>
        <w:t>orzystanie z dróg niepublicznych</w:t>
      </w:r>
      <w:r w:rsidR="00AA68EF">
        <w:rPr>
          <w:rFonts w:ascii="Times New Roman" w:hAnsi="Times New Roman" w:cs="Times New Roman"/>
          <w:szCs w:val="24"/>
          <w:shd w:val="clear" w:color="auto" w:fill="FFFFFF"/>
        </w:rPr>
        <w:t>,</w:t>
      </w:r>
      <w:r w:rsidRPr="00F76102">
        <w:rPr>
          <w:rFonts w:ascii="Times New Roman" w:hAnsi="Times New Roman" w:cs="Times New Roman"/>
          <w:szCs w:val="24"/>
          <w:shd w:val="clear" w:color="auto" w:fill="FFFFFF"/>
        </w:rPr>
        <w:t xml:space="preserve"> w tym wewnętrznych</w:t>
      </w:r>
      <w:r w:rsidR="007A7D8E">
        <w:rPr>
          <w:rFonts w:ascii="Times New Roman" w:hAnsi="Times New Roman" w:cs="Times New Roman"/>
          <w:szCs w:val="24"/>
          <w:shd w:val="clear" w:color="auto" w:fill="FFFFFF"/>
        </w:rPr>
        <w:t>,</w:t>
      </w:r>
      <w:r w:rsidRPr="00F76102">
        <w:rPr>
          <w:rFonts w:ascii="Times New Roman" w:hAnsi="Times New Roman" w:cs="Times New Roman"/>
          <w:szCs w:val="24"/>
          <w:shd w:val="clear" w:color="auto" w:fill="FFFFFF"/>
        </w:rPr>
        <w:t xml:space="preserve"> podlega regulacj</w:t>
      </w:r>
      <w:r w:rsidR="007769A2">
        <w:rPr>
          <w:rFonts w:ascii="Times New Roman" w:hAnsi="Times New Roman" w:cs="Times New Roman"/>
          <w:szCs w:val="24"/>
          <w:shd w:val="clear" w:color="auto" w:fill="FFFFFF"/>
        </w:rPr>
        <w:t>om</w:t>
      </w:r>
      <w:r w:rsidRPr="00F76102">
        <w:rPr>
          <w:rFonts w:ascii="Times New Roman" w:hAnsi="Times New Roman" w:cs="Times New Roman"/>
          <w:szCs w:val="24"/>
          <w:shd w:val="clear" w:color="auto" w:fill="FFFFFF"/>
        </w:rPr>
        <w:t xml:space="preserve"> prawa cywilnego, w </w:t>
      </w:r>
      <w:r w:rsidR="007A7D8E">
        <w:rPr>
          <w:rFonts w:ascii="Times New Roman" w:hAnsi="Times New Roman" w:cs="Times New Roman"/>
          <w:szCs w:val="24"/>
          <w:shd w:val="clear" w:color="auto" w:fill="FFFFFF"/>
        </w:rPr>
        <w:t>szczególności</w:t>
      </w:r>
      <w:r w:rsidRPr="00F76102">
        <w:rPr>
          <w:rFonts w:ascii="Times New Roman" w:hAnsi="Times New Roman" w:cs="Times New Roman"/>
          <w:szCs w:val="24"/>
          <w:shd w:val="clear" w:color="auto" w:fill="FFFFFF"/>
        </w:rPr>
        <w:t xml:space="preserve"> przepisom o ochronie własności </w:t>
      </w:r>
      <w:r w:rsidR="007A7D8E">
        <w:rPr>
          <w:rFonts w:ascii="Times New Roman" w:hAnsi="Times New Roman" w:cs="Times New Roman"/>
          <w:szCs w:val="24"/>
          <w:shd w:val="clear" w:color="auto" w:fill="FFFFFF"/>
        </w:rPr>
        <w:t>(</w:t>
      </w:r>
      <w:r w:rsidR="00AA68EF">
        <w:rPr>
          <w:rFonts w:ascii="Times New Roman" w:hAnsi="Times New Roman" w:cs="Times New Roman"/>
          <w:szCs w:val="24"/>
          <w:shd w:val="clear" w:color="auto" w:fill="FFFFFF"/>
        </w:rPr>
        <w:t>zob.</w:t>
      </w:r>
      <w:r w:rsidRPr="00F76102">
        <w:rPr>
          <w:rFonts w:ascii="Times New Roman" w:hAnsi="Times New Roman" w:cs="Times New Roman"/>
          <w:szCs w:val="24"/>
          <w:shd w:val="clear" w:color="auto" w:fill="FFFFFF"/>
        </w:rPr>
        <w:t xml:space="preserve"> W. Maciejko, P. Zaborniak, </w:t>
      </w:r>
      <w:r w:rsidRPr="006E6DCF">
        <w:rPr>
          <w:rFonts w:ascii="Times New Roman" w:hAnsi="Times New Roman" w:cs="Times New Roman"/>
          <w:i/>
          <w:szCs w:val="24"/>
          <w:shd w:val="clear" w:color="auto" w:fill="FFFFFF"/>
        </w:rPr>
        <w:t xml:space="preserve">Ustawa o drogach publicznych. </w:t>
      </w:r>
      <w:r w:rsidRPr="006E6DCF">
        <w:rPr>
          <w:rFonts w:ascii="Times New Roman" w:hAnsi="Times New Roman" w:cs="Times New Roman"/>
          <w:i/>
          <w:szCs w:val="24"/>
          <w:shd w:val="clear" w:color="auto" w:fill="FFFFFF"/>
        </w:rPr>
        <w:lastRenderedPageBreak/>
        <w:t>Komentarz, Warszawa</w:t>
      </w:r>
      <w:r w:rsidRPr="00F76102">
        <w:rPr>
          <w:rFonts w:ascii="Times New Roman" w:hAnsi="Times New Roman" w:cs="Times New Roman"/>
          <w:szCs w:val="24"/>
          <w:shd w:val="clear" w:color="auto" w:fill="FFFFFF"/>
        </w:rPr>
        <w:t xml:space="preserve"> 2010, LEX/el., komentarz do art. 8</w:t>
      </w:r>
      <w:r w:rsidR="007769A2">
        <w:rPr>
          <w:rFonts w:ascii="Times New Roman" w:hAnsi="Times New Roman" w:cs="Times New Roman"/>
          <w:szCs w:val="24"/>
          <w:shd w:val="clear" w:color="auto" w:fill="FFFFFF"/>
        </w:rPr>
        <w:t>)</w:t>
      </w:r>
      <w:r w:rsidRPr="00F76102">
        <w:rPr>
          <w:rFonts w:ascii="Times New Roman" w:hAnsi="Times New Roman" w:cs="Times New Roman"/>
          <w:szCs w:val="24"/>
          <w:shd w:val="clear" w:color="auto" w:fill="FFFFFF"/>
        </w:rPr>
        <w:t>. Oznacza to, że jakkolwiek możliwe jest korzystanie z drogi (przejazd, przechód) przez bliżej nieoznaczoną liczbę osób</w:t>
      </w:r>
      <w:r w:rsidR="00AA68EF">
        <w:rPr>
          <w:rFonts w:ascii="Times New Roman" w:hAnsi="Times New Roman" w:cs="Times New Roman"/>
          <w:szCs w:val="24"/>
          <w:shd w:val="clear" w:color="auto" w:fill="FFFFFF"/>
        </w:rPr>
        <w:t xml:space="preserve"> (</w:t>
      </w:r>
      <w:r w:rsidRPr="00F76102">
        <w:rPr>
          <w:rFonts w:ascii="Times New Roman" w:hAnsi="Times New Roman" w:cs="Times New Roman"/>
          <w:szCs w:val="24"/>
          <w:shd w:val="clear" w:color="auto" w:fill="FFFFFF"/>
        </w:rPr>
        <w:t>czyli droga może być faktycznie ogólnodostępna zrównując się w tym aspekcie z drogą publiczną), jednak o takim korzystaniu z niej decyduje właściciel czy zarządca.</w:t>
      </w:r>
    </w:p>
    <w:p w14:paraId="26808A82" w14:textId="77777777" w:rsidR="009C07D6" w:rsidRPr="00F76102" w:rsidRDefault="00C704F2" w:rsidP="0052511E">
      <w:pPr>
        <w:pStyle w:val="USTustnpkodeksu"/>
        <w:ind w:firstLine="708"/>
        <w:rPr>
          <w:rFonts w:ascii="Times New Roman" w:hAnsi="Times New Roman" w:cs="Times New Roman"/>
          <w:szCs w:val="24"/>
          <w:shd w:val="clear" w:color="auto" w:fill="FFFFFF"/>
        </w:rPr>
      </w:pPr>
      <w:r w:rsidRPr="00F76102">
        <w:rPr>
          <w:rFonts w:ascii="Times New Roman" w:hAnsi="Times New Roman" w:cs="Times New Roman"/>
          <w:szCs w:val="24"/>
          <w:shd w:val="clear" w:color="auto" w:fill="FFFFFF"/>
        </w:rPr>
        <w:t>W świetle projektowanej ustawy, obie te funkcje będzie pełnić gmina</w:t>
      </w:r>
      <w:r w:rsidR="000D29DB" w:rsidRPr="00F76102">
        <w:rPr>
          <w:rFonts w:ascii="Times New Roman" w:hAnsi="Times New Roman" w:cs="Times New Roman"/>
          <w:szCs w:val="24"/>
          <w:shd w:val="clear" w:color="auto" w:fill="FFFFFF"/>
        </w:rPr>
        <w:t>, a nabyte przez ni</w:t>
      </w:r>
      <w:r w:rsidR="00450A5E">
        <w:rPr>
          <w:rFonts w:ascii="Times New Roman" w:hAnsi="Times New Roman" w:cs="Times New Roman"/>
          <w:szCs w:val="24"/>
          <w:shd w:val="clear" w:color="auto" w:fill="FFFFFF"/>
        </w:rPr>
        <w:t>ą</w:t>
      </w:r>
      <w:r w:rsidR="000D29DB" w:rsidRPr="00F76102">
        <w:rPr>
          <w:rFonts w:ascii="Times New Roman" w:hAnsi="Times New Roman" w:cs="Times New Roman"/>
          <w:szCs w:val="24"/>
          <w:shd w:val="clear" w:color="auto" w:fill="FFFFFF"/>
        </w:rPr>
        <w:t xml:space="preserve"> nieruchomości nie utracą funkcji dróg ogólnodostępnych.</w:t>
      </w:r>
    </w:p>
    <w:p w14:paraId="2C4E7545" w14:textId="6BC13142" w:rsidR="009C07D6" w:rsidRPr="00F76102" w:rsidRDefault="00A67B64" w:rsidP="0052511E">
      <w:pPr>
        <w:pStyle w:val="USTustnpkodeksu"/>
        <w:ind w:firstLine="708"/>
        <w:rPr>
          <w:rFonts w:ascii="Times New Roman" w:hAnsi="Times New Roman" w:cs="Times New Roman"/>
          <w:szCs w:val="24"/>
          <w:shd w:val="clear" w:color="auto" w:fill="FFFFFF"/>
        </w:rPr>
      </w:pPr>
      <w:r w:rsidRPr="00F76102">
        <w:rPr>
          <w:rFonts w:ascii="Times New Roman" w:hAnsi="Times New Roman" w:cs="Times New Roman"/>
          <w:szCs w:val="24"/>
          <w:shd w:val="clear" w:color="auto" w:fill="FFFFFF"/>
        </w:rPr>
        <w:t>W sytuacjach objętych przedmiotową regulacją chodzi o nieruchomości zajęte pod drogi znajdują</w:t>
      </w:r>
      <w:r w:rsidR="006E6DCF">
        <w:rPr>
          <w:rFonts w:ascii="Times New Roman" w:hAnsi="Times New Roman" w:cs="Times New Roman"/>
          <w:szCs w:val="24"/>
          <w:shd w:val="clear" w:color="auto" w:fill="FFFFFF"/>
        </w:rPr>
        <w:t>ce</w:t>
      </w:r>
      <w:r w:rsidRPr="00F76102">
        <w:rPr>
          <w:rFonts w:ascii="Times New Roman" w:hAnsi="Times New Roman" w:cs="Times New Roman"/>
          <w:szCs w:val="24"/>
          <w:shd w:val="clear" w:color="auto" w:fill="FFFFFF"/>
        </w:rPr>
        <w:t xml:space="preserve"> się co najmniej od 20 lat we władaniu gminy, która sprawuje w stosunku do nich faktyczny zarząd umożliwiając korzystanie z nich przez bliżej nieograniczony krąg użytkowników, decydując niejako o jej ogólnodostępności. </w:t>
      </w:r>
    </w:p>
    <w:p w14:paraId="58F59BF3" w14:textId="0C3F945B" w:rsidR="00F20F9A" w:rsidRPr="00F76102" w:rsidRDefault="00B44BD6" w:rsidP="00F76102">
      <w:pPr>
        <w:pStyle w:val="USTustnpkodeksu"/>
        <w:ind w:firstLine="708"/>
        <w:rPr>
          <w:rStyle w:val="info-list-value-uzasadnienie"/>
          <w:rFonts w:ascii="Times New Roman" w:hAnsi="Times New Roman" w:cs="Times New Roman"/>
          <w:szCs w:val="24"/>
        </w:rPr>
      </w:pPr>
      <w:r w:rsidRPr="00F76102">
        <w:rPr>
          <w:rFonts w:ascii="Times New Roman" w:eastAsia="SimSun" w:hAnsi="Times New Roman" w:cs="Times New Roman"/>
          <w:szCs w:val="24"/>
        </w:rPr>
        <w:t>Zaproponowane rozwiązania nie stanowią</w:t>
      </w:r>
      <w:r w:rsidR="000D29DB" w:rsidRPr="00F76102">
        <w:rPr>
          <w:rFonts w:ascii="Times New Roman" w:eastAsia="SimSun" w:hAnsi="Times New Roman" w:cs="Times New Roman"/>
          <w:szCs w:val="24"/>
        </w:rPr>
        <w:t xml:space="preserve"> zupełnego</w:t>
      </w:r>
      <w:r w:rsidRPr="00F76102">
        <w:rPr>
          <w:rFonts w:ascii="Times New Roman" w:eastAsia="SimSun" w:hAnsi="Times New Roman" w:cs="Times New Roman"/>
          <w:szCs w:val="24"/>
        </w:rPr>
        <w:t xml:space="preserve"> </w:t>
      </w:r>
      <w:r w:rsidRPr="00F76102">
        <w:rPr>
          <w:rFonts w:ascii="Times New Roman" w:eastAsia="SimSun" w:hAnsi="Times New Roman" w:cs="Times New Roman"/>
          <w:i/>
          <w:szCs w:val="24"/>
        </w:rPr>
        <w:t>novum</w:t>
      </w:r>
      <w:r w:rsidRPr="00F76102">
        <w:rPr>
          <w:rFonts w:ascii="Times New Roman" w:eastAsia="SimSun" w:hAnsi="Times New Roman" w:cs="Times New Roman"/>
          <w:szCs w:val="24"/>
        </w:rPr>
        <w:t xml:space="preserve"> w systemie prawnym.</w:t>
      </w:r>
      <w:r w:rsidR="009C07D6" w:rsidRPr="00F76102">
        <w:rPr>
          <w:rFonts w:ascii="Times New Roman" w:eastAsia="SimSun" w:hAnsi="Times New Roman" w:cs="Times New Roman"/>
          <w:szCs w:val="24"/>
        </w:rPr>
        <w:t xml:space="preserve"> </w:t>
      </w:r>
      <w:r w:rsidR="003503D4" w:rsidRPr="00F76102">
        <w:rPr>
          <w:rFonts w:ascii="Times New Roman" w:hAnsi="Times New Roman" w:cs="Times New Roman"/>
          <w:szCs w:val="24"/>
        </w:rPr>
        <w:t>Konstrukcja prawna z</w:t>
      </w:r>
      <w:r w:rsidR="008B03C2" w:rsidRPr="00F76102">
        <w:rPr>
          <w:rFonts w:ascii="Times New Roman" w:hAnsi="Times New Roman" w:cs="Times New Roman"/>
          <w:szCs w:val="24"/>
        </w:rPr>
        <w:t>astosowana w art. 3 projektu</w:t>
      </w:r>
      <w:r w:rsidR="003503D4" w:rsidRPr="00F76102">
        <w:rPr>
          <w:rFonts w:ascii="Times New Roman" w:hAnsi="Times New Roman" w:cs="Times New Roman"/>
          <w:szCs w:val="24"/>
        </w:rPr>
        <w:t>, zwłaszcza dotycząca wykazania władania przez gminę, podobna jest do istniejącego już w s</w:t>
      </w:r>
      <w:r w:rsidR="008B03C2" w:rsidRPr="00F76102">
        <w:rPr>
          <w:rFonts w:ascii="Times New Roman" w:hAnsi="Times New Roman" w:cs="Times New Roman"/>
          <w:szCs w:val="24"/>
        </w:rPr>
        <w:t>ystemie rozwiązania zawartego w </w:t>
      </w:r>
      <w:r w:rsidR="003503D4" w:rsidRPr="00F76102">
        <w:rPr>
          <w:rFonts w:ascii="Times New Roman" w:hAnsi="Times New Roman" w:cs="Times New Roman"/>
          <w:szCs w:val="24"/>
        </w:rPr>
        <w:t>art. 73 ustawy</w:t>
      </w:r>
      <w:r w:rsidR="00450A5E">
        <w:rPr>
          <w:rFonts w:ascii="Times New Roman" w:hAnsi="Times New Roman" w:cs="Times New Roman"/>
          <w:szCs w:val="24"/>
        </w:rPr>
        <w:t xml:space="preserve"> </w:t>
      </w:r>
      <w:r w:rsidR="007769A2">
        <w:rPr>
          <w:rFonts w:ascii="Times New Roman" w:hAnsi="Times New Roman" w:cs="Times New Roman"/>
          <w:szCs w:val="24"/>
        </w:rPr>
        <w:t xml:space="preserve">z dnia 13 października 1998 r. </w:t>
      </w:r>
      <w:r w:rsidR="00450A5E">
        <w:rPr>
          <w:rFonts w:ascii="Times New Roman" w:hAnsi="Times New Roman" w:cs="Times New Roman"/>
          <w:szCs w:val="24"/>
        </w:rPr>
        <w:t>–</w:t>
      </w:r>
      <w:r w:rsidR="003503D4" w:rsidRPr="00F76102">
        <w:rPr>
          <w:rFonts w:ascii="Times New Roman" w:hAnsi="Times New Roman" w:cs="Times New Roman"/>
          <w:szCs w:val="24"/>
        </w:rPr>
        <w:t xml:space="preserve"> </w:t>
      </w:r>
      <w:r w:rsidR="00450A5E">
        <w:rPr>
          <w:rFonts w:ascii="Times New Roman" w:hAnsi="Times New Roman" w:cs="Times New Roman"/>
          <w:szCs w:val="24"/>
        </w:rPr>
        <w:t>P</w:t>
      </w:r>
      <w:r w:rsidR="003503D4" w:rsidRPr="00F76102">
        <w:rPr>
          <w:rFonts w:ascii="Times New Roman" w:hAnsi="Times New Roman" w:cs="Times New Roman"/>
          <w:szCs w:val="24"/>
        </w:rPr>
        <w:t>rzepisy wprowadzające ustawy reformujące administrację publiczną.</w:t>
      </w:r>
      <w:r w:rsidR="00461853" w:rsidRPr="00F76102">
        <w:rPr>
          <w:rFonts w:ascii="Times New Roman" w:hAnsi="Times New Roman" w:cs="Times New Roman"/>
          <w:szCs w:val="24"/>
        </w:rPr>
        <w:t xml:space="preserve"> Do </w:t>
      </w:r>
      <w:r w:rsidR="00461853" w:rsidRPr="00F76102">
        <w:rPr>
          <w:rStyle w:val="info-list-value-uzasadnienie"/>
          <w:rFonts w:ascii="Times New Roman" w:hAnsi="Times New Roman" w:cs="Times New Roman"/>
          <w:szCs w:val="24"/>
        </w:rPr>
        <w:t xml:space="preserve">spełnienia przesłanki władania nie jest zatem konieczne udowodnienie przez podmiot publicznoprawny posiadania nieruchomości (w rozumieniu </w:t>
      </w:r>
      <w:r w:rsidR="00450A5E">
        <w:rPr>
          <w:rStyle w:val="info-list-value-uzasadnienie"/>
          <w:rFonts w:ascii="Times New Roman" w:hAnsi="Times New Roman" w:cs="Times New Roman"/>
          <w:szCs w:val="24"/>
        </w:rPr>
        <w:t>K</w:t>
      </w:r>
      <w:r w:rsidR="00461853" w:rsidRPr="00F76102">
        <w:rPr>
          <w:rStyle w:val="info-list-value-uzasadnienie"/>
          <w:rFonts w:ascii="Times New Roman" w:hAnsi="Times New Roman" w:cs="Times New Roman"/>
          <w:szCs w:val="24"/>
        </w:rPr>
        <w:t xml:space="preserve">odeksu cywilnego), a jedynie wykazanie faktycznego nią władania. Faktyczne władanie polega na wykonywaniu prac związanych m.in. z utrzymaniem drogi, jej konserwacją, modernizacją, odśnieżaniem (zob. wyrok </w:t>
      </w:r>
      <w:r w:rsidR="00473FC5">
        <w:rPr>
          <w:rStyle w:val="info-list-value-uzasadnienie"/>
          <w:rFonts w:ascii="Times New Roman" w:hAnsi="Times New Roman" w:cs="Times New Roman"/>
          <w:szCs w:val="24"/>
        </w:rPr>
        <w:t xml:space="preserve">NSA </w:t>
      </w:r>
      <w:r w:rsidR="00461853" w:rsidRPr="00F76102">
        <w:rPr>
          <w:rStyle w:val="info-list-value-uzasadnienie"/>
          <w:rFonts w:ascii="Times New Roman" w:hAnsi="Times New Roman" w:cs="Times New Roman"/>
          <w:szCs w:val="24"/>
        </w:rPr>
        <w:t xml:space="preserve">z </w:t>
      </w:r>
      <w:r w:rsidR="00473FC5">
        <w:rPr>
          <w:rStyle w:val="info-list-value-uzasadnienie"/>
          <w:rFonts w:ascii="Times New Roman" w:hAnsi="Times New Roman" w:cs="Times New Roman"/>
          <w:szCs w:val="24"/>
        </w:rPr>
        <w:t xml:space="preserve">dnia </w:t>
      </w:r>
      <w:r w:rsidR="00461853" w:rsidRPr="00F76102">
        <w:rPr>
          <w:rStyle w:val="info-list-value-uzasadnienie"/>
          <w:rFonts w:ascii="Times New Roman" w:hAnsi="Times New Roman" w:cs="Times New Roman"/>
          <w:szCs w:val="24"/>
        </w:rPr>
        <w:t>14 listopada 2008 r., sygn. I OSK 1471/07).</w:t>
      </w:r>
    </w:p>
    <w:p w14:paraId="616CA8D8" w14:textId="12FC588D" w:rsidR="00DC0043" w:rsidRPr="00F76102" w:rsidRDefault="00461853" w:rsidP="00F76102">
      <w:pPr>
        <w:pStyle w:val="USTustnpkodeksu"/>
        <w:ind w:firstLine="708"/>
        <w:rPr>
          <w:rFonts w:ascii="Times New Roman" w:hAnsi="Times New Roman" w:cs="Times New Roman"/>
          <w:szCs w:val="24"/>
        </w:rPr>
      </w:pPr>
      <w:r w:rsidRPr="00F76102">
        <w:rPr>
          <w:rStyle w:val="info-list-value-uzasadnienie"/>
          <w:rFonts w:ascii="Times New Roman" w:hAnsi="Times New Roman" w:cs="Times New Roman"/>
          <w:szCs w:val="24"/>
        </w:rPr>
        <w:t xml:space="preserve">Za dowód na fakt wykonywania przez gminę władztwa nad nieruchomością zajętą na drogę ogólnodostępną będzie niewątpliwie służył opis stanu zagospodarowania, zainwestowania i uzbrojenia takiej nieruchomości w tym m.in wykonywanie takich prac związanych z jej utrzymaniem jak: </w:t>
      </w:r>
      <w:r w:rsidR="00A10152" w:rsidRPr="00F76102">
        <w:rPr>
          <w:rStyle w:val="info-list-value-uzasadnienie"/>
          <w:rFonts w:ascii="Times New Roman" w:hAnsi="Times New Roman" w:cs="Times New Roman"/>
          <w:szCs w:val="24"/>
        </w:rPr>
        <w:t>wykaszanie trawy, zbieranie</w:t>
      </w:r>
      <w:r w:rsidRPr="00F76102">
        <w:rPr>
          <w:rStyle w:val="info-list-value-uzasadnienie"/>
          <w:rFonts w:ascii="Times New Roman" w:hAnsi="Times New Roman" w:cs="Times New Roman"/>
          <w:szCs w:val="24"/>
        </w:rPr>
        <w:t xml:space="preserve"> śmieci, naprawi</w:t>
      </w:r>
      <w:r w:rsidR="000D29DB" w:rsidRPr="00F76102">
        <w:rPr>
          <w:rStyle w:val="info-list-value-uzasadnienie"/>
          <w:rFonts w:ascii="Times New Roman" w:hAnsi="Times New Roman" w:cs="Times New Roman"/>
          <w:szCs w:val="24"/>
        </w:rPr>
        <w:t>ani</w:t>
      </w:r>
      <w:r w:rsidRPr="00F76102">
        <w:rPr>
          <w:rStyle w:val="info-list-value-uzasadnienie"/>
          <w:rFonts w:ascii="Times New Roman" w:hAnsi="Times New Roman" w:cs="Times New Roman"/>
          <w:szCs w:val="24"/>
        </w:rPr>
        <w:t>e naw</w:t>
      </w:r>
      <w:r w:rsidR="00A10152" w:rsidRPr="00F76102">
        <w:rPr>
          <w:rStyle w:val="info-list-value-uzasadnienie"/>
          <w:rFonts w:ascii="Times New Roman" w:hAnsi="Times New Roman" w:cs="Times New Roman"/>
          <w:szCs w:val="24"/>
        </w:rPr>
        <w:t>ierzchni i poboczy, odśnieżani</w:t>
      </w:r>
      <w:r w:rsidR="009C07D6" w:rsidRPr="00F76102">
        <w:rPr>
          <w:rStyle w:val="info-list-value-uzasadnienie"/>
          <w:rFonts w:ascii="Times New Roman" w:hAnsi="Times New Roman" w:cs="Times New Roman"/>
          <w:szCs w:val="24"/>
        </w:rPr>
        <w:t>e</w:t>
      </w:r>
      <w:r w:rsidR="00A10152" w:rsidRPr="00F76102">
        <w:rPr>
          <w:rStyle w:val="info-list-value-uzasadnienie"/>
          <w:rFonts w:ascii="Times New Roman" w:hAnsi="Times New Roman" w:cs="Times New Roman"/>
          <w:szCs w:val="24"/>
        </w:rPr>
        <w:t>, asfaltowani</w:t>
      </w:r>
      <w:r w:rsidR="009C07D6" w:rsidRPr="00F76102">
        <w:rPr>
          <w:rStyle w:val="info-list-value-uzasadnienie"/>
          <w:rFonts w:ascii="Times New Roman" w:hAnsi="Times New Roman" w:cs="Times New Roman"/>
          <w:strike/>
          <w:szCs w:val="24"/>
        </w:rPr>
        <w:t>e</w:t>
      </w:r>
      <w:r w:rsidR="00A10152" w:rsidRPr="00F76102">
        <w:rPr>
          <w:rStyle w:val="info-list-value-uzasadnienie"/>
          <w:rFonts w:ascii="Times New Roman" w:hAnsi="Times New Roman" w:cs="Times New Roman"/>
          <w:szCs w:val="24"/>
        </w:rPr>
        <w:t xml:space="preserve">, czy </w:t>
      </w:r>
      <w:r w:rsidRPr="00F76102">
        <w:rPr>
          <w:rStyle w:val="info-list-value-uzasadnienie"/>
          <w:rFonts w:ascii="Times New Roman" w:hAnsi="Times New Roman" w:cs="Times New Roman"/>
          <w:szCs w:val="24"/>
        </w:rPr>
        <w:t>żwirowani</w:t>
      </w:r>
      <w:r w:rsidR="009C07D6" w:rsidRPr="00F76102">
        <w:rPr>
          <w:rStyle w:val="info-list-value-uzasadnienie"/>
          <w:rFonts w:ascii="Times New Roman" w:hAnsi="Times New Roman" w:cs="Times New Roman"/>
          <w:strike/>
          <w:szCs w:val="24"/>
        </w:rPr>
        <w:t>e</w:t>
      </w:r>
      <w:r w:rsidRPr="00F76102">
        <w:rPr>
          <w:rStyle w:val="info-list-value-uzasadnienie"/>
          <w:rFonts w:ascii="Times New Roman" w:hAnsi="Times New Roman" w:cs="Times New Roman"/>
          <w:szCs w:val="24"/>
        </w:rPr>
        <w:t xml:space="preserve">. </w:t>
      </w:r>
      <w:r w:rsidR="00AF479B" w:rsidRPr="00F76102">
        <w:rPr>
          <w:rFonts w:ascii="Times New Roman" w:hAnsi="Times New Roman" w:cs="Times New Roman"/>
          <w:szCs w:val="24"/>
        </w:rPr>
        <w:t xml:space="preserve">W myśl </w:t>
      </w:r>
      <w:r w:rsidR="00DC0043" w:rsidRPr="00F76102">
        <w:rPr>
          <w:rFonts w:ascii="Times New Roman" w:hAnsi="Times New Roman" w:cs="Times New Roman"/>
          <w:szCs w:val="24"/>
        </w:rPr>
        <w:t>projektowanych przepisów</w:t>
      </w:r>
      <w:r w:rsidR="007769A2">
        <w:rPr>
          <w:rFonts w:ascii="Times New Roman" w:hAnsi="Times New Roman" w:cs="Times New Roman"/>
          <w:szCs w:val="24"/>
        </w:rPr>
        <w:t xml:space="preserve"> - art. 4 ust. 6 -</w:t>
      </w:r>
      <w:r w:rsidR="00DC0043" w:rsidRPr="00F76102">
        <w:rPr>
          <w:rFonts w:ascii="Times New Roman" w:hAnsi="Times New Roman" w:cs="Times New Roman"/>
          <w:szCs w:val="24"/>
        </w:rPr>
        <w:t xml:space="preserve"> dokumentami potwierdzającymi władanie przez gminę nieruchomościami od co najmniej 20 lat do dnia wejścia w ży</w:t>
      </w:r>
      <w:r w:rsidR="00B32AB2" w:rsidRPr="00F76102">
        <w:rPr>
          <w:rFonts w:ascii="Times New Roman" w:hAnsi="Times New Roman" w:cs="Times New Roman"/>
          <w:szCs w:val="24"/>
        </w:rPr>
        <w:t xml:space="preserve">cie ustawy </w:t>
      </w:r>
      <w:r w:rsidR="00DC0043" w:rsidRPr="00F76102">
        <w:rPr>
          <w:rFonts w:ascii="Times New Roman" w:hAnsi="Times New Roman" w:cs="Times New Roman"/>
          <w:szCs w:val="24"/>
        </w:rPr>
        <w:t>są w szczególności:</w:t>
      </w:r>
    </w:p>
    <w:p w14:paraId="20965211" w14:textId="77777777" w:rsidR="006A39EF" w:rsidRPr="00F76102" w:rsidRDefault="006A39EF" w:rsidP="004C7E65">
      <w:pPr>
        <w:pStyle w:val="PKTpunkt"/>
        <w:ind w:left="357" w:hanging="357"/>
        <w:rPr>
          <w:rFonts w:ascii="Times New Roman" w:hAnsi="Times New Roman" w:cs="Times New Roman"/>
          <w:szCs w:val="24"/>
        </w:rPr>
      </w:pPr>
      <w:r w:rsidRPr="00F76102">
        <w:rPr>
          <w:rFonts w:ascii="Times New Roman" w:hAnsi="Times New Roman" w:cs="Times New Roman"/>
          <w:szCs w:val="24"/>
        </w:rPr>
        <w:t>1)</w:t>
      </w:r>
      <w:r w:rsidRPr="00F76102">
        <w:rPr>
          <w:rFonts w:ascii="Times New Roman" w:hAnsi="Times New Roman" w:cs="Times New Roman"/>
          <w:szCs w:val="24"/>
        </w:rPr>
        <w:tab/>
        <w:t>umowy dotyczące robót budowlanych lub utrzymania drogi ogólnodostępnej;</w:t>
      </w:r>
    </w:p>
    <w:p w14:paraId="41D729B9" w14:textId="77777777" w:rsidR="006A39EF" w:rsidRPr="00F76102" w:rsidRDefault="006A39EF" w:rsidP="004C7E65">
      <w:pPr>
        <w:pStyle w:val="PKTpunkt"/>
        <w:ind w:left="357" w:hanging="357"/>
        <w:rPr>
          <w:rFonts w:ascii="Times New Roman" w:hAnsi="Times New Roman" w:cs="Times New Roman"/>
          <w:szCs w:val="24"/>
        </w:rPr>
      </w:pPr>
      <w:r w:rsidRPr="00F76102">
        <w:rPr>
          <w:rFonts w:ascii="Times New Roman" w:hAnsi="Times New Roman" w:cs="Times New Roman"/>
          <w:szCs w:val="24"/>
        </w:rPr>
        <w:t>2)</w:t>
      </w:r>
      <w:r w:rsidRPr="00F76102">
        <w:rPr>
          <w:rFonts w:ascii="Times New Roman" w:hAnsi="Times New Roman" w:cs="Times New Roman"/>
          <w:szCs w:val="24"/>
        </w:rPr>
        <w:tab/>
        <w:t>rachunki, faktury za wykonanie robót budowlanych, protokoły odbioru robót budowlanych dotyczących drogi ogólnodostępnej</w:t>
      </w:r>
      <w:r w:rsidR="00877724">
        <w:rPr>
          <w:rFonts w:ascii="Times New Roman" w:hAnsi="Times New Roman" w:cs="Times New Roman"/>
          <w:szCs w:val="24"/>
        </w:rPr>
        <w:t>;</w:t>
      </w:r>
      <w:r w:rsidRPr="00F76102">
        <w:rPr>
          <w:rFonts w:ascii="Times New Roman" w:hAnsi="Times New Roman" w:cs="Times New Roman"/>
          <w:szCs w:val="24"/>
        </w:rPr>
        <w:t xml:space="preserve"> </w:t>
      </w:r>
    </w:p>
    <w:p w14:paraId="766865FC" w14:textId="77777777" w:rsidR="006A39EF" w:rsidRPr="00F76102" w:rsidRDefault="006A39EF" w:rsidP="004C7E65">
      <w:pPr>
        <w:pStyle w:val="PKTpunkt"/>
        <w:ind w:left="357" w:hanging="357"/>
        <w:rPr>
          <w:rFonts w:ascii="Times New Roman" w:hAnsi="Times New Roman" w:cs="Times New Roman"/>
          <w:szCs w:val="24"/>
        </w:rPr>
      </w:pPr>
      <w:r w:rsidRPr="00F76102">
        <w:rPr>
          <w:rFonts w:ascii="Times New Roman" w:hAnsi="Times New Roman" w:cs="Times New Roman"/>
          <w:szCs w:val="24"/>
        </w:rPr>
        <w:t>3)</w:t>
      </w:r>
      <w:r w:rsidRPr="00F76102">
        <w:rPr>
          <w:rFonts w:ascii="Times New Roman" w:hAnsi="Times New Roman" w:cs="Times New Roman"/>
          <w:szCs w:val="24"/>
        </w:rPr>
        <w:tab/>
        <w:t>umowy ubezpieczenia drogi ogólnodostępnej;</w:t>
      </w:r>
    </w:p>
    <w:p w14:paraId="1E1D7533" w14:textId="77777777" w:rsidR="006A39EF" w:rsidRPr="00F76102" w:rsidRDefault="006A39EF" w:rsidP="004C7E65">
      <w:pPr>
        <w:pStyle w:val="PKTpunkt"/>
        <w:ind w:left="357" w:hanging="357"/>
        <w:rPr>
          <w:rFonts w:ascii="Times New Roman" w:hAnsi="Times New Roman" w:cs="Times New Roman"/>
          <w:szCs w:val="24"/>
        </w:rPr>
      </w:pPr>
      <w:r w:rsidRPr="00F76102">
        <w:rPr>
          <w:rFonts w:ascii="Times New Roman" w:hAnsi="Times New Roman" w:cs="Times New Roman"/>
          <w:szCs w:val="24"/>
        </w:rPr>
        <w:t>4)</w:t>
      </w:r>
      <w:r w:rsidRPr="00F76102">
        <w:rPr>
          <w:rFonts w:ascii="Times New Roman" w:hAnsi="Times New Roman" w:cs="Times New Roman"/>
          <w:szCs w:val="24"/>
        </w:rPr>
        <w:tab/>
        <w:t>metryki, plany liniowe, rejestry wykonanych robót, protokoły przeglądu drogi ogólnodostępnej;</w:t>
      </w:r>
    </w:p>
    <w:p w14:paraId="6B25FAB8" w14:textId="77777777" w:rsidR="006A39EF" w:rsidRPr="00F76102" w:rsidRDefault="006A39EF" w:rsidP="004C7E65">
      <w:pPr>
        <w:pStyle w:val="PKTpunkt"/>
        <w:ind w:left="357" w:hanging="357"/>
        <w:rPr>
          <w:rFonts w:ascii="Times New Roman" w:hAnsi="Times New Roman" w:cs="Times New Roman"/>
          <w:szCs w:val="24"/>
        </w:rPr>
      </w:pPr>
      <w:r w:rsidRPr="00F76102">
        <w:rPr>
          <w:rFonts w:ascii="Times New Roman" w:hAnsi="Times New Roman" w:cs="Times New Roman"/>
          <w:szCs w:val="24"/>
        </w:rPr>
        <w:lastRenderedPageBreak/>
        <w:t>5)</w:t>
      </w:r>
      <w:r w:rsidRPr="00F76102">
        <w:rPr>
          <w:rFonts w:ascii="Times New Roman" w:hAnsi="Times New Roman" w:cs="Times New Roman"/>
          <w:szCs w:val="24"/>
        </w:rPr>
        <w:tab/>
        <w:t>dowody z zeznań właścicieli nieruchomości zajętych pod drogę ogólnodostępną, właścicieli nieruchomości sąsiednich, pracowników właściwych urzędów oraz innych świadków;</w:t>
      </w:r>
    </w:p>
    <w:p w14:paraId="2B1052D7" w14:textId="77777777" w:rsidR="006A39EF" w:rsidRPr="00F76102" w:rsidRDefault="006A39EF" w:rsidP="004C7E65">
      <w:pPr>
        <w:pStyle w:val="PKTpunkt"/>
        <w:ind w:left="357" w:hanging="357"/>
        <w:rPr>
          <w:rFonts w:ascii="Times New Roman" w:hAnsi="Times New Roman" w:cs="Times New Roman"/>
          <w:szCs w:val="24"/>
        </w:rPr>
      </w:pPr>
      <w:r w:rsidRPr="00F76102">
        <w:rPr>
          <w:rFonts w:ascii="Times New Roman" w:hAnsi="Times New Roman" w:cs="Times New Roman"/>
          <w:szCs w:val="24"/>
        </w:rPr>
        <w:t>6)</w:t>
      </w:r>
      <w:r w:rsidRPr="00F76102">
        <w:rPr>
          <w:rFonts w:ascii="Times New Roman" w:hAnsi="Times New Roman" w:cs="Times New Roman"/>
          <w:szCs w:val="24"/>
        </w:rPr>
        <w:tab/>
        <w:t>dokumenty potwierdzające przeznaczenie środków z budżetu gminy na inwestycje drogowe;</w:t>
      </w:r>
    </w:p>
    <w:p w14:paraId="2C46CE75" w14:textId="77777777" w:rsidR="006A39EF" w:rsidRPr="00F76102" w:rsidRDefault="006A39EF" w:rsidP="004C7E65">
      <w:pPr>
        <w:pStyle w:val="PKTpunkt"/>
        <w:ind w:left="357" w:hanging="357"/>
        <w:rPr>
          <w:rFonts w:ascii="Times New Roman" w:hAnsi="Times New Roman" w:cs="Times New Roman"/>
          <w:szCs w:val="24"/>
        </w:rPr>
      </w:pPr>
      <w:r w:rsidRPr="00F76102">
        <w:rPr>
          <w:rFonts w:ascii="Times New Roman" w:hAnsi="Times New Roman" w:cs="Times New Roman"/>
          <w:szCs w:val="24"/>
        </w:rPr>
        <w:t>7)</w:t>
      </w:r>
      <w:r w:rsidRPr="00F76102">
        <w:rPr>
          <w:rFonts w:ascii="Times New Roman" w:hAnsi="Times New Roman" w:cs="Times New Roman"/>
          <w:szCs w:val="24"/>
        </w:rPr>
        <w:tab/>
        <w:t>dokumentacja z prac geodezyjnych wykonanych w celu uregulowania stanu prawnego istniejącej drogi ogólnodostępnej;</w:t>
      </w:r>
    </w:p>
    <w:p w14:paraId="336B3BDE" w14:textId="77777777" w:rsidR="006A39EF" w:rsidRPr="00F76102" w:rsidRDefault="006A39EF" w:rsidP="004C7E65">
      <w:pPr>
        <w:pStyle w:val="PKTpunkt"/>
        <w:ind w:left="357" w:hanging="357"/>
        <w:rPr>
          <w:rFonts w:ascii="Times New Roman" w:hAnsi="Times New Roman" w:cs="Times New Roman"/>
          <w:szCs w:val="24"/>
        </w:rPr>
      </w:pPr>
      <w:r w:rsidRPr="00F76102">
        <w:rPr>
          <w:rFonts w:ascii="Times New Roman" w:hAnsi="Times New Roman" w:cs="Times New Roman"/>
          <w:szCs w:val="24"/>
        </w:rPr>
        <w:t>8)</w:t>
      </w:r>
      <w:r w:rsidRPr="00F76102">
        <w:rPr>
          <w:rFonts w:ascii="Times New Roman" w:hAnsi="Times New Roman" w:cs="Times New Roman"/>
          <w:szCs w:val="24"/>
        </w:rPr>
        <w:tab/>
        <w:t>dokumentacja projektowa przebudowy drogi ogólnodostępnej sporządzona przed wejściem w życie ustawy;</w:t>
      </w:r>
    </w:p>
    <w:p w14:paraId="33E47390" w14:textId="77777777" w:rsidR="006A39EF" w:rsidRPr="00F76102" w:rsidRDefault="006A39EF" w:rsidP="004C7E65">
      <w:pPr>
        <w:pStyle w:val="USTustnpkodeksu"/>
        <w:ind w:left="357" w:hanging="357"/>
        <w:rPr>
          <w:rFonts w:ascii="Times New Roman" w:hAnsi="Times New Roman" w:cs="Times New Roman"/>
          <w:szCs w:val="24"/>
        </w:rPr>
      </w:pPr>
      <w:r w:rsidRPr="00F76102">
        <w:rPr>
          <w:rFonts w:ascii="Times New Roman" w:hAnsi="Times New Roman" w:cs="Times New Roman"/>
          <w:szCs w:val="24"/>
        </w:rPr>
        <w:t>9)</w:t>
      </w:r>
      <w:r w:rsidRPr="00F76102">
        <w:rPr>
          <w:rFonts w:ascii="Times New Roman" w:hAnsi="Times New Roman" w:cs="Times New Roman"/>
          <w:szCs w:val="24"/>
        </w:rPr>
        <w:tab/>
        <w:t>wypis z ewidencji gruntów i budynków.</w:t>
      </w:r>
    </w:p>
    <w:p w14:paraId="5E3232D4" w14:textId="5DD6825A" w:rsidR="007C74C2" w:rsidRPr="00F76102" w:rsidRDefault="006E2E54" w:rsidP="0052511E">
      <w:pPr>
        <w:pStyle w:val="USTustnpkodeksu"/>
        <w:ind w:firstLine="708"/>
        <w:rPr>
          <w:rFonts w:ascii="Times New Roman" w:hAnsi="Times New Roman" w:cs="Times New Roman"/>
          <w:szCs w:val="24"/>
        </w:rPr>
      </w:pPr>
      <w:r w:rsidRPr="00F76102">
        <w:rPr>
          <w:rFonts w:ascii="Times New Roman" w:hAnsi="Times New Roman" w:cs="Times New Roman"/>
          <w:szCs w:val="24"/>
        </w:rPr>
        <w:t>W myśl projektowanej ustawy przejęcie nieruchomości na własność gminy następuje na wniosek wójta (burmistrza, prezydenta miasta) złożony w terminie do dnia 31 grudnia 2035 r., na podstawie decyzji o nabyciu nieruchomości wydawanej przez starostę wykonującego zadania zlecone z zakresu administracji rządowej</w:t>
      </w:r>
      <w:r w:rsidR="00037F20">
        <w:rPr>
          <w:rFonts w:ascii="Times New Roman" w:hAnsi="Times New Roman" w:cs="Times New Roman"/>
          <w:szCs w:val="24"/>
        </w:rPr>
        <w:t xml:space="preserve"> (art. 4 ust. 1-3)</w:t>
      </w:r>
      <w:r w:rsidRPr="00F76102">
        <w:rPr>
          <w:rFonts w:ascii="Times New Roman" w:hAnsi="Times New Roman" w:cs="Times New Roman"/>
          <w:szCs w:val="24"/>
        </w:rPr>
        <w:t>.</w:t>
      </w:r>
      <w:r w:rsidR="004C7E65">
        <w:rPr>
          <w:rFonts w:ascii="Times New Roman" w:hAnsi="Times New Roman" w:cs="Times New Roman"/>
          <w:szCs w:val="24"/>
        </w:rPr>
        <w:t xml:space="preserve"> Przewidziany został zatem tryb wnioskowy wydania decyzji o nabyciu nieruchomości.</w:t>
      </w:r>
    </w:p>
    <w:p w14:paraId="46D4CED9" w14:textId="1145E28C" w:rsidR="007C74C2" w:rsidRPr="00F76102" w:rsidRDefault="00877724" w:rsidP="0052511E">
      <w:pPr>
        <w:pStyle w:val="USTustnpkodeksu"/>
        <w:ind w:firstLine="708"/>
        <w:rPr>
          <w:rFonts w:ascii="Times New Roman" w:eastAsia="SimSun" w:hAnsi="Times New Roman" w:cs="Times New Roman"/>
          <w:szCs w:val="24"/>
        </w:rPr>
      </w:pPr>
      <w:r>
        <w:rPr>
          <w:rFonts w:ascii="Times New Roman" w:hAnsi="Times New Roman" w:cs="Times New Roman"/>
          <w:szCs w:val="24"/>
        </w:rPr>
        <w:t>Projekt u</w:t>
      </w:r>
      <w:r w:rsidR="006E2E54" w:rsidRPr="00F76102">
        <w:rPr>
          <w:rFonts w:ascii="Times New Roman" w:hAnsi="Times New Roman" w:cs="Times New Roman"/>
          <w:szCs w:val="24"/>
        </w:rPr>
        <w:t>staw</w:t>
      </w:r>
      <w:r>
        <w:rPr>
          <w:rFonts w:ascii="Times New Roman" w:hAnsi="Times New Roman" w:cs="Times New Roman"/>
          <w:szCs w:val="24"/>
        </w:rPr>
        <w:t>y</w:t>
      </w:r>
      <w:r w:rsidR="006E2E54" w:rsidRPr="00F76102">
        <w:rPr>
          <w:rFonts w:ascii="Times New Roman" w:hAnsi="Times New Roman" w:cs="Times New Roman"/>
          <w:szCs w:val="24"/>
        </w:rPr>
        <w:t xml:space="preserve"> </w:t>
      </w:r>
      <w:r w:rsidR="005D488D">
        <w:rPr>
          <w:rFonts w:ascii="Times New Roman" w:hAnsi="Times New Roman" w:cs="Times New Roman"/>
          <w:szCs w:val="24"/>
        </w:rPr>
        <w:t xml:space="preserve">w art. 4 ust. 5 </w:t>
      </w:r>
      <w:r w:rsidR="006E2E54" w:rsidRPr="00F76102">
        <w:rPr>
          <w:rFonts w:ascii="Times New Roman" w:hAnsi="Times New Roman" w:cs="Times New Roman"/>
          <w:szCs w:val="24"/>
        </w:rPr>
        <w:t xml:space="preserve">określa co powinien zawierać wniosek o wydanie decyzji o </w:t>
      </w:r>
      <w:r w:rsidR="00F0172A" w:rsidRPr="00F76102">
        <w:rPr>
          <w:rFonts w:ascii="Times New Roman" w:hAnsi="Times New Roman" w:cs="Times New Roman"/>
          <w:szCs w:val="24"/>
        </w:rPr>
        <w:t>nabyciu nieruchomości</w:t>
      </w:r>
      <w:r w:rsidR="006E2E54" w:rsidRPr="00F76102">
        <w:rPr>
          <w:rFonts w:ascii="Times New Roman" w:hAnsi="Times New Roman" w:cs="Times New Roman"/>
          <w:szCs w:val="24"/>
        </w:rPr>
        <w:t xml:space="preserve"> </w:t>
      </w:r>
      <w:r w:rsidR="00F0172A" w:rsidRPr="00F76102">
        <w:rPr>
          <w:rFonts w:ascii="Times New Roman" w:hAnsi="Times New Roman" w:cs="Times New Roman"/>
          <w:szCs w:val="24"/>
        </w:rPr>
        <w:t>zajętych pod drogę ogólnodostępną.</w:t>
      </w:r>
      <w:r w:rsidR="006E2E54" w:rsidRPr="00F76102">
        <w:rPr>
          <w:rFonts w:ascii="Times New Roman" w:hAnsi="Times New Roman" w:cs="Times New Roman"/>
          <w:szCs w:val="24"/>
        </w:rPr>
        <w:t xml:space="preserve"> Wniosek taki powinien zawierać w</w:t>
      </w:r>
      <w:r w:rsidR="00F0172A" w:rsidRPr="00F76102">
        <w:rPr>
          <w:rFonts w:ascii="Times New Roman" w:hAnsi="Times New Roman" w:cs="Times New Roman"/>
          <w:szCs w:val="24"/>
        </w:rPr>
        <w:t> </w:t>
      </w:r>
      <w:r w:rsidR="006E2E54" w:rsidRPr="00F76102">
        <w:rPr>
          <w:rFonts w:ascii="Times New Roman" w:hAnsi="Times New Roman" w:cs="Times New Roman"/>
          <w:szCs w:val="24"/>
        </w:rPr>
        <w:t>szczególności: mapę w skali co najmniej 1:5000 przedstawiającą przebieg drogi według stanu na dzień wejścia w życie ustawy</w:t>
      </w:r>
      <w:r w:rsidR="00473FC5">
        <w:rPr>
          <w:rFonts w:ascii="Times New Roman" w:hAnsi="Times New Roman" w:cs="Times New Roman"/>
          <w:szCs w:val="24"/>
        </w:rPr>
        <w:t>,</w:t>
      </w:r>
      <w:r w:rsidR="006E2E54" w:rsidRPr="00F76102">
        <w:rPr>
          <w:rFonts w:ascii="Times New Roman" w:hAnsi="Times New Roman" w:cs="Times New Roman"/>
          <w:szCs w:val="24"/>
        </w:rPr>
        <w:t xml:space="preserve"> mapę zawierającą projekty podziału nieruchomości, sporządzone zgodnie z odrębnymi przepisami; określenie nieruchomości lub ich części,</w:t>
      </w:r>
      <w:r w:rsidR="006E2E54" w:rsidRPr="00F76102">
        <w:rPr>
          <w:rFonts w:ascii="Times New Roman" w:hAnsi="Times New Roman" w:cs="Times New Roman"/>
          <w:color w:val="FF0000"/>
          <w:szCs w:val="24"/>
        </w:rPr>
        <w:t xml:space="preserve"> </w:t>
      </w:r>
      <w:r w:rsidR="006E2E54" w:rsidRPr="00F76102">
        <w:rPr>
          <w:rFonts w:ascii="Times New Roman" w:hAnsi="Times New Roman" w:cs="Times New Roman"/>
          <w:szCs w:val="24"/>
        </w:rPr>
        <w:t>które są planowane do przejęcia na rzecz gminy</w:t>
      </w:r>
      <w:r w:rsidR="00473FC5">
        <w:rPr>
          <w:rFonts w:ascii="Times New Roman" w:hAnsi="Times New Roman" w:cs="Times New Roman"/>
          <w:szCs w:val="24"/>
        </w:rPr>
        <w:t>,</w:t>
      </w:r>
      <w:r w:rsidR="006E2E54" w:rsidRPr="00F76102">
        <w:rPr>
          <w:rFonts w:ascii="Times New Roman" w:hAnsi="Times New Roman" w:cs="Times New Roman"/>
          <w:szCs w:val="24"/>
        </w:rPr>
        <w:t xml:space="preserve"> dokumenty potwierdzające władanie przez gminę nieruchomościami objętymi wnioskiem co najmniej 20 lat do dnia wejścia w życie ustawy, analizę powiązania drogi ogólnodostępnej z  drogami publicznymi</w:t>
      </w:r>
      <w:r w:rsidR="00473FC5">
        <w:rPr>
          <w:rFonts w:ascii="Times New Roman" w:hAnsi="Times New Roman" w:cs="Times New Roman"/>
          <w:szCs w:val="24"/>
        </w:rPr>
        <w:t xml:space="preserve"> oraz</w:t>
      </w:r>
      <w:r w:rsidR="00DC5BA0" w:rsidRPr="00F76102">
        <w:rPr>
          <w:rFonts w:ascii="Times New Roman" w:hAnsi="Times New Roman" w:cs="Times New Roman"/>
          <w:szCs w:val="24"/>
        </w:rPr>
        <w:t xml:space="preserve"> wskazanie powiązania drogi z istniejącym uzbrojeniem terenu, </w:t>
      </w:r>
      <w:r w:rsidR="00473FC5">
        <w:rPr>
          <w:rFonts w:ascii="Times New Roman" w:hAnsi="Times New Roman" w:cs="Times New Roman"/>
          <w:szCs w:val="24"/>
        </w:rPr>
        <w:t xml:space="preserve">a także </w:t>
      </w:r>
      <w:r w:rsidR="00DC5BA0" w:rsidRPr="00F76102">
        <w:rPr>
          <w:rFonts w:ascii="Times New Roman" w:hAnsi="Times New Roman" w:cs="Times New Roman"/>
          <w:szCs w:val="24"/>
        </w:rPr>
        <w:t>wskazanie ujawnionych ograniczonych praw rzeczowych obciążających nieruchomości zaję</w:t>
      </w:r>
      <w:r>
        <w:rPr>
          <w:rFonts w:ascii="Times New Roman" w:hAnsi="Times New Roman" w:cs="Times New Roman"/>
          <w:szCs w:val="24"/>
        </w:rPr>
        <w:t>te</w:t>
      </w:r>
      <w:r w:rsidR="00DC5BA0" w:rsidRPr="00F76102">
        <w:rPr>
          <w:rFonts w:ascii="Times New Roman" w:hAnsi="Times New Roman" w:cs="Times New Roman"/>
          <w:szCs w:val="24"/>
        </w:rPr>
        <w:t xml:space="preserve"> pod drogi ogólnodostępne. </w:t>
      </w:r>
    </w:p>
    <w:p w14:paraId="23960714" w14:textId="1F0052D4" w:rsidR="005F75D6" w:rsidRPr="00F76102" w:rsidRDefault="00473FC5" w:rsidP="00473FC5">
      <w:pPr>
        <w:pStyle w:val="USTustnpkodeksu"/>
        <w:ind w:firstLine="708"/>
        <w:rPr>
          <w:rFonts w:ascii="Times New Roman" w:hAnsi="Times New Roman" w:cs="Times New Roman"/>
          <w:szCs w:val="24"/>
        </w:rPr>
      </w:pPr>
      <w:r>
        <w:rPr>
          <w:rFonts w:ascii="Times New Roman" w:hAnsi="Times New Roman" w:cs="Times New Roman"/>
          <w:color w:val="000000"/>
          <w:szCs w:val="24"/>
        </w:rPr>
        <w:t>W świetle projektu c</w:t>
      </w:r>
      <w:r w:rsidR="00061781" w:rsidRPr="00F76102">
        <w:rPr>
          <w:rFonts w:ascii="Times New Roman" w:hAnsi="Times New Roman" w:cs="Times New Roman"/>
          <w:color w:val="000000"/>
          <w:szCs w:val="24"/>
        </w:rPr>
        <w:t>o do zasady inicjatorem post</w:t>
      </w:r>
      <w:r w:rsidR="005F75D6" w:rsidRPr="00F76102">
        <w:rPr>
          <w:rFonts w:ascii="Times New Roman" w:hAnsi="Times New Roman" w:cs="Times New Roman"/>
          <w:color w:val="000000"/>
          <w:szCs w:val="24"/>
        </w:rPr>
        <w:t>ę</w:t>
      </w:r>
      <w:r w:rsidR="00061781" w:rsidRPr="00F76102">
        <w:rPr>
          <w:rFonts w:ascii="Times New Roman" w:hAnsi="Times New Roman" w:cs="Times New Roman"/>
          <w:color w:val="000000"/>
          <w:szCs w:val="24"/>
        </w:rPr>
        <w:t xml:space="preserve">powania o nabycie nieruchomości zajętej pod drogę ogólnodostępną jest wójt (burmistrz, prezydent miasta). </w:t>
      </w:r>
      <w:r w:rsidR="00061781" w:rsidRPr="00F76102">
        <w:rPr>
          <w:rFonts w:ascii="Times New Roman" w:hAnsi="Times New Roman" w:cs="Times New Roman"/>
          <w:szCs w:val="24"/>
        </w:rPr>
        <w:t xml:space="preserve">Projekt przewiduje </w:t>
      </w:r>
      <w:r>
        <w:rPr>
          <w:rFonts w:ascii="Times New Roman" w:hAnsi="Times New Roman" w:cs="Times New Roman"/>
          <w:szCs w:val="24"/>
        </w:rPr>
        <w:t xml:space="preserve">jednak </w:t>
      </w:r>
      <w:r w:rsidR="00061781" w:rsidRPr="00F76102">
        <w:rPr>
          <w:rFonts w:ascii="Times New Roman" w:hAnsi="Times New Roman" w:cs="Times New Roman"/>
          <w:szCs w:val="24"/>
        </w:rPr>
        <w:t>rozwiązanie polegające na uruchomieniu procedury nabycia przez gminę własności nieruchomości drogowej z inicjatywy dotychczasowych właścicieli nieruchomości stanowiących drogę ogólnodostępną, przy spełnieniu określonych warunków. Zgo</w:t>
      </w:r>
      <w:r w:rsidR="00877724">
        <w:rPr>
          <w:rFonts w:ascii="Times New Roman" w:hAnsi="Times New Roman" w:cs="Times New Roman"/>
          <w:szCs w:val="24"/>
        </w:rPr>
        <w:t>d</w:t>
      </w:r>
      <w:r w:rsidR="00061781" w:rsidRPr="00F76102">
        <w:rPr>
          <w:rFonts w:ascii="Times New Roman" w:hAnsi="Times New Roman" w:cs="Times New Roman"/>
          <w:szCs w:val="24"/>
        </w:rPr>
        <w:t>nie z art. 4 ust. 4</w:t>
      </w:r>
      <w:r w:rsidR="00C87339">
        <w:rPr>
          <w:rFonts w:ascii="Times New Roman" w:hAnsi="Times New Roman" w:cs="Times New Roman"/>
          <w:szCs w:val="24"/>
        </w:rPr>
        <w:t xml:space="preserve"> projektu ustawy</w:t>
      </w:r>
      <w:r w:rsidR="00877724">
        <w:rPr>
          <w:rFonts w:ascii="Times New Roman" w:hAnsi="Times New Roman" w:cs="Times New Roman"/>
          <w:szCs w:val="24"/>
        </w:rPr>
        <w:t>,</w:t>
      </w:r>
      <w:r w:rsidR="00061781" w:rsidRPr="00F76102">
        <w:rPr>
          <w:rFonts w:ascii="Times New Roman" w:hAnsi="Times New Roman" w:cs="Times New Roman"/>
          <w:szCs w:val="24"/>
        </w:rPr>
        <w:t xml:space="preserve"> w przypadku gdy co najmniej 2/3 właścicieli nieruchomości, o których mowa w art. 3 ust. 1, stanowiących dojazd do co najmniej 10 nieruchomości zabudowanych wystąpi do wójta (burmistrza, prezydenta miasta) o złożenie wniosku, o którym mowa w ust. 2, wójt (burmistrz, prezydent miasta) składa wniosek o wydanie decyzji o nabyciu </w:t>
      </w:r>
      <w:r w:rsidR="00061781" w:rsidRPr="00F76102">
        <w:rPr>
          <w:rFonts w:ascii="Times New Roman" w:hAnsi="Times New Roman" w:cs="Times New Roman"/>
          <w:szCs w:val="24"/>
        </w:rPr>
        <w:lastRenderedPageBreak/>
        <w:t>nieruchomości w terminie 6  miesięcy od dnia wystąpienia z wnioskiem przez właścicieli nieruchomości gruntowych albo wskazuje przyczyny, z uwagi na które wniosek nie może być złożony.</w:t>
      </w:r>
      <w:r w:rsidR="004C7E65">
        <w:rPr>
          <w:rFonts w:ascii="Times New Roman" w:hAnsi="Times New Roman" w:cs="Times New Roman"/>
          <w:szCs w:val="24"/>
        </w:rPr>
        <w:t xml:space="preserve"> Sposób określenia liczby właścicieli nieruchomości i </w:t>
      </w:r>
      <w:r w:rsidR="00221F86">
        <w:rPr>
          <w:rFonts w:ascii="Times New Roman" w:hAnsi="Times New Roman" w:cs="Times New Roman"/>
          <w:szCs w:val="24"/>
        </w:rPr>
        <w:t xml:space="preserve">charakteru </w:t>
      </w:r>
      <w:r w:rsidR="004C7E65">
        <w:rPr>
          <w:rFonts w:ascii="Times New Roman" w:hAnsi="Times New Roman" w:cs="Times New Roman"/>
          <w:szCs w:val="24"/>
        </w:rPr>
        <w:t>nieruchomości, w ocenie projektodawcy, gwarantuje, że będzie to liczba reprezentatywna.</w:t>
      </w:r>
    </w:p>
    <w:p w14:paraId="340293E2" w14:textId="455FE378" w:rsidR="008F50C0" w:rsidRPr="00F76102" w:rsidRDefault="008305D2" w:rsidP="0052511E">
      <w:pPr>
        <w:pStyle w:val="USTustnpkodeksu"/>
        <w:ind w:firstLine="708"/>
        <w:rPr>
          <w:rFonts w:ascii="Times New Roman" w:hAnsi="Times New Roman" w:cs="Times New Roman"/>
          <w:szCs w:val="24"/>
        </w:rPr>
      </w:pPr>
      <w:r w:rsidRPr="00F76102">
        <w:rPr>
          <w:rFonts w:ascii="Times New Roman" w:hAnsi="Times New Roman" w:cs="Times New Roman"/>
          <w:szCs w:val="24"/>
        </w:rPr>
        <w:t>Organem</w:t>
      </w:r>
      <w:r w:rsidRPr="00F76102">
        <w:rPr>
          <w:rFonts w:ascii="Times New Roman" w:hAnsi="Times New Roman" w:cs="Times New Roman"/>
          <w:color w:val="000000"/>
          <w:szCs w:val="24"/>
        </w:rPr>
        <w:t xml:space="preserve"> </w:t>
      </w:r>
      <w:r w:rsidR="00E7199F" w:rsidRPr="00F76102">
        <w:rPr>
          <w:rFonts w:ascii="Times New Roman" w:hAnsi="Times New Roman" w:cs="Times New Roman"/>
          <w:color w:val="000000"/>
          <w:szCs w:val="24"/>
        </w:rPr>
        <w:t xml:space="preserve">prowadzącym postępowanie będzie w </w:t>
      </w:r>
      <w:r w:rsidRPr="00F76102">
        <w:rPr>
          <w:rFonts w:ascii="Times New Roman" w:hAnsi="Times New Roman" w:cs="Times New Roman"/>
          <w:color w:val="000000"/>
          <w:szCs w:val="24"/>
        </w:rPr>
        <w:t xml:space="preserve">pierwszej instancji właściwy miejscowo starosta, a organem wyższego stopnia ‒ </w:t>
      </w:r>
      <w:r w:rsidR="00E27343" w:rsidRPr="00F76102">
        <w:rPr>
          <w:rFonts w:ascii="Times New Roman" w:hAnsi="Times New Roman" w:cs="Times New Roman"/>
          <w:szCs w:val="24"/>
        </w:rPr>
        <w:t>wojewoda</w:t>
      </w:r>
      <w:r w:rsidR="00037F20">
        <w:rPr>
          <w:rFonts w:ascii="Times New Roman" w:hAnsi="Times New Roman" w:cs="Times New Roman"/>
          <w:szCs w:val="24"/>
        </w:rPr>
        <w:t xml:space="preserve"> (art. 4 ust. 2 i art. 7 ust. 5)</w:t>
      </w:r>
      <w:r w:rsidRPr="00F76102">
        <w:rPr>
          <w:rFonts w:ascii="Times New Roman" w:hAnsi="Times New Roman" w:cs="Times New Roman"/>
          <w:szCs w:val="24"/>
        </w:rPr>
        <w:t>.</w:t>
      </w:r>
    </w:p>
    <w:p w14:paraId="515BF231" w14:textId="5DD3FC59" w:rsidR="008F50C0" w:rsidRPr="00F76102" w:rsidRDefault="00D87E5C" w:rsidP="005D488D">
      <w:pPr>
        <w:pStyle w:val="USTustnpkodeksu"/>
        <w:ind w:firstLine="708"/>
        <w:rPr>
          <w:rFonts w:ascii="Times New Roman" w:hAnsi="Times New Roman" w:cs="Times New Roman"/>
          <w:szCs w:val="24"/>
        </w:rPr>
      </w:pPr>
      <w:r w:rsidRPr="00F76102">
        <w:rPr>
          <w:rFonts w:ascii="Times New Roman" w:hAnsi="Times New Roman" w:cs="Times New Roman"/>
          <w:szCs w:val="24"/>
        </w:rPr>
        <w:t>Starosta w terminie 14 dni zawiadamia o wszczęciu postępowania w sprawie wydania decyzji o nabyciu nieruchomości: wnioskodawcę oraz właścicieli lub użytkowników wieczystych nieruchomości objętych wnioskiem o wydanie decyzji na adres wskazany w katastrze nieruchomości</w:t>
      </w:r>
      <w:r w:rsidR="005D488D">
        <w:rPr>
          <w:rFonts w:ascii="Times New Roman" w:hAnsi="Times New Roman" w:cs="Times New Roman"/>
          <w:szCs w:val="24"/>
        </w:rPr>
        <w:t xml:space="preserve"> (art. 5 ust. 1)</w:t>
      </w:r>
      <w:r w:rsidRPr="00F76102">
        <w:rPr>
          <w:rFonts w:ascii="Times New Roman" w:hAnsi="Times New Roman" w:cs="Times New Roman"/>
          <w:szCs w:val="24"/>
        </w:rPr>
        <w:t>. Doręczenie zawiadomienia na adres wskazany w katastrze nieruchomości uważa się za skuteczne</w:t>
      </w:r>
      <w:r w:rsidR="005D488D">
        <w:rPr>
          <w:rFonts w:ascii="Times New Roman" w:hAnsi="Times New Roman" w:cs="Times New Roman"/>
          <w:szCs w:val="24"/>
        </w:rPr>
        <w:t xml:space="preserve"> (art. 5 ust. 1 pkt 2 </w:t>
      </w:r>
      <w:r w:rsidR="005D488D" w:rsidRPr="005D488D">
        <w:rPr>
          <w:rFonts w:ascii="Times New Roman" w:hAnsi="Times New Roman" w:cs="Times New Roman"/>
          <w:i/>
          <w:szCs w:val="24"/>
        </w:rPr>
        <w:t>in fine</w:t>
      </w:r>
      <w:r w:rsidR="005D488D">
        <w:rPr>
          <w:rFonts w:ascii="Times New Roman" w:hAnsi="Times New Roman" w:cs="Times New Roman"/>
          <w:szCs w:val="24"/>
        </w:rPr>
        <w:t>)</w:t>
      </w:r>
      <w:r w:rsidRPr="00F76102">
        <w:rPr>
          <w:rFonts w:ascii="Times New Roman" w:hAnsi="Times New Roman" w:cs="Times New Roman"/>
          <w:szCs w:val="24"/>
        </w:rPr>
        <w:t>.</w:t>
      </w:r>
      <w:r w:rsidR="005D488D">
        <w:rPr>
          <w:rFonts w:ascii="Times New Roman" w:hAnsi="Times New Roman" w:cs="Times New Roman"/>
          <w:szCs w:val="24"/>
        </w:rPr>
        <w:t xml:space="preserve"> </w:t>
      </w:r>
      <w:r w:rsidRPr="00F76102">
        <w:rPr>
          <w:rFonts w:ascii="Times New Roman" w:hAnsi="Times New Roman" w:cs="Times New Roman"/>
          <w:szCs w:val="24"/>
        </w:rPr>
        <w:t>Zawiadomienie zawiera w szczególności:</w:t>
      </w:r>
    </w:p>
    <w:p w14:paraId="4F671D96" w14:textId="77777777" w:rsidR="008F50C0" w:rsidRPr="00F76102" w:rsidRDefault="00D87E5C" w:rsidP="004C7E65">
      <w:pPr>
        <w:pStyle w:val="USTustnpkodeksu"/>
        <w:ind w:left="357" w:hanging="357"/>
        <w:rPr>
          <w:rFonts w:ascii="Times New Roman" w:hAnsi="Times New Roman" w:cs="Times New Roman"/>
          <w:szCs w:val="24"/>
        </w:rPr>
      </w:pPr>
      <w:r w:rsidRPr="00F76102">
        <w:rPr>
          <w:rFonts w:ascii="Times New Roman" w:hAnsi="Times New Roman" w:cs="Times New Roman"/>
          <w:szCs w:val="24"/>
        </w:rPr>
        <w:t>1)</w:t>
      </w:r>
      <w:r w:rsidRPr="00F76102">
        <w:rPr>
          <w:rFonts w:ascii="Times New Roman" w:hAnsi="Times New Roman" w:cs="Times New Roman"/>
          <w:szCs w:val="24"/>
        </w:rPr>
        <w:tab/>
        <w:t>wskazanie nieruchomości lub ich części objętych wnioskiem o wydanie decyzji;</w:t>
      </w:r>
    </w:p>
    <w:p w14:paraId="41E6F0E3" w14:textId="77777777" w:rsidR="008F50C0" w:rsidRPr="00F76102" w:rsidRDefault="00D87E5C" w:rsidP="004C7E65">
      <w:pPr>
        <w:pStyle w:val="USTustnpkodeksu"/>
        <w:ind w:left="357" w:hanging="357"/>
        <w:rPr>
          <w:rFonts w:ascii="Times New Roman" w:hAnsi="Times New Roman" w:cs="Times New Roman"/>
          <w:szCs w:val="24"/>
        </w:rPr>
      </w:pPr>
      <w:r w:rsidRPr="00F76102">
        <w:rPr>
          <w:rFonts w:ascii="Times New Roman" w:hAnsi="Times New Roman" w:cs="Times New Roman"/>
          <w:szCs w:val="24"/>
        </w:rPr>
        <w:t>2)</w:t>
      </w:r>
      <w:r w:rsidRPr="00F76102">
        <w:rPr>
          <w:rFonts w:ascii="Times New Roman" w:hAnsi="Times New Roman" w:cs="Times New Roman"/>
          <w:szCs w:val="24"/>
        </w:rPr>
        <w:tab/>
        <w:t>informację o terminie i miejscu, w którym strony mogą zapoznać się z aktami sprawy;</w:t>
      </w:r>
    </w:p>
    <w:p w14:paraId="53B415CC" w14:textId="0681ACEF" w:rsidR="00D87E5C" w:rsidRPr="00F76102" w:rsidRDefault="00D87E5C" w:rsidP="004C7E65">
      <w:pPr>
        <w:pStyle w:val="USTustnpkodeksu"/>
        <w:ind w:left="357" w:hanging="357"/>
        <w:rPr>
          <w:rFonts w:ascii="Times New Roman" w:hAnsi="Times New Roman" w:cs="Times New Roman"/>
          <w:szCs w:val="24"/>
        </w:rPr>
      </w:pPr>
      <w:r w:rsidRPr="00F76102">
        <w:rPr>
          <w:rFonts w:ascii="Times New Roman" w:hAnsi="Times New Roman" w:cs="Times New Roman"/>
          <w:szCs w:val="24"/>
        </w:rPr>
        <w:t>3)</w:t>
      </w:r>
      <w:r w:rsidRPr="00F76102">
        <w:rPr>
          <w:rFonts w:ascii="Times New Roman" w:hAnsi="Times New Roman" w:cs="Times New Roman"/>
          <w:szCs w:val="24"/>
        </w:rPr>
        <w:tab/>
        <w:t>informację o zakazie dokonywania obrotu nieruchomościami zajętymi pod drogi ogólnodostępne</w:t>
      </w:r>
      <w:r w:rsidR="005D488D">
        <w:rPr>
          <w:rFonts w:ascii="Times New Roman" w:hAnsi="Times New Roman" w:cs="Times New Roman"/>
          <w:szCs w:val="24"/>
        </w:rPr>
        <w:t xml:space="preserve"> (art. 5 ust. 2)</w:t>
      </w:r>
      <w:r w:rsidRPr="00F76102">
        <w:rPr>
          <w:rFonts w:ascii="Times New Roman" w:hAnsi="Times New Roman" w:cs="Times New Roman"/>
          <w:szCs w:val="24"/>
        </w:rPr>
        <w:t>.</w:t>
      </w:r>
    </w:p>
    <w:p w14:paraId="3EB50B13" w14:textId="4C910FD4" w:rsidR="001E7916" w:rsidRPr="00F76102" w:rsidRDefault="00AF23AD" w:rsidP="007C74C2">
      <w:pPr>
        <w:pStyle w:val="USTustnpkodeksu"/>
        <w:ind w:firstLine="0"/>
        <w:rPr>
          <w:rFonts w:ascii="Times New Roman" w:hAnsi="Times New Roman" w:cs="Times New Roman"/>
          <w:szCs w:val="24"/>
        </w:rPr>
      </w:pPr>
      <w:r w:rsidRPr="00F76102">
        <w:rPr>
          <w:rFonts w:ascii="Times New Roman" w:hAnsi="Times New Roman" w:cs="Times New Roman"/>
          <w:szCs w:val="24"/>
        </w:rPr>
        <w:tab/>
        <w:t xml:space="preserve">W art. 6 projektu uregulowano </w:t>
      </w:r>
      <w:r w:rsidR="0042673F">
        <w:rPr>
          <w:rFonts w:ascii="Times New Roman" w:hAnsi="Times New Roman" w:cs="Times New Roman"/>
          <w:szCs w:val="24"/>
        </w:rPr>
        <w:t xml:space="preserve">elementy </w:t>
      </w:r>
      <w:r w:rsidRPr="00F76102">
        <w:rPr>
          <w:rFonts w:ascii="Times New Roman" w:hAnsi="Times New Roman" w:cs="Times New Roman"/>
          <w:szCs w:val="24"/>
        </w:rPr>
        <w:t xml:space="preserve">decyzja o nabyciu oraz skutki jakie wywołuje. </w:t>
      </w:r>
      <w:r w:rsidR="002506B5">
        <w:rPr>
          <w:rFonts w:ascii="Times New Roman" w:hAnsi="Times New Roman" w:cs="Times New Roman"/>
          <w:szCs w:val="24"/>
        </w:rPr>
        <w:t>D</w:t>
      </w:r>
      <w:r w:rsidRPr="00F76102">
        <w:rPr>
          <w:rFonts w:ascii="Times New Roman" w:hAnsi="Times New Roman" w:cs="Times New Roman"/>
          <w:szCs w:val="24"/>
        </w:rPr>
        <w:t>ecyzja o nabyciu nieruchomości zawiera w szczególności: określenie przebiegu drogi według stanu na dzień wejścia w życie ustawy, wskazanie nieruchomości lub ich części stanowiących pas drogowy, które stają się własnością gminy, według katastru nieruchomości, określenie granic pasa drogowego, zatwierdzenie podziału nieruchomości.</w:t>
      </w:r>
      <w:r w:rsidR="00124C4C" w:rsidRPr="00F76102">
        <w:rPr>
          <w:rFonts w:ascii="Times New Roman" w:hAnsi="Times New Roman" w:cs="Times New Roman"/>
          <w:szCs w:val="24"/>
        </w:rPr>
        <w:t xml:space="preserve"> Co istotne z dniem, w którym decyzja o nabyciu nieruchomości stała się ostateczna</w:t>
      </w:r>
      <w:r w:rsidR="002506B5">
        <w:rPr>
          <w:rFonts w:ascii="Times New Roman" w:hAnsi="Times New Roman" w:cs="Times New Roman"/>
          <w:szCs w:val="24"/>
        </w:rPr>
        <w:t>,</w:t>
      </w:r>
      <w:r w:rsidR="00124C4C" w:rsidRPr="00F76102">
        <w:rPr>
          <w:rFonts w:ascii="Times New Roman" w:hAnsi="Times New Roman" w:cs="Times New Roman"/>
          <w:szCs w:val="24"/>
        </w:rPr>
        <w:t xml:space="preserve"> nieruchomości lub ich części zajęte pod drogi ogólnodostępne, stają się własnością gminy. Jeżeli nieruchomości te lub prawa użytkowania wieczystego tych nieruchomości są obciążone ograniczonymi prawami rzeczowymi z dniem, w którym decyzja o nabyciu nieruchomości stała się ostateczna, prawa te wygasają, za odszkodowaniem. Do ustalania wysokości i wypłacenia odszkodowania za utracone prawo własności oraz ograniczone prawa rzeczowe, stosuje się odpowiednio przepisy o gospodarce nieruchomościami, z uwzględnieniem rozwiązań szczególnych przewidzianych w proje</w:t>
      </w:r>
      <w:r w:rsidR="002506B5">
        <w:rPr>
          <w:rFonts w:ascii="Times New Roman" w:hAnsi="Times New Roman" w:cs="Times New Roman"/>
          <w:szCs w:val="24"/>
        </w:rPr>
        <w:t>ktowanej</w:t>
      </w:r>
      <w:r w:rsidR="00124C4C" w:rsidRPr="00F76102">
        <w:rPr>
          <w:rFonts w:ascii="Times New Roman" w:hAnsi="Times New Roman" w:cs="Times New Roman"/>
          <w:szCs w:val="24"/>
        </w:rPr>
        <w:t xml:space="preserve"> usta</w:t>
      </w:r>
      <w:r w:rsidR="002506B5">
        <w:rPr>
          <w:rFonts w:ascii="Times New Roman" w:hAnsi="Times New Roman" w:cs="Times New Roman"/>
          <w:szCs w:val="24"/>
        </w:rPr>
        <w:t>wie</w:t>
      </w:r>
      <w:r w:rsidR="00124C4C" w:rsidRPr="00F76102">
        <w:rPr>
          <w:rFonts w:ascii="Times New Roman" w:hAnsi="Times New Roman" w:cs="Times New Roman"/>
          <w:szCs w:val="24"/>
        </w:rPr>
        <w:t xml:space="preserve">. </w:t>
      </w:r>
    </w:p>
    <w:p w14:paraId="4276BB2F" w14:textId="06ECE738" w:rsidR="00CC01C1" w:rsidRPr="00F76102" w:rsidRDefault="007D23E1" w:rsidP="001E7916">
      <w:pPr>
        <w:pStyle w:val="USTustnpkodeksu"/>
        <w:ind w:firstLine="708"/>
        <w:rPr>
          <w:rFonts w:ascii="Times New Roman" w:hAnsi="Times New Roman" w:cs="Times New Roman"/>
          <w:szCs w:val="24"/>
        </w:rPr>
      </w:pPr>
      <w:r w:rsidRPr="00F76102">
        <w:rPr>
          <w:rFonts w:ascii="Times New Roman" w:hAnsi="Times New Roman" w:cs="Times New Roman"/>
          <w:szCs w:val="24"/>
        </w:rPr>
        <w:t xml:space="preserve">Konsekwencją przejścia na własność </w:t>
      </w:r>
      <w:r w:rsidR="000D29DB" w:rsidRPr="00F76102">
        <w:rPr>
          <w:rFonts w:ascii="Times New Roman" w:hAnsi="Times New Roman" w:cs="Times New Roman"/>
          <w:szCs w:val="24"/>
        </w:rPr>
        <w:t xml:space="preserve">gminy </w:t>
      </w:r>
      <w:r w:rsidRPr="00F76102">
        <w:rPr>
          <w:rFonts w:ascii="Times New Roman" w:hAnsi="Times New Roman" w:cs="Times New Roman"/>
          <w:szCs w:val="24"/>
        </w:rPr>
        <w:t>nieruchomości zajętych pod drogę ogólnodostępną jest uzyskanie przez taką drogę statusu drogi publicznej zalicza</w:t>
      </w:r>
      <w:r w:rsidR="00D77883" w:rsidRPr="00F76102">
        <w:rPr>
          <w:rFonts w:ascii="Times New Roman" w:hAnsi="Times New Roman" w:cs="Times New Roman"/>
          <w:szCs w:val="24"/>
        </w:rPr>
        <w:t>nej do kategorii dróg gminnych</w:t>
      </w:r>
      <w:r w:rsidR="005D488D">
        <w:rPr>
          <w:rFonts w:ascii="Times New Roman" w:hAnsi="Times New Roman" w:cs="Times New Roman"/>
          <w:szCs w:val="24"/>
        </w:rPr>
        <w:t xml:space="preserve"> (art. 6 ust. 7)</w:t>
      </w:r>
      <w:r w:rsidR="00D77883" w:rsidRPr="00F76102">
        <w:rPr>
          <w:rFonts w:ascii="Times New Roman" w:hAnsi="Times New Roman" w:cs="Times New Roman"/>
          <w:szCs w:val="24"/>
        </w:rPr>
        <w:t>.</w:t>
      </w:r>
      <w:r w:rsidR="008F60E7" w:rsidRPr="00F76102">
        <w:rPr>
          <w:rFonts w:ascii="Times New Roman" w:hAnsi="Times New Roman" w:cs="Times New Roman"/>
          <w:szCs w:val="24"/>
        </w:rPr>
        <w:t xml:space="preserve"> Oznacza to zarówno zwiększenie zasobu własności gminy (zwiększenie jej majątku), jak i automatycznie wiąże się</w:t>
      </w:r>
      <w:r w:rsidR="00555BBF" w:rsidRPr="00F76102">
        <w:rPr>
          <w:rFonts w:ascii="Times New Roman" w:hAnsi="Times New Roman" w:cs="Times New Roman"/>
          <w:szCs w:val="24"/>
        </w:rPr>
        <w:t xml:space="preserve"> z powstaniem obciążeń w postaci konieczności wykonywania przez właściciela obowiązków zarządcy drogi. </w:t>
      </w:r>
    </w:p>
    <w:p w14:paraId="5FF7C766" w14:textId="77777777" w:rsidR="00CC01C1" w:rsidRPr="00F76102" w:rsidRDefault="00CC01C1" w:rsidP="0042673F">
      <w:pPr>
        <w:pStyle w:val="USTustnpkodeksu"/>
        <w:ind w:firstLine="709"/>
        <w:rPr>
          <w:rFonts w:ascii="Times New Roman" w:hAnsi="Times New Roman" w:cs="Times New Roman"/>
          <w:szCs w:val="24"/>
        </w:rPr>
      </w:pPr>
      <w:r w:rsidRPr="00F76102">
        <w:rPr>
          <w:rFonts w:ascii="Times New Roman" w:hAnsi="Times New Roman" w:cs="Times New Roman"/>
          <w:szCs w:val="24"/>
        </w:rPr>
        <w:lastRenderedPageBreak/>
        <w:t xml:space="preserve">Przyjęte rozwiązanie w zakresie zaliczenia do dróg publicznych stanowi </w:t>
      </w:r>
      <w:r w:rsidR="000D29DB" w:rsidRPr="00F76102">
        <w:rPr>
          <w:rFonts w:ascii="Times New Roman" w:hAnsi="Times New Roman" w:cs="Times New Roman"/>
          <w:szCs w:val="24"/>
        </w:rPr>
        <w:t xml:space="preserve">uzasadniony </w:t>
      </w:r>
      <w:r w:rsidRPr="00F76102">
        <w:rPr>
          <w:rFonts w:ascii="Times New Roman" w:hAnsi="Times New Roman" w:cs="Times New Roman"/>
          <w:szCs w:val="24"/>
        </w:rPr>
        <w:t xml:space="preserve">wyjątek od ogólnych zasad zaliczania do dróg gminnych określonych w ustawie z dnia 21 marca 1985 r. o drogach publicznych, tj. w drodze uchwały rady gminy. </w:t>
      </w:r>
    </w:p>
    <w:p w14:paraId="3FA97F47" w14:textId="56BE97B6" w:rsidR="007D23E1" w:rsidRPr="00F76102" w:rsidRDefault="008305D2" w:rsidP="005D1FFB">
      <w:pPr>
        <w:pStyle w:val="text-justify"/>
        <w:shd w:val="clear" w:color="auto" w:fill="FFFFFF"/>
        <w:spacing w:before="0" w:beforeAutospacing="0" w:after="0" w:afterAutospacing="0" w:line="360" w:lineRule="auto"/>
        <w:ind w:firstLine="709"/>
        <w:jc w:val="both"/>
        <w:rPr>
          <w:rFonts w:eastAsia="Open Sans"/>
          <w:i/>
          <w:shd w:val="clear" w:color="auto" w:fill="FFFFFF"/>
        </w:rPr>
      </w:pPr>
      <w:r w:rsidRPr="00F76102">
        <w:t xml:space="preserve">Analizując brzmienie art. 6 </w:t>
      </w:r>
      <w:r w:rsidR="00D77883" w:rsidRPr="00F76102">
        <w:t xml:space="preserve">pkt 1 </w:t>
      </w:r>
      <w:r w:rsidRPr="00F76102">
        <w:rPr>
          <w:rFonts w:eastAsia="Open Sans"/>
          <w:shd w:val="clear" w:color="auto" w:fill="FFFFFF"/>
        </w:rPr>
        <w:t>ustawy o gospodarce nieruchomościami,</w:t>
      </w:r>
      <w:r w:rsidR="00D77883" w:rsidRPr="00F76102">
        <w:rPr>
          <w:rFonts w:eastAsia="Open Sans"/>
          <w:shd w:val="clear" w:color="auto" w:fill="FFFFFF"/>
        </w:rPr>
        <w:t xml:space="preserve"> zauważyć należy, że nie tylko</w:t>
      </w:r>
      <w:r w:rsidR="00D77883" w:rsidRPr="00F76102">
        <w:rPr>
          <w:shd w:val="clear" w:color="auto" w:fill="FFFFFF"/>
        </w:rPr>
        <w:t> wydzielanie gruntów pod drogi publiczne, drogi rowerowe i drogi wodne, jest w myśl tego przepisu celem publicznym, ale również utrzymywanie oraz wykonywanie robót budowlanych tych dróg, obiektów i urządzeń transportu publicznego, a także łączności publicznej i sygnalizacji zaliczane jest do realizacj</w:t>
      </w:r>
      <w:r w:rsidR="008F60E7" w:rsidRPr="00F76102">
        <w:rPr>
          <w:shd w:val="clear" w:color="auto" w:fill="FFFFFF"/>
        </w:rPr>
        <w:t>i celu publicznego. Regulacja</w:t>
      </w:r>
      <w:r w:rsidR="00D77883" w:rsidRPr="00F76102">
        <w:rPr>
          <w:shd w:val="clear" w:color="auto" w:fill="FFFFFF"/>
        </w:rPr>
        <w:t xml:space="preserve"> stanu prawnego nieruchomości gruntowych zajętych pod drogi ogólnodostępne</w:t>
      </w:r>
      <w:r w:rsidR="008F60E7" w:rsidRPr="00F76102">
        <w:rPr>
          <w:shd w:val="clear" w:color="auto" w:fill="FFFFFF"/>
        </w:rPr>
        <w:t xml:space="preserve">, w wyniku którego uzyskają one status drogi publicznej o kategorii dróg gminnych jest zatem celem publicznym. </w:t>
      </w:r>
    </w:p>
    <w:p w14:paraId="64849DDC" w14:textId="1712B7F8" w:rsidR="00B94EFC" w:rsidRPr="00F76102" w:rsidRDefault="00B94EFC" w:rsidP="005D1FFB">
      <w:pPr>
        <w:spacing w:after="0" w:line="360" w:lineRule="auto"/>
        <w:ind w:firstLine="709"/>
        <w:jc w:val="both"/>
        <w:rPr>
          <w:rFonts w:ascii="Times New Roman" w:hAnsi="Times New Roman" w:cs="Times New Roman"/>
          <w:sz w:val="24"/>
          <w:szCs w:val="24"/>
        </w:rPr>
      </w:pPr>
      <w:r w:rsidRPr="00F76102">
        <w:rPr>
          <w:rFonts w:ascii="Times New Roman" w:hAnsi="Times New Roman" w:cs="Times New Roman"/>
          <w:sz w:val="24"/>
          <w:szCs w:val="24"/>
        </w:rPr>
        <w:t>Wprowadzenie regulacji specjalnej z</w:t>
      </w:r>
      <w:r w:rsidR="00886CA9" w:rsidRPr="00F76102">
        <w:rPr>
          <w:rFonts w:ascii="Times New Roman" w:hAnsi="Times New Roman" w:cs="Times New Roman"/>
          <w:sz w:val="24"/>
          <w:szCs w:val="24"/>
        </w:rPr>
        <w:t>awartej w</w:t>
      </w:r>
      <w:r w:rsidRPr="00F76102">
        <w:rPr>
          <w:rFonts w:ascii="Times New Roman" w:hAnsi="Times New Roman" w:cs="Times New Roman"/>
          <w:sz w:val="24"/>
          <w:szCs w:val="24"/>
        </w:rPr>
        <w:t xml:space="preserve"> projektowanej ustaw</w:t>
      </w:r>
      <w:r w:rsidR="00F0172A" w:rsidRPr="00F76102">
        <w:rPr>
          <w:rFonts w:ascii="Times New Roman" w:hAnsi="Times New Roman" w:cs="Times New Roman"/>
          <w:sz w:val="24"/>
          <w:szCs w:val="24"/>
        </w:rPr>
        <w:t>ie</w:t>
      </w:r>
      <w:r w:rsidRPr="00F76102">
        <w:rPr>
          <w:rFonts w:ascii="Times New Roman" w:hAnsi="Times New Roman" w:cs="Times New Roman"/>
          <w:sz w:val="24"/>
          <w:szCs w:val="24"/>
        </w:rPr>
        <w:t xml:space="preserve"> jest </w:t>
      </w:r>
      <w:r w:rsidR="000D29DB" w:rsidRPr="00F76102">
        <w:rPr>
          <w:rFonts w:ascii="Times New Roman" w:hAnsi="Times New Roman" w:cs="Times New Roman"/>
          <w:sz w:val="24"/>
          <w:szCs w:val="24"/>
        </w:rPr>
        <w:t xml:space="preserve">także </w:t>
      </w:r>
      <w:r w:rsidRPr="00F76102">
        <w:rPr>
          <w:rFonts w:ascii="Times New Roman" w:hAnsi="Times New Roman" w:cs="Times New Roman"/>
          <w:sz w:val="24"/>
          <w:szCs w:val="24"/>
        </w:rPr>
        <w:t>uza</w:t>
      </w:r>
      <w:r w:rsidR="00572745" w:rsidRPr="00F76102">
        <w:rPr>
          <w:rFonts w:ascii="Times New Roman" w:hAnsi="Times New Roman" w:cs="Times New Roman"/>
          <w:sz w:val="24"/>
          <w:szCs w:val="24"/>
        </w:rPr>
        <w:t xml:space="preserve">sadnione </w:t>
      </w:r>
      <w:r w:rsidR="000D29DB" w:rsidRPr="00F76102">
        <w:rPr>
          <w:rFonts w:ascii="Times New Roman" w:hAnsi="Times New Roman" w:cs="Times New Roman"/>
          <w:sz w:val="24"/>
          <w:szCs w:val="24"/>
        </w:rPr>
        <w:t xml:space="preserve">z punktu widzenia wymogu </w:t>
      </w:r>
      <w:r w:rsidR="00572745" w:rsidRPr="00F76102">
        <w:rPr>
          <w:rFonts w:ascii="Times New Roman" w:hAnsi="Times New Roman" w:cs="Times New Roman"/>
          <w:sz w:val="24"/>
          <w:szCs w:val="24"/>
        </w:rPr>
        <w:t>zgodności projektowanych przepisów</w:t>
      </w:r>
      <w:r w:rsidRPr="00F76102">
        <w:rPr>
          <w:rFonts w:ascii="Times New Roman" w:hAnsi="Times New Roman" w:cs="Times New Roman"/>
          <w:sz w:val="24"/>
          <w:szCs w:val="24"/>
        </w:rPr>
        <w:t xml:space="preserve"> z</w:t>
      </w:r>
      <w:r w:rsidR="00F0172A" w:rsidRPr="00F76102">
        <w:rPr>
          <w:rFonts w:ascii="Times New Roman" w:hAnsi="Times New Roman" w:cs="Times New Roman"/>
          <w:sz w:val="24"/>
          <w:szCs w:val="24"/>
        </w:rPr>
        <w:t> </w:t>
      </w:r>
      <w:r w:rsidRPr="00F76102">
        <w:rPr>
          <w:rFonts w:ascii="Times New Roman" w:hAnsi="Times New Roman" w:cs="Times New Roman"/>
          <w:sz w:val="24"/>
          <w:szCs w:val="24"/>
        </w:rPr>
        <w:t>unormowaniami art. 21 ust. 2 Konstytucji oraz przepisami ustawy o gospodarce nieruchomościami. Wybór formy indywidualnego zezwolenia w drodze decyzji administracyjnej, tu</w:t>
      </w:r>
      <w:r w:rsidR="004C7E65">
        <w:rPr>
          <w:rFonts w:ascii="Times New Roman" w:hAnsi="Times New Roman" w:cs="Times New Roman"/>
          <w:sz w:val="24"/>
          <w:szCs w:val="24"/>
        </w:rPr>
        <w:t>:</w:t>
      </w:r>
      <w:r w:rsidRPr="00F76102">
        <w:rPr>
          <w:rFonts w:ascii="Times New Roman" w:hAnsi="Times New Roman" w:cs="Times New Roman"/>
          <w:sz w:val="24"/>
          <w:szCs w:val="24"/>
        </w:rPr>
        <w:t xml:space="preserve"> konkretnie decyzji o </w:t>
      </w:r>
      <w:r w:rsidR="00886CA9" w:rsidRPr="00F76102">
        <w:rPr>
          <w:rFonts w:ascii="Times New Roman" w:hAnsi="Times New Roman" w:cs="Times New Roman"/>
          <w:sz w:val="24"/>
          <w:szCs w:val="24"/>
        </w:rPr>
        <w:t>nabyciu nieruchomości</w:t>
      </w:r>
      <w:r w:rsidRPr="00F76102">
        <w:rPr>
          <w:rFonts w:ascii="Times New Roman" w:hAnsi="Times New Roman" w:cs="Times New Roman"/>
          <w:sz w:val="24"/>
          <w:szCs w:val="24"/>
        </w:rPr>
        <w:t xml:space="preserve">, jako środka prawnego wykorzystywanego do wywołania skutków prawnych określonych w </w:t>
      </w:r>
      <w:r w:rsidR="00886CA9" w:rsidRPr="00F76102">
        <w:rPr>
          <w:rFonts w:ascii="Times New Roman" w:hAnsi="Times New Roman" w:cs="Times New Roman"/>
          <w:sz w:val="24"/>
          <w:szCs w:val="24"/>
        </w:rPr>
        <w:t>art. 6</w:t>
      </w:r>
      <w:r w:rsidRPr="00F76102">
        <w:rPr>
          <w:rFonts w:ascii="Times New Roman" w:hAnsi="Times New Roman" w:cs="Times New Roman"/>
          <w:sz w:val="24"/>
          <w:szCs w:val="24"/>
        </w:rPr>
        <w:t xml:space="preserve"> projektowanej ustawy jest uzasadniony m.in. przyjęciem w polskim porządku prawnym koncepcji indywidualnego charakteru wywłaszczenia nieruchomości.</w:t>
      </w:r>
    </w:p>
    <w:p w14:paraId="4EA8DD4F" w14:textId="3AD1E161" w:rsidR="00103E3D" w:rsidRPr="00F76102" w:rsidRDefault="00510CBE" w:rsidP="005D1FFB">
      <w:pPr>
        <w:spacing w:after="0" w:line="360" w:lineRule="auto"/>
        <w:ind w:firstLine="709"/>
        <w:jc w:val="both"/>
        <w:rPr>
          <w:rFonts w:ascii="Times New Roman" w:hAnsi="Times New Roman" w:cs="Times New Roman"/>
          <w:sz w:val="24"/>
          <w:szCs w:val="24"/>
        </w:rPr>
      </w:pPr>
      <w:r w:rsidRPr="00F76102">
        <w:rPr>
          <w:rFonts w:ascii="Times New Roman" w:hAnsi="Times New Roman" w:cs="Times New Roman"/>
          <w:sz w:val="24"/>
          <w:szCs w:val="24"/>
        </w:rPr>
        <w:t xml:space="preserve">W tym miejscu wskazać należy, iż Trybunał Konstytucyjny wielokrotnie zajmował stanowisko w zakresie regulacji zawierających instytucje wywłaszczenia, w tym zastosowanego w celu budowy czy utrzymania dróg publicznych. W </w:t>
      </w:r>
      <w:r w:rsidR="003C7975">
        <w:rPr>
          <w:rFonts w:ascii="Times New Roman" w:hAnsi="Times New Roman" w:cs="Times New Roman"/>
          <w:sz w:val="24"/>
          <w:szCs w:val="24"/>
        </w:rPr>
        <w:t xml:space="preserve">wyroku z dnia 14 marca 2000 r., </w:t>
      </w:r>
      <w:r w:rsidRPr="00F76102">
        <w:rPr>
          <w:rFonts w:ascii="Times New Roman" w:hAnsi="Times New Roman" w:cs="Times New Roman"/>
          <w:sz w:val="24"/>
          <w:szCs w:val="24"/>
          <w:shd w:val="clear" w:color="auto" w:fill="FFFFFF"/>
        </w:rPr>
        <w:t xml:space="preserve">sygn. P 5/99 (OTK ZU nr 2/2000, poz. 60), Trybunał </w:t>
      </w:r>
      <w:r w:rsidR="003C7975">
        <w:rPr>
          <w:rFonts w:ascii="Times New Roman" w:hAnsi="Times New Roman" w:cs="Times New Roman"/>
          <w:sz w:val="24"/>
          <w:szCs w:val="24"/>
          <w:shd w:val="clear" w:color="auto" w:fill="FFFFFF"/>
        </w:rPr>
        <w:t xml:space="preserve">Konstytucyjny </w:t>
      </w:r>
      <w:r w:rsidRPr="00F76102">
        <w:rPr>
          <w:rFonts w:ascii="Times New Roman" w:hAnsi="Times New Roman" w:cs="Times New Roman"/>
          <w:sz w:val="24"/>
          <w:szCs w:val="24"/>
          <w:shd w:val="clear" w:color="auto" w:fill="FFFFFF"/>
        </w:rPr>
        <w:t xml:space="preserve">stwierdził, że „normatywną podstawą dla określenia zakresu art. 21 ust. 2 </w:t>
      </w:r>
      <w:r w:rsidR="0037320B" w:rsidRPr="00F76102">
        <w:rPr>
          <w:rFonts w:ascii="Times New Roman" w:hAnsi="Times New Roman" w:cs="Times New Roman"/>
          <w:sz w:val="24"/>
          <w:szCs w:val="24"/>
          <w:shd w:val="clear" w:color="auto" w:fill="FFFFFF"/>
        </w:rPr>
        <w:t>K</w:t>
      </w:r>
      <w:r w:rsidRPr="00F76102">
        <w:rPr>
          <w:rFonts w:ascii="Times New Roman" w:hAnsi="Times New Roman" w:cs="Times New Roman"/>
          <w:sz w:val="24"/>
          <w:szCs w:val="24"/>
          <w:shd w:val="clear" w:color="auto" w:fill="FFFFFF"/>
        </w:rPr>
        <w:t xml:space="preserve">onstytucji, winny być przede wszystkim postanowienia konstytucyjne, nie zaś uregulowania zawarte w ustawach zwykłych. Trzeba podkreślić, że ustrojodawca nie sformułował w żadnym przepisie konstytucji legalnej definicji pojęcia «wywłaszczenie». Termin ten został natomiast w art. 21 ust. 2 </w:t>
      </w:r>
      <w:r w:rsidR="0037320B" w:rsidRPr="00F76102">
        <w:rPr>
          <w:rFonts w:ascii="Times New Roman" w:hAnsi="Times New Roman" w:cs="Times New Roman"/>
          <w:sz w:val="24"/>
          <w:szCs w:val="24"/>
          <w:shd w:val="clear" w:color="auto" w:fill="FFFFFF"/>
        </w:rPr>
        <w:t>K</w:t>
      </w:r>
      <w:r w:rsidRPr="00F76102">
        <w:rPr>
          <w:rFonts w:ascii="Times New Roman" w:hAnsi="Times New Roman" w:cs="Times New Roman"/>
          <w:sz w:val="24"/>
          <w:szCs w:val="24"/>
          <w:shd w:val="clear" w:color="auto" w:fill="FFFFFF"/>
        </w:rPr>
        <w:t xml:space="preserve">onstytucji funkcjonalnie powiązany z przesłankami celu publicznego oraz słusznego odszkodowania, należnego właścicielowi. Tak więc, realizacja celu publicznego oraz zagwarantowanie słusznego odszkodowania stanowią niezbędne przesłanki konstytucyjnej dopuszczalności każdego wywłaszczenia”. Co istotne, „w świetle art. 21 ust. 2 </w:t>
      </w:r>
      <w:r w:rsidR="0037320B" w:rsidRPr="00F76102">
        <w:rPr>
          <w:rFonts w:ascii="Times New Roman" w:hAnsi="Times New Roman" w:cs="Times New Roman"/>
          <w:sz w:val="24"/>
          <w:szCs w:val="24"/>
          <w:shd w:val="clear" w:color="auto" w:fill="FFFFFF"/>
        </w:rPr>
        <w:t xml:space="preserve">Konstytucji </w:t>
      </w:r>
      <w:r w:rsidRPr="00F76102">
        <w:rPr>
          <w:rFonts w:ascii="Times New Roman" w:hAnsi="Times New Roman" w:cs="Times New Roman"/>
          <w:sz w:val="24"/>
          <w:szCs w:val="24"/>
          <w:shd w:val="clear" w:color="auto" w:fill="FFFFFF"/>
        </w:rPr>
        <w:t>nie jest uzasadnione dyskwalifikowanie regulacji ustawowej dotyczącej problematyki odjęcia własności tylko z tego powodu, iż jej normatywny kształt odbiega od przyjmowanej w obowiązujących ustawach zwykłych konstrukcji wywłaszczenia”.</w:t>
      </w:r>
    </w:p>
    <w:p w14:paraId="3F3EF81D" w14:textId="402FA720" w:rsidR="00386E3F" w:rsidRPr="00F76102" w:rsidRDefault="00103E3D" w:rsidP="005D1FFB">
      <w:pPr>
        <w:spacing w:after="0" w:line="360" w:lineRule="auto"/>
        <w:ind w:firstLine="709"/>
        <w:jc w:val="both"/>
        <w:rPr>
          <w:rFonts w:ascii="Times New Roman" w:hAnsi="Times New Roman" w:cs="Times New Roman"/>
          <w:sz w:val="24"/>
          <w:szCs w:val="24"/>
        </w:rPr>
      </w:pPr>
      <w:r w:rsidRPr="00F76102">
        <w:rPr>
          <w:rFonts w:ascii="Times New Roman" w:hAnsi="Times New Roman" w:cs="Times New Roman"/>
          <w:sz w:val="24"/>
          <w:szCs w:val="24"/>
          <w:shd w:val="clear" w:color="auto" w:fill="FFFFFF"/>
        </w:rPr>
        <w:lastRenderedPageBreak/>
        <w:t xml:space="preserve">W wyroku Trybunału </w:t>
      </w:r>
      <w:r w:rsidR="003C7975">
        <w:rPr>
          <w:rFonts w:ascii="Times New Roman" w:hAnsi="Times New Roman" w:cs="Times New Roman"/>
          <w:sz w:val="24"/>
          <w:szCs w:val="24"/>
          <w:shd w:val="clear" w:color="auto" w:fill="FFFFFF"/>
        </w:rPr>
        <w:t xml:space="preserve">Konstytucyjnego </w:t>
      </w:r>
      <w:r w:rsidRPr="00F76102">
        <w:rPr>
          <w:rFonts w:ascii="Times New Roman" w:hAnsi="Times New Roman" w:cs="Times New Roman"/>
          <w:sz w:val="24"/>
          <w:szCs w:val="24"/>
          <w:shd w:val="clear" w:color="auto" w:fill="FFFFFF"/>
        </w:rPr>
        <w:t>z 6 czerwca 2006 r.</w:t>
      </w:r>
      <w:r w:rsidR="0042673F">
        <w:rPr>
          <w:rFonts w:ascii="Times New Roman" w:hAnsi="Times New Roman" w:cs="Times New Roman"/>
          <w:sz w:val="24"/>
          <w:szCs w:val="24"/>
          <w:shd w:val="clear" w:color="auto" w:fill="FFFFFF"/>
        </w:rPr>
        <w:t>,</w:t>
      </w:r>
      <w:r w:rsidRPr="00F76102">
        <w:rPr>
          <w:rFonts w:ascii="Times New Roman" w:hAnsi="Times New Roman" w:cs="Times New Roman"/>
          <w:sz w:val="24"/>
          <w:szCs w:val="24"/>
          <w:shd w:val="clear" w:color="auto" w:fill="FFFFFF"/>
        </w:rPr>
        <w:t xml:space="preserve"> sygn. K 23/05 (OTK ZU nr 6/A/2006, poz. 62), dotyczącym ustawy o inwestycjach drogowych, stwierdzono m.in., że „ze względu (…) na priorytetowy interes publiczny, jakim jest niewątpliwie poprawa infrastruktury drogowej w Polsce, i  konieczność racjonalnego wykorzystania unijnych środków finansowych, możliwe są odstępstwa, a nawet wyłączenia stosowania niektórych ustaw w związku z realizacją inwestycji drogowych. Ustawodawca korzysta w tym zakresie z szerokiej swobody, ograniczonej jedynie zasadami konstytucyjnymi”.</w:t>
      </w:r>
    </w:p>
    <w:p w14:paraId="6DC15742" w14:textId="6A764496" w:rsidR="00EC22F0" w:rsidRPr="00F76102" w:rsidRDefault="00103E3D" w:rsidP="005D1FFB">
      <w:pPr>
        <w:spacing w:after="0" w:line="360" w:lineRule="auto"/>
        <w:ind w:firstLine="708"/>
        <w:jc w:val="both"/>
        <w:rPr>
          <w:rFonts w:ascii="Times New Roman" w:hAnsi="Times New Roman" w:cs="Times New Roman"/>
          <w:sz w:val="24"/>
          <w:szCs w:val="24"/>
        </w:rPr>
      </w:pPr>
      <w:r w:rsidRPr="00F76102">
        <w:rPr>
          <w:rFonts w:ascii="Times New Roman" w:hAnsi="Times New Roman" w:cs="Times New Roman"/>
          <w:sz w:val="24"/>
          <w:szCs w:val="24"/>
        </w:rPr>
        <w:t>Istotną wypowiedź Trybunału Konstytucyjnego dotyczącą pozyskiwania nieruchomości pod drogi znaleźć można w</w:t>
      </w:r>
      <w:r w:rsidR="003C7975">
        <w:rPr>
          <w:rFonts w:ascii="Times New Roman" w:hAnsi="Times New Roman" w:cs="Times New Roman"/>
          <w:sz w:val="24"/>
          <w:szCs w:val="24"/>
        </w:rPr>
        <w:t xml:space="preserve"> wyżej powołanym</w:t>
      </w:r>
      <w:r w:rsidRPr="00F76102">
        <w:rPr>
          <w:rFonts w:ascii="Times New Roman" w:hAnsi="Times New Roman" w:cs="Times New Roman"/>
          <w:sz w:val="24"/>
          <w:szCs w:val="24"/>
        </w:rPr>
        <w:t xml:space="preserve"> wyroku z 14 marca 2000 r.</w:t>
      </w:r>
      <w:r w:rsidR="003C7975">
        <w:rPr>
          <w:rFonts w:ascii="Times New Roman" w:hAnsi="Times New Roman" w:cs="Times New Roman"/>
          <w:sz w:val="24"/>
          <w:szCs w:val="24"/>
        </w:rPr>
        <w:t xml:space="preserve"> </w:t>
      </w:r>
      <w:r w:rsidRPr="00F76102">
        <w:rPr>
          <w:rFonts w:ascii="Times New Roman" w:hAnsi="Times New Roman" w:cs="Times New Roman"/>
          <w:sz w:val="24"/>
          <w:szCs w:val="24"/>
        </w:rPr>
        <w:t xml:space="preserve">sygn. P 5/99. Trybunał </w:t>
      </w:r>
      <w:r w:rsidR="003C7975">
        <w:rPr>
          <w:rFonts w:ascii="Times New Roman" w:hAnsi="Times New Roman" w:cs="Times New Roman"/>
          <w:sz w:val="24"/>
          <w:szCs w:val="24"/>
        </w:rPr>
        <w:t xml:space="preserve">Konstytucyjny w wyroku tym dokonywał oceny zgodności z Konstytucją przepisu </w:t>
      </w:r>
      <w:r w:rsidR="003C7975">
        <w:rPr>
          <w:rFonts w:ascii="Times New Roman" w:hAnsi="Times New Roman" w:cs="Times New Roman"/>
          <w:sz w:val="24"/>
          <w:szCs w:val="24"/>
        </w:rPr>
        <w:br/>
      </w:r>
      <w:r w:rsidRPr="00F76102">
        <w:rPr>
          <w:rFonts w:ascii="Times New Roman" w:hAnsi="Times New Roman" w:cs="Times New Roman"/>
          <w:sz w:val="24"/>
          <w:szCs w:val="24"/>
        </w:rPr>
        <w:t>art. 73 ust. 1 i ust. 5 ustawy z dnia 13 października 1998 r. – Przepisy wprowadzające ustawy reformujące administrację publiczną, któr</w:t>
      </w:r>
      <w:r w:rsidR="003C7975">
        <w:rPr>
          <w:rFonts w:ascii="Times New Roman" w:hAnsi="Times New Roman" w:cs="Times New Roman"/>
          <w:sz w:val="24"/>
          <w:szCs w:val="24"/>
        </w:rPr>
        <w:t>e</w:t>
      </w:r>
      <w:r w:rsidRPr="00F76102">
        <w:rPr>
          <w:rFonts w:ascii="Times New Roman" w:hAnsi="Times New Roman" w:cs="Times New Roman"/>
          <w:sz w:val="24"/>
          <w:szCs w:val="24"/>
        </w:rPr>
        <w:t xml:space="preserve"> to przewid</w:t>
      </w:r>
      <w:r w:rsidR="003C7975">
        <w:rPr>
          <w:rFonts w:ascii="Times New Roman" w:hAnsi="Times New Roman" w:cs="Times New Roman"/>
          <w:sz w:val="24"/>
          <w:szCs w:val="24"/>
        </w:rPr>
        <w:t>ywał</w:t>
      </w:r>
      <w:r w:rsidR="00430ED2">
        <w:rPr>
          <w:rFonts w:ascii="Times New Roman" w:hAnsi="Times New Roman" w:cs="Times New Roman"/>
          <w:sz w:val="24"/>
          <w:szCs w:val="24"/>
        </w:rPr>
        <w:t>y</w:t>
      </w:r>
      <w:r w:rsidRPr="00F76102">
        <w:rPr>
          <w:rFonts w:ascii="Times New Roman" w:hAnsi="Times New Roman" w:cs="Times New Roman"/>
          <w:sz w:val="24"/>
          <w:szCs w:val="24"/>
        </w:rPr>
        <w:t xml:space="preserve"> wywłaszczenie na rzecz Skarbu Państwa lub jednostek samorządu terytorialnego z mocy prawa całej kategorii nieruchomości, a</w:t>
      </w:r>
      <w:r w:rsidRPr="00F76102">
        <w:rPr>
          <w:rFonts w:ascii="Times New Roman" w:hAnsi="Times New Roman" w:cs="Times New Roman"/>
          <w:color w:val="FF0000"/>
          <w:sz w:val="24"/>
          <w:szCs w:val="24"/>
        </w:rPr>
        <w:t xml:space="preserve"> </w:t>
      </w:r>
      <w:r w:rsidRPr="00F76102">
        <w:rPr>
          <w:rFonts w:ascii="Times New Roman" w:hAnsi="Times New Roman" w:cs="Times New Roman"/>
          <w:sz w:val="24"/>
          <w:szCs w:val="24"/>
        </w:rPr>
        <w:t xml:space="preserve">mianowicie – nieruchomości zajętych pod drogi publiczne. Skala przeprowadzonej wówczas operacji była tak duża, że sąd </w:t>
      </w:r>
      <w:r w:rsidR="00430ED2">
        <w:rPr>
          <w:rFonts w:ascii="Times New Roman" w:hAnsi="Times New Roman" w:cs="Times New Roman"/>
          <w:sz w:val="24"/>
          <w:szCs w:val="24"/>
        </w:rPr>
        <w:t>występujący z zapytaniem prawny</w:t>
      </w:r>
      <w:r w:rsidR="00221F86">
        <w:rPr>
          <w:rFonts w:ascii="Times New Roman" w:hAnsi="Times New Roman" w:cs="Times New Roman"/>
          <w:sz w:val="24"/>
          <w:szCs w:val="24"/>
        </w:rPr>
        <w:t>m</w:t>
      </w:r>
      <w:r w:rsidR="00430ED2">
        <w:rPr>
          <w:rFonts w:ascii="Times New Roman" w:hAnsi="Times New Roman" w:cs="Times New Roman"/>
          <w:sz w:val="24"/>
          <w:szCs w:val="24"/>
        </w:rPr>
        <w:t xml:space="preserve"> </w:t>
      </w:r>
      <w:r w:rsidRPr="00F76102">
        <w:rPr>
          <w:rFonts w:ascii="Times New Roman" w:hAnsi="Times New Roman" w:cs="Times New Roman"/>
          <w:sz w:val="24"/>
          <w:szCs w:val="24"/>
        </w:rPr>
        <w:t>porówn</w:t>
      </w:r>
      <w:r w:rsidR="00430ED2">
        <w:rPr>
          <w:rFonts w:ascii="Times New Roman" w:hAnsi="Times New Roman" w:cs="Times New Roman"/>
          <w:sz w:val="24"/>
          <w:szCs w:val="24"/>
        </w:rPr>
        <w:t>ał</w:t>
      </w:r>
      <w:r w:rsidRPr="00F76102">
        <w:rPr>
          <w:rFonts w:ascii="Times New Roman" w:hAnsi="Times New Roman" w:cs="Times New Roman"/>
          <w:sz w:val="24"/>
          <w:szCs w:val="24"/>
        </w:rPr>
        <w:t xml:space="preserve"> wywłaszczenie dokonane na</w:t>
      </w:r>
      <w:r w:rsidRPr="00F76102">
        <w:rPr>
          <w:rFonts w:ascii="Times New Roman" w:hAnsi="Times New Roman" w:cs="Times New Roman"/>
          <w:color w:val="FF0000"/>
          <w:sz w:val="24"/>
          <w:szCs w:val="24"/>
        </w:rPr>
        <w:t xml:space="preserve"> </w:t>
      </w:r>
      <w:r w:rsidRPr="00F76102">
        <w:rPr>
          <w:rFonts w:ascii="Times New Roman" w:hAnsi="Times New Roman" w:cs="Times New Roman"/>
          <w:sz w:val="24"/>
          <w:szCs w:val="24"/>
        </w:rPr>
        <w:t>podstawie kwestionowanego przepisu do nacjonalizacji. Trybunał</w:t>
      </w:r>
      <w:r w:rsidR="003C7975">
        <w:rPr>
          <w:rFonts w:ascii="Times New Roman" w:hAnsi="Times New Roman" w:cs="Times New Roman"/>
          <w:sz w:val="24"/>
          <w:szCs w:val="24"/>
        </w:rPr>
        <w:t xml:space="preserve"> Konstytucyjny</w:t>
      </w:r>
      <w:r w:rsidRPr="00F76102">
        <w:rPr>
          <w:rFonts w:ascii="Times New Roman" w:hAnsi="Times New Roman" w:cs="Times New Roman"/>
          <w:sz w:val="24"/>
          <w:szCs w:val="24"/>
        </w:rPr>
        <w:t xml:space="preserve">, oceniając zgodność </w:t>
      </w:r>
      <w:r w:rsidR="003C7975">
        <w:rPr>
          <w:rFonts w:ascii="Times New Roman" w:hAnsi="Times New Roman" w:cs="Times New Roman"/>
          <w:sz w:val="24"/>
          <w:szCs w:val="24"/>
        </w:rPr>
        <w:t xml:space="preserve">wskazanego przepisu </w:t>
      </w:r>
      <w:r w:rsidRPr="00F76102">
        <w:rPr>
          <w:rFonts w:ascii="Times New Roman" w:hAnsi="Times New Roman" w:cs="Times New Roman"/>
          <w:sz w:val="24"/>
          <w:szCs w:val="24"/>
        </w:rPr>
        <w:t>z Konstytucją, w pierwszej kolejności uznał, że odjęcie własności na jego podstawie było dokonane dla realizacji celu publicznego, który ma znaczenie dla szerokich rzesz mieszkańców, w tym również „dla interesów prawnych i faktycznych samych podmiotów wywłaszczonych” (</w:t>
      </w:r>
      <w:r w:rsidR="003C7975">
        <w:rPr>
          <w:rFonts w:ascii="Times New Roman" w:hAnsi="Times New Roman" w:cs="Times New Roman"/>
          <w:sz w:val="24"/>
          <w:szCs w:val="24"/>
        </w:rPr>
        <w:t xml:space="preserve">por. </w:t>
      </w:r>
      <w:r w:rsidRPr="00F76102">
        <w:rPr>
          <w:rFonts w:ascii="Times New Roman" w:hAnsi="Times New Roman" w:cs="Times New Roman"/>
          <w:sz w:val="24"/>
          <w:szCs w:val="24"/>
        </w:rPr>
        <w:t>cz. III, pkt 3, s. 258). Analizując przydatność „zastosowanego przez ustawodawcę mechanizmu wywłaszczenia z mocy samego prawa” do osiągnięcia założonego celu, Trybunał</w:t>
      </w:r>
      <w:r w:rsidR="003C7975">
        <w:rPr>
          <w:rFonts w:ascii="Times New Roman" w:hAnsi="Times New Roman" w:cs="Times New Roman"/>
          <w:sz w:val="24"/>
          <w:szCs w:val="24"/>
        </w:rPr>
        <w:t xml:space="preserve"> Konstytucyjny</w:t>
      </w:r>
      <w:r w:rsidRPr="00F76102">
        <w:rPr>
          <w:rFonts w:ascii="Times New Roman" w:hAnsi="Times New Roman" w:cs="Times New Roman"/>
          <w:sz w:val="24"/>
          <w:szCs w:val="24"/>
        </w:rPr>
        <w:t xml:space="preserve"> stwierdził, że jeśli celem „jest generalne i</w:t>
      </w:r>
      <w:r w:rsidRPr="00F76102">
        <w:rPr>
          <w:rFonts w:ascii="Times New Roman" w:hAnsi="Times New Roman" w:cs="Times New Roman"/>
          <w:color w:val="FF0000"/>
          <w:sz w:val="24"/>
          <w:szCs w:val="24"/>
        </w:rPr>
        <w:t xml:space="preserve"> </w:t>
      </w:r>
      <w:r w:rsidRPr="00F76102">
        <w:rPr>
          <w:rFonts w:ascii="Times New Roman" w:hAnsi="Times New Roman" w:cs="Times New Roman"/>
          <w:sz w:val="24"/>
          <w:szCs w:val="24"/>
        </w:rPr>
        <w:t xml:space="preserve">jednolite uporządkowanie problemu własności terenów zajętych pod drogi publiczne, to (…) jednoczesne objęcie regulacją ustawową całej kategorii wymienionych nieruchomości bez wątpienia służy osiągnięciu tego celu”. Trybunał </w:t>
      </w:r>
      <w:r w:rsidR="003C7975">
        <w:rPr>
          <w:rFonts w:ascii="Times New Roman" w:hAnsi="Times New Roman" w:cs="Times New Roman"/>
          <w:sz w:val="24"/>
          <w:szCs w:val="24"/>
        </w:rPr>
        <w:t xml:space="preserve">Konstytucyjny </w:t>
      </w:r>
      <w:r w:rsidRPr="00F76102">
        <w:rPr>
          <w:rFonts w:ascii="Times New Roman" w:hAnsi="Times New Roman" w:cs="Times New Roman"/>
          <w:sz w:val="24"/>
          <w:szCs w:val="24"/>
        </w:rPr>
        <w:t xml:space="preserve">odnotował oczywiście, że „rezygnacja z metody prowadzenia indywidualnych, jednostkowych postępowań doprowadziła w efekcie do ograniczenia proceduralnych praw samych właścicieli, pozbawionych udziału w tej fazie postępowania, w której rozstrzygnięciu podlegała kwestia przejęcia ich własności (…)”. Jednocześnie jednak stwierdził, że „realizacja tych praw właścicieli mogłaby nabrać jedynie formalnego i pozornego charakteru, właśnie </w:t>
      </w:r>
      <w:r w:rsidRPr="00F76102">
        <w:rPr>
          <w:rFonts w:ascii="Times New Roman" w:hAnsi="Times New Roman" w:cs="Times New Roman"/>
          <w:spacing w:val="-2"/>
          <w:sz w:val="24"/>
          <w:szCs w:val="24"/>
        </w:rPr>
        <w:t>wskutek uprzedniego przesądzenia (w sferze faktycznej) obiektywnej potrzeby</w:t>
      </w:r>
      <w:r w:rsidRPr="00F76102">
        <w:rPr>
          <w:rFonts w:ascii="Times New Roman" w:hAnsi="Times New Roman" w:cs="Times New Roman"/>
          <w:sz w:val="24"/>
          <w:szCs w:val="24"/>
        </w:rPr>
        <w:t xml:space="preserve"> i zasadności wywłaszczenia nieruchomości, zajętych już pod drogi publiczne” (tamże, s. 259).</w:t>
      </w:r>
    </w:p>
    <w:p w14:paraId="2D3D804E" w14:textId="5CD3A016" w:rsidR="00886CA9" w:rsidRPr="00F76102" w:rsidRDefault="00103E3D" w:rsidP="005D1FFB">
      <w:pPr>
        <w:spacing w:after="0" w:line="360" w:lineRule="auto"/>
        <w:ind w:firstLine="709"/>
        <w:jc w:val="both"/>
        <w:rPr>
          <w:rFonts w:ascii="Times New Roman" w:hAnsi="Times New Roman" w:cs="Times New Roman"/>
          <w:sz w:val="24"/>
          <w:szCs w:val="24"/>
        </w:rPr>
      </w:pPr>
      <w:r w:rsidRPr="00F76102">
        <w:rPr>
          <w:rFonts w:ascii="Times New Roman" w:hAnsi="Times New Roman" w:cs="Times New Roman"/>
          <w:sz w:val="24"/>
          <w:szCs w:val="24"/>
        </w:rPr>
        <w:t xml:space="preserve">W projektowanej ustawie nie zdecydowano się na zastosowanie </w:t>
      </w:r>
      <w:r w:rsidR="000D29DB" w:rsidRPr="00F76102">
        <w:rPr>
          <w:rFonts w:ascii="Times New Roman" w:hAnsi="Times New Roman" w:cs="Times New Roman"/>
          <w:sz w:val="24"/>
          <w:szCs w:val="24"/>
        </w:rPr>
        <w:t xml:space="preserve">instytucji </w:t>
      </w:r>
      <w:r w:rsidRPr="00F76102">
        <w:rPr>
          <w:rFonts w:ascii="Times New Roman" w:hAnsi="Times New Roman" w:cs="Times New Roman"/>
          <w:sz w:val="24"/>
          <w:szCs w:val="24"/>
        </w:rPr>
        <w:t>wywłaszczeni</w:t>
      </w:r>
      <w:r w:rsidR="00572745" w:rsidRPr="00F76102">
        <w:rPr>
          <w:rFonts w:ascii="Times New Roman" w:hAnsi="Times New Roman" w:cs="Times New Roman"/>
          <w:sz w:val="24"/>
          <w:szCs w:val="24"/>
        </w:rPr>
        <w:t>a</w:t>
      </w:r>
      <w:r w:rsidRPr="00F76102">
        <w:rPr>
          <w:rFonts w:ascii="Times New Roman" w:hAnsi="Times New Roman" w:cs="Times New Roman"/>
          <w:sz w:val="24"/>
          <w:szCs w:val="24"/>
        </w:rPr>
        <w:t xml:space="preserve"> z mocy prawa całej kategorii nieruchomości użytkowanych jako drogi </w:t>
      </w:r>
      <w:r w:rsidRPr="00F76102">
        <w:rPr>
          <w:rFonts w:ascii="Times New Roman" w:hAnsi="Times New Roman" w:cs="Times New Roman"/>
          <w:sz w:val="24"/>
          <w:szCs w:val="24"/>
        </w:rPr>
        <w:lastRenderedPageBreak/>
        <w:t xml:space="preserve">ogólnodostępne. </w:t>
      </w:r>
      <w:r w:rsidR="00430ED2">
        <w:rPr>
          <w:rFonts w:ascii="Times New Roman" w:hAnsi="Times New Roman" w:cs="Times New Roman"/>
          <w:sz w:val="24"/>
          <w:szCs w:val="24"/>
        </w:rPr>
        <w:t xml:space="preserve">Przyjęty został </w:t>
      </w:r>
      <w:r w:rsidRPr="00F76102">
        <w:rPr>
          <w:rFonts w:ascii="Times New Roman" w:hAnsi="Times New Roman" w:cs="Times New Roman"/>
          <w:sz w:val="24"/>
          <w:szCs w:val="24"/>
        </w:rPr>
        <w:t>mechanizm oparty na sprawdzonych już w systemie prawnym rozwiązaniach</w:t>
      </w:r>
      <w:r w:rsidR="00430ED2">
        <w:rPr>
          <w:rFonts w:ascii="Times New Roman" w:hAnsi="Times New Roman" w:cs="Times New Roman"/>
          <w:sz w:val="24"/>
          <w:szCs w:val="24"/>
        </w:rPr>
        <w:t>,</w:t>
      </w:r>
      <w:r w:rsidRPr="00F76102">
        <w:rPr>
          <w:rFonts w:ascii="Times New Roman" w:hAnsi="Times New Roman" w:cs="Times New Roman"/>
          <w:sz w:val="24"/>
          <w:szCs w:val="24"/>
        </w:rPr>
        <w:t xml:space="preserve"> wykorzystywanych w licznych tzw. specustawach. </w:t>
      </w:r>
      <w:r w:rsidR="00430ED2">
        <w:rPr>
          <w:rFonts w:ascii="Times New Roman" w:hAnsi="Times New Roman" w:cs="Times New Roman"/>
          <w:sz w:val="24"/>
          <w:szCs w:val="24"/>
        </w:rPr>
        <w:t>M</w:t>
      </w:r>
      <w:r w:rsidR="00D046EE" w:rsidRPr="00F76102">
        <w:rPr>
          <w:rFonts w:ascii="Times New Roman" w:hAnsi="Times New Roman" w:cs="Times New Roman"/>
          <w:sz w:val="24"/>
          <w:szCs w:val="24"/>
        </w:rPr>
        <w:t xml:space="preserve">echanizm taki </w:t>
      </w:r>
      <w:r w:rsidRPr="00F76102">
        <w:rPr>
          <w:rFonts w:ascii="Times New Roman" w:hAnsi="Times New Roman" w:cs="Times New Roman"/>
          <w:sz w:val="24"/>
          <w:szCs w:val="24"/>
        </w:rPr>
        <w:t xml:space="preserve">nie </w:t>
      </w:r>
      <w:r w:rsidR="003C7975">
        <w:rPr>
          <w:rFonts w:ascii="Times New Roman" w:hAnsi="Times New Roman" w:cs="Times New Roman"/>
          <w:sz w:val="24"/>
          <w:szCs w:val="24"/>
        </w:rPr>
        <w:t xml:space="preserve">został </w:t>
      </w:r>
      <w:r w:rsidRPr="00F76102">
        <w:rPr>
          <w:rFonts w:ascii="Times New Roman" w:hAnsi="Times New Roman" w:cs="Times New Roman"/>
          <w:sz w:val="24"/>
          <w:szCs w:val="24"/>
        </w:rPr>
        <w:t>dotychczas zakwestionowany</w:t>
      </w:r>
      <w:r w:rsidR="003C7975" w:rsidRPr="003C7975">
        <w:rPr>
          <w:rFonts w:ascii="Times New Roman" w:hAnsi="Times New Roman" w:cs="Times New Roman"/>
          <w:sz w:val="24"/>
          <w:szCs w:val="24"/>
        </w:rPr>
        <w:t xml:space="preserve"> </w:t>
      </w:r>
      <w:r w:rsidR="003C7975" w:rsidRPr="00F76102">
        <w:rPr>
          <w:rFonts w:ascii="Times New Roman" w:hAnsi="Times New Roman" w:cs="Times New Roman"/>
          <w:sz w:val="24"/>
          <w:szCs w:val="24"/>
        </w:rPr>
        <w:t>przez Trybunał Konstytucyjny</w:t>
      </w:r>
      <w:r w:rsidR="00D83AAA" w:rsidRPr="00D83AAA">
        <w:rPr>
          <w:rFonts w:ascii="Times New Roman" w:hAnsi="Times New Roman" w:cs="Times New Roman"/>
          <w:sz w:val="24"/>
          <w:szCs w:val="24"/>
        </w:rPr>
        <w:t xml:space="preserve"> </w:t>
      </w:r>
      <w:r w:rsidR="00FB51CA" w:rsidRPr="00F76102">
        <w:rPr>
          <w:rFonts w:ascii="Times New Roman" w:hAnsi="Times New Roman" w:cs="Times New Roman"/>
          <w:sz w:val="24"/>
          <w:szCs w:val="24"/>
        </w:rPr>
        <w:t xml:space="preserve">jako budzący wątpliwości co </w:t>
      </w:r>
      <w:r w:rsidR="00CC01C1" w:rsidRPr="00F76102">
        <w:rPr>
          <w:rFonts w:ascii="Times New Roman" w:hAnsi="Times New Roman" w:cs="Times New Roman"/>
          <w:sz w:val="24"/>
          <w:szCs w:val="24"/>
        </w:rPr>
        <w:t>do zgodności z Konstytucją</w:t>
      </w:r>
      <w:r w:rsidR="00FB51CA" w:rsidRPr="00F76102">
        <w:rPr>
          <w:rFonts w:ascii="Times New Roman" w:hAnsi="Times New Roman" w:cs="Times New Roman"/>
          <w:sz w:val="24"/>
          <w:szCs w:val="24"/>
        </w:rPr>
        <w:t xml:space="preserve">. Wręcz przeciwnie Trybunał </w:t>
      </w:r>
      <w:r w:rsidR="00D83AAA">
        <w:rPr>
          <w:rFonts w:ascii="Times New Roman" w:hAnsi="Times New Roman" w:cs="Times New Roman"/>
          <w:sz w:val="24"/>
          <w:szCs w:val="24"/>
        </w:rPr>
        <w:t xml:space="preserve">Konstytucyjny </w:t>
      </w:r>
      <w:r w:rsidR="00FB51CA" w:rsidRPr="00F76102">
        <w:rPr>
          <w:rFonts w:ascii="Times New Roman" w:hAnsi="Times New Roman" w:cs="Times New Roman"/>
          <w:sz w:val="24"/>
          <w:szCs w:val="24"/>
        </w:rPr>
        <w:t xml:space="preserve">w wielu wyrokach potwierdził </w:t>
      </w:r>
      <w:r w:rsidR="00D83AAA">
        <w:rPr>
          <w:rFonts w:ascii="Times New Roman" w:hAnsi="Times New Roman" w:cs="Times New Roman"/>
          <w:sz w:val="24"/>
          <w:szCs w:val="24"/>
        </w:rPr>
        <w:t xml:space="preserve">dopuszczalność </w:t>
      </w:r>
      <w:r w:rsidR="00FB51CA" w:rsidRPr="00F76102">
        <w:rPr>
          <w:rFonts w:ascii="Times New Roman" w:hAnsi="Times New Roman" w:cs="Times New Roman"/>
          <w:sz w:val="24"/>
          <w:szCs w:val="24"/>
        </w:rPr>
        <w:t xml:space="preserve">jego zastosowania. </w:t>
      </w:r>
    </w:p>
    <w:p w14:paraId="2B6FF798" w14:textId="1F914461" w:rsidR="006823D2" w:rsidRPr="00F76102" w:rsidRDefault="006823D2" w:rsidP="005D1FFB">
      <w:pPr>
        <w:spacing w:after="0" w:line="360" w:lineRule="auto"/>
        <w:ind w:firstLine="709"/>
        <w:jc w:val="both"/>
        <w:rPr>
          <w:rFonts w:ascii="Times New Roman" w:hAnsi="Times New Roman" w:cs="Times New Roman"/>
          <w:sz w:val="24"/>
          <w:szCs w:val="24"/>
        </w:rPr>
      </w:pPr>
      <w:r w:rsidRPr="00F76102">
        <w:rPr>
          <w:rFonts w:ascii="Times New Roman" w:hAnsi="Times New Roman" w:cs="Times New Roman"/>
          <w:sz w:val="24"/>
          <w:szCs w:val="24"/>
        </w:rPr>
        <w:t>Projektowana ustawa ma charakter epizodyczny (ograniczony w czasie) i uwzględnia konieczność zapewnienia bezpieczeństwa prawnego w postaci</w:t>
      </w:r>
      <w:r w:rsidR="00572745" w:rsidRPr="00F76102">
        <w:rPr>
          <w:rFonts w:ascii="Times New Roman" w:hAnsi="Times New Roman" w:cs="Times New Roman"/>
          <w:sz w:val="24"/>
          <w:szCs w:val="24"/>
        </w:rPr>
        <w:t xml:space="preserve"> dalszej możliwości </w:t>
      </w:r>
      <w:r w:rsidRPr="00F76102">
        <w:rPr>
          <w:rFonts w:ascii="Times New Roman" w:hAnsi="Times New Roman" w:cs="Times New Roman"/>
          <w:sz w:val="24"/>
          <w:szCs w:val="24"/>
        </w:rPr>
        <w:t>bezpiecznego korzystania z dróg ogólnodostępnych, co wiąże się z koniecznością ich utrzymywania i zapewnieni</w:t>
      </w:r>
      <w:r w:rsidR="002506B5">
        <w:rPr>
          <w:rFonts w:ascii="Times New Roman" w:hAnsi="Times New Roman" w:cs="Times New Roman"/>
          <w:sz w:val="24"/>
          <w:szCs w:val="24"/>
        </w:rPr>
        <w:t>a</w:t>
      </w:r>
      <w:r w:rsidRPr="00F76102">
        <w:rPr>
          <w:rFonts w:ascii="Times New Roman" w:hAnsi="Times New Roman" w:cs="Times New Roman"/>
          <w:sz w:val="24"/>
          <w:szCs w:val="24"/>
        </w:rPr>
        <w:t xml:space="preserve"> przejezdności. Projektowane przepisy zapewniają stronie </w:t>
      </w:r>
      <w:r w:rsidR="00D046EE" w:rsidRPr="00F76102">
        <w:rPr>
          <w:rFonts w:ascii="Times New Roman" w:hAnsi="Times New Roman" w:cs="Times New Roman"/>
          <w:sz w:val="24"/>
          <w:szCs w:val="24"/>
        </w:rPr>
        <w:t xml:space="preserve">ewentualnie </w:t>
      </w:r>
      <w:r w:rsidRPr="00F76102">
        <w:rPr>
          <w:rFonts w:ascii="Times New Roman" w:hAnsi="Times New Roman" w:cs="Times New Roman"/>
          <w:sz w:val="24"/>
          <w:szCs w:val="24"/>
        </w:rPr>
        <w:t xml:space="preserve">kwestionującej decyzję o nabyciu nieruchomości możliwość przedstawienia swoich racji, nie zawierają </w:t>
      </w:r>
      <w:r w:rsidR="00430ED2">
        <w:rPr>
          <w:rFonts w:ascii="Times New Roman" w:hAnsi="Times New Roman" w:cs="Times New Roman"/>
          <w:sz w:val="24"/>
          <w:szCs w:val="24"/>
        </w:rPr>
        <w:t xml:space="preserve">żadnych </w:t>
      </w:r>
      <w:r w:rsidRPr="00F76102">
        <w:rPr>
          <w:rFonts w:ascii="Times New Roman" w:hAnsi="Times New Roman" w:cs="Times New Roman"/>
          <w:sz w:val="24"/>
          <w:szCs w:val="24"/>
        </w:rPr>
        <w:t>ograniczeń co do możliwości badania zasadności merytorycznej tej decyzji.</w:t>
      </w:r>
      <w:r w:rsidR="00430ED2">
        <w:rPr>
          <w:rFonts w:ascii="Times New Roman" w:hAnsi="Times New Roman" w:cs="Times New Roman"/>
          <w:sz w:val="24"/>
          <w:szCs w:val="24"/>
        </w:rPr>
        <w:t xml:space="preserve"> Nie wyłączają również drogi kontroli sądowoadministracyjnej decyzji</w:t>
      </w:r>
      <w:r w:rsidR="00735A14">
        <w:rPr>
          <w:rFonts w:ascii="Times New Roman" w:hAnsi="Times New Roman" w:cs="Times New Roman"/>
          <w:sz w:val="24"/>
          <w:szCs w:val="24"/>
        </w:rPr>
        <w:t xml:space="preserve"> ostatecznej</w:t>
      </w:r>
      <w:r w:rsidR="00430ED2">
        <w:rPr>
          <w:rFonts w:ascii="Times New Roman" w:hAnsi="Times New Roman" w:cs="Times New Roman"/>
          <w:sz w:val="24"/>
          <w:szCs w:val="24"/>
        </w:rPr>
        <w:t>.</w:t>
      </w:r>
    </w:p>
    <w:p w14:paraId="017A5219" w14:textId="22F8FA02" w:rsidR="00B57E18" w:rsidRPr="00F76102" w:rsidRDefault="00386E3F" w:rsidP="005D1FFB">
      <w:pPr>
        <w:spacing w:after="0" w:line="360" w:lineRule="auto"/>
        <w:ind w:firstLine="709"/>
        <w:jc w:val="both"/>
        <w:rPr>
          <w:rFonts w:ascii="Times New Roman" w:hAnsi="Times New Roman" w:cs="Times New Roman"/>
          <w:sz w:val="24"/>
          <w:szCs w:val="24"/>
        </w:rPr>
      </w:pPr>
      <w:r w:rsidRPr="00F76102">
        <w:rPr>
          <w:rFonts w:ascii="Times New Roman" w:hAnsi="Times New Roman" w:cs="Times New Roman"/>
          <w:sz w:val="24"/>
          <w:szCs w:val="24"/>
        </w:rPr>
        <w:t>W projektowanej ustawie wskazano, że integralną częścią decyzji</w:t>
      </w:r>
      <w:r w:rsidRPr="00F76102">
        <w:rPr>
          <w:rFonts w:ascii="Times New Roman" w:eastAsia="SimSun" w:hAnsi="Times New Roman" w:cs="Times New Roman"/>
          <w:sz w:val="24"/>
          <w:szCs w:val="24"/>
        </w:rPr>
        <w:t xml:space="preserve"> </w:t>
      </w:r>
      <w:r w:rsidRPr="00F76102">
        <w:rPr>
          <w:rFonts w:ascii="Times New Roman" w:hAnsi="Times New Roman" w:cs="Times New Roman"/>
          <w:sz w:val="24"/>
          <w:szCs w:val="24"/>
        </w:rPr>
        <w:t>o nabyciu nieruchomości jest określenie pasa drogowego i zatwierdzenie podziału nieruchomości</w:t>
      </w:r>
      <w:r w:rsidR="00430ED2">
        <w:rPr>
          <w:rFonts w:ascii="Times New Roman" w:hAnsi="Times New Roman" w:cs="Times New Roman"/>
          <w:sz w:val="24"/>
          <w:szCs w:val="24"/>
        </w:rPr>
        <w:t xml:space="preserve"> (art. 6 ust. 1 pkt 2-4)</w:t>
      </w:r>
      <w:r w:rsidRPr="00F76102">
        <w:rPr>
          <w:rFonts w:ascii="Times New Roman" w:hAnsi="Times New Roman" w:cs="Times New Roman"/>
          <w:sz w:val="24"/>
          <w:szCs w:val="24"/>
        </w:rPr>
        <w:t>. Dzięki wprowadzonemu rozwiązaniu gminie zapewnione zostaje prawo do nieruchomości jedynie tych wykorzystywanych pod drogę ogólnodostępną,  jednocześnie zachowuje się proporcjonalność zastosowanych środków do celu w związku z tym, że w przypadku, w którym całość danej nieruchomości nie jest wykorzystywana w ten sposób, dokonuje się podziału nieruchomości i objęcia tylko tej jej części, która jest użytko</w:t>
      </w:r>
      <w:r w:rsidR="00B57E18" w:rsidRPr="00F76102">
        <w:rPr>
          <w:rFonts w:ascii="Times New Roman" w:hAnsi="Times New Roman" w:cs="Times New Roman"/>
          <w:sz w:val="24"/>
          <w:szCs w:val="24"/>
        </w:rPr>
        <w:t>wana jako droga ogólnodostępna.</w:t>
      </w:r>
    </w:p>
    <w:p w14:paraId="4CAC2E52" w14:textId="0EE628D2" w:rsidR="00ED7796" w:rsidRPr="00F76102" w:rsidRDefault="00E149EA" w:rsidP="005D1FFB">
      <w:pPr>
        <w:pStyle w:val="ARTartustawynprozporzdzenia"/>
        <w:spacing w:before="0"/>
        <w:ind w:firstLine="709"/>
        <w:rPr>
          <w:rFonts w:ascii="Times New Roman" w:hAnsi="Times New Roman" w:cs="Times New Roman"/>
          <w:szCs w:val="24"/>
        </w:rPr>
      </w:pPr>
      <w:r w:rsidRPr="00F76102">
        <w:rPr>
          <w:rFonts w:ascii="Times New Roman" w:hAnsi="Times New Roman" w:cs="Times New Roman"/>
          <w:szCs w:val="24"/>
        </w:rPr>
        <w:t>Starosta, w terminie 14 dni od dnia wydania decyzji o nabyciu nieruchomości, doręcza decyzję wnioskodawcy</w:t>
      </w:r>
      <w:r w:rsidR="00D046EE" w:rsidRPr="00F76102">
        <w:rPr>
          <w:rFonts w:ascii="Times New Roman" w:hAnsi="Times New Roman" w:cs="Times New Roman"/>
          <w:szCs w:val="24"/>
        </w:rPr>
        <w:t>, czyli gminie,</w:t>
      </w:r>
      <w:r w:rsidRPr="00F76102">
        <w:rPr>
          <w:rFonts w:ascii="Times New Roman" w:hAnsi="Times New Roman" w:cs="Times New Roman"/>
          <w:szCs w:val="24"/>
        </w:rPr>
        <w:t xml:space="preserve"> oraz zawiadamia o jej wydaniu dotychczasowych właścicieli lub użytkowników wieczystych na adres wskazany w katastrze nieruchomości. Doręczenie zawiadomienia na adres wskazany w katastrze nieruchomości jest skuteczne.  Zawiadomienie o wydaniu decyzji o nabyciu nieruchomości zawiera informację o miejscu, w którym strony mogą zapoznać się z treścią decyzji</w:t>
      </w:r>
      <w:r w:rsidR="0070619B">
        <w:rPr>
          <w:rFonts w:ascii="Times New Roman" w:hAnsi="Times New Roman" w:cs="Times New Roman"/>
          <w:szCs w:val="24"/>
        </w:rPr>
        <w:t xml:space="preserve"> (art. 7 ust. 1 i 2)</w:t>
      </w:r>
      <w:r w:rsidRPr="00F76102">
        <w:rPr>
          <w:rFonts w:ascii="Times New Roman" w:hAnsi="Times New Roman" w:cs="Times New Roman"/>
          <w:szCs w:val="24"/>
        </w:rPr>
        <w:t>.</w:t>
      </w:r>
    </w:p>
    <w:p w14:paraId="0479E433" w14:textId="781FB4FA" w:rsidR="00E149EA" w:rsidRPr="00F76102" w:rsidRDefault="00E149EA" w:rsidP="005D1FFB">
      <w:pPr>
        <w:pStyle w:val="ARTartustawynprozporzdzenia"/>
        <w:spacing w:before="0"/>
        <w:ind w:firstLine="709"/>
        <w:rPr>
          <w:rFonts w:ascii="Times New Roman" w:hAnsi="Times New Roman" w:cs="Times New Roman"/>
          <w:szCs w:val="24"/>
        </w:rPr>
      </w:pPr>
      <w:r w:rsidRPr="00F76102">
        <w:rPr>
          <w:rFonts w:ascii="Times New Roman" w:hAnsi="Times New Roman" w:cs="Times New Roman"/>
          <w:szCs w:val="24"/>
        </w:rPr>
        <w:t>W przypadku nieruchomości o nieuregulowanym stanie prawnym zawiadomienie o wydaniu decyzji o nabyciu nieruchomości następuje w drodze obwieszczenia, odpowiednio w urzędzie organu prowadzącego postępowanie oraz w urzędzie gminy właściw</w:t>
      </w:r>
      <w:r w:rsidR="002506B5">
        <w:rPr>
          <w:rFonts w:ascii="Times New Roman" w:hAnsi="Times New Roman" w:cs="Times New Roman"/>
          <w:szCs w:val="24"/>
        </w:rPr>
        <w:t>ej</w:t>
      </w:r>
      <w:r w:rsidRPr="00F76102">
        <w:rPr>
          <w:rFonts w:ascii="Times New Roman" w:hAnsi="Times New Roman" w:cs="Times New Roman"/>
          <w:szCs w:val="24"/>
        </w:rPr>
        <w:t xml:space="preserve"> ze względu na położenie nieruchomości, w urzędowych publikatorach teleinformatycznych – Biuletynie Informacji Publicznej tych urzędów wraz z informacją o miejscu, w którym strony mogą zapoznać się z treścią decyzji</w:t>
      </w:r>
      <w:r w:rsidR="0070619B">
        <w:rPr>
          <w:rFonts w:ascii="Times New Roman" w:hAnsi="Times New Roman" w:cs="Times New Roman"/>
          <w:szCs w:val="24"/>
        </w:rPr>
        <w:t xml:space="preserve"> (art. 7 ust. 3)</w:t>
      </w:r>
      <w:r w:rsidRPr="00F76102">
        <w:rPr>
          <w:rFonts w:ascii="Times New Roman" w:hAnsi="Times New Roman" w:cs="Times New Roman"/>
          <w:szCs w:val="24"/>
        </w:rPr>
        <w:t>.</w:t>
      </w:r>
      <w:bookmarkStart w:id="2" w:name="mip62193936"/>
      <w:bookmarkStart w:id="3" w:name="mip62193938"/>
      <w:bookmarkStart w:id="4" w:name="mip62193939"/>
      <w:bookmarkStart w:id="5" w:name="mip62193940"/>
      <w:bookmarkStart w:id="6" w:name="mip62193941"/>
      <w:bookmarkEnd w:id="2"/>
      <w:bookmarkEnd w:id="3"/>
      <w:bookmarkEnd w:id="4"/>
      <w:bookmarkEnd w:id="5"/>
      <w:bookmarkEnd w:id="6"/>
    </w:p>
    <w:p w14:paraId="53342063" w14:textId="46C023FB" w:rsidR="00692E60" w:rsidRPr="00F76102" w:rsidRDefault="0070619B" w:rsidP="005D1FFB">
      <w:pPr>
        <w:widowControl w:val="0"/>
        <w:autoSpaceDE w:val="0"/>
        <w:autoSpaceDN w:val="0"/>
        <w:adjustRightInd w:val="0"/>
        <w:spacing w:after="0" w:line="360" w:lineRule="auto"/>
        <w:ind w:firstLine="510"/>
        <w:jc w:val="both"/>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 xml:space="preserve">Powyżej przedstawiony </w:t>
      </w:r>
      <w:r w:rsidR="00692E60" w:rsidRPr="00F76102">
        <w:rPr>
          <w:rFonts w:ascii="Times New Roman" w:eastAsiaTheme="minorEastAsia" w:hAnsi="Times New Roman" w:cs="Times New Roman"/>
          <w:bCs/>
          <w:sz w:val="24"/>
          <w:szCs w:val="24"/>
        </w:rPr>
        <w:t>sposób komunikacji</w:t>
      </w:r>
      <w:r>
        <w:rPr>
          <w:rFonts w:ascii="Times New Roman" w:eastAsiaTheme="minorEastAsia" w:hAnsi="Times New Roman" w:cs="Times New Roman"/>
          <w:bCs/>
          <w:sz w:val="24"/>
          <w:szCs w:val="24"/>
        </w:rPr>
        <w:t>, zgodnie z art. 7 ust. 4,</w:t>
      </w:r>
      <w:r w:rsidR="00692E60" w:rsidRPr="00F76102">
        <w:rPr>
          <w:rFonts w:ascii="Times New Roman" w:eastAsiaTheme="minorEastAsia" w:hAnsi="Times New Roman" w:cs="Times New Roman"/>
          <w:bCs/>
          <w:sz w:val="24"/>
          <w:szCs w:val="24"/>
        </w:rPr>
        <w:t xml:space="preserve"> będzie miał </w:t>
      </w:r>
      <w:r w:rsidR="00692E60" w:rsidRPr="00F76102">
        <w:rPr>
          <w:rFonts w:ascii="Times New Roman" w:eastAsiaTheme="minorEastAsia" w:hAnsi="Times New Roman" w:cs="Times New Roman"/>
          <w:bCs/>
          <w:sz w:val="24"/>
          <w:szCs w:val="24"/>
        </w:rPr>
        <w:lastRenderedPageBreak/>
        <w:t>zastosowanie odpowiednio do:</w:t>
      </w:r>
    </w:p>
    <w:p w14:paraId="11CB6815" w14:textId="77777777" w:rsidR="00E149EA" w:rsidRPr="00F76102" w:rsidRDefault="00E149EA" w:rsidP="00D83AAA">
      <w:pPr>
        <w:pStyle w:val="PKTpunkt"/>
        <w:ind w:left="357" w:hanging="357"/>
        <w:rPr>
          <w:rFonts w:ascii="Times New Roman" w:hAnsi="Times New Roman" w:cs="Times New Roman"/>
          <w:szCs w:val="24"/>
        </w:rPr>
      </w:pPr>
      <w:r w:rsidRPr="00F76102">
        <w:rPr>
          <w:rFonts w:ascii="Times New Roman" w:hAnsi="Times New Roman" w:cs="Times New Roman"/>
          <w:szCs w:val="24"/>
        </w:rPr>
        <w:t>1)</w:t>
      </w:r>
      <w:r w:rsidRPr="00F76102">
        <w:rPr>
          <w:rFonts w:ascii="Times New Roman" w:hAnsi="Times New Roman" w:cs="Times New Roman"/>
          <w:szCs w:val="24"/>
        </w:rPr>
        <w:tab/>
        <w:t>zawiadamiania stron o wniesieniu odwołania od decyzji o nabyciu nieruchomości lub o wniesieniu zażalenia na postanowienia wydane w toku postępowania w sprawie wydania decyzji o nabyciu nieruchomości;</w:t>
      </w:r>
    </w:p>
    <w:p w14:paraId="4364B99B" w14:textId="77777777" w:rsidR="00ED7796" w:rsidRPr="00F76102" w:rsidRDefault="00E149EA" w:rsidP="00D83AAA">
      <w:pPr>
        <w:pStyle w:val="PKTpunkt"/>
        <w:ind w:left="357" w:hanging="357"/>
        <w:rPr>
          <w:rFonts w:ascii="Times New Roman" w:hAnsi="Times New Roman" w:cs="Times New Roman"/>
          <w:szCs w:val="24"/>
        </w:rPr>
      </w:pPr>
      <w:r w:rsidRPr="00F76102">
        <w:rPr>
          <w:rFonts w:ascii="Times New Roman" w:hAnsi="Times New Roman" w:cs="Times New Roman"/>
          <w:szCs w:val="24"/>
        </w:rPr>
        <w:t>2)</w:t>
      </w:r>
      <w:r w:rsidRPr="00F76102">
        <w:rPr>
          <w:rFonts w:ascii="Times New Roman" w:hAnsi="Times New Roman" w:cs="Times New Roman"/>
          <w:szCs w:val="24"/>
        </w:rPr>
        <w:tab/>
        <w:t>zawiadamiania stron o wszczęciu postępowania w sprawie uchylenia lub zmiany decyzji o nabyciu nieruchomości;</w:t>
      </w:r>
    </w:p>
    <w:p w14:paraId="0A315032" w14:textId="77777777" w:rsidR="00E149EA" w:rsidRPr="00F76102" w:rsidRDefault="00E149EA" w:rsidP="00D83AAA">
      <w:pPr>
        <w:pStyle w:val="PKTpunkt"/>
        <w:ind w:left="357" w:hanging="357"/>
        <w:rPr>
          <w:rFonts w:ascii="Times New Roman" w:hAnsi="Times New Roman" w:cs="Times New Roman"/>
          <w:szCs w:val="24"/>
        </w:rPr>
      </w:pPr>
      <w:r w:rsidRPr="00F76102">
        <w:rPr>
          <w:rFonts w:ascii="Times New Roman" w:hAnsi="Times New Roman" w:cs="Times New Roman"/>
          <w:szCs w:val="24"/>
        </w:rPr>
        <w:t>3)</w:t>
      </w:r>
      <w:r w:rsidRPr="00F76102">
        <w:rPr>
          <w:rFonts w:ascii="Times New Roman" w:hAnsi="Times New Roman" w:cs="Times New Roman"/>
          <w:szCs w:val="24"/>
        </w:rPr>
        <w:tab/>
        <w:t>zawiadamiania stron o wznowieniu postępowania w sprawie zakończonej ostateczną decyzją o nabyciu nieruchomości;</w:t>
      </w:r>
    </w:p>
    <w:p w14:paraId="20DE3C52" w14:textId="77777777" w:rsidR="00EE7D01" w:rsidRPr="00F76102" w:rsidRDefault="00E149EA" w:rsidP="00D83AAA">
      <w:pPr>
        <w:pStyle w:val="PKTpunkt"/>
        <w:ind w:left="357" w:hanging="357"/>
        <w:rPr>
          <w:rFonts w:ascii="Times New Roman" w:hAnsi="Times New Roman" w:cs="Times New Roman"/>
          <w:szCs w:val="24"/>
        </w:rPr>
      </w:pPr>
      <w:r w:rsidRPr="00F76102">
        <w:rPr>
          <w:rFonts w:ascii="Times New Roman" w:hAnsi="Times New Roman" w:cs="Times New Roman"/>
          <w:szCs w:val="24"/>
        </w:rPr>
        <w:t>4)</w:t>
      </w:r>
      <w:r w:rsidRPr="00F76102">
        <w:rPr>
          <w:rFonts w:ascii="Times New Roman" w:hAnsi="Times New Roman" w:cs="Times New Roman"/>
          <w:szCs w:val="24"/>
        </w:rPr>
        <w:tab/>
        <w:t>zawiadamiania stron o wszczęciu postępowania w sprawie stwierdzenia nieważności decyzji o nabyciu nieruchomości;</w:t>
      </w:r>
    </w:p>
    <w:p w14:paraId="08BCEB70" w14:textId="77777777" w:rsidR="00E149EA" w:rsidRPr="00F76102" w:rsidRDefault="00E149EA" w:rsidP="00D83AAA">
      <w:pPr>
        <w:pStyle w:val="PKTpunkt"/>
        <w:ind w:left="357" w:hanging="357"/>
        <w:rPr>
          <w:rFonts w:ascii="Times New Roman" w:hAnsi="Times New Roman" w:cs="Times New Roman"/>
          <w:szCs w:val="24"/>
        </w:rPr>
      </w:pPr>
      <w:r w:rsidRPr="00F76102">
        <w:rPr>
          <w:rFonts w:ascii="Times New Roman" w:hAnsi="Times New Roman" w:cs="Times New Roman"/>
          <w:szCs w:val="24"/>
        </w:rPr>
        <w:t>5)</w:t>
      </w:r>
      <w:r w:rsidRPr="00F76102">
        <w:rPr>
          <w:rFonts w:ascii="Times New Roman" w:hAnsi="Times New Roman" w:cs="Times New Roman"/>
          <w:szCs w:val="24"/>
        </w:rPr>
        <w:tab/>
        <w:t>zawiadamiania stron o wszczęciu postępowania w sprawie stwierdzenia wygaśnięcia decyzji o nabyciu nieruchomości;</w:t>
      </w:r>
    </w:p>
    <w:p w14:paraId="52A0CC67" w14:textId="77777777" w:rsidR="00EE7D01" w:rsidRPr="00F76102" w:rsidRDefault="00E149EA" w:rsidP="00D83AAA">
      <w:pPr>
        <w:pStyle w:val="PKTpunkt"/>
        <w:ind w:left="357" w:hanging="357"/>
        <w:rPr>
          <w:rFonts w:ascii="Times New Roman" w:hAnsi="Times New Roman" w:cs="Times New Roman"/>
          <w:szCs w:val="24"/>
        </w:rPr>
      </w:pPr>
      <w:r w:rsidRPr="00F76102">
        <w:rPr>
          <w:rFonts w:ascii="Times New Roman" w:hAnsi="Times New Roman" w:cs="Times New Roman"/>
          <w:szCs w:val="24"/>
        </w:rPr>
        <w:t>6)</w:t>
      </w:r>
      <w:r w:rsidRPr="00F76102">
        <w:rPr>
          <w:rFonts w:ascii="Times New Roman" w:hAnsi="Times New Roman" w:cs="Times New Roman"/>
          <w:szCs w:val="24"/>
        </w:rPr>
        <w:tab/>
        <w:t>doręczeń decyzji wydanych w sprawach, o których mowa w pkt 1–5, oraz do zawiadamiania o ich wydaniu;</w:t>
      </w:r>
    </w:p>
    <w:p w14:paraId="7DCE6567" w14:textId="493923C0" w:rsidR="001B482D" w:rsidRPr="00F76102" w:rsidRDefault="00E149EA" w:rsidP="00D83AAA">
      <w:pPr>
        <w:pStyle w:val="PKTpunkt"/>
        <w:ind w:left="357" w:hanging="357"/>
        <w:rPr>
          <w:rFonts w:ascii="Times New Roman" w:hAnsi="Times New Roman" w:cs="Times New Roman"/>
          <w:szCs w:val="24"/>
        </w:rPr>
      </w:pPr>
      <w:r w:rsidRPr="00F76102">
        <w:rPr>
          <w:rFonts w:ascii="Times New Roman" w:hAnsi="Times New Roman" w:cs="Times New Roman"/>
          <w:szCs w:val="24"/>
        </w:rPr>
        <w:t>7)</w:t>
      </w:r>
      <w:r w:rsidRPr="00F76102">
        <w:rPr>
          <w:rFonts w:ascii="Times New Roman" w:hAnsi="Times New Roman" w:cs="Times New Roman"/>
          <w:szCs w:val="24"/>
        </w:rPr>
        <w:tab/>
        <w:t>doręczeń postanowień wydanych w toku postępowań w sprawach, o których mowa w pkt 1–5, od których przysługuje zażalenie lub skarga do sądu administracyjnego, oraz do zawiadamiania o ich wydaniu.</w:t>
      </w:r>
    </w:p>
    <w:p w14:paraId="72152663" w14:textId="77777777" w:rsidR="00D046EE" w:rsidRPr="00F76102" w:rsidRDefault="00D046EE" w:rsidP="001B482D">
      <w:pPr>
        <w:pStyle w:val="PKTpunkt"/>
        <w:ind w:left="0" w:firstLine="510"/>
        <w:rPr>
          <w:rFonts w:ascii="Times New Roman" w:hAnsi="Times New Roman" w:cs="Times New Roman"/>
          <w:szCs w:val="24"/>
        </w:rPr>
      </w:pPr>
      <w:r w:rsidRPr="00F76102">
        <w:rPr>
          <w:rFonts w:ascii="Times New Roman" w:hAnsi="Times New Roman" w:cs="Times New Roman"/>
          <w:szCs w:val="24"/>
        </w:rPr>
        <w:t xml:space="preserve">Takie uproszczenia proceduralne, służące efektywności postępowania </w:t>
      </w:r>
      <w:r w:rsidR="001B482D" w:rsidRPr="00F76102">
        <w:rPr>
          <w:rFonts w:ascii="Times New Roman" w:hAnsi="Times New Roman" w:cs="Times New Roman"/>
          <w:szCs w:val="24"/>
        </w:rPr>
        <w:t xml:space="preserve">regulacyjnego </w:t>
      </w:r>
      <w:r w:rsidRPr="00F76102">
        <w:rPr>
          <w:rFonts w:ascii="Times New Roman" w:hAnsi="Times New Roman" w:cs="Times New Roman"/>
          <w:szCs w:val="24"/>
        </w:rPr>
        <w:t>zapewniają zarazem gwarancje praw procesowych stronom tego postępowania.</w:t>
      </w:r>
    </w:p>
    <w:p w14:paraId="306E9B7A" w14:textId="77777777" w:rsidR="00DE4354" w:rsidRPr="00F76102" w:rsidRDefault="00DE4354" w:rsidP="00D863DC">
      <w:pPr>
        <w:spacing w:after="0" w:line="360" w:lineRule="auto"/>
        <w:ind w:firstLine="510"/>
        <w:jc w:val="both"/>
        <w:rPr>
          <w:rFonts w:ascii="Times New Roman" w:hAnsi="Times New Roman" w:cs="Times New Roman"/>
          <w:sz w:val="24"/>
          <w:szCs w:val="24"/>
        </w:rPr>
      </w:pPr>
      <w:r w:rsidRPr="00F76102">
        <w:rPr>
          <w:rFonts w:ascii="Times New Roman" w:hAnsi="Times New Roman" w:cs="Times New Roman"/>
          <w:sz w:val="24"/>
          <w:szCs w:val="24"/>
        </w:rPr>
        <w:t xml:space="preserve">Projektowana ustawa w art. 8 reguluje także kwestie tzw. „resztówek”, tj. części nieruchomości pozostałych po </w:t>
      </w:r>
      <w:r w:rsidR="00D046EE" w:rsidRPr="00F76102">
        <w:rPr>
          <w:rFonts w:ascii="Times New Roman" w:hAnsi="Times New Roman" w:cs="Times New Roman"/>
          <w:sz w:val="24"/>
          <w:szCs w:val="24"/>
        </w:rPr>
        <w:t xml:space="preserve">nabyciu </w:t>
      </w:r>
      <w:r w:rsidRPr="00F76102">
        <w:rPr>
          <w:rFonts w:ascii="Times New Roman" w:hAnsi="Times New Roman" w:cs="Times New Roman"/>
          <w:sz w:val="24"/>
          <w:szCs w:val="24"/>
        </w:rPr>
        <w:t>części nieruchomości pod drogę, które nie nadają się do wykorzystania na dotychczasowe cele</w:t>
      </w:r>
      <w:r w:rsidR="00D046EE" w:rsidRPr="00F76102">
        <w:rPr>
          <w:rFonts w:ascii="Times New Roman" w:hAnsi="Times New Roman" w:cs="Times New Roman"/>
          <w:sz w:val="24"/>
          <w:szCs w:val="24"/>
        </w:rPr>
        <w:t xml:space="preserve"> przez poprzednich właścicieli nieruchomości</w:t>
      </w:r>
      <w:r w:rsidRPr="00F76102">
        <w:rPr>
          <w:rFonts w:ascii="Times New Roman" w:hAnsi="Times New Roman" w:cs="Times New Roman"/>
          <w:sz w:val="24"/>
          <w:szCs w:val="24"/>
        </w:rPr>
        <w:t>. W takim przypadku właściciel lub użytkownik wieczysty może złożyć wniosek do wójta (burmistrza, prezydenta miasta) o nabycie „resztówki”. Nabycie takiej części nieruchomości będzie następować w drodze umowy.</w:t>
      </w:r>
    </w:p>
    <w:p w14:paraId="1E4F665F" w14:textId="3C5BB52C" w:rsidR="00DE4354" w:rsidRPr="00F76102" w:rsidRDefault="00DE4354" w:rsidP="00ED7796">
      <w:pPr>
        <w:spacing w:after="0" w:line="360" w:lineRule="auto"/>
        <w:ind w:firstLine="709"/>
        <w:jc w:val="both"/>
        <w:rPr>
          <w:rFonts w:ascii="Times New Roman" w:hAnsi="Times New Roman" w:cs="Times New Roman"/>
          <w:sz w:val="24"/>
          <w:szCs w:val="24"/>
        </w:rPr>
      </w:pPr>
      <w:r w:rsidRPr="00F76102">
        <w:rPr>
          <w:rFonts w:ascii="Times New Roman" w:hAnsi="Times New Roman" w:cs="Times New Roman"/>
          <w:sz w:val="24"/>
          <w:szCs w:val="24"/>
        </w:rPr>
        <w:t>Za nieruchomości, użytkowanie wieczyste oraz ograniczone prawa rzeczowe do nieruchomości, które przeszły na własność gminy, przysługuje odszkodowanie w wysokości uzgodnionej między gminą a dotychczasowym właścicielem, użytkownikiem wieczystym lub osobą, której przysługuje ograniczone prawo rzeczowe do nieruchomości. Uzgodnienia dokonuje się w formie pisemnej pod rygorem nieważności</w:t>
      </w:r>
      <w:r w:rsidR="0070619B">
        <w:rPr>
          <w:rFonts w:ascii="Times New Roman" w:hAnsi="Times New Roman" w:cs="Times New Roman"/>
          <w:sz w:val="24"/>
          <w:szCs w:val="24"/>
        </w:rPr>
        <w:t xml:space="preserve"> (art. 9 ust. 1)</w:t>
      </w:r>
      <w:r w:rsidRPr="00F76102">
        <w:rPr>
          <w:rFonts w:ascii="Times New Roman" w:hAnsi="Times New Roman" w:cs="Times New Roman"/>
          <w:sz w:val="24"/>
          <w:szCs w:val="24"/>
        </w:rPr>
        <w:t>.</w:t>
      </w:r>
    </w:p>
    <w:p w14:paraId="67171630" w14:textId="5833E364" w:rsidR="00DE4354" w:rsidRPr="00F76102" w:rsidRDefault="00DE4354" w:rsidP="00ED7796">
      <w:pPr>
        <w:spacing w:after="0" w:line="360" w:lineRule="auto"/>
        <w:ind w:firstLine="709"/>
        <w:jc w:val="both"/>
        <w:rPr>
          <w:rFonts w:ascii="Times New Roman" w:hAnsi="Times New Roman" w:cs="Times New Roman"/>
          <w:sz w:val="24"/>
          <w:szCs w:val="24"/>
        </w:rPr>
      </w:pPr>
      <w:r w:rsidRPr="00F76102">
        <w:rPr>
          <w:rFonts w:ascii="Times New Roman" w:hAnsi="Times New Roman" w:cs="Times New Roman"/>
          <w:sz w:val="24"/>
          <w:szCs w:val="24"/>
        </w:rPr>
        <w:t> Jeżeli w terminie 2 miesięcy od dnia, w którym decyzja o nabyciu nieruchomości stała się ostateczna, nie dojdzie do uzgodnienia wysokości odszkodowania, wysokość odszkodowania ustala starosta w drodze decyzji w terminie 30 dni od dnia wszczęcia postępowania</w:t>
      </w:r>
      <w:r w:rsidR="0070619B">
        <w:rPr>
          <w:rFonts w:ascii="Times New Roman" w:hAnsi="Times New Roman" w:cs="Times New Roman"/>
          <w:sz w:val="24"/>
          <w:szCs w:val="24"/>
        </w:rPr>
        <w:t xml:space="preserve"> (art. 9 ust. 2)</w:t>
      </w:r>
      <w:r w:rsidRPr="00F76102">
        <w:rPr>
          <w:rFonts w:ascii="Times New Roman" w:hAnsi="Times New Roman" w:cs="Times New Roman"/>
          <w:sz w:val="24"/>
          <w:szCs w:val="24"/>
        </w:rPr>
        <w:t>.</w:t>
      </w:r>
    </w:p>
    <w:p w14:paraId="7BBB1ACE" w14:textId="1C6759B3" w:rsidR="00DE4354" w:rsidRPr="00F76102" w:rsidRDefault="00DE4354" w:rsidP="00ED7796">
      <w:pPr>
        <w:spacing w:after="0" w:line="360" w:lineRule="auto"/>
        <w:ind w:firstLine="709"/>
        <w:jc w:val="both"/>
        <w:rPr>
          <w:rFonts w:ascii="Times New Roman" w:hAnsi="Times New Roman" w:cs="Times New Roman"/>
          <w:sz w:val="24"/>
          <w:szCs w:val="24"/>
        </w:rPr>
      </w:pPr>
      <w:r w:rsidRPr="00F76102">
        <w:rPr>
          <w:rFonts w:ascii="Times New Roman" w:hAnsi="Times New Roman" w:cs="Times New Roman"/>
          <w:sz w:val="24"/>
          <w:szCs w:val="24"/>
        </w:rPr>
        <w:lastRenderedPageBreak/>
        <w:t>Wysokość odszkodowania ustala się na podstawie operatu szacunkowego sporządzonego przez rzeczoznawcę majątkowego według stanu nieruchomości w dniu wydania decyzji o nabyciu nieruchomości przez organ pierwszej instancji oraz według jej wartości w dniu uzgodnienia albo w dniu wydania decyzji ustalającej wysokość odszkodowania. Nie uwzględnia się wzrostu wartości nieruchomości spowodowanego trwałymi nakładami poczynionymi po utracie przez osobę uprawnioną władztwa nad nieruchomością gruntową. Odszkodowanie podlega waloryzacji na dzień wypłaty według zasad obowiązujących w przypadku zwrotu wywłaszczonych nieruchomości</w:t>
      </w:r>
      <w:r w:rsidR="0070619B">
        <w:rPr>
          <w:rFonts w:ascii="Times New Roman" w:hAnsi="Times New Roman" w:cs="Times New Roman"/>
          <w:sz w:val="24"/>
          <w:szCs w:val="24"/>
        </w:rPr>
        <w:t xml:space="preserve"> (art. 9 ust. 3)</w:t>
      </w:r>
      <w:r w:rsidRPr="00F76102">
        <w:rPr>
          <w:rFonts w:ascii="Times New Roman" w:hAnsi="Times New Roman" w:cs="Times New Roman"/>
          <w:sz w:val="24"/>
          <w:szCs w:val="24"/>
        </w:rPr>
        <w:t>.</w:t>
      </w:r>
    </w:p>
    <w:p w14:paraId="54005C34" w14:textId="298695BA" w:rsidR="00572745" w:rsidRPr="00F76102" w:rsidRDefault="00DE4354" w:rsidP="0052511E">
      <w:pPr>
        <w:spacing w:after="0" w:line="360" w:lineRule="auto"/>
        <w:ind w:firstLine="708"/>
        <w:jc w:val="both"/>
        <w:rPr>
          <w:rFonts w:ascii="Times New Roman" w:hAnsi="Times New Roman" w:cs="Times New Roman"/>
          <w:sz w:val="24"/>
          <w:szCs w:val="24"/>
        </w:rPr>
      </w:pPr>
      <w:r w:rsidRPr="00F76102">
        <w:rPr>
          <w:rFonts w:ascii="Times New Roman" w:hAnsi="Times New Roman" w:cs="Times New Roman"/>
          <w:sz w:val="24"/>
          <w:szCs w:val="24"/>
        </w:rPr>
        <w:t>W pr</w:t>
      </w:r>
      <w:r w:rsidR="0075216D" w:rsidRPr="00F76102">
        <w:rPr>
          <w:rFonts w:ascii="Times New Roman" w:hAnsi="Times New Roman" w:cs="Times New Roman"/>
          <w:sz w:val="24"/>
          <w:szCs w:val="24"/>
        </w:rPr>
        <w:t>zypadku wygaśnięcia praw rzeczowych,</w:t>
      </w:r>
      <w:r w:rsidRPr="00F76102">
        <w:rPr>
          <w:rFonts w:ascii="Times New Roman" w:hAnsi="Times New Roman" w:cs="Times New Roman"/>
          <w:sz w:val="24"/>
          <w:szCs w:val="24"/>
        </w:rPr>
        <w:t xml:space="preserve"> wysokość odszkodowania przysługującego dotychczasowemu właścicielowi lub użytkownikowi wieczystemu zmniejsza się o kwotę równą wartości odszkodowania ustalonego z tytułu wygaśnięcia ograniczonych praw rzeczowych.</w:t>
      </w:r>
      <w:r w:rsidR="0075216D" w:rsidRPr="00F76102">
        <w:rPr>
          <w:rFonts w:ascii="Times New Roman" w:hAnsi="Times New Roman" w:cs="Times New Roman"/>
          <w:sz w:val="24"/>
          <w:szCs w:val="24"/>
        </w:rPr>
        <w:t xml:space="preserve"> </w:t>
      </w:r>
      <w:r w:rsidRPr="00F76102">
        <w:rPr>
          <w:rFonts w:ascii="Times New Roman" w:hAnsi="Times New Roman" w:cs="Times New Roman"/>
          <w:sz w:val="24"/>
          <w:szCs w:val="24"/>
        </w:rPr>
        <w:t>Suma wysokości odszkodowania przysługującego dotychczasowemu właścicielowi lub użytkownikowi wieczystemu i wysokości odszkodowania z tytułu wygaśnięcia ograniczonych praw rzeczowyc</w:t>
      </w:r>
      <w:r w:rsidR="0075216D" w:rsidRPr="00F76102">
        <w:rPr>
          <w:rFonts w:ascii="Times New Roman" w:hAnsi="Times New Roman" w:cs="Times New Roman"/>
          <w:sz w:val="24"/>
          <w:szCs w:val="24"/>
        </w:rPr>
        <w:t xml:space="preserve">h ustanowionych na </w:t>
      </w:r>
      <w:r w:rsidRPr="00F76102">
        <w:rPr>
          <w:rFonts w:ascii="Times New Roman" w:hAnsi="Times New Roman" w:cs="Times New Roman"/>
          <w:sz w:val="24"/>
          <w:szCs w:val="24"/>
        </w:rPr>
        <w:t>nieruchomości lub na prawie użytkowania wieczystego nie może przekroczyć wartości nieruchomości lub wartości prawa użytkowania wieczystego. Roszczenia osób uprawnionych z tytułu ograniczonych praw rzeczowych zaspokaja się według pierwszeństwa tych praw ustalonego zgodnie z odrębnymi przepisami.</w:t>
      </w:r>
      <w:r w:rsidR="00075F04" w:rsidRPr="00F76102">
        <w:rPr>
          <w:rFonts w:ascii="Times New Roman" w:hAnsi="Times New Roman" w:cs="Times New Roman"/>
          <w:sz w:val="24"/>
          <w:szCs w:val="24"/>
        </w:rPr>
        <w:t xml:space="preserve"> </w:t>
      </w:r>
      <w:r w:rsidR="00B25EC9" w:rsidRPr="00F76102">
        <w:rPr>
          <w:rFonts w:ascii="Times New Roman" w:hAnsi="Times New Roman" w:cs="Times New Roman"/>
          <w:sz w:val="24"/>
          <w:szCs w:val="24"/>
        </w:rPr>
        <w:t>Jeżeli na nieruchomościach</w:t>
      </w:r>
      <w:r w:rsidRPr="00F76102">
        <w:rPr>
          <w:rFonts w:ascii="Times New Roman" w:hAnsi="Times New Roman" w:cs="Times New Roman"/>
          <w:sz w:val="24"/>
          <w:szCs w:val="24"/>
        </w:rPr>
        <w:t xml:space="preserve"> lub na prawie użytkowania wieczystego tych nieruchomości jest ustanowiona hipoteka, wysokość odszkodowania z tytułu wygaśnięcia hipoteki ustala się w wysokości świadczenia głównego wierzytelności</w:t>
      </w:r>
      <w:r w:rsidR="00572745" w:rsidRPr="00F76102">
        <w:rPr>
          <w:rFonts w:ascii="Times New Roman" w:hAnsi="Times New Roman" w:cs="Times New Roman"/>
          <w:sz w:val="24"/>
          <w:szCs w:val="24"/>
        </w:rPr>
        <w:t xml:space="preserve"> zabezpieczonej hipoteką, w zakresie w jakim wierzytelność ta nie wygasła, wraz z odsetkami zabezpieczonymi tą hipoteką obliczonymi na dzień spłaty wierzyciela hipotecznego. Odszkodowanie to podlega zaliczeniu na spłatę świadczenia głównego wierzytelności zabezpieczonej hipoteką wraz z odsetkami</w:t>
      </w:r>
      <w:r w:rsidR="00CA1880">
        <w:rPr>
          <w:rFonts w:ascii="Times New Roman" w:hAnsi="Times New Roman" w:cs="Times New Roman"/>
          <w:sz w:val="24"/>
          <w:szCs w:val="24"/>
        </w:rPr>
        <w:t xml:space="preserve"> (art. 9 ust. 4-7)</w:t>
      </w:r>
      <w:r w:rsidR="00572745" w:rsidRPr="00F76102">
        <w:rPr>
          <w:rFonts w:ascii="Times New Roman" w:hAnsi="Times New Roman" w:cs="Times New Roman"/>
          <w:sz w:val="24"/>
          <w:szCs w:val="24"/>
        </w:rPr>
        <w:t>.</w:t>
      </w:r>
    </w:p>
    <w:p w14:paraId="5D5A316F" w14:textId="187D7BFF" w:rsidR="00572745" w:rsidRPr="00CA1880" w:rsidRDefault="00572745" w:rsidP="00CA1880">
      <w:pPr>
        <w:spacing w:after="0" w:line="360" w:lineRule="auto"/>
        <w:ind w:firstLine="708"/>
        <w:jc w:val="both"/>
        <w:rPr>
          <w:rFonts w:ascii="Times New Roman" w:hAnsi="Times New Roman" w:cs="Times New Roman"/>
          <w:sz w:val="24"/>
          <w:szCs w:val="24"/>
        </w:rPr>
      </w:pPr>
      <w:r w:rsidRPr="00F76102">
        <w:rPr>
          <w:rFonts w:ascii="Times New Roman" w:hAnsi="Times New Roman" w:cs="Times New Roman"/>
          <w:sz w:val="24"/>
          <w:szCs w:val="24"/>
        </w:rPr>
        <w:t>Za nieruchomości, użytkowanie wieczyste oraz ograniczone prawa rzeczowe do nieruchomości nabytych przez gminę odszkodowanie wypłaca gmina</w:t>
      </w:r>
      <w:r w:rsidR="00CA1880">
        <w:rPr>
          <w:rFonts w:ascii="Times New Roman" w:hAnsi="Times New Roman" w:cs="Times New Roman"/>
          <w:sz w:val="24"/>
          <w:szCs w:val="24"/>
        </w:rPr>
        <w:t xml:space="preserve"> (art. 9 ust. 8)</w:t>
      </w:r>
      <w:r w:rsidRPr="00F76102">
        <w:rPr>
          <w:rFonts w:ascii="Times New Roman" w:hAnsi="Times New Roman" w:cs="Times New Roman"/>
          <w:sz w:val="24"/>
          <w:szCs w:val="24"/>
        </w:rPr>
        <w:t>.</w:t>
      </w:r>
      <w:r w:rsidR="00CA1880">
        <w:rPr>
          <w:rFonts w:ascii="Times New Roman" w:hAnsi="Times New Roman" w:cs="Times New Roman"/>
          <w:sz w:val="24"/>
          <w:szCs w:val="24"/>
        </w:rPr>
        <w:t xml:space="preserve"> </w:t>
      </w:r>
      <w:r w:rsidRPr="00CA1880">
        <w:rPr>
          <w:rFonts w:ascii="Times New Roman" w:hAnsi="Times New Roman" w:cs="Times New Roman"/>
          <w:sz w:val="24"/>
          <w:szCs w:val="24"/>
        </w:rPr>
        <w:t>W przypadku gdy odszkodowanie dotyczy nieruchomości o nieuregulowanym stanie prawnym gmina, na którą przeszła z mocy prawa własność nieruchomości, zabezpiecza w swoim budżecie środki w wysokości kwoty odszkodowania na okres</w:t>
      </w:r>
      <w:r w:rsidR="00D046EE" w:rsidRPr="00CA1880">
        <w:rPr>
          <w:rFonts w:ascii="Times New Roman" w:hAnsi="Times New Roman" w:cs="Times New Roman"/>
          <w:sz w:val="24"/>
          <w:szCs w:val="24"/>
        </w:rPr>
        <w:t xml:space="preserve"> 6</w:t>
      </w:r>
      <w:r w:rsidRPr="00CA1880">
        <w:rPr>
          <w:rFonts w:ascii="Times New Roman" w:hAnsi="Times New Roman" w:cs="Times New Roman"/>
          <w:sz w:val="24"/>
          <w:szCs w:val="24"/>
        </w:rPr>
        <w:t> lat. Po upływie tego okresu zabezpieczenie i prawo do wypłaty odszkodowania wygasa</w:t>
      </w:r>
      <w:r w:rsidR="00CA1880">
        <w:rPr>
          <w:rFonts w:ascii="Times New Roman" w:hAnsi="Times New Roman" w:cs="Times New Roman"/>
          <w:sz w:val="24"/>
          <w:szCs w:val="24"/>
        </w:rPr>
        <w:t xml:space="preserve"> (art. 9 ust. 9)</w:t>
      </w:r>
      <w:r w:rsidRPr="00CA1880">
        <w:rPr>
          <w:rFonts w:ascii="Times New Roman" w:hAnsi="Times New Roman" w:cs="Times New Roman"/>
          <w:sz w:val="24"/>
          <w:szCs w:val="24"/>
        </w:rPr>
        <w:t>.</w:t>
      </w:r>
    </w:p>
    <w:p w14:paraId="68274F01" w14:textId="660C8972" w:rsidR="00E623C7" w:rsidRPr="00F76102" w:rsidRDefault="00E623C7" w:rsidP="0052511E">
      <w:pPr>
        <w:spacing w:after="0" w:line="360" w:lineRule="auto"/>
        <w:ind w:firstLine="708"/>
        <w:jc w:val="both"/>
        <w:rPr>
          <w:rFonts w:ascii="Times New Roman" w:hAnsi="Times New Roman" w:cs="Times New Roman"/>
          <w:sz w:val="24"/>
          <w:szCs w:val="24"/>
        </w:rPr>
      </w:pPr>
      <w:r w:rsidRPr="00F76102">
        <w:rPr>
          <w:rFonts w:ascii="Times New Roman" w:hAnsi="Times New Roman" w:cs="Times New Roman"/>
          <w:sz w:val="24"/>
          <w:szCs w:val="24"/>
        </w:rPr>
        <w:t>Ponadto</w:t>
      </w:r>
      <w:r w:rsidR="00CA1880">
        <w:rPr>
          <w:rFonts w:ascii="Times New Roman" w:hAnsi="Times New Roman" w:cs="Times New Roman"/>
          <w:sz w:val="24"/>
          <w:szCs w:val="24"/>
        </w:rPr>
        <w:t>, zgodnie z art. 10,</w:t>
      </w:r>
      <w:r w:rsidRPr="00F76102">
        <w:rPr>
          <w:rFonts w:ascii="Times New Roman" w:hAnsi="Times New Roman" w:cs="Times New Roman"/>
          <w:sz w:val="24"/>
          <w:szCs w:val="24"/>
        </w:rPr>
        <w:t xml:space="preserve"> wójt (burmistrz, prezydent miasta) informuje o wydaniu decyzji o nabyciu nieruchomości oraz o dacie, kiedy decyzja ta stała się ostateczna:</w:t>
      </w:r>
    </w:p>
    <w:p w14:paraId="470ED7D8" w14:textId="77777777" w:rsidR="00D863DC" w:rsidRPr="00F76102" w:rsidRDefault="00D863DC" w:rsidP="00D83AAA">
      <w:pPr>
        <w:pStyle w:val="PKTpunkt"/>
        <w:ind w:left="357" w:hanging="357"/>
        <w:rPr>
          <w:rFonts w:ascii="Times New Roman" w:hAnsi="Times New Roman" w:cs="Times New Roman"/>
          <w:szCs w:val="24"/>
        </w:rPr>
      </w:pPr>
      <w:r w:rsidRPr="00F76102">
        <w:rPr>
          <w:rFonts w:ascii="Times New Roman" w:hAnsi="Times New Roman" w:cs="Times New Roman"/>
          <w:szCs w:val="24"/>
        </w:rPr>
        <w:t>1)</w:t>
      </w:r>
      <w:r w:rsidRPr="00F76102">
        <w:rPr>
          <w:rFonts w:ascii="Times New Roman" w:hAnsi="Times New Roman" w:cs="Times New Roman"/>
          <w:szCs w:val="24"/>
        </w:rPr>
        <w:tab/>
        <w:t>pisemnie zarządców dróg, które łączą lub przecinają się z nabytą drogą ogólnodostępną oraz</w:t>
      </w:r>
    </w:p>
    <w:p w14:paraId="1F7B4453" w14:textId="77777777" w:rsidR="00D863DC" w:rsidRPr="00F76102" w:rsidRDefault="00D863DC" w:rsidP="00D83AAA">
      <w:pPr>
        <w:pStyle w:val="PKTpunkt"/>
        <w:ind w:left="357" w:hanging="357"/>
        <w:rPr>
          <w:rFonts w:ascii="Times New Roman" w:hAnsi="Times New Roman" w:cs="Times New Roman"/>
          <w:szCs w:val="24"/>
        </w:rPr>
      </w:pPr>
      <w:r w:rsidRPr="00F76102">
        <w:rPr>
          <w:rFonts w:ascii="Times New Roman" w:hAnsi="Times New Roman" w:cs="Times New Roman"/>
          <w:szCs w:val="24"/>
        </w:rPr>
        <w:lastRenderedPageBreak/>
        <w:t>2)</w:t>
      </w:r>
      <w:r w:rsidRPr="00F76102">
        <w:rPr>
          <w:rFonts w:ascii="Times New Roman" w:hAnsi="Times New Roman" w:cs="Times New Roman"/>
          <w:szCs w:val="24"/>
        </w:rPr>
        <w:tab/>
        <w:t>w drodze obwieszczenia w urzędzie gminy oraz w Biuletynie Informacji Publicznej na stronie podmiotowej gminy</w:t>
      </w:r>
    </w:p>
    <w:p w14:paraId="56F8E93C" w14:textId="77777777" w:rsidR="00D863DC" w:rsidRPr="00F76102" w:rsidRDefault="00D863DC" w:rsidP="00D863DC">
      <w:pPr>
        <w:pStyle w:val="CZWSPPKTczwsplnapunktw"/>
        <w:rPr>
          <w:rFonts w:ascii="Times New Roman" w:hAnsi="Times New Roman" w:cs="Times New Roman"/>
          <w:szCs w:val="24"/>
        </w:rPr>
      </w:pPr>
      <w:r w:rsidRPr="00F76102">
        <w:rPr>
          <w:rFonts w:ascii="Times New Roman" w:hAnsi="Times New Roman" w:cs="Times New Roman"/>
          <w:szCs w:val="24"/>
        </w:rPr>
        <w:t>– w terminie 14 dni od dnia kiedy decyzja stała się ostateczna.</w:t>
      </w:r>
    </w:p>
    <w:p w14:paraId="1729EB98" w14:textId="77777777" w:rsidR="00E623C7" w:rsidRPr="00F76102" w:rsidRDefault="00E623C7" w:rsidP="0052511E">
      <w:pPr>
        <w:spacing w:after="0" w:line="360" w:lineRule="auto"/>
        <w:ind w:firstLine="708"/>
        <w:jc w:val="both"/>
        <w:rPr>
          <w:rFonts w:ascii="Times New Roman" w:hAnsi="Times New Roman" w:cs="Times New Roman"/>
          <w:sz w:val="24"/>
          <w:szCs w:val="24"/>
        </w:rPr>
      </w:pPr>
      <w:r w:rsidRPr="00F76102">
        <w:rPr>
          <w:rFonts w:ascii="Times New Roman" w:hAnsi="Times New Roman" w:cs="Times New Roman"/>
          <w:sz w:val="24"/>
          <w:szCs w:val="24"/>
        </w:rPr>
        <w:t xml:space="preserve">Należy bowiem wskazać, że przejęcie nieruchomości, na której znajduje się droga zaliczona do dróg publicznych, będzie wiązało się z obowiązkami po stronie zarządcy przejmowanej drogi oraz organów zarządzających ruchem, jak również będzie wpływać na zarządców dróg łączących się lub przecinających z  </w:t>
      </w:r>
      <w:r w:rsidR="00D046EE" w:rsidRPr="00F76102">
        <w:rPr>
          <w:rFonts w:ascii="Times New Roman" w:hAnsi="Times New Roman" w:cs="Times New Roman"/>
          <w:sz w:val="24"/>
          <w:szCs w:val="24"/>
        </w:rPr>
        <w:t xml:space="preserve">nabywaną </w:t>
      </w:r>
      <w:r w:rsidRPr="00F76102">
        <w:rPr>
          <w:rFonts w:ascii="Times New Roman" w:hAnsi="Times New Roman" w:cs="Times New Roman"/>
          <w:sz w:val="24"/>
          <w:szCs w:val="24"/>
        </w:rPr>
        <w:t>drogą. Obowiązki tych organów regulują obowiązujące przepisy ustawy o drogach publicznych oraz ustawy Prawo o ruchu drogowym wraz z aktami wykonawczymi.</w:t>
      </w:r>
    </w:p>
    <w:p w14:paraId="3E3FD965" w14:textId="77777777" w:rsidR="00567EA1" w:rsidRDefault="00567EA1" w:rsidP="00567EA1">
      <w:pPr>
        <w:pStyle w:val="ARTartustawynprozporzdzenia"/>
        <w:spacing w:before="0" w:line="240" w:lineRule="auto"/>
        <w:ind w:firstLine="709"/>
        <w:rPr>
          <w:rFonts w:ascii="Times New Roman" w:hAnsi="Times New Roman" w:cs="Times New Roman"/>
          <w:szCs w:val="24"/>
        </w:rPr>
      </w:pPr>
    </w:p>
    <w:p w14:paraId="3283D3DB" w14:textId="1D52DE73" w:rsidR="00063DC6" w:rsidRPr="00F76102" w:rsidRDefault="00883117" w:rsidP="0052511E">
      <w:pPr>
        <w:pStyle w:val="ARTartustawynprozporzdzenia"/>
        <w:spacing w:before="0"/>
        <w:ind w:firstLine="708"/>
        <w:rPr>
          <w:rFonts w:ascii="Times New Roman" w:hAnsi="Times New Roman" w:cs="Times New Roman"/>
          <w:szCs w:val="24"/>
        </w:rPr>
      </w:pPr>
      <w:r>
        <w:rPr>
          <w:rFonts w:ascii="Times New Roman" w:hAnsi="Times New Roman" w:cs="Times New Roman"/>
          <w:szCs w:val="24"/>
        </w:rPr>
        <w:t>Projektowana u</w:t>
      </w:r>
      <w:r w:rsidR="00063DC6" w:rsidRPr="00F76102">
        <w:rPr>
          <w:rFonts w:ascii="Times New Roman" w:hAnsi="Times New Roman" w:cs="Times New Roman"/>
          <w:szCs w:val="24"/>
        </w:rPr>
        <w:t xml:space="preserve">stawa </w:t>
      </w:r>
      <w:r>
        <w:rPr>
          <w:rFonts w:ascii="Times New Roman" w:hAnsi="Times New Roman" w:cs="Times New Roman"/>
          <w:szCs w:val="24"/>
        </w:rPr>
        <w:t>ma wejść</w:t>
      </w:r>
      <w:r w:rsidR="00063DC6" w:rsidRPr="00F76102">
        <w:rPr>
          <w:rFonts w:ascii="Times New Roman" w:hAnsi="Times New Roman" w:cs="Times New Roman"/>
          <w:szCs w:val="24"/>
        </w:rPr>
        <w:t xml:space="preserve"> w życie po upływie 14 dni od dnia ogłoszenia</w:t>
      </w:r>
      <w:r w:rsidR="00735A14">
        <w:rPr>
          <w:rFonts w:ascii="Times New Roman" w:hAnsi="Times New Roman" w:cs="Times New Roman"/>
          <w:szCs w:val="24"/>
        </w:rPr>
        <w:t xml:space="preserve"> (art. 12)</w:t>
      </w:r>
      <w:r w:rsidR="00063DC6" w:rsidRPr="00F76102">
        <w:rPr>
          <w:rFonts w:ascii="Times New Roman" w:hAnsi="Times New Roman" w:cs="Times New Roman"/>
          <w:szCs w:val="24"/>
        </w:rPr>
        <w:t>.</w:t>
      </w:r>
    </w:p>
    <w:p w14:paraId="06633C13" w14:textId="77777777" w:rsidR="00567EA1" w:rsidRDefault="00567EA1" w:rsidP="00567EA1">
      <w:pPr>
        <w:spacing w:after="0" w:line="240" w:lineRule="auto"/>
        <w:ind w:firstLine="709"/>
        <w:jc w:val="both"/>
        <w:rPr>
          <w:rFonts w:ascii="Times New Roman" w:hAnsi="Times New Roman" w:cs="Times New Roman"/>
          <w:sz w:val="24"/>
          <w:szCs w:val="24"/>
        </w:rPr>
      </w:pPr>
    </w:p>
    <w:p w14:paraId="47C8498B" w14:textId="39E3B9E2" w:rsidR="00D046EE" w:rsidRPr="00F76102" w:rsidRDefault="006F254A" w:rsidP="00D83AAA">
      <w:pPr>
        <w:spacing w:after="0" w:line="360" w:lineRule="auto"/>
        <w:ind w:firstLine="708"/>
        <w:jc w:val="both"/>
        <w:rPr>
          <w:rFonts w:ascii="Times New Roman" w:hAnsi="Times New Roman" w:cs="Times New Roman"/>
          <w:sz w:val="24"/>
          <w:szCs w:val="24"/>
        </w:rPr>
      </w:pPr>
      <w:r w:rsidRPr="00F76102">
        <w:rPr>
          <w:rFonts w:ascii="Times New Roman" w:hAnsi="Times New Roman" w:cs="Times New Roman"/>
          <w:sz w:val="24"/>
          <w:szCs w:val="24"/>
        </w:rPr>
        <w:t xml:space="preserve">Projekt ustawy może wywoływać skutki finansowe dla budżetów gmin, jednakże ze względu na brak wiadomości o skali dróg objętych ewentualnie projektowanymi przepisami nie jest możliwe ich </w:t>
      </w:r>
      <w:r w:rsidR="00D046EE" w:rsidRPr="00F76102">
        <w:rPr>
          <w:rFonts w:ascii="Times New Roman" w:hAnsi="Times New Roman" w:cs="Times New Roman"/>
          <w:sz w:val="24"/>
          <w:szCs w:val="24"/>
        </w:rPr>
        <w:t xml:space="preserve">konkretne </w:t>
      </w:r>
      <w:r w:rsidRPr="00F76102">
        <w:rPr>
          <w:rFonts w:ascii="Times New Roman" w:hAnsi="Times New Roman" w:cs="Times New Roman"/>
          <w:sz w:val="24"/>
          <w:szCs w:val="24"/>
        </w:rPr>
        <w:t>oszacowanie</w:t>
      </w:r>
      <w:r w:rsidR="00D046EE" w:rsidRPr="00F76102">
        <w:rPr>
          <w:rFonts w:ascii="Times New Roman" w:hAnsi="Times New Roman" w:cs="Times New Roman"/>
          <w:sz w:val="24"/>
          <w:szCs w:val="24"/>
        </w:rPr>
        <w:t xml:space="preserve"> w wartościach liczbowych</w:t>
      </w:r>
      <w:r w:rsidRPr="00F76102">
        <w:rPr>
          <w:rFonts w:ascii="Times New Roman" w:hAnsi="Times New Roman" w:cs="Times New Roman"/>
          <w:sz w:val="24"/>
          <w:szCs w:val="24"/>
        </w:rPr>
        <w:t>. Należy wskazać, że wprowadzone rozwiązania dotyczące ułatwień w nabywaniu przez gminy własności nieruchomości mają co do zasady charakter fakultatywny, co oznacza</w:t>
      </w:r>
      <w:r w:rsidR="00567EA1">
        <w:rPr>
          <w:rFonts w:ascii="Times New Roman" w:hAnsi="Times New Roman" w:cs="Times New Roman"/>
          <w:sz w:val="24"/>
          <w:szCs w:val="24"/>
        </w:rPr>
        <w:t>,</w:t>
      </w:r>
      <w:r w:rsidRPr="00F76102">
        <w:rPr>
          <w:rFonts w:ascii="Times New Roman" w:hAnsi="Times New Roman" w:cs="Times New Roman"/>
          <w:sz w:val="24"/>
          <w:szCs w:val="24"/>
        </w:rPr>
        <w:t xml:space="preserve"> że to gmina będzie decydowała czy chce z nich skorzystać i nabyć daną nieruchomość czy też nie. </w:t>
      </w:r>
      <w:r w:rsidR="00701FBF" w:rsidRPr="00F76102">
        <w:rPr>
          <w:rFonts w:ascii="Times New Roman" w:hAnsi="Times New Roman" w:cs="Times New Roman"/>
          <w:sz w:val="24"/>
          <w:szCs w:val="24"/>
        </w:rPr>
        <w:t>Podejmując taką decyzję, gmina jako wspólnota mieszkańców danej jednostki samorządu terytorialnego będzie uwzględniała z jednej strony potrzeby mieszkańców</w:t>
      </w:r>
      <w:r w:rsidR="009C3918" w:rsidRPr="00F76102">
        <w:rPr>
          <w:rFonts w:ascii="Times New Roman" w:hAnsi="Times New Roman" w:cs="Times New Roman"/>
          <w:sz w:val="24"/>
          <w:szCs w:val="24"/>
        </w:rPr>
        <w:t xml:space="preserve"> najbardziej zainteresowanych uregulowaniem statusu prawnego konkretnych dróg</w:t>
      </w:r>
      <w:r w:rsidR="00701FBF" w:rsidRPr="00F76102">
        <w:rPr>
          <w:rFonts w:ascii="Times New Roman" w:hAnsi="Times New Roman" w:cs="Times New Roman"/>
          <w:sz w:val="24"/>
          <w:szCs w:val="24"/>
        </w:rPr>
        <w:t xml:space="preserve">, z drugiej interes publiczny ogółu </w:t>
      </w:r>
      <w:r w:rsidR="00883117">
        <w:rPr>
          <w:rFonts w:ascii="Times New Roman" w:hAnsi="Times New Roman" w:cs="Times New Roman"/>
          <w:sz w:val="24"/>
          <w:szCs w:val="24"/>
        </w:rPr>
        <w:t xml:space="preserve">wspólnoty </w:t>
      </w:r>
      <w:r w:rsidR="00701FBF" w:rsidRPr="00F76102">
        <w:rPr>
          <w:rFonts w:ascii="Times New Roman" w:hAnsi="Times New Roman" w:cs="Times New Roman"/>
          <w:sz w:val="24"/>
          <w:szCs w:val="24"/>
        </w:rPr>
        <w:t>i możliwości finansowe gminy. Projektowana regulacja nie nakłada zatem obligatoryjnych obciążeń finansowych na gminy, a tylko umożliwia ich dobrowolne przyjęcie i realizację, o ile dana wspólnota</w:t>
      </w:r>
      <w:r w:rsidR="00F43D20" w:rsidRPr="00F76102">
        <w:rPr>
          <w:rFonts w:ascii="Times New Roman" w:hAnsi="Times New Roman" w:cs="Times New Roman"/>
          <w:sz w:val="24"/>
          <w:szCs w:val="24"/>
        </w:rPr>
        <w:t xml:space="preserve"> samorządowa</w:t>
      </w:r>
      <w:r w:rsidR="00701FBF" w:rsidRPr="00F76102">
        <w:rPr>
          <w:rFonts w:ascii="Times New Roman" w:hAnsi="Times New Roman" w:cs="Times New Roman"/>
          <w:sz w:val="24"/>
          <w:szCs w:val="24"/>
        </w:rPr>
        <w:t xml:space="preserve"> uzna za konieczne</w:t>
      </w:r>
      <w:r w:rsidR="00F43D20" w:rsidRPr="00F76102">
        <w:rPr>
          <w:rFonts w:ascii="Times New Roman" w:hAnsi="Times New Roman" w:cs="Times New Roman"/>
          <w:sz w:val="24"/>
          <w:szCs w:val="24"/>
        </w:rPr>
        <w:t xml:space="preserve"> uruchomienie przewidzianego w ustawie mechanizmu regulacyjnego.</w:t>
      </w:r>
    </w:p>
    <w:p w14:paraId="69BA2B2A" w14:textId="77777777" w:rsidR="0052511E" w:rsidRPr="00F76102" w:rsidRDefault="009C3918" w:rsidP="0052511E">
      <w:pPr>
        <w:spacing w:after="0" w:line="360" w:lineRule="auto"/>
        <w:ind w:firstLine="708"/>
        <w:jc w:val="both"/>
        <w:rPr>
          <w:rFonts w:ascii="Times New Roman" w:hAnsi="Times New Roman" w:cs="Times New Roman"/>
          <w:sz w:val="24"/>
          <w:szCs w:val="24"/>
        </w:rPr>
      </w:pPr>
      <w:r w:rsidRPr="00F76102">
        <w:rPr>
          <w:rFonts w:ascii="Times New Roman" w:hAnsi="Times New Roman" w:cs="Times New Roman"/>
          <w:sz w:val="24"/>
          <w:szCs w:val="24"/>
        </w:rPr>
        <w:t>Na podkreślenie zasługuje przewidziane w ustawie rozwiązanie, polegające na uruchomieniu procedury nabycia przez gminę własności nieruchomości drogowej z inicjatywy dotychczasowych właścicieli nieruchomości stanowiących drogę ogólnodostępną, a także podstawowy, negocjacyjny tryb ustalania wysokości należnego im odszkodowania za nabyte nieruchomości. Należy przy tym oczekiwać lojalnej kooperacj</w:t>
      </w:r>
      <w:r w:rsidR="00883117">
        <w:rPr>
          <w:rFonts w:ascii="Times New Roman" w:hAnsi="Times New Roman" w:cs="Times New Roman"/>
          <w:sz w:val="24"/>
          <w:szCs w:val="24"/>
        </w:rPr>
        <w:t>i</w:t>
      </w:r>
      <w:r w:rsidRPr="00F76102">
        <w:rPr>
          <w:rFonts w:ascii="Times New Roman" w:hAnsi="Times New Roman" w:cs="Times New Roman"/>
          <w:sz w:val="24"/>
          <w:szCs w:val="24"/>
        </w:rPr>
        <w:t xml:space="preserve"> partnerów prywatnych i</w:t>
      </w:r>
      <w:r w:rsidR="0052511E" w:rsidRPr="00F76102">
        <w:rPr>
          <w:rFonts w:ascii="Times New Roman" w:hAnsi="Times New Roman" w:cs="Times New Roman"/>
          <w:sz w:val="24"/>
          <w:szCs w:val="24"/>
        </w:rPr>
        <w:t> </w:t>
      </w:r>
      <w:r w:rsidRPr="00F76102">
        <w:rPr>
          <w:rFonts w:ascii="Times New Roman" w:hAnsi="Times New Roman" w:cs="Times New Roman"/>
          <w:sz w:val="24"/>
          <w:szCs w:val="24"/>
        </w:rPr>
        <w:t>publicznych, tj. w szczególności użytkowników dróg ogólnodostępnych oraz gminy i jej organów, jako całej wspólnoty samorządowej.</w:t>
      </w:r>
    </w:p>
    <w:p w14:paraId="705EEF43" w14:textId="1F2CD42E" w:rsidR="00D83AAA" w:rsidRDefault="009C3918" w:rsidP="00BE476A">
      <w:pPr>
        <w:spacing w:after="0" w:line="360" w:lineRule="auto"/>
        <w:ind w:firstLine="708"/>
        <w:jc w:val="both"/>
        <w:rPr>
          <w:rFonts w:ascii="Times New Roman" w:hAnsi="Times New Roman" w:cs="Times New Roman"/>
          <w:sz w:val="24"/>
          <w:szCs w:val="24"/>
        </w:rPr>
      </w:pPr>
      <w:r w:rsidRPr="00F76102">
        <w:rPr>
          <w:rFonts w:ascii="Times New Roman" w:hAnsi="Times New Roman" w:cs="Times New Roman"/>
          <w:sz w:val="24"/>
          <w:szCs w:val="24"/>
        </w:rPr>
        <w:t xml:space="preserve">Jednocześnie uzasadnione jest założenie, że przewidziane w ustawie postępowania regulacyjne, funkcjonujące w dość długim horyzoncie czasowym (do końca 2035 roku), nie </w:t>
      </w:r>
      <w:r w:rsidRPr="00F76102">
        <w:rPr>
          <w:rFonts w:ascii="Times New Roman" w:hAnsi="Times New Roman" w:cs="Times New Roman"/>
          <w:sz w:val="24"/>
          <w:szCs w:val="24"/>
        </w:rPr>
        <w:lastRenderedPageBreak/>
        <w:t>będą wymagały dodatkowych nakładów finansowych w sferze zatrudnienia w urzędach gminy i starostwach. Stosowne czynności administracyjne i cywilnoprawne mogą zostać powierzone istniejącym strukturom tych urzędów.</w:t>
      </w:r>
    </w:p>
    <w:p w14:paraId="4F4F462D" w14:textId="15D499A4" w:rsidR="00567EA1" w:rsidRDefault="006F254A" w:rsidP="001C67C7">
      <w:pPr>
        <w:spacing w:after="0" w:line="360" w:lineRule="auto"/>
        <w:ind w:firstLine="709"/>
        <w:jc w:val="both"/>
        <w:rPr>
          <w:rFonts w:ascii="Times New Roman" w:hAnsi="Times New Roman" w:cs="Times New Roman"/>
          <w:sz w:val="24"/>
          <w:szCs w:val="24"/>
        </w:rPr>
      </w:pPr>
      <w:r w:rsidRPr="00F76102">
        <w:rPr>
          <w:rFonts w:ascii="Times New Roman" w:hAnsi="Times New Roman" w:cs="Times New Roman"/>
          <w:sz w:val="24"/>
          <w:szCs w:val="24"/>
        </w:rPr>
        <w:t>Projekt ustawy wywołuje pozytywne skutki społeczno-gospodarcze</w:t>
      </w:r>
      <w:r w:rsidR="00D83AAA">
        <w:rPr>
          <w:rFonts w:ascii="Times New Roman" w:hAnsi="Times New Roman" w:cs="Times New Roman"/>
          <w:sz w:val="24"/>
          <w:szCs w:val="24"/>
        </w:rPr>
        <w:t>, szczegółowo i obszernie opisane w uzasadnieniu projektu ustawy</w:t>
      </w:r>
      <w:r w:rsidRPr="00F76102">
        <w:rPr>
          <w:rFonts w:ascii="Times New Roman" w:hAnsi="Times New Roman" w:cs="Times New Roman"/>
          <w:sz w:val="24"/>
          <w:szCs w:val="24"/>
        </w:rPr>
        <w:t>.</w:t>
      </w:r>
      <w:r w:rsidR="00043635" w:rsidRPr="00F76102">
        <w:rPr>
          <w:rFonts w:ascii="Times New Roman" w:hAnsi="Times New Roman" w:cs="Times New Roman"/>
          <w:sz w:val="24"/>
          <w:szCs w:val="24"/>
        </w:rPr>
        <w:t xml:space="preserve"> </w:t>
      </w:r>
    </w:p>
    <w:p w14:paraId="2F441EB1" w14:textId="77777777" w:rsidR="004163FA" w:rsidRPr="004163FA" w:rsidRDefault="004163FA" w:rsidP="004163FA">
      <w:pPr>
        <w:spacing w:after="0" w:line="360" w:lineRule="auto"/>
        <w:ind w:firstLine="708"/>
        <w:jc w:val="both"/>
        <w:rPr>
          <w:rFonts w:ascii="Times New Roman" w:hAnsi="Times New Roman" w:cs="Times New Roman"/>
          <w:sz w:val="24"/>
          <w:szCs w:val="24"/>
        </w:rPr>
      </w:pPr>
      <w:r w:rsidRPr="004163FA">
        <w:rPr>
          <w:rFonts w:ascii="Times New Roman" w:hAnsi="Times New Roman" w:cs="Times New Roman"/>
          <w:sz w:val="24"/>
          <w:szCs w:val="24"/>
        </w:rPr>
        <w:t>Kluczowe założenia, a następnie projekt ustawy od stycznia 2022 roku były prezentowane i konsultowane z przedstawicielami jednostek samorządu terytorialnego wchodzącymi w skład Rady ds. Samorządu Terytorialnego Narodowej Rady Rozwoju przy Prezydencie RP.</w:t>
      </w:r>
    </w:p>
    <w:p w14:paraId="2BD560AD" w14:textId="77777777" w:rsidR="001C67C7" w:rsidRPr="001C67C7" w:rsidRDefault="004163FA" w:rsidP="00BE476A">
      <w:pPr>
        <w:spacing w:after="0" w:line="360" w:lineRule="auto"/>
        <w:ind w:firstLine="708"/>
        <w:rPr>
          <w:rFonts w:ascii="Times New Roman" w:hAnsi="Times New Roman" w:cs="Times New Roman"/>
          <w:sz w:val="24"/>
          <w:szCs w:val="24"/>
        </w:rPr>
      </w:pPr>
      <w:r w:rsidRPr="001C67C7">
        <w:rPr>
          <w:rFonts w:ascii="Times New Roman" w:hAnsi="Times New Roman" w:cs="Times New Roman"/>
          <w:sz w:val="24"/>
          <w:szCs w:val="24"/>
        </w:rPr>
        <w:t>Ponadto projekt powstawał przy współpracy z Ministerstwem Infrastruktury.</w:t>
      </w:r>
    </w:p>
    <w:p w14:paraId="3E828263" w14:textId="6BCBAA42" w:rsidR="00BE476A" w:rsidRPr="00BE476A" w:rsidRDefault="001C67C7" w:rsidP="00BE476A">
      <w:pPr>
        <w:spacing w:after="0" w:line="360" w:lineRule="auto"/>
        <w:ind w:firstLine="709"/>
        <w:jc w:val="both"/>
      </w:pPr>
      <w:r w:rsidRPr="00BE476A">
        <w:rPr>
          <w:rFonts w:ascii="Times New Roman" w:hAnsi="Times New Roman" w:cs="Times New Roman"/>
          <w:bCs/>
          <w:sz w:val="24"/>
          <w:szCs w:val="24"/>
          <w:shd w:val="clear" w:color="auto" w:fill="FFFFFF"/>
        </w:rPr>
        <w:t>Projekt ustawy nie określa zasad podejmowania, wykonywania lub zakończenia działalności gospodarczej ani nie</w:t>
      </w:r>
      <w:r w:rsidRPr="00BE476A">
        <w:rPr>
          <w:rFonts w:ascii="Times New Roman" w:hAnsi="Times New Roman" w:cs="Times New Roman"/>
          <w:sz w:val="24"/>
          <w:szCs w:val="24"/>
          <w:shd w:val="clear" w:color="auto" w:fill="FFFFFF"/>
        </w:rPr>
        <w:t xml:space="preserve"> dotyczy majątkowych praw i obowiązków przedsiębiorców.</w:t>
      </w:r>
      <w:r w:rsidR="00BE476A" w:rsidRPr="00BE476A">
        <w:rPr>
          <w:rFonts w:ascii="Times New Roman" w:hAnsi="Times New Roman" w:cs="Times New Roman"/>
          <w:sz w:val="24"/>
          <w:szCs w:val="24"/>
          <w:shd w:val="clear" w:color="auto" w:fill="FFFFFF"/>
        </w:rPr>
        <w:t xml:space="preserve"> </w:t>
      </w:r>
      <w:r w:rsidR="00D83AAA" w:rsidRPr="00BE476A">
        <w:rPr>
          <w:rFonts w:ascii="Times New Roman" w:hAnsi="Times New Roman" w:cs="Times New Roman"/>
          <w:sz w:val="24"/>
          <w:szCs w:val="24"/>
          <w:lang w:eastAsia="pl-PL"/>
        </w:rPr>
        <w:t>Ustawa</w:t>
      </w:r>
      <w:r w:rsidR="000A57EB" w:rsidRPr="00BE476A">
        <w:rPr>
          <w:rFonts w:ascii="Times New Roman" w:hAnsi="Times New Roman" w:cs="Times New Roman"/>
          <w:sz w:val="24"/>
          <w:szCs w:val="24"/>
          <w:lang w:eastAsia="pl-PL"/>
        </w:rPr>
        <w:t>, jeżeli już, to będzie miała pozytywny wpływ na sytuację mikroprzedsiębiorców, małych i średnich przedsiębiorców.</w:t>
      </w:r>
      <w:r w:rsidR="0052511E" w:rsidRPr="00BE476A">
        <w:rPr>
          <w:rFonts w:ascii="Times New Roman" w:hAnsi="Times New Roman" w:cs="Times New Roman"/>
          <w:sz w:val="24"/>
          <w:szCs w:val="24"/>
        </w:rPr>
        <w:t xml:space="preserve"> </w:t>
      </w:r>
      <w:r w:rsidR="00043635" w:rsidRPr="00BE476A">
        <w:rPr>
          <w:rFonts w:ascii="Times New Roman" w:hAnsi="Times New Roman" w:cs="Times New Roman"/>
          <w:sz w:val="24"/>
          <w:szCs w:val="24"/>
        </w:rPr>
        <w:t>Na skutek bowiem nabycia drogi ogólnodostępnej przez gminę uzyska ona status drogi publicznej, co wiąże się z koniecznością jej prawidłowego utrzymania przez zarządcę drogi, w tym przeprowadzania regularnych remontów, na czym mogą skorzystać lokalni przedsiębiorcy</w:t>
      </w:r>
      <w:r w:rsidRPr="00BE476A">
        <w:t>.</w:t>
      </w:r>
      <w:r w:rsidR="00BE476A">
        <w:t xml:space="preserve"> </w:t>
      </w:r>
    </w:p>
    <w:p w14:paraId="360FBBA4" w14:textId="77777777" w:rsidR="001C67C7" w:rsidRPr="00BE476A" w:rsidRDefault="00043635" w:rsidP="00BE476A">
      <w:pPr>
        <w:spacing w:after="0" w:line="360" w:lineRule="auto"/>
        <w:ind w:firstLine="709"/>
        <w:jc w:val="both"/>
        <w:rPr>
          <w:rFonts w:ascii="Times New Roman" w:hAnsi="Times New Roman" w:cs="Times New Roman"/>
          <w:sz w:val="24"/>
          <w:szCs w:val="24"/>
        </w:rPr>
      </w:pPr>
      <w:r w:rsidRPr="001C67C7">
        <w:rPr>
          <w:rFonts w:ascii="Times New Roman" w:hAnsi="Times New Roman" w:cs="Times New Roman"/>
          <w:sz w:val="24"/>
          <w:szCs w:val="24"/>
        </w:rPr>
        <w:t>Wejście w życie ustawy nie będzie miało wpływ</w:t>
      </w:r>
      <w:r w:rsidR="004163FA" w:rsidRPr="00BE476A">
        <w:rPr>
          <w:rFonts w:ascii="Times New Roman" w:hAnsi="Times New Roman" w:cs="Times New Roman"/>
          <w:sz w:val="24"/>
          <w:szCs w:val="24"/>
        </w:rPr>
        <w:t>u</w:t>
      </w:r>
      <w:r w:rsidRPr="00BE476A">
        <w:rPr>
          <w:rFonts w:ascii="Times New Roman" w:hAnsi="Times New Roman" w:cs="Times New Roman"/>
          <w:sz w:val="24"/>
          <w:szCs w:val="24"/>
        </w:rPr>
        <w:t xml:space="preserve"> na budżet państwa. </w:t>
      </w:r>
    </w:p>
    <w:p w14:paraId="281A580F" w14:textId="77777777" w:rsidR="00BE476A" w:rsidRDefault="00043635" w:rsidP="00BE476A">
      <w:pPr>
        <w:spacing w:after="0" w:line="360" w:lineRule="auto"/>
        <w:ind w:firstLine="708"/>
        <w:jc w:val="both"/>
        <w:rPr>
          <w:rFonts w:ascii="Times New Roman" w:hAnsi="Times New Roman" w:cs="Times New Roman"/>
          <w:sz w:val="24"/>
          <w:szCs w:val="24"/>
        </w:rPr>
      </w:pPr>
      <w:r w:rsidRPr="001C67C7">
        <w:rPr>
          <w:rFonts w:ascii="Times New Roman" w:hAnsi="Times New Roman" w:cs="Times New Roman"/>
          <w:sz w:val="24"/>
          <w:szCs w:val="24"/>
        </w:rPr>
        <w:t>Przedmiot projektu nie jest objęty prawem Unii Europejskiej</w:t>
      </w:r>
      <w:r w:rsidR="000A57EB" w:rsidRPr="001C67C7">
        <w:rPr>
          <w:rFonts w:ascii="Times New Roman" w:hAnsi="Times New Roman" w:cs="Times New Roman"/>
          <w:sz w:val="24"/>
          <w:szCs w:val="24"/>
        </w:rPr>
        <w:t>.</w:t>
      </w:r>
    </w:p>
    <w:p w14:paraId="23132A56" w14:textId="4216F667" w:rsidR="00BE476A" w:rsidRPr="00BE476A" w:rsidRDefault="00BE476A" w:rsidP="00BE476A">
      <w:pPr>
        <w:spacing w:after="0" w:line="360" w:lineRule="auto"/>
        <w:ind w:firstLine="709"/>
        <w:jc w:val="both"/>
        <w:rPr>
          <w:rFonts w:ascii="Times New Roman" w:hAnsi="Times New Roman" w:cs="Times New Roman"/>
          <w:sz w:val="24"/>
          <w:szCs w:val="24"/>
        </w:rPr>
      </w:pPr>
      <w:r w:rsidRPr="00BE476A">
        <w:rPr>
          <w:rFonts w:ascii="Times New Roman" w:hAnsi="Times New Roman" w:cs="Times New Roman"/>
          <w:bCs/>
          <w:sz w:val="24"/>
          <w:szCs w:val="24"/>
          <w:shd w:val="clear" w:color="auto" w:fill="FFFFFF"/>
        </w:rPr>
        <w:t>Projekt ustawy nie zawiera przepisów regulacyjnych ani przepisów określających wymogi dotyczące świadczenia usług transgranicznych w rozumieniu ustawy z dnia 22 grudnia 2015 r. o zasadach uznawania kwalifikacji zawodowych nabytych w państwach członkowskich Unii Europejskiej (</w:t>
      </w:r>
      <w:hyperlink r:id="rId8" w:history="1">
        <w:r w:rsidRPr="00BE476A">
          <w:rPr>
            <w:rStyle w:val="Hipercze"/>
            <w:rFonts w:ascii="Times New Roman" w:hAnsi="Times New Roman" w:cs="Times New Roman"/>
            <w:bCs/>
            <w:color w:val="auto"/>
            <w:sz w:val="24"/>
            <w:szCs w:val="24"/>
            <w:u w:val="none"/>
            <w:shd w:val="clear" w:color="auto" w:fill="FFFFFF"/>
          </w:rPr>
          <w:t>Dz.U. 2023 r. poz. 334</w:t>
        </w:r>
      </w:hyperlink>
      <w:r w:rsidRPr="00BE476A">
        <w:rPr>
          <w:rFonts w:ascii="Times New Roman" w:hAnsi="Times New Roman" w:cs="Times New Roman"/>
          <w:bCs/>
          <w:sz w:val="24"/>
          <w:szCs w:val="24"/>
        </w:rPr>
        <w:t>).</w:t>
      </w:r>
    </w:p>
    <w:p w14:paraId="5B0FA636" w14:textId="77777777" w:rsidR="000A57EB" w:rsidRPr="00F76102" w:rsidRDefault="000A57EB" w:rsidP="000A57EB">
      <w:pPr>
        <w:spacing w:after="0" w:line="360" w:lineRule="auto"/>
        <w:ind w:firstLine="709"/>
        <w:jc w:val="both"/>
        <w:rPr>
          <w:rFonts w:ascii="Times New Roman" w:hAnsi="Times New Roman" w:cs="Times New Roman"/>
          <w:sz w:val="24"/>
          <w:szCs w:val="24"/>
        </w:rPr>
      </w:pPr>
      <w:r w:rsidRPr="00F76102">
        <w:rPr>
          <w:rFonts w:ascii="Times New Roman" w:hAnsi="Times New Roman" w:cs="Times New Roman"/>
          <w:sz w:val="24"/>
          <w:szCs w:val="24"/>
        </w:rPr>
        <w:t>Projekt ustawy nie wymaga przedstawienia właściwym organom i instytucjom Unii Europejskiej, w tym Europejskiemu Bankowi Centralnemu, w celu uzyskania opinii, dokonania powiadomienia, konsultacji lub uzgodnienia.</w:t>
      </w:r>
      <w:r w:rsidRPr="00F76102">
        <w:rPr>
          <w:rFonts w:ascii="Times New Roman" w:eastAsia="Times New Roman" w:hAnsi="Times New Roman" w:cs="Times New Roman"/>
          <w:sz w:val="24"/>
          <w:szCs w:val="24"/>
          <w:lang w:eastAsia="pl-PL"/>
        </w:rPr>
        <w:t xml:space="preserve"> </w:t>
      </w:r>
    </w:p>
    <w:p w14:paraId="02685377" w14:textId="77777777" w:rsidR="00F76102" w:rsidRPr="00F76102" w:rsidRDefault="00F76102" w:rsidP="00F76102">
      <w:pPr>
        <w:pStyle w:val="ZPKTzmpktartykuempunktem"/>
        <w:ind w:left="0" w:firstLine="708"/>
      </w:pPr>
      <w:r w:rsidRPr="00F76102">
        <w:rPr>
          <w:rFonts w:ascii="Times New Roman" w:hAnsi="Times New Roman" w:cs="Times New Roman"/>
          <w:szCs w:val="24"/>
        </w:rPr>
        <w:t>Projekt ustawy nie zawiera przepisów technicznych w rozumieniu rozporządzenia Rady Ministrów z dnia 23 grudnia 2002 r. w sprawie funkcjonowania krajowego systemu notyfikacji norm i aktów prawnych (Dz. U. poz. 2039 oraz z 2004 r. poz. 597), w związku z tym nie podlega notyfikacji.</w:t>
      </w:r>
    </w:p>
    <w:sectPr w:rsidR="00F76102" w:rsidRPr="00F76102" w:rsidSect="00075F04">
      <w:headerReference w:type="default" r:id="rId9"/>
      <w:footerReference w:type="default" r:id="rId10"/>
      <w:pgSz w:w="11906" w:h="16838"/>
      <w:pgMar w:top="1417" w:right="1417" w:bottom="1417" w:left="1417" w:header="68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72DDC9" w14:textId="77777777" w:rsidR="00C443CB" w:rsidRDefault="00C443CB" w:rsidP="00075F04">
      <w:pPr>
        <w:spacing w:after="0" w:line="240" w:lineRule="auto"/>
      </w:pPr>
      <w:r>
        <w:separator/>
      </w:r>
    </w:p>
  </w:endnote>
  <w:endnote w:type="continuationSeparator" w:id="0">
    <w:p w14:paraId="37B634D2" w14:textId="77777777" w:rsidR="00C443CB" w:rsidRDefault="00C443CB" w:rsidP="00075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w:altName w:val="Times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Open Sans">
    <w:charset w:val="EE"/>
    <w:family w:val="auto"/>
    <w:pitch w:val="variable"/>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A86271" w14:textId="771147FF" w:rsidR="00075F04" w:rsidRPr="007769A2" w:rsidRDefault="007769A2" w:rsidP="007769A2">
    <w:pPr>
      <w:pStyle w:val="Stopka"/>
      <w:tabs>
        <w:tab w:val="clear" w:pos="9072"/>
        <w:tab w:val="left" w:pos="5064"/>
        <w:tab w:val="left" w:pos="6144"/>
      </w:tabs>
      <w:rPr>
        <w:rFonts w:ascii="Times New Roman" w:hAnsi="Times New Roman" w:cs="Times New Roman"/>
      </w:rPr>
    </w:pPr>
    <w:r>
      <w:tab/>
    </w:r>
    <w:sdt>
      <w:sdtPr>
        <w:rPr>
          <w:rFonts w:ascii="Times New Roman" w:hAnsi="Times New Roman" w:cs="Times New Roman"/>
        </w:rPr>
        <w:id w:val="1638133932"/>
        <w:docPartObj>
          <w:docPartGallery w:val="Page Numbers (Bottom of Page)"/>
          <w:docPartUnique/>
        </w:docPartObj>
      </w:sdtPr>
      <w:sdtEndPr/>
      <w:sdtContent>
        <w:r w:rsidR="00075F04" w:rsidRPr="007769A2">
          <w:rPr>
            <w:rFonts w:ascii="Times New Roman" w:hAnsi="Times New Roman" w:cs="Times New Roman"/>
          </w:rPr>
          <w:fldChar w:fldCharType="begin"/>
        </w:r>
        <w:r w:rsidR="00075F04" w:rsidRPr="007769A2">
          <w:rPr>
            <w:rFonts w:ascii="Times New Roman" w:hAnsi="Times New Roman" w:cs="Times New Roman"/>
          </w:rPr>
          <w:instrText>PAGE   \* MERGEFORMAT</w:instrText>
        </w:r>
        <w:r w:rsidR="00075F04" w:rsidRPr="007769A2">
          <w:rPr>
            <w:rFonts w:ascii="Times New Roman" w:hAnsi="Times New Roman" w:cs="Times New Roman"/>
          </w:rPr>
          <w:fldChar w:fldCharType="separate"/>
        </w:r>
        <w:r w:rsidR="003F780B">
          <w:rPr>
            <w:rFonts w:ascii="Times New Roman" w:hAnsi="Times New Roman" w:cs="Times New Roman"/>
            <w:noProof/>
          </w:rPr>
          <w:t>2</w:t>
        </w:r>
        <w:r w:rsidR="00075F04" w:rsidRPr="007769A2">
          <w:rPr>
            <w:rFonts w:ascii="Times New Roman" w:hAnsi="Times New Roman" w:cs="Times New Roman"/>
          </w:rPr>
          <w:fldChar w:fldCharType="end"/>
        </w:r>
      </w:sdtContent>
    </w:sdt>
    <w:r w:rsidRPr="007769A2">
      <w:rPr>
        <w:rFonts w:ascii="Times New Roman" w:hAnsi="Times New Roman" w:cs="Times New Roman"/>
      </w:rPr>
      <w:tab/>
    </w:r>
    <w:r>
      <w:rPr>
        <w:rFonts w:ascii="Times New Roman" w:hAnsi="Times New Roman" w:cs="Times New Roman"/>
      </w:rPr>
      <w:tab/>
    </w:r>
  </w:p>
  <w:p w14:paraId="56D53269" w14:textId="77777777" w:rsidR="00075F04" w:rsidRDefault="00075F0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07559B" w14:textId="77777777" w:rsidR="00C443CB" w:rsidRDefault="00C443CB" w:rsidP="00075F04">
      <w:pPr>
        <w:spacing w:after="0" w:line="240" w:lineRule="auto"/>
      </w:pPr>
      <w:r>
        <w:separator/>
      </w:r>
    </w:p>
  </w:footnote>
  <w:footnote w:type="continuationSeparator" w:id="0">
    <w:p w14:paraId="4B94E7E9" w14:textId="77777777" w:rsidR="00C443CB" w:rsidRDefault="00C443CB" w:rsidP="00075F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9932C8" w14:textId="77777777" w:rsidR="00075F04" w:rsidRDefault="00075F04">
    <w:pPr>
      <w:pStyle w:val="Nagwek"/>
    </w:pPr>
  </w:p>
  <w:p w14:paraId="6C3DCD5D" w14:textId="77777777" w:rsidR="00075F04" w:rsidRDefault="00075F04">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0C29D9"/>
    <w:multiLevelType w:val="hybridMultilevel"/>
    <w:tmpl w:val="44BC70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309B6C1E"/>
    <w:multiLevelType w:val="hybridMultilevel"/>
    <w:tmpl w:val="4620C7C0"/>
    <w:lvl w:ilvl="0" w:tplc="A9604954">
      <w:start w:val="1"/>
      <w:numFmt w:val="decimal"/>
      <w:lvlText w:val="%1)"/>
      <w:lvlJc w:val="left"/>
      <w:pPr>
        <w:ind w:left="720" w:hanging="360"/>
      </w:pPr>
      <w:rPr>
        <w:rFonts w:ascii="Times New Roman" w:eastAsiaTheme="minorHAnsi"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646D6654"/>
    <w:multiLevelType w:val="hybridMultilevel"/>
    <w:tmpl w:val="F99C97D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D5F11C0"/>
    <w:multiLevelType w:val="hybridMultilevel"/>
    <w:tmpl w:val="4E3CB98A"/>
    <w:lvl w:ilvl="0" w:tplc="8DC65DE8">
      <w:start w:val="1"/>
      <w:numFmt w:val="decimal"/>
      <w:lvlText w:val="%1)"/>
      <w:lvlJc w:val="left"/>
      <w:pPr>
        <w:ind w:left="4973" w:hanging="360"/>
      </w:pPr>
      <w:rPr>
        <w:rFonts w:ascii="Times New Roman" w:eastAsiaTheme="minorHAnsi" w:hAnsi="Times New Roman" w:cs="Times New Roman"/>
      </w:rPr>
    </w:lvl>
    <w:lvl w:ilvl="1" w:tplc="04150003" w:tentative="1">
      <w:start w:val="1"/>
      <w:numFmt w:val="bullet"/>
      <w:lvlText w:val="o"/>
      <w:lvlJc w:val="left"/>
      <w:pPr>
        <w:ind w:left="5693" w:hanging="360"/>
      </w:pPr>
      <w:rPr>
        <w:rFonts w:ascii="Courier New" w:hAnsi="Courier New" w:cs="Courier New" w:hint="default"/>
      </w:rPr>
    </w:lvl>
    <w:lvl w:ilvl="2" w:tplc="04150005" w:tentative="1">
      <w:start w:val="1"/>
      <w:numFmt w:val="bullet"/>
      <w:lvlText w:val=""/>
      <w:lvlJc w:val="left"/>
      <w:pPr>
        <w:ind w:left="6413" w:hanging="360"/>
      </w:pPr>
      <w:rPr>
        <w:rFonts w:ascii="Wingdings" w:hAnsi="Wingdings" w:hint="default"/>
      </w:rPr>
    </w:lvl>
    <w:lvl w:ilvl="3" w:tplc="04150001" w:tentative="1">
      <w:start w:val="1"/>
      <w:numFmt w:val="bullet"/>
      <w:lvlText w:val=""/>
      <w:lvlJc w:val="left"/>
      <w:pPr>
        <w:ind w:left="7133" w:hanging="360"/>
      </w:pPr>
      <w:rPr>
        <w:rFonts w:ascii="Symbol" w:hAnsi="Symbol" w:hint="default"/>
      </w:rPr>
    </w:lvl>
    <w:lvl w:ilvl="4" w:tplc="04150003" w:tentative="1">
      <w:start w:val="1"/>
      <w:numFmt w:val="bullet"/>
      <w:lvlText w:val="o"/>
      <w:lvlJc w:val="left"/>
      <w:pPr>
        <w:ind w:left="7853" w:hanging="360"/>
      </w:pPr>
      <w:rPr>
        <w:rFonts w:ascii="Courier New" w:hAnsi="Courier New" w:cs="Courier New" w:hint="default"/>
      </w:rPr>
    </w:lvl>
    <w:lvl w:ilvl="5" w:tplc="04150005" w:tentative="1">
      <w:start w:val="1"/>
      <w:numFmt w:val="bullet"/>
      <w:lvlText w:val=""/>
      <w:lvlJc w:val="left"/>
      <w:pPr>
        <w:ind w:left="8573" w:hanging="360"/>
      </w:pPr>
      <w:rPr>
        <w:rFonts w:ascii="Wingdings" w:hAnsi="Wingdings" w:hint="default"/>
      </w:rPr>
    </w:lvl>
    <w:lvl w:ilvl="6" w:tplc="04150001" w:tentative="1">
      <w:start w:val="1"/>
      <w:numFmt w:val="bullet"/>
      <w:lvlText w:val=""/>
      <w:lvlJc w:val="left"/>
      <w:pPr>
        <w:ind w:left="9293" w:hanging="360"/>
      </w:pPr>
      <w:rPr>
        <w:rFonts w:ascii="Symbol" w:hAnsi="Symbol" w:hint="default"/>
      </w:rPr>
    </w:lvl>
    <w:lvl w:ilvl="7" w:tplc="04150003" w:tentative="1">
      <w:start w:val="1"/>
      <w:numFmt w:val="bullet"/>
      <w:lvlText w:val="o"/>
      <w:lvlJc w:val="left"/>
      <w:pPr>
        <w:ind w:left="10013" w:hanging="360"/>
      </w:pPr>
      <w:rPr>
        <w:rFonts w:ascii="Courier New" w:hAnsi="Courier New" w:cs="Courier New" w:hint="default"/>
      </w:rPr>
    </w:lvl>
    <w:lvl w:ilvl="8" w:tplc="04150005" w:tentative="1">
      <w:start w:val="1"/>
      <w:numFmt w:val="bullet"/>
      <w:lvlText w:val=""/>
      <w:lvlJc w:val="left"/>
      <w:pPr>
        <w:ind w:left="10733" w:hanging="360"/>
      </w:pPr>
      <w:rPr>
        <w:rFonts w:ascii="Wingdings" w:hAnsi="Wingdings" w:hint="default"/>
      </w:rPr>
    </w:lvl>
  </w:abstractNum>
  <w:num w:numId="1">
    <w:abstractNumId w:val="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682"/>
    <w:rsid w:val="00001A7D"/>
    <w:rsid w:val="00007310"/>
    <w:rsid w:val="00015D75"/>
    <w:rsid w:val="00034F30"/>
    <w:rsid w:val="00037F20"/>
    <w:rsid w:val="0004043A"/>
    <w:rsid w:val="00043635"/>
    <w:rsid w:val="00053F32"/>
    <w:rsid w:val="00055422"/>
    <w:rsid w:val="00061781"/>
    <w:rsid w:val="00063DC6"/>
    <w:rsid w:val="00073D1B"/>
    <w:rsid w:val="000744CE"/>
    <w:rsid w:val="00075F04"/>
    <w:rsid w:val="000768C2"/>
    <w:rsid w:val="000A2E87"/>
    <w:rsid w:val="000A57EB"/>
    <w:rsid w:val="000B3E65"/>
    <w:rsid w:val="000C7BE1"/>
    <w:rsid w:val="000D29DB"/>
    <w:rsid w:val="00103E3D"/>
    <w:rsid w:val="00113BF0"/>
    <w:rsid w:val="00116219"/>
    <w:rsid w:val="00123ACF"/>
    <w:rsid w:val="00124C4C"/>
    <w:rsid w:val="00176F36"/>
    <w:rsid w:val="001814D2"/>
    <w:rsid w:val="001A2F9F"/>
    <w:rsid w:val="001B482D"/>
    <w:rsid w:val="001B7B60"/>
    <w:rsid w:val="001C67C7"/>
    <w:rsid w:val="001C7B52"/>
    <w:rsid w:val="001E7916"/>
    <w:rsid w:val="00217467"/>
    <w:rsid w:val="00221F86"/>
    <w:rsid w:val="00234626"/>
    <w:rsid w:val="00235D14"/>
    <w:rsid w:val="0025044C"/>
    <w:rsid w:val="002506B5"/>
    <w:rsid w:val="00263F1C"/>
    <w:rsid w:val="00273CD0"/>
    <w:rsid w:val="00292B9A"/>
    <w:rsid w:val="002A7839"/>
    <w:rsid w:val="002C3152"/>
    <w:rsid w:val="00317C3B"/>
    <w:rsid w:val="00336E6A"/>
    <w:rsid w:val="0034069F"/>
    <w:rsid w:val="00344BBB"/>
    <w:rsid w:val="003503D4"/>
    <w:rsid w:val="0037320B"/>
    <w:rsid w:val="00386E3F"/>
    <w:rsid w:val="003B74D0"/>
    <w:rsid w:val="003C2271"/>
    <w:rsid w:val="003C7975"/>
    <w:rsid w:val="003C7F74"/>
    <w:rsid w:val="003F780B"/>
    <w:rsid w:val="004163FA"/>
    <w:rsid w:val="0042673F"/>
    <w:rsid w:val="00430ED2"/>
    <w:rsid w:val="00432ED5"/>
    <w:rsid w:val="004349FA"/>
    <w:rsid w:val="00450A5E"/>
    <w:rsid w:val="00457056"/>
    <w:rsid w:val="00461853"/>
    <w:rsid w:val="00473FC5"/>
    <w:rsid w:val="00474F83"/>
    <w:rsid w:val="0047551B"/>
    <w:rsid w:val="00480E7E"/>
    <w:rsid w:val="004A1999"/>
    <w:rsid w:val="004A7878"/>
    <w:rsid w:val="004B72C8"/>
    <w:rsid w:val="004C1C33"/>
    <w:rsid w:val="004C7E65"/>
    <w:rsid w:val="00504EE2"/>
    <w:rsid w:val="0050768D"/>
    <w:rsid w:val="00510CBE"/>
    <w:rsid w:val="005168D3"/>
    <w:rsid w:val="0052511E"/>
    <w:rsid w:val="00535E0D"/>
    <w:rsid w:val="00543111"/>
    <w:rsid w:val="00555BBF"/>
    <w:rsid w:val="005605AA"/>
    <w:rsid w:val="00562417"/>
    <w:rsid w:val="00562732"/>
    <w:rsid w:val="00562B3C"/>
    <w:rsid w:val="00567EA1"/>
    <w:rsid w:val="00570703"/>
    <w:rsid w:val="00572745"/>
    <w:rsid w:val="005B3CAB"/>
    <w:rsid w:val="005D1FFB"/>
    <w:rsid w:val="005D488D"/>
    <w:rsid w:val="005E61FF"/>
    <w:rsid w:val="005F75D6"/>
    <w:rsid w:val="00601168"/>
    <w:rsid w:val="00605005"/>
    <w:rsid w:val="00612F30"/>
    <w:rsid w:val="006177B6"/>
    <w:rsid w:val="006823D2"/>
    <w:rsid w:val="00692E60"/>
    <w:rsid w:val="006A2765"/>
    <w:rsid w:val="006A39EF"/>
    <w:rsid w:val="006B3956"/>
    <w:rsid w:val="006B3F7C"/>
    <w:rsid w:val="006B6C6E"/>
    <w:rsid w:val="006D2878"/>
    <w:rsid w:val="006E2E54"/>
    <w:rsid w:val="006E6DCF"/>
    <w:rsid w:val="006F254A"/>
    <w:rsid w:val="00701FBF"/>
    <w:rsid w:val="0070619B"/>
    <w:rsid w:val="00711BF0"/>
    <w:rsid w:val="00735A14"/>
    <w:rsid w:val="0074239D"/>
    <w:rsid w:val="0075216D"/>
    <w:rsid w:val="007753A5"/>
    <w:rsid w:val="007769A2"/>
    <w:rsid w:val="007A7D8E"/>
    <w:rsid w:val="007B26C0"/>
    <w:rsid w:val="007C45E1"/>
    <w:rsid w:val="007C74C2"/>
    <w:rsid w:val="007D23E1"/>
    <w:rsid w:val="007E1120"/>
    <w:rsid w:val="007E2EFC"/>
    <w:rsid w:val="008027B6"/>
    <w:rsid w:val="00805052"/>
    <w:rsid w:val="008305D2"/>
    <w:rsid w:val="00877724"/>
    <w:rsid w:val="00883117"/>
    <w:rsid w:val="00886CA9"/>
    <w:rsid w:val="008B03C2"/>
    <w:rsid w:val="008B604A"/>
    <w:rsid w:val="008E154D"/>
    <w:rsid w:val="008E3CCD"/>
    <w:rsid w:val="008E5F4E"/>
    <w:rsid w:val="008F3C17"/>
    <w:rsid w:val="008F50C0"/>
    <w:rsid w:val="008F60E7"/>
    <w:rsid w:val="00904E65"/>
    <w:rsid w:val="00917DCC"/>
    <w:rsid w:val="00937D75"/>
    <w:rsid w:val="00956587"/>
    <w:rsid w:val="00970551"/>
    <w:rsid w:val="009B376A"/>
    <w:rsid w:val="009C07D6"/>
    <w:rsid w:val="009C3918"/>
    <w:rsid w:val="009C68F8"/>
    <w:rsid w:val="009D3DCE"/>
    <w:rsid w:val="009E261A"/>
    <w:rsid w:val="009E5826"/>
    <w:rsid w:val="009F66F2"/>
    <w:rsid w:val="00A01B62"/>
    <w:rsid w:val="00A10152"/>
    <w:rsid w:val="00A14C39"/>
    <w:rsid w:val="00A34B18"/>
    <w:rsid w:val="00A40C39"/>
    <w:rsid w:val="00A52233"/>
    <w:rsid w:val="00A64E71"/>
    <w:rsid w:val="00A67B64"/>
    <w:rsid w:val="00A81764"/>
    <w:rsid w:val="00AA68EF"/>
    <w:rsid w:val="00AB1794"/>
    <w:rsid w:val="00AB5E6F"/>
    <w:rsid w:val="00AB5FE1"/>
    <w:rsid w:val="00AC0222"/>
    <w:rsid w:val="00AE3781"/>
    <w:rsid w:val="00AF23AD"/>
    <w:rsid w:val="00AF479B"/>
    <w:rsid w:val="00B00B27"/>
    <w:rsid w:val="00B24A50"/>
    <w:rsid w:val="00B25682"/>
    <w:rsid w:val="00B25EC9"/>
    <w:rsid w:val="00B32AB2"/>
    <w:rsid w:val="00B359C6"/>
    <w:rsid w:val="00B44BD6"/>
    <w:rsid w:val="00B57E18"/>
    <w:rsid w:val="00B6125F"/>
    <w:rsid w:val="00B857D3"/>
    <w:rsid w:val="00B92245"/>
    <w:rsid w:val="00B942D5"/>
    <w:rsid w:val="00B94EFC"/>
    <w:rsid w:val="00BB3A78"/>
    <w:rsid w:val="00BB4389"/>
    <w:rsid w:val="00BE476A"/>
    <w:rsid w:val="00C01F3F"/>
    <w:rsid w:val="00C03298"/>
    <w:rsid w:val="00C0345A"/>
    <w:rsid w:val="00C236B0"/>
    <w:rsid w:val="00C443CB"/>
    <w:rsid w:val="00C61F1F"/>
    <w:rsid w:val="00C704F2"/>
    <w:rsid w:val="00C81ECA"/>
    <w:rsid w:val="00C84129"/>
    <w:rsid w:val="00C87339"/>
    <w:rsid w:val="00CA1880"/>
    <w:rsid w:val="00CA4A2D"/>
    <w:rsid w:val="00CC01C1"/>
    <w:rsid w:val="00CC54CE"/>
    <w:rsid w:val="00D03A0A"/>
    <w:rsid w:val="00D046EE"/>
    <w:rsid w:val="00D27358"/>
    <w:rsid w:val="00D423B0"/>
    <w:rsid w:val="00D4318D"/>
    <w:rsid w:val="00D60C45"/>
    <w:rsid w:val="00D73A09"/>
    <w:rsid w:val="00D752A7"/>
    <w:rsid w:val="00D759AD"/>
    <w:rsid w:val="00D77883"/>
    <w:rsid w:val="00D81E66"/>
    <w:rsid w:val="00D83AAA"/>
    <w:rsid w:val="00D863DC"/>
    <w:rsid w:val="00D87E5C"/>
    <w:rsid w:val="00DB3CCC"/>
    <w:rsid w:val="00DC0043"/>
    <w:rsid w:val="00DC5BA0"/>
    <w:rsid w:val="00DC696E"/>
    <w:rsid w:val="00DE4354"/>
    <w:rsid w:val="00E149EA"/>
    <w:rsid w:val="00E1513C"/>
    <w:rsid w:val="00E17C9D"/>
    <w:rsid w:val="00E20425"/>
    <w:rsid w:val="00E27343"/>
    <w:rsid w:val="00E34A10"/>
    <w:rsid w:val="00E6156D"/>
    <w:rsid w:val="00E623C7"/>
    <w:rsid w:val="00E7199F"/>
    <w:rsid w:val="00E8096B"/>
    <w:rsid w:val="00E84039"/>
    <w:rsid w:val="00EB4439"/>
    <w:rsid w:val="00EC22F0"/>
    <w:rsid w:val="00ED0B23"/>
    <w:rsid w:val="00ED7796"/>
    <w:rsid w:val="00EE7D01"/>
    <w:rsid w:val="00F0172A"/>
    <w:rsid w:val="00F13251"/>
    <w:rsid w:val="00F20F9A"/>
    <w:rsid w:val="00F43D20"/>
    <w:rsid w:val="00F518D9"/>
    <w:rsid w:val="00F60F24"/>
    <w:rsid w:val="00F76102"/>
    <w:rsid w:val="00F947E9"/>
    <w:rsid w:val="00FA2650"/>
    <w:rsid w:val="00FB2362"/>
    <w:rsid w:val="00FB51CA"/>
    <w:rsid w:val="00FC2CC3"/>
    <w:rsid w:val="00FC7D92"/>
    <w:rsid w:val="00FD735E"/>
    <w:rsid w:val="00FE289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75998C"/>
  <w15:chartTrackingRefBased/>
  <w15:docId w15:val="{C37C851C-8DEC-42A2-A176-F442B5A72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USTustnpkodeksu">
    <w:name w:val="UST(§) – ust. (§ np. kodeksu)"/>
    <w:basedOn w:val="Normalny"/>
    <w:qFormat/>
    <w:rsid w:val="00B25682"/>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paragraph" w:styleId="Akapitzlist">
    <w:name w:val="List Paragraph"/>
    <w:basedOn w:val="Normalny"/>
    <w:uiPriority w:val="34"/>
    <w:qFormat/>
    <w:rsid w:val="00D4318D"/>
    <w:pPr>
      <w:ind w:left="720"/>
      <w:contextualSpacing/>
    </w:pPr>
  </w:style>
  <w:style w:type="character" w:customStyle="1" w:styleId="info-list-value-uzasadnienie">
    <w:name w:val="info-list-value-uzasadnienie"/>
    <w:basedOn w:val="Domylnaczcionkaakapitu"/>
    <w:rsid w:val="000768C2"/>
  </w:style>
  <w:style w:type="paragraph" w:styleId="NormalnyWeb">
    <w:name w:val="Normal (Web)"/>
    <w:basedOn w:val="Normalny"/>
    <w:uiPriority w:val="99"/>
    <w:semiHidden/>
    <w:unhideWhenUsed/>
    <w:rsid w:val="000768C2"/>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A67B64"/>
    <w:rPr>
      <w:color w:val="0000FF"/>
      <w:u w:val="single"/>
    </w:rPr>
  </w:style>
  <w:style w:type="paragraph" w:customStyle="1" w:styleId="PKTpunkt">
    <w:name w:val="PKT – punkt"/>
    <w:uiPriority w:val="13"/>
    <w:qFormat/>
    <w:rsid w:val="00DC0043"/>
    <w:pPr>
      <w:spacing w:after="0" w:line="360" w:lineRule="auto"/>
      <w:ind w:left="510" w:hanging="510"/>
      <w:jc w:val="both"/>
    </w:pPr>
    <w:rPr>
      <w:rFonts w:ascii="Times" w:eastAsiaTheme="minorEastAsia" w:hAnsi="Times" w:cs="Arial"/>
      <w:bCs/>
      <w:sz w:val="24"/>
      <w:szCs w:val="20"/>
      <w:lang w:eastAsia="pl-PL"/>
    </w:rPr>
  </w:style>
  <w:style w:type="paragraph" w:customStyle="1" w:styleId="ARTartustawynprozporzdzenia">
    <w:name w:val="ART(§) – art. ustawy (§ np. rozporządzenia)"/>
    <w:uiPriority w:val="11"/>
    <w:qFormat/>
    <w:rsid w:val="00D87E5C"/>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text-justify">
    <w:name w:val="text-justify"/>
    <w:basedOn w:val="Normalny"/>
    <w:qFormat/>
    <w:rsid w:val="00B44BD6"/>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highlight">
    <w:name w:val="highlight"/>
    <w:basedOn w:val="Domylnaczcionkaakapitu"/>
    <w:rsid w:val="00510CBE"/>
  </w:style>
  <w:style w:type="paragraph" w:customStyle="1" w:styleId="ZLITwPKTzmlitwpktartykuempunktem">
    <w:name w:val="Z/LIT_w_PKT – zm. lit. w pkt artykułem (punktem)"/>
    <w:basedOn w:val="Normalny"/>
    <w:uiPriority w:val="32"/>
    <w:qFormat/>
    <w:rsid w:val="00DE4354"/>
    <w:pPr>
      <w:spacing w:after="0" w:line="360" w:lineRule="auto"/>
      <w:ind w:left="1497" w:hanging="476"/>
      <w:jc w:val="both"/>
    </w:pPr>
    <w:rPr>
      <w:rFonts w:ascii="Times" w:eastAsiaTheme="minorEastAsia" w:hAnsi="Times" w:cs="Arial"/>
      <w:bCs/>
      <w:sz w:val="24"/>
      <w:szCs w:val="20"/>
      <w:lang w:eastAsia="pl-PL"/>
    </w:rPr>
  </w:style>
  <w:style w:type="paragraph" w:styleId="Nagwek">
    <w:name w:val="header"/>
    <w:basedOn w:val="Normalny"/>
    <w:link w:val="NagwekZnak"/>
    <w:uiPriority w:val="99"/>
    <w:unhideWhenUsed/>
    <w:rsid w:val="00075F0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75F04"/>
  </w:style>
  <w:style w:type="paragraph" w:styleId="Stopka">
    <w:name w:val="footer"/>
    <w:basedOn w:val="Normalny"/>
    <w:link w:val="StopkaZnak"/>
    <w:uiPriority w:val="99"/>
    <w:unhideWhenUsed/>
    <w:rsid w:val="00075F0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75F04"/>
  </w:style>
  <w:style w:type="paragraph" w:styleId="Tekstdymka">
    <w:name w:val="Balloon Text"/>
    <w:basedOn w:val="Normalny"/>
    <w:link w:val="TekstdymkaZnak"/>
    <w:uiPriority w:val="99"/>
    <w:semiHidden/>
    <w:unhideWhenUsed/>
    <w:rsid w:val="00A8176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81764"/>
    <w:rPr>
      <w:rFonts w:ascii="Segoe UI" w:hAnsi="Segoe UI" w:cs="Segoe UI"/>
      <w:sz w:val="18"/>
      <w:szCs w:val="18"/>
    </w:rPr>
  </w:style>
  <w:style w:type="paragraph" w:styleId="Poprawka">
    <w:name w:val="Revision"/>
    <w:hidden/>
    <w:uiPriority w:val="99"/>
    <w:semiHidden/>
    <w:rsid w:val="00FE2894"/>
    <w:pPr>
      <w:spacing w:after="0" w:line="240" w:lineRule="auto"/>
    </w:pPr>
  </w:style>
  <w:style w:type="paragraph" w:customStyle="1" w:styleId="CZWSPPKTczwsplnapunktw">
    <w:name w:val="CZ_WSP_PKT – część wspólna punktów"/>
    <w:basedOn w:val="PKTpunkt"/>
    <w:next w:val="USTustnpkodeksu"/>
    <w:uiPriority w:val="16"/>
    <w:qFormat/>
    <w:rsid w:val="00D863DC"/>
    <w:pPr>
      <w:ind w:left="0" w:firstLine="0"/>
    </w:pPr>
  </w:style>
  <w:style w:type="paragraph" w:customStyle="1" w:styleId="Default">
    <w:name w:val="Default"/>
    <w:rsid w:val="0004363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ZPKTzmpktartykuempunktem">
    <w:name w:val="Z/PKT – zm. pkt artykułem (punktem)"/>
    <w:basedOn w:val="Normalny"/>
    <w:uiPriority w:val="31"/>
    <w:qFormat/>
    <w:rsid w:val="00F76102"/>
    <w:pPr>
      <w:spacing w:after="0" w:line="360" w:lineRule="auto"/>
      <w:ind w:left="1020" w:hanging="510"/>
      <w:jc w:val="both"/>
    </w:pPr>
    <w:rPr>
      <w:rFonts w:ascii="Times" w:eastAsiaTheme="minorEastAsia" w:hAnsi="Times" w:cs="Arial"/>
      <w:bCs/>
      <w:sz w:val="24"/>
      <w:szCs w:val="20"/>
      <w:lang w:eastAsia="pl-PL"/>
    </w:rPr>
  </w:style>
  <w:style w:type="character" w:styleId="Odwoaniedokomentarza">
    <w:name w:val="annotation reference"/>
    <w:basedOn w:val="Domylnaczcionkaakapitu"/>
    <w:uiPriority w:val="99"/>
    <w:semiHidden/>
    <w:unhideWhenUsed/>
    <w:rsid w:val="00123ACF"/>
    <w:rPr>
      <w:sz w:val="16"/>
      <w:szCs w:val="16"/>
    </w:rPr>
  </w:style>
  <w:style w:type="paragraph" w:styleId="Tekstkomentarza">
    <w:name w:val="annotation text"/>
    <w:basedOn w:val="Normalny"/>
    <w:link w:val="TekstkomentarzaZnak"/>
    <w:uiPriority w:val="99"/>
    <w:semiHidden/>
    <w:unhideWhenUsed/>
    <w:rsid w:val="00123AC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23ACF"/>
    <w:rPr>
      <w:sz w:val="20"/>
      <w:szCs w:val="20"/>
    </w:rPr>
  </w:style>
  <w:style w:type="paragraph" w:styleId="Tematkomentarza">
    <w:name w:val="annotation subject"/>
    <w:basedOn w:val="Tekstkomentarza"/>
    <w:next w:val="Tekstkomentarza"/>
    <w:link w:val="TematkomentarzaZnak"/>
    <w:uiPriority w:val="99"/>
    <w:semiHidden/>
    <w:unhideWhenUsed/>
    <w:rsid w:val="00123ACF"/>
    <w:rPr>
      <w:b/>
      <w:bCs/>
    </w:rPr>
  </w:style>
  <w:style w:type="character" w:customStyle="1" w:styleId="TematkomentarzaZnak">
    <w:name w:val="Temat komentarza Znak"/>
    <w:basedOn w:val="TekstkomentarzaZnak"/>
    <w:link w:val="Tematkomentarza"/>
    <w:uiPriority w:val="99"/>
    <w:semiHidden/>
    <w:rsid w:val="00123AC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161020">
      <w:bodyDiv w:val="1"/>
      <w:marLeft w:val="0"/>
      <w:marRight w:val="0"/>
      <w:marTop w:val="0"/>
      <w:marBottom w:val="0"/>
      <w:divBdr>
        <w:top w:val="none" w:sz="0" w:space="0" w:color="auto"/>
        <w:left w:val="none" w:sz="0" w:space="0" w:color="auto"/>
        <w:bottom w:val="none" w:sz="0" w:space="0" w:color="auto"/>
        <w:right w:val="none" w:sz="0" w:space="0" w:color="auto"/>
      </w:divBdr>
    </w:div>
    <w:div w:id="1444494904">
      <w:bodyDiv w:val="1"/>
      <w:marLeft w:val="0"/>
      <w:marRight w:val="0"/>
      <w:marTop w:val="0"/>
      <w:marBottom w:val="0"/>
      <w:divBdr>
        <w:top w:val="none" w:sz="0" w:space="0" w:color="auto"/>
        <w:left w:val="none" w:sz="0" w:space="0" w:color="auto"/>
        <w:bottom w:val="none" w:sz="0" w:space="0" w:color="auto"/>
        <w:right w:val="none" w:sz="0" w:space="0" w:color="auto"/>
      </w:divBdr>
    </w:div>
    <w:div w:id="1670676304">
      <w:bodyDiv w:val="1"/>
      <w:marLeft w:val="0"/>
      <w:marRight w:val="0"/>
      <w:marTop w:val="0"/>
      <w:marBottom w:val="0"/>
      <w:divBdr>
        <w:top w:val="none" w:sz="0" w:space="0" w:color="auto"/>
        <w:left w:val="none" w:sz="0" w:space="0" w:color="auto"/>
        <w:bottom w:val="none" w:sz="0" w:space="0" w:color="auto"/>
        <w:right w:val="none" w:sz="0" w:space="0" w:color="auto"/>
      </w:divBdr>
    </w:div>
    <w:div w:id="1791629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piop.rcl.gov.pl/index.php?r=skorowidz/aktprawnydetail&amp;id_akt_prawny=29471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0A1850-1447-40C4-AAE6-27CC7B4A9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6717</Words>
  <Characters>40308</Characters>
  <Application>Microsoft Office Word</Application>
  <DocSecurity>0</DocSecurity>
  <Lines>335</Lines>
  <Paragraphs>93</Paragraphs>
  <ScaleCrop>false</ScaleCrop>
  <HeadingPairs>
    <vt:vector size="2" baseType="variant">
      <vt:variant>
        <vt:lpstr>Tytuł</vt:lpstr>
      </vt:variant>
      <vt:variant>
        <vt:i4>1</vt:i4>
      </vt:variant>
    </vt:vector>
  </HeadingPairs>
  <TitlesOfParts>
    <vt:vector size="1" baseType="lpstr">
      <vt:lpstr/>
    </vt:vector>
  </TitlesOfParts>
  <Company>Kancelaria Prezydenta RP</Company>
  <LinksUpToDate>false</LinksUpToDate>
  <CharactersWithSpaces>46932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Jarosław Wikieł</dc:creator>
  <cp:keywords/>
  <dc:description/>
  <cp:lastModifiedBy>Agata Kindler</cp:lastModifiedBy>
  <cp:revision>3</cp:revision>
  <cp:lastPrinted>2023-04-28T16:09:00Z</cp:lastPrinted>
  <dcterms:created xsi:type="dcterms:W3CDTF">2023-05-15T10:32:00Z</dcterms:created>
  <dcterms:modified xsi:type="dcterms:W3CDTF">2023-05-15T10:32:00Z</dcterms:modified>
</cp:coreProperties>
</file>