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843CE9" w14:textId="77777777" w:rsidR="00AB31E0" w:rsidRPr="000F56D7" w:rsidRDefault="00AB31E0" w:rsidP="000F56D7">
      <w:pPr>
        <w:jc w:val="right"/>
        <w:rPr>
          <w:rFonts w:ascii="Times New Roman" w:hAnsi="Times New Roman" w:cs="Times New Roman"/>
          <w:b/>
          <w:sz w:val="24"/>
          <w:szCs w:val="24"/>
          <w:u w:val="single"/>
        </w:rPr>
      </w:pPr>
      <w:bookmarkStart w:id="0" w:name="_GoBack"/>
      <w:bookmarkEnd w:id="0"/>
      <w:r w:rsidRPr="000F56D7">
        <w:rPr>
          <w:rFonts w:ascii="Times New Roman" w:hAnsi="Times New Roman" w:cs="Times New Roman"/>
          <w:b/>
          <w:sz w:val="24"/>
          <w:szCs w:val="24"/>
          <w:u w:val="single"/>
        </w:rPr>
        <w:t>Projekt</w:t>
      </w:r>
    </w:p>
    <w:p w14:paraId="392191C2" w14:textId="23A1A21B" w:rsidR="00AB31E0" w:rsidRPr="000F56D7" w:rsidRDefault="000F56D7" w:rsidP="000F56D7">
      <w:pPr>
        <w:jc w:val="center"/>
        <w:rPr>
          <w:rFonts w:ascii="Times New Roman" w:hAnsi="Times New Roman" w:cs="Times New Roman"/>
          <w:b/>
          <w:sz w:val="24"/>
          <w:szCs w:val="24"/>
        </w:rPr>
      </w:pPr>
      <w:r>
        <w:rPr>
          <w:rFonts w:ascii="Times New Roman" w:hAnsi="Times New Roman" w:cs="Times New Roman"/>
          <w:b/>
          <w:sz w:val="24"/>
          <w:szCs w:val="24"/>
        </w:rPr>
        <w:t>USTAWA</w:t>
      </w:r>
    </w:p>
    <w:p w14:paraId="57E19485" w14:textId="77777777" w:rsidR="00AB31E0" w:rsidRPr="000F56D7" w:rsidRDefault="00AB31E0" w:rsidP="000F56D7">
      <w:pPr>
        <w:jc w:val="center"/>
        <w:rPr>
          <w:rFonts w:ascii="Times New Roman" w:hAnsi="Times New Roman" w:cs="Times New Roman"/>
          <w:b/>
          <w:sz w:val="24"/>
          <w:szCs w:val="24"/>
        </w:rPr>
      </w:pPr>
      <w:r w:rsidRPr="000F56D7">
        <w:rPr>
          <w:rFonts w:ascii="Times New Roman" w:hAnsi="Times New Roman" w:cs="Times New Roman"/>
          <w:b/>
          <w:sz w:val="24"/>
          <w:szCs w:val="24"/>
        </w:rPr>
        <w:t>z dnia ……………</w:t>
      </w:r>
    </w:p>
    <w:p w14:paraId="040B9261" w14:textId="2C2BDAC8" w:rsidR="00AB31E0" w:rsidRPr="000F56D7" w:rsidRDefault="000F56D7" w:rsidP="000F56D7">
      <w:pPr>
        <w:jc w:val="center"/>
        <w:rPr>
          <w:rFonts w:ascii="Times New Roman" w:hAnsi="Times New Roman" w:cs="Times New Roman"/>
          <w:b/>
          <w:sz w:val="24"/>
          <w:szCs w:val="24"/>
        </w:rPr>
      </w:pPr>
      <w:r w:rsidRPr="000F56D7">
        <w:rPr>
          <w:rFonts w:ascii="Times New Roman" w:hAnsi="Times New Roman" w:cs="Times New Roman"/>
          <w:b/>
          <w:sz w:val="24"/>
          <w:szCs w:val="24"/>
        </w:rPr>
        <w:t>o</w:t>
      </w:r>
      <w:r w:rsidR="00AB31E0" w:rsidRPr="000F56D7">
        <w:rPr>
          <w:rFonts w:ascii="Times New Roman" w:hAnsi="Times New Roman" w:cs="Times New Roman"/>
          <w:b/>
          <w:sz w:val="24"/>
          <w:szCs w:val="24"/>
        </w:rPr>
        <w:t xml:space="preserve"> szczególnych zasad</w:t>
      </w:r>
      <w:r w:rsidRPr="000F56D7">
        <w:rPr>
          <w:rFonts w:ascii="Times New Roman" w:hAnsi="Times New Roman" w:cs="Times New Roman"/>
          <w:b/>
          <w:sz w:val="24"/>
          <w:szCs w:val="24"/>
        </w:rPr>
        <w:t>ach przeprowadza</w:t>
      </w:r>
      <w:r w:rsidR="00AB31E0" w:rsidRPr="000F56D7">
        <w:rPr>
          <w:rFonts w:ascii="Times New Roman" w:hAnsi="Times New Roman" w:cs="Times New Roman"/>
          <w:b/>
          <w:sz w:val="24"/>
          <w:szCs w:val="24"/>
        </w:rPr>
        <w:t xml:space="preserve">nia </w:t>
      </w:r>
      <w:r w:rsidR="00D0728F">
        <w:rPr>
          <w:rFonts w:ascii="Times New Roman" w:hAnsi="Times New Roman" w:cs="Times New Roman"/>
          <w:b/>
          <w:sz w:val="24"/>
          <w:szCs w:val="24"/>
        </w:rPr>
        <w:t>wyborów</w:t>
      </w:r>
      <w:r w:rsidR="00AB31E0" w:rsidRPr="000F56D7">
        <w:rPr>
          <w:rFonts w:ascii="Times New Roman" w:hAnsi="Times New Roman" w:cs="Times New Roman"/>
          <w:b/>
          <w:sz w:val="24"/>
          <w:szCs w:val="24"/>
        </w:rPr>
        <w:t xml:space="preserve"> </w:t>
      </w:r>
      <w:r w:rsidRPr="000F56D7">
        <w:rPr>
          <w:rFonts w:ascii="Times New Roman" w:hAnsi="Times New Roman" w:cs="Times New Roman"/>
          <w:b/>
          <w:sz w:val="24"/>
          <w:szCs w:val="24"/>
        </w:rPr>
        <w:t xml:space="preserve">powszechnych na </w:t>
      </w:r>
      <w:r w:rsidR="00AB31E0" w:rsidRPr="000F56D7">
        <w:rPr>
          <w:rFonts w:ascii="Times New Roman" w:hAnsi="Times New Roman" w:cs="Times New Roman"/>
          <w:b/>
          <w:sz w:val="24"/>
          <w:szCs w:val="24"/>
        </w:rPr>
        <w:t>Prezydenta Rzeczypo</w:t>
      </w:r>
      <w:r w:rsidRPr="000F56D7">
        <w:rPr>
          <w:rFonts w:ascii="Times New Roman" w:hAnsi="Times New Roman" w:cs="Times New Roman"/>
          <w:b/>
          <w:sz w:val="24"/>
          <w:szCs w:val="24"/>
        </w:rPr>
        <w:t xml:space="preserve">spolitej Polskiej zarządzonych </w:t>
      </w:r>
      <w:r w:rsidR="00735013">
        <w:rPr>
          <w:rFonts w:ascii="Times New Roman" w:hAnsi="Times New Roman" w:cs="Times New Roman"/>
          <w:b/>
          <w:sz w:val="24"/>
          <w:szCs w:val="24"/>
        </w:rPr>
        <w:t xml:space="preserve">w </w:t>
      </w:r>
      <w:r w:rsidR="00AB31E0" w:rsidRPr="000F56D7">
        <w:rPr>
          <w:rFonts w:ascii="Times New Roman" w:hAnsi="Times New Roman" w:cs="Times New Roman"/>
          <w:b/>
          <w:sz w:val="24"/>
          <w:szCs w:val="24"/>
        </w:rPr>
        <w:t>2020</w:t>
      </w:r>
      <w:r w:rsidRPr="000F56D7">
        <w:rPr>
          <w:rFonts w:ascii="Times New Roman" w:hAnsi="Times New Roman" w:cs="Times New Roman"/>
          <w:b/>
          <w:sz w:val="24"/>
          <w:szCs w:val="24"/>
        </w:rPr>
        <w:t> </w:t>
      </w:r>
      <w:r w:rsidR="00AB31E0" w:rsidRPr="000F56D7">
        <w:rPr>
          <w:rFonts w:ascii="Times New Roman" w:hAnsi="Times New Roman" w:cs="Times New Roman"/>
          <w:b/>
          <w:sz w:val="24"/>
          <w:szCs w:val="24"/>
        </w:rPr>
        <w:t>r.</w:t>
      </w:r>
    </w:p>
    <w:p w14:paraId="4AFB4178" w14:textId="77777777" w:rsidR="00AB31E0" w:rsidRPr="000F56D7" w:rsidRDefault="00AB31E0" w:rsidP="000F56D7">
      <w:pPr>
        <w:jc w:val="both"/>
        <w:rPr>
          <w:rFonts w:ascii="Times New Roman" w:hAnsi="Times New Roman" w:cs="Times New Roman"/>
          <w:sz w:val="24"/>
          <w:szCs w:val="24"/>
        </w:rPr>
      </w:pPr>
    </w:p>
    <w:p w14:paraId="483EEFD9" w14:textId="50D37DDD" w:rsidR="00AB31E0" w:rsidRPr="000F56D7" w:rsidRDefault="00AB31E0" w:rsidP="005901A3">
      <w:pPr>
        <w:ind w:firstLine="708"/>
        <w:jc w:val="both"/>
        <w:rPr>
          <w:rFonts w:ascii="Times New Roman" w:hAnsi="Times New Roman" w:cs="Times New Roman"/>
          <w:sz w:val="24"/>
          <w:szCs w:val="24"/>
        </w:rPr>
      </w:pPr>
      <w:r w:rsidRPr="005901A3">
        <w:rPr>
          <w:rFonts w:ascii="Times New Roman" w:hAnsi="Times New Roman" w:cs="Times New Roman"/>
          <w:b/>
          <w:sz w:val="24"/>
          <w:szCs w:val="24"/>
        </w:rPr>
        <w:t>Art.</w:t>
      </w:r>
      <w:r w:rsidR="005901A3">
        <w:rPr>
          <w:rFonts w:ascii="Times New Roman" w:hAnsi="Times New Roman" w:cs="Times New Roman"/>
          <w:b/>
          <w:sz w:val="24"/>
          <w:szCs w:val="24"/>
        </w:rPr>
        <w:t xml:space="preserve"> </w:t>
      </w:r>
      <w:r w:rsidRPr="005901A3">
        <w:rPr>
          <w:rFonts w:ascii="Times New Roman" w:hAnsi="Times New Roman" w:cs="Times New Roman"/>
          <w:b/>
          <w:sz w:val="24"/>
          <w:szCs w:val="24"/>
        </w:rPr>
        <w:t>1.</w:t>
      </w:r>
      <w:r w:rsidRPr="000F56D7">
        <w:rPr>
          <w:rFonts w:ascii="Times New Roman" w:hAnsi="Times New Roman" w:cs="Times New Roman"/>
          <w:sz w:val="24"/>
          <w:szCs w:val="24"/>
        </w:rPr>
        <w:t xml:space="preserve"> Ustawa określa szczególne zasady przeprowadzania głosowania korespondencyjnego w wyborach Prezydenta Rzeczypospolitej Polskiej zarządzonych </w:t>
      </w:r>
      <w:r w:rsidR="008218DA">
        <w:rPr>
          <w:rFonts w:ascii="Times New Roman" w:hAnsi="Times New Roman" w:cs="Times New Roman"/>
          <w:sz w:val="24"/>
          <w:szCs w:val="24"/>
        </w:rPr>
        <w:t>w</w:t>
      </w:r>
      <w:r w:rsidR="000F56D7">
        <w:rPr>
          <w:rFonts w:ascii="Times New Roman" w:hAnsi="Times New Roman" w:cs="Times New Roman"/>
          <w:sz w:val="24"/>
          <w:szCs w:val="24"/>
        </w:rPr>
        <w:t xml:space="preserve"> </w:t>
      </w:r>
      <w:r w:rsidRPr="000F56D7">
        <w:rPr>
          <w:rFonts w:ascii="Times New Roman" w:hAnsi="Times New Roman" w:cs="Times New Roman"/>
          <w:sz w:val="24"/>
          <w:szCs w:val="24"/>
        </w:rPr>
        <w:t xml:space="preserve">2020 r., w związku z ogłoszonym stanem epidemii na terytorium Rzeczypospolitej Polskiej. </w:t>
      </w:r>
    </w:p>
    <w:p w14:paraId="49185DE2" w14:textId="5207F314" w:rsidR="00CC4E62" w:rsidRPr="000F56D7" w:rsidRDefault="00CC4E62" w:rsidP="005901A3">
      <w:pPr>
        <w:ind w:firstLine="708"/>
        <w:jc w:val="both"/>
        <w:rPr>
          <w:rFonts w:ascii="Times New Roman" w:hAnsi="Times New Roman" w:cs="Times New Roman"/>
          <w:color w:val="000000" w:themeColor="text1"/>
          <w:sz w:val="24"/>
          <w:szCs w:val="24"/>
        </w:rPr>
      </w:pPr>
      <w:r w:rsidRPr="005901A3">
        <w:rPr>
          <w:rFonts w:ascii="Times New Roman" w:hAnsi="Times New Roman" w:cs="Times New Roman"/>
          <w:b/>
          <w:color w:val="000000" w:themeColor="text1"/>
          <w:sz w:val="24"/>
          <w:szCs w:val="24"/>
        </w:rPr>
        <w:t>Art. 2.</w:t>
      </w:r>
      <w:r w:rsidRPr="000F56D7">
        <w:rPr>
          <w:rFonts w:ascii="Times New Roman" w:hAnsi="Times New Roman" w:cs="Times New Roman"/>
          <w:color w:val="000000" w:themeColor="text1"/>
          <w:sz w:val="24"/>
          <w:szCs w:val="24"/>
        </w:rPr>
        <w:t xml:space="preserve"> </w:t>
      </w:r>
      <w:r w:rsidR="003834DF" w:rsidRPr="000F56D7">
        <w:rPr>
          <w:rFonts w:ascii="Times New Roman" w:hAnsi="Times New Roman" w:cs="Times New Roman"/>
          <w:color w:val="000000" w:themeColor="text1"/>
          <w:sz w:val="24"/>
          <w:szCs w:val="24"/>
        </w:rPr>
        <w:t xml:space="preserve">1. </w:t>
      </w:r>
      <w:r w:rsidRPr="000F56D7">
        <w:rPr>
          <w:rFonts w:ascii="Times New Roman" w:hAnsi="Times New Roman" w:cs="Times New Roman"/>
          <w:color w:val="000000" w:themeColor="text1"/>
          <w:sz w:val="24"/>
          <w:szCs w:val="24"/>
        </w:rPr>
        <w:t>Wybory Prezydenta Rzeczy</w:t>
      </w:r>
      <w:r w:rsidR="000F56D7">
        <w:rPr>
          <w:rFonts w:ascii="Times New Roman" w:hAnsi="Times New Roman" w:cs="Times New Roman"/>
          <w:color w:val="000000" w:themeColor="text1"/>
          <w:sz w:val="24"/>
          <w:szCs w:val="24"/>
        </w:rPr>
        <w:t xml:space="preserve">pospolitej Polskiej </w:t>
      </w:r>
      <w:r w:rsidR="008218DA">
        <w:rPr>
          <w:rFonts w:ascii="Times New Roman" w:hAnsi="Times New Roman" w:cs="Times New Roman"/>
          <w:color w:val="000000" w:themeColor="text1"/>
          <w:sz w:val="24"/>
          <w:szCs w:val="24"/>
        </w:rPr>
        <w:t xml:space="preserve">zarządzone w </w:t>
      </w:r>
      <w:r w:rsidRPr="000F56D7">
        <w:rPr>
          <w:rFonts w:ascii="Times New Roman" w:hAnsi="Times New Roman" w:cs="Times New Roman"/>
          <w:color w:val="000000" w:themeColor="text1"/>
          <w:sz w:val="24"/>
          <w:szCs w:val="24"/>
        </w:rPr>
        <w:t xml:space="preserve">2020 </w:t>
      </w:r>
      <w:r w:rsidR="008218DA">
        <w:rPr>
          <w:rFonts w:ascii="Times New Roman" w:hAnsi="Times New Roman" w:cs="Times New Roman"/>
          <w:color w:val="000000" w:themeColor="text1"/>
          <w:sz w:val="24"/>
          <w:szCs w:val="24"/>
        </w:rPr>
        <w:t xml:space="preserve">r. </w:t>
      </w:r>
      <w:r w:rsidRPr="000F56D7">
        <w:rPr>
          <w:rFonts w:ascii="Times New Roman" w:hAnsi="Times New Roman" w:cs="Times New Roman"/>
          <w:color w:val="000000" w:themeColor="text1"/>
          <w:sz w:val="24"/>
          <w:szCs w:val="24"/>
        </w:rPr>
        <w:t>zostaną przeprowadzone wyłącznie w drodze</w:t>
      </w:r>
      <w:r w:rsidR="003834DF" w:rsidRPr="000F56D7">
        <w:rPr>
          <w:rFonts w:ascii="Times New Roman" w:hAnsi="Times New Roman" w:cs="Times New Roman"/>
          <w:color w:val="000000" w:themeColor="text1"/>
          <w:sz w:val="24"/>
          <w:szCs w:val="24"/>
        </w:rPr>
        <w:t xml:space="preserve"> głosowania korespondencyjnego. </w:t>
      </w:r>
    </w:p>
    <w:p w14:paraId="46D67CF8" w14:textId="6ECA7410" w:rsidR="003834DF" w:rsidRPr="000F56D7" w:rsidRDefault="003834DF"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2. Przepis ust. 1 stosuje również do ponownego głosowania</w:t>
      </w:r>
      <w:r w:rsidR="00F02E8C" w:rsidRPr="000F56D7">
        <w:rPr>
          <w:rFonts w:ascii="Times New Roman" w:hAnsi="Times New Roman" w:cs="Times New Roman"/>
          <w:color w:val="000000" w:themeColor="text1"/>
          <w:sz w:val="24"/>
          <w:szCs w:val="24"/>
        </w:rPr>
        <w:t xml:space="preserve"> w wyborach Prezydenta Rzeczypospolitej zarządzonych </w:t>
      </w:r>
      <w:r w:rsidR="009663B3">
        <w:rPr>
          <w:rFonts w:ascii="Times New Roman" w:hAnsi="Times New Roman" w:cs="Times New Roman"/>
          <w:color w:val="000000" w:themeColor="text1"/>
          <w:sz w:val="24"/>
          <w:szCs w:val="24"/>
        </w:rPr>
        <w:t>w</w:t>
      </w:r>
      <w:r w:rsidR="00F02E8C" w:rsidRPr="000F56D7">
        <w:rPr>
          <w:rFonts w:ascii="Times New Roman" w:hAnsi="Times New Roman" w:cs="Times New Roman"/>
          <w:color w:val="000000" w:themeColor="text1"/>
          <w:sz w:val="24"/>
          <w:szCs w:val="24"/>
        </w:rPr>
        <w:t xml:space="preserve"> 2020 r. </w:t>
      </w:r>
    </w:p>
    <w:p w14:paraId="313C6FA6" w14:textId="7F91B709" w:rsidR="001F567E" w:rsidRPr="000F56D7" w:rsidRDefault="001F567E"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3. Głosowanie w drodze głosowania korespondencyjnego jest głosowaniem osobistym.</w:t>
      </w:r>
    </w:p>
    <w:p w14:paraId="79830405" w14:textId="56CE6D5A" w:rsidR="001F567E" w:rsidRPr="000F56D7" w:rsidRDefault="001F567E"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4. Wyborca  głosujący w wyborach</w:t>
      </w:r>
      <w:r w:rsidR="000F3D74" w:rsidRPr="000F56D7">
        <w:rPr>
          <w:rFonts w:ascii="Times New Roman" w:hAnsi="Times New Roman" w:cs="Times New Roman"/>
          <w:color w:val="000000" w:themeColor="text1"/>
          <w:sz w:val="24"/>
          <w:szCs w:val="24"/>
        </w:rPr>
        <w:t>,</w:t>
      </w:r>
      <w:r w:rsidRPr="000F56D7">
        <w:rPr>
          <w:rFonts w:ascii="Times New Roman" w:hAnsi="Times New Roman" w:cs="Times New Roman"/>
          <w:color w:val="000000" w:themeColor="text1"/>
          <w:sz w:val="24"/>
          <w:szCs w:val="24"/>
        </w:rPr>
        <w:t xml:space="preserve"> o których mowa w ust. 1</w:t>
      </w:r>
      <w:r w:rsidR="000F56D7">
        <w:rPr>
          <w:rFonts w:ascii="Times New Roman" w:hAnsi="Times New Roman" w:cs="Times New Roman"/>
          <w:color w:val="000000" w:themeColor="text1"/>
          <w:sz w:val="24"/>
          <w:szCs w:val="24"/>
        </w:rPr>
        <w:t>,</w:t>
      </w:r>
      <w:r w:rsidRPr="000F56D7">
        <w:rPr>
          <w:rFonts w:ascii="Times New Roman" w:hAnsi="Times New Roman" w:cs="Times New Roman"/>
          <w:color w:val="000000" w:themeColor="text1"/>
          <w:sz w:val="24"/>
          <w:szCs w:val="24"/>
        </w:rPr>
        <w:t xml:space="preserve"> nie składa wnio</w:t>
      </w:r>
      <w:r w:rsidR="005901A3">
        <w:rPr>
          <w:rFonts w:ascii="Times New Roman" w:hAnsi="Times New Roman" w:cs="Times New Roman"/>
          <w:color w:val="000000" w:themeColor="text1"/>
          <w:sz w:val="24"/>
          <w:szCs w:val="24"/>
        </w:rPr>
        <w:t>sku o skorzystanie z możliwości</w:t>
      </w:r>
      <w:r w:rsidRPr="000F56D7">
        <w:rPr>
          <w:rFonts w:ascii="Times New Roman" w:hAnsi="Times New Roman" w:cs="Times New Roman"/>
          <w:color w:val="000000" w:themeColor="text1"/>
          <w:sz w:val="24"/>
          <w:szCs w:val="24"/>
        </w:rPr>
        <w:t xml:space="preserve"> głosowania korespondencyjnego.</w:t>
      </w:r>
    </w:p>
    <w:p w14:paraId="29536F5F" w14:textId="1796D92E" w:rsidR="00497E1B" w:rsidRPr="000F56D7" w:rsidRDefault="009F6B72"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5. Głosowanie odbywa się bez przerwy od godziny 6.00 do godziny 20.00.</w:t>
      </w:r>
    </w:p>
    <w:p w14:paraId="2ECEA570" w14:textId="7DB804A3" w:rsidR="00497E1B" w:rsidRPr="000F56D7" w:rsidRDefault="00CC4E62" w:rsidP="005901A3">
      <w:pPr>
        <w:ind w:firstLine="708"/>
        <w:jc w:val="both"/>
        <w:rPr>
          <w:rFonts w:ascii="Times New Roman" w:hAnsi="Times New Roman" w:cs="Times New Roman"/>
          <w:color w:val="000000" w:themeColor="text1"/>
          <w:sz w:val="24"/>
          <w:szCs w:val="24"/>
        </w:rPr>
      </w:pPr>
      <w:r w:rsidRPr="005901A3">
        <w:rPr>
          <w:rFonts w:ascii="Times New Roman" w:hAnsi="Times New Roman" w:cs="Times New Roman"/>
          <w:b/>
          <w:color w:val="000000" w:themeColor="text1"/>
          <w:sz w:val="24"/>
          <w:szCs w:val="24"/>
        </w:rPr>
        <w:t>Art. 3.</w:t>
      </w:r>
      <w:r w:rsidRPr="000F56D7">
        <w:rPr>
          <w:rFonts w:ascii="Times New Roman" w:hAnsi="Times New Roman" w:cs="Times New Roman"/>
          <w:color w:val="000000" w:themeColor="text1"/>
          <w:sz w:val="24"/>
          <w:szCs w:val="24"/>
        </w:rPr>
        <w:t xml:space="preserve"> </w:t>
      </w:r>
      <w:r w:rsidR="00075CF1" w:rsidRPr="000F56D7">
        <w:rPr>
          <w:rFonts w:ascii="Times New Roman" w:hAnsi="Times New Roman" w:cs="Times New Roman"/>
          <w:color w:val="000000" w:themeColor="text1"/>
          <w:sz w:val="24"/>
          <w:szCs w:val="24"/>
        </w:rPr>
        <w:t xml:space="preserve">1. </w:t>
      </w:r>
      <w:r w:rsidR="00497E1B" w:rsidRPr="000F56D7">
        <w:rPr>
          <w:rFonts w:ascii="Times New Roman" w:hAnsi="Times New Roman" w:cs="Times New Roman"/>
          <w:color w:val="000000" w:themeColor="text1"/>
          <w:sz w:val="24"/>
          <w:szCs w:val="24"/>
        </w:rPr>
        <w:t xml:space="preserve">Operator wyznaczony w rozumieniu ustawy z dnia 23 listopada 2012 r. – Prawo pocztowe (Dz. U. z 2018 r. poz. 2188 oraz z 2019 r. poz. 1051, 1495 i 2005), zwany dalej </w:t>
      </w:r>
      <w:r w:rsidR="000F56D7">
        <w:rPr>
          <w:rFonts w:ascii="Times New Roman" w:hAnsi="Times New Roman" w:cs="Times New Roman"/>
          <w:color w:val="000000" w:themeColor="text1"/>
          <w:sz w:val="24"/>
          <w:szCs w:val="24"/>
        </w:rPr>
        <w:t>„</w:t>
      </w:r>
      <w:r w:rsidR="00497E1B" w:rsidRPr="000F56D7">
        <w:rPr>
          <w:rFonts w:ascii="Times New Roman" w:hAnsi="Times New Roman" w:cs="Times New Roman"/>
          <w:color w:val="000000" w:themeColor="text1"/>
          <w:sz w:val="24"/>
          <w:szCs w:val="24"/>
        </w:rPr>
        <w:t>operatorem wyznaczonym</w:t>
      </w:r>
      <w:r w:rsidR="000F56D7">
        <w:rPr>
          <w:rFonts w:ascii="Times New Roman" w:hAnsi="Times New Roman" w:cs="Times New Roman"/>
          <w:color w:val="000000" w:themeColor="text1"/>
          <w:sz w:val="24"/>
          <w:szCs w:val="24"/>
        </w:rPr>
        <w:t>”</w:t>
      </w:r>
      <w:r w:rsidR="00497E1B" w:rsidRPr="000F56D7">
        <w:rPr>
          <w:rFonts w:ascii="Times New Roman" w:hAnsi="Times New Roman" w:cs="Times New Roman"/>
          <w:color w:val="000000" w:themeColor="text1"/>
          <w:sz w:val="24"/>
          <w:szCs w:val="24"/>
        </w:rPr>
        <w:t xml:space="preserve">, zapewnia w przypadku głosowania w kraju, w terminie przypadającym od 7 </w:t>
      </w:r>
      <w:r w:rsidR="005901A3">
        <w:rPr>
          <w:rFonts w:ascii="Times New Roman" w:hAnsi="Times New Roman" w:cs="Times New Roman"/>
          <w:color w:val="000000" w:themeColor="text1"/>
          <w:sz w:val="24"/>
          <w:szCs w:val="24"/>
        </w:rPr>
        <w:t>dni do dnia przypadającego przed</w:t>
      </w:r>
      <w:r w:rsidR="00497E1B" w:rsidRPr="000F56D7">
        <w:rPr>
          <w:rFonts w:ascii="Times New Roman" w:hAnsi="Times New Roman" w:cs="Times New Roman"/>
          <w:color w:val="000000" w:themeColor="text1"/>
          <w:sz w:val="24"/>
          <w:szCs w:val="24"/>
        </w:rPr>
        <w:t xml:space="preserve"> dniem głosowania, doręczenie pakietu wyborczego bezpośrednio do oddawczej skrzynki pocztowej wyborcy lub pod adres wyborcy wskazany w c</w:t>
      </w:r>
      <w:r w:rsidR="005901A3">
        <w:rPr>
          <w:rFonts w:ascii="Times New Roman" w:hAnsi="Times New Roman" w:cs="Times New Roman"/>
          <w:color w:val="000000" w:themeColor="text1"/>
          <w:sz w:val="24"/>
          <w:szCs w:val="24"/>
        </w:rPr>
        <w:t>zęści A spisu wyborców, o którym</w:t>
      </w:r>
      <w:r w:rsidR="00497E1B" w:rsidRPr="000F56D7">
        <w:rPr>
          <w:rFonts w:ascii="Times New Roman" w:hAnsi="Times New Roman" w:cs="Times New Roman"/>
          <w:color w:val="000000" w:themeColor="text1"/>
          <w:sz w:val="24"/>
          <w:szCs w:val="24"/>
        </w:rPr>
        <w:t xml:space="preserve"> mowa w art. 26 § 6 pkt 1 ustawy z dnia 5 stycznia 2011 r. </w:t>
      </w:r>
      <w:r w:rsidR="005901A3">
        <w:rPr>
          <w:rFonts w:ascii="Times New Roman" w:hAnsi="Times New Roman" w:cs="Times New Roman"/>
          <w:color w:val="000000" w:themeColor="text1"/>
          <w:sz w:val="24"/>
          <w:szCs w:val="24"/>
        </w:rPr>
        <w:t>- Kodeks w</w:t>
      </w:r>
      <w:r w:rsidR="00497E1B" w:rsidRPr="000F56D7">
        <w:rPr>
          <w:rFonts w:ascii="Times New Roman" w:hAnsi="Times New Roman" w:cs="Times New Roman"/>
          <w:color w:val="000000" w:themeColor="text1"/>
          <w:sz w:val="24"/>
          <w:szCs w:val="24"/>
        </w:rPr>
        <w:t>yborczy (Dz. U. z 2019 r. poz. 684 i 1504</w:t>
      </w:r>
      <w:r w:rsidR="005901A3">
        <w:rPr>
          <w:rFonts w:ascii="Times New Roman" w:hAnsi="Times New Roman" w:cs="Times New Roman"/>
          <w:color w:val="000000" w:themeColor="text1"/>
          <w:sz w:val="24"/>
          <w:szCs w:val="24"/>
        </w:rPr>
        <w:t xml:space="preserve"> oraz z 2020 r. poz. 568).</w:t>
      </w:r>
    </w:p>
    <w:p w14:paraId="3088889F" w14:textId="3F116049" w:rsidR="00082E11" w:rsidRPr="000F56D7" w:rsidRDefault="00D82C86"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2</w:t>
      </w:r>
      <w:r w:rsidR="005901A3">
        <w:rPr>
          <w:rFonts w:ascii="Times New Roman" w:hAnsi="Times New Roman" w:cs="Times New Roman"/>
          <w:color w:val="000000" w:themeColor="text1"/>
          <w:sz w:val="24"/>
          <w:szCs w:val="24"/>
        </w:rPr>
        <w:t xml:space="preserve">. </w:t>
      </w:r>
      <w:r w:rsidR="00082E11" w:rsidRPr="000F56D7">
        <w:rPr>
          <w:rFonts w:ascii="Times New Roman" w:hAnsi="Times New Roman" w:cs="Times New Roman"/>
          <w:color w:val="000000" w:themeColor="text1"/>
          <w:sz w:val="24"/>
          <w:szCs w:val="24"/>
        </w:rPr>
        <w:t xml:space="preserve">Pakiety wyborcze niedoręczone w trybie określonym w </w:t>
      </w:r>
      <w:r w:rsidRPr="000F56D7">
        <w:rPr>
          <w:rFonts w:ascii="Times New Roman" w:hAnsi="Times New Roman" w:cs="Times New Roman"/>
          <w:color w:val="000000" w:themeColor="text1"/>
          <w:sz w:val="24"/>
          <w:szCs w:val="24"/>
        </w:rPr>
        <w:t>ust. 1</w:t>
      </w:r>
      <w:r w:rsidR="00082E11" w:rsidRPr="000F56D7">
        <w:rPr>
          <w:rFonts w:ascii="Times New Roman" w:hAnsi="Times New Roman" w:cs="Times New Roman"/>
          <w:color w:val="000000" w:themeColor="text1"/>
          <w:sz w:val="24"/>
          <w:szCs w:val="24"/>
        </w:rPr>
        <w:t xml:space="preserve"> są przekazywane </w:t>
      </w:r>
      <w:r w:rsidRPr="000F56D7">
        <w:rPr>
          <w:rFonts w:ascii="Times New Roman" w:hAnsi="Times New Roman" w:cs="Times New Roman"/>
          <w:color w:val="000000" w:themeColor="text1"/>
          <w:sz w:val="24"/>
          <w:szCs w:val="24"/>
        </w:rPr>
        <w:t>gminnej obwodowej komisji wyborczej</w:t>
      </w:r>
      <w:r w:rsidR="00082E11" w:rsidRPr="000F56D7">
        <w:rPr>
          <w:rFonts w:ascii="Times New Roman" w:hAnsi="Times New Roman" w:cs="Times New Roman"/>
          <w:color w:val="000000" w:themeColor="text1"/>
          <w:sz w:val="24"/>
          <w:szCs w:val="24"/>
        </w:rPr>
        <w:t xml:space="preserve"> do zakończenia głosowania. Jeżeli przekazanie pakietów wyborczych </w:t>
      </w:r>
      <w:r w:rsidRPr="000F56D7">
        <w:rPr>
          <w:rFonts w:ascii="Times New Roman" w:hAnsi="Times New Roman" w:cs="Times New Roman"/>
          <w:color w:val="000000" w:themeColor="text1"/>
          <w:sz w:val="24"/>
          <w:szCs w:val="24"/>
        </w:rPr>
        <w:t xml:space="preserve">gminnej </w:t>
      </w:r>
      <w:r w:rsidR="00082E11" w:rsidRPr="000F56D7">
        <w:rPr>
          <w:rFonts w:ascii="Times New Roman" w:hAnsi="Times New Roman" w:cs="Times New Roman"/>
          <w:color w:val="000000" w:themeColor="text1"/>
          <w:sz w:val="24"/>
          <w:szCs w:val="24"/>
        </w:rPr>
        <w:t xml:space="preserve">obwodowej komisji wyborczej </w:t>
      </w:r>
      <w:r w:rsidRPr="000F56D7">
        <w:rPr>
          <w:rFonts w:ascii="Times New Roman" w:hAnsi="Times New Roman" w:cs="Times New Roman"/>
          <w:color w:val="000000" w:themeColor="text1"/>
          <w:sz w:val="24"/>
          <w:szCs w:val="24"/>
        </w:rPr>
        <w:t xml:space="preserve">do </w:t>
      </w:r>
      <w:r w:rsidR="00082E11" w:rsidRPr="000F56D7">
        <w:rPr>
          <w:rFonts w:ascii="Times New Roman" w:hAnsi="Times New Roman" w:cs="Times New Roman"/>
          <w:color w:val="000000" w:themeColor="text1"/>
          <w:sz w:val="24"/>
          <w:szCs w:val="24"/>
        </w:rPr>
        <w:t>zakończenia głosowania nie było możliwe pakiety takie przekazywane są właściwemu dyrektorowi delegatury Krajowego Biura Wyborczego.</w:t>
      </w:r>
    </w:p>
    <w:p w14:paraId="083350C2" w14:textId="729E6455" w:rsidR="00082E11" w:rsidRPr="000F56D7" w:rsidRDefault="00D82C86"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3</w:t>
      </w:r>
      <w:r w:rsidR="005901A3">
        <w:rPr>
          <w:rFonts w:ascii="Times New Roman" w:hAnsi="Times New Roman" w:cs="Times New Roman"/>
          <w:color w:val="000000" w:themeColor="text1"/>
          <w:sz w:val="24"/>
          <w:szCs w:val="24"/>
        </w:rPr>
        <w:t xml:space="preserve">. </w:t>
      </w:r>
      <w:r w:rsidR="00082E11" w:rsidRPr="000F56D7">
        <w:rPr>
          <w:rFonts w:ascii="Times New Roman" w:hAnsi="Times New Roman" w:cs="Times New Roman"/>
          <w:color w:val="000000" w:themeColor="text1"/>
          <w:sz w:val="24"/>
          <w:szCs w:val="24"/>
        </w:rPr>
        <w:t>W skład pakietu wyborczego wchodzi</w:t>
      </w:r>
      <w:r w:rsidR="00387C58" w:rsidRPr="000F56D7">
        <w:rPr>
          <w:rFonts w:ascii="Times New Roman" w:hAnsi="Times New Roman" w:cs="Times New Roman"/>
          <w:color w:val="000000" w:themeColor="text1"/>
          <w:sz w:val="24"/>
          <w:szCs w:val="24"/>
        </w:rPr>
        <w:t>, w szczególności</w:t>
      </w:r>
      <w:r w:rsidR="00082E11" w:rsidRPr="000F56D7">
        <w:rPr>
          <w:rFonts w:ascii="Times New Roman" w:hAnsi="Times New Roman" w:cs="Times New Roman"/>
          <w:color w:val="000000" w:themeColor="text1"/>
          <w:sz w:val="24"/>
          <w:szCs w:val="24"/>
        </w:rPr>
        <w:t>:</w:t>
      </w:r>
    </w:p>
    <w:p w14:paraId="33ADD966" w14:textId="4FADE41E" w:rsidR="00082E11" w:rsidRPr="000F56D7" w:rsidRDefault="005901A3" w:rsidP="000F56D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koperta zwrotna;</w:t>
      </w:r>
    </w:p>
    <w:p w14:paraId="2F79FD5D" w14:textId="1020034F" w:rsidR="00082E11" w:rsidRPr="000F56D7" w:rsidRDefault="00082E11"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2) karta </w:t>
      </w:r>
      <w:r w:rsidR="0063426A" w:rsidRPr="000F56D7">
        <w:rPr>
          <w:rFonts w:ascii="Times New Roman" w:hAnsi="Times New Roman" w:cs="Times New Roman"/>
          <w:color w:val="000000" w:themeColor="text1"/>
          <w:sz w:val="24"/>
          <w:szCs w:val="24"/>
        </w:rPr>
        <w:t>do głosowania</w:t>
      </w:r>
      <w:r w:rsidR="005901A3">
        <w:rPr>
          <w:rFonts w:ascii="Times New Roman" w:hAnsi="Times New Roman" w:cs="Times New Roman"/>
          <w:color w:val="000000" w:themeColor="text1"/>
          <w:sz w:val="24"/>
          <w:szCs w:val="24"/>
        </w:rPr>
        <w:t>;</w:t>
      </w:r>
    </w:p>
    <w:p w14:paraId="75F9B46B" w14:textId="22768EA1" w:rsidR="00082E11" w:rsidRPr="000F56D7" w:rsidRDefault="00082E11"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3)</w:t>
      </w:r>
      <w:r w:rsidR="005901A3">
        <w:rPr>
          <w:rFonts w:ascii="Times New Roman" w:hAnsi="Times New Roman" w:cs="Times New Roman"/>
          <w:color w:val="000000" w:themeColor="text1"/>
          <w:sz w:val="24"/>
          <w:szCs w:val="24"/>
        </w:rPr>
        <w:t xml:space="preserve"> koperta na kartę do głosowania;</w:t>
      </w:r>
    </w:p>
    <w:p w14:paraId="078B72B2" w14:textId="7B172920" w:rsidR="00082E11" w:rsidRPr="000F56D7" w:rsidRDefault="00082E11"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4) instrukcj</w:t>
      </w:r>
      <w:r w:rsidR="005901A3">
        <w:rPr>
          <w:rFonts w:ascii="Times New Roman" w:hAnsi="Times New Roman" w:cs="Times New Roman"/>
          <w:color w:val="000000" w:themeColor="text1"/>
          <w:sz w:val="24"/>
          <w:szCs w:val="24"/>
        </w:rPr>
        <w:t>a głosowania korespondencyjnego;</w:t>
      </w:r>
    </w:p>
    <w:p w14:paraId="40A7FD55" w14:textId="53C992EE" w:rsidR="00082E11" w:rsidRPr="000F56D7" w:rsidRDefault="00C24576"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5</w:t>
      </w:r>
      <w:r w:rsidR="00082E11" w:rsidRPr="000F56D7">
        <w:rPr>
          <w:rFonts w:ascii="Times New Roman" w:hAnsi="Times New Roman" w:cs="Times New Roman"/>
          <w:color w:val="000000" w:themeColor="text1"/>
          <w:sz w:val="24"/>
          <w:szCs w:val="24"/>
        </w:rPr>
        <w:t>) oświadczenie o osobistym i tajnym oddaniu głosu na karcie do głosowania.</w:t>
      </w:r>
    </w:p>
    <w:p w14:paraId="7C010D97" w14:textId="522D578D" w:rsidR="00C24576" w:rsidRPr="000F56D7" w:rsidRDefault="00C24576"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lastRenderedPageBreak/>
        <w:t xml:space="preserve">4. Minister właściwy do spraw </w:t>
      </w:r>
      <w:r w:rsidR="004F20FB" w:rsidRPr="000F56D7">
        <w:rPr>
          <w:rFonts w:ascii="Times New Roman" w:hAnsi="Times New Roman" w:cs="Times New Roman"/>
          <w:color w:val="000000" w:themeColor="text1"/>
          <w:sz w:val="24"/>
          <w:szCs w:val="24"/>
        </w:rPr>
        <w:t>aktywów państwowych</w:t>
      </w:r>
      <w:r w:rsidRPr="000F56D7">
        <w:rPr>
          <w:rFonts w:ascii="Times New Roman" w:hAnsi="Times New Roman" w:cs="Times New Roman"/>
          <w:color w:val="000000" w:themeColor="text1"/>
          <w:sz w:val="24"/>
          <w:szCs w:val="24"/>
        </w:rPr>
        <w:t xml:space="preserve"> może</w:t>
      </w:r>
      <w:r w:rsidR="005901A3">
        <w:rPr>
          <w:rFonts w:ascii="Times New Roman" w:hAnsi="Times New Roman" w:cs="Times New Roman"/>
          <w:color w:val="000000" w:themeColor="text1"/>
          <w:sz w:val="24"/>
          <w:szCs w:val="24"/>
        </w:rPr>
        <w:t xml:space="preserve"> określić</w:t>
      </w:r>
      <w:r w:rsidRPr="000F56D7">
        <w:rPr>
          <w:rFonts w:ascii="Times New Roman" w:hAnsi="Times New Roman" w:cs="Times New Roman"/>
          <w:color w:val="000000" w:themeColor="text1"/>
          <w:sz w:val="24"/>
          <w:szCs w:val="24"/>
        </w:rPr>
        <w:t xml:space="preserve">, w </w:t>
      </w:r>
      <w:r w:rsidR="005901A3">
        <w:rPr>
          <w:rFonts w:ascii="Times New Roman" w:hAnsi="Times New Roman" w:cs="Times New Roman"/>
          <w:color w:val="000000" w:themeColor="text1"/>
          <w:sz w:val="24"/>
          <w:szCs w:val="24"/>
        </w:rPr>
        <w:t xml:space="preserve">drodze rozporządzenia, </w:t>
      </w:r>
      <w:r w:rsidRPr="000F56D7">
        <w:rPr>
          <w:rFonts w:ascii="Times New Roman" w:hAnsi="Times New Roman" w:cs="Times New Roman"/>
          <w:color w:val="000000" w:themeColor="text1"/>
          <w:sz w:val="24"/>
          <w:szCs w:val="24"/>
        </w:rPr>
        <w:t>dodatkowe elementy wchodzące w skład pakietu wyborczego, mając na względzie zapewnienie</w:t>
      </w:r>
      <w:r w:rsidR="00A743D2" w:rsidRPr="000F56D7">
        <w:rPr>
          <w:rFonts w:ascii="Times New Roman" w:hAnsi="Times New Roman" w:cs="Times New Roman"/>
          <w:color w:val="000000" w:themeColor="text1"/>
          <w:sz w:val="24"/>
          <w:szCs w:val="24"/>
        </w:rPr>
        <w:t xml:space="preserve"> wyborcom, </w:t>
      </w:r>
      <w:r w:rsidRPr="000F56D7">
        <w:rPr>
          <w:rFonts w:ascii="Times New Roman" w:hAnsi="Times New Roman" w:cs="Times New Roman"/>
          <w:color w:val="000000" w:themeColor="text1"/>
          <w:sz w:val="24"/>
          <w:szCs w:val="24"/>
        </w:rPr>
        <w:t>skutecznego prawa do głosowania</w:t>
      </w:r>
      <w:r w:rsidR="00A743D2" w:rsidRPr="000F56D7">
        <w:rPr>
          <w:rFonts w:ascii="Times New Roman" w:hAnsi="Times New Roman" w:cs="Times New Roman"/>
          <w:color w:val="000000" w:themeColor="text1"/>
          <w:sz w:val="24"/>
          <w:szCs w:val="24"/>
        </w:rPr>
        <w:t>.</w:t>
      </w:r>
    </w:p>
    <w:p w14:paraId="18F95064" w14:textId="67F10754" w:rsidR="00A37606" w:rsidRPr="000F56D7" w:rsidRDefault="00C24576"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5</w:t>
      </w:r>
      <w:r w:rsidR="00082E11" w:rsidRPr="000F56D7">
        <w:rPr>
          <w:rFonts w:ascii="Times New Roman" w:hAnsi="Times New Roman" w:cs="Times New Roman"/>
          <w:color w:val="000000" w:themeColor="text1"/>
          <w:sz w:val="24"/>
          <w:szCs w:val="24"/>
        </w:rPr>
        <w:t>.</w:t>
      </w:r>
      <w:r w:rsidR="00A37606" w:rsidRPr="000F56D7">
        <w:rPr>
          <w:rFonts w:ascii="Times New Roman" w:hAnsi="Times New Roman" w:cs="Times New Roman"/>
          <w:color w:val="000000" w:themeColor="text1"/>
          <w:sz w:val="24"/>
          <w:szCs w:val="24"/>
        </w:rPr>
        <w:t xml:space="preserve"> Na karcie do głosowania umieszcza się </w:t>
      </w:r>
      <w:r w:rsidR="003B1416" w:rsidRPr="000F56D7">
        <w:rPr>
          <w:rFonts w:ascii="Times New Roman" w:hAnsi="Times New Roman" w:cs="Times New Roman"/>
          <w:color w:val="000000" w:themeColor="text1"/>
          <w:sz w:val="24"/>
          <w:szCs w:val="24"/>
        </w:rPr>
        <w:t xml:space="preserve">oznaczenie zapewniające autentyczność </w:t>
      </w:r>
      <w:r w:rsidR="00A37606" w:rsidRPr="000F56D7">
        <w:rPr>
          <w:rFonts w:ascii="Times New Roman" w:hAnsi="Times New Roman" w:cs="Times New Roman"/>
          <w:color w:val="000000" w:themeColor="text1"/>
          <w:sz w:val="24"/>
          <w:szCs w:val="24"/>
        </w:rPr>
        <w:t>karty do głosowania.</w:t>
      </w:r>
      <w:r w:rsidR="005901A3">
        <w:rPr>
          <w:rFonts w:ascii="Times New Roman" w:hAnsi="Times New Roman" w:cs="Times New Roman"/>
          <w:color w:val="000000" w:themeColor="text1"/>
          <w:sz w:val="24"/>
          <w:szCs w:val="24"/>
        </w:rPr>
        <w:t xml:space="preserve"> </w:t>
      </w:r>
    </w:p>
    <w:p w14:paraId="197BA2C5" w14:textId="3EAEFE49" w:rsidR="00497E1B" w:rsidRPr="000F56D7" w:rsidRDefault="00C24576"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6</w:t>
      </w:r>
      <w:r w:rsidR="00A37606" w:rsidRPr="000F56D7">
        <w:rPr>
          <w:rFonts w:ascii="Times New Roman" w:hAnsi="Times New Roman" w:cs="Times New Roman"/>
          <w:color w:val="000000" w:themeColor="text1"/>
          <w:sz w:val="24"/>
          <w:szCs w:val="24"/>
        </w:rPr>
        <w:t xml:space="preserve">. </w:t>
      </w:r>
      <w:r w:rsidR="009F6B72" w:rsidRPr="000F56D7">
        <w:rPr>
          <w:rFonts w:ascii="Times New Roman" w:hAnsi="Times New Roman" w:cs="Times New Roman"/>
          <w:color w:val="000000" w:themeColor="text1"/>
          <w:sz w:val="24"/>
          <w:szCs w:val="24"/>
        </w:rPr>
        <w:t>Na kopercie na pakiet wyborczy oraz na kopercie zwr</w:t>
      </w:r>
      <w:r w:rsidR="005901A3">
        <w:rPr>
          <w:rFonts w:ascii="Times New Roman" w:hAnsi="Times New Roman" w:cs="Times New Roman"/>
          <w:color w:val="000000" w:themeColor="text1"/>
          <w:sz w:val="24"/>
          <w:szCs w:val="24"/>
        </w:rPr>
        <w:t>otnej umieszcza się oznaczenie „przesyłka wyborcza”</w:t>
      </w:r>
    </w:p>
    <w:p w14:paraId="67211464" w14:textId="5C1C9DF6" w:rsidR="00497E1B" w:rsidRPr="000F56D7" w:rsidRDefault="00C24576"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7</w:t>
      </w:r>
      <w:r w:rsidR="005901A3">
        <w:rPr>
          <w:rFonts w:ascii="Times New Roman" w:hAnsi="Times New Roman" w:cs="Times New Roman"/>
          <w:color w:val="000000" w:themeColor="text1"/>
          <w:sz w:val="24"/>
          <w:szCs w:val="24"/>
        </w:rPr>
        <w:t xml:space="preserve">. </w:t>
      </w:r>
      <w:r w:rsidR="009F6B72" w:rsidRPr="000F56D7">
        <w:rPr>
          <w:rFonts w:ascii="Times New Roman" w:hAnsi="Times New Roman" w:cs="Times New Roman"/>
          <w:color w:val="000000" w:themeColor="text1"/>
          <w:sz w:val="24"/>
          <w:szCs w:val="24"/>
        </w:rPr>
        <w:t>Na kopercie na kartę do głoso</w:t>
      </w:r>
      <w:r w:rsidR="005901A3">
        <w:rPr>
          <w:rFonts w:ascii="Times New Roman" w:hAnsi="Times New Roman" w:cs="Times New Roman"/>
          <w:color w:val="000000" w:themeColor="text1"/>
          <w:sz w:val="24"/>
          <w:szCs w:val="24"/>
        </w:rPr>
        <w:t>wania umieszcza się oznaczenie „</w:t>
      </w:r>
      <w:r w:rsidR="009F6B72" w:rsidRPr="000F56D7">
        <w:rPr>
          <w:rFonts w:ascii="Times New Roman" w:hAnsi="Times New Roman" w:cs="Times New Roman"/>
          <w:color w:val="000000" w:themeColor="text1"/>
          <w:sz w:val="24"/>
          <w:szCs w:val="24"/>
        </w:rPr>
        <w:t>koperta na kartę do głosowania”.</w:t>
      </w:r>
    </w:p>
    <w:p w14:paraId="60F66E2F" w14:textId="33AC80BE" w:rsidR="0082150B" w:rsidRPr="000F56D7" w:rsidRDefault="005901A3" w:rsidP="000F56D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082E11" w:rsidRPr="000F56D7">
        <w:rPr>
          <w:rFonts w:ascii="Times New Roman" w:hAnsi="Times New Roman" w:cs="Times New Roman"/>
          <w:color w:val="000000" w:themeColor="text1"/>
          <w:sz w:val="24"/>
          <w:szCs w:val="24"/>
        </w:rPr>
        <w:t>.</w:t>
      </w:r>
      <w:r w:rsidR="009F6B72" w:rsidRPr="000F56D7">
        <w:rPr>
          <w:rFonts w:ascii="Times New Roman" w:hAnsi="Times New Roman" w:cs="Times New Roman"/>
          <w:color w:val="000000" w:themeColor="text1"/>
          <w:sz w:val="24"/>
          <w:szCs w:val="24"/>
        </w:rPr>
        <w:t xml:space="preserve"> Na kopercie zwrotnej i kopercie na kartę do głosowania nie można umieszczać żadnych innych oznac</w:t>
      </w:r>
      <w:r>
        <w:rPr>
          <w:rFonts w:ascii="Times New Roman" w:hAnsi="Times New Roman" w:cs="Times New Roman"/>
          <w:color w:val="000000" w:themeColor="text1"/>
          <w:sz w:val="24"/>
          <w:szCs w:val="24"/>
        </w:rPr>
        <w:t xml:space="preserve">zeń poza wymienionymi </w:t>
      </w:r>
      <w:r w:rsidRPr="005901A3">
        <w:rPr>
          <w:rFonts w:ascii="Times New Roman" w:hAnsi="Times New Roman" w:cs="Times New Roman"/>
          <w:b/>
          <w:color w:val="000000" w:themeColor="text1"/>
          <w:sz w:val="24"/>
          <w:szCs w:val="24"/>
        </w:rPr>
        <w:t>w ust. 5-7</w:t>
      </w:r>
      <w:r w:rsidR="009F6B72" w:rsidRPr="005901A3">
        <w:rPr>
          <w:rFonts w:ascii="Times New Roman" w:hAnsi="Times New Roman" w:cs="Times New Roman"/>
          <w:b/>
          <w:color w:val="000000" w:themeColor="text1"/>
          <w:sz w:val="24"/>
          <w:szCs w:val="24"/>
        </w:rPr>
        <w:t xml:space="preserve"> </w:t>
      </w:r>
      <w:r w:rsidR="009F6B72" w:rsidRPr="000F56D7">
        <w:rPr>
          <w:rFonts w:ascii="Times New Roman" w:hAnsi="Times New Roman" w:cs="Times New Roman"/>
          <w:color w:val="000000" w:themeColor="text1"/>
          <w:sz w:val="24"/>
          <w:szCs w:val="24"/>
        </w:rPr>
        <w:t>oraz art. 53k § 3 ustawy z dnia 5 stycznia 2011</w:t>
      </w:r>
      <w:r>
        <w:rPr>
          <w:rFonts w:ascii="Times New Roman" w:hAnsi="Times New Roman" w:cs="Times New Roman"/>
          <w:color w:val="000000" w:themeColor="text1"/>
          <w:sz w:val="24"/>
          <w:szCs w:val="24"/>
        </w:rPr>
        <w:t> </w:t>
      </w:r>
      <w:r w:rsidR="009F6B72" w:rsidRPr="000F56D7">
        <w:rPr>
          <w:rFonts w:ascii="Times New Roman" w:hAnsi="Times New Roman" w:cs="Times New Roman"/>
          <w:color w:val="000000" w:themeColor="text1"/>
          <w:sz w:val="24"/>
          <w:szCs w:val="24"/>
        </w:rPr>
        <w:t xml:space="preserve">r. </w:t>
      </w:r>
      <w:r>
        <w:rPr>
          <w:rFonts w:ascii="Times New Roman" w:hAnsi="Times New Roman" w:cs="Times New Roman"/>
          <w:color w:val="000000" w:themeColor="text1"/>
          <w:sz w:val="24"/>
          <w:szCs w:val="24"/>
        </w:rPr>
        <w:t>- Kodeks w</w:t>
      </w:r>
      <w:r w:rsidR="009F6B72" w:rsidRPr="000F56D7">
        <w:rPr>
          <w:rFonts w:ascii="Times New Roman" w:hAnsi="Times New Roman" w:cs="Times New Roman"/>
          <w:color w:val="000000" w:themeColor="text1"/>
          <w:sz w:val="24"/>
          <w:szCs w:val="24"/>
        </w:rPr>
        <w:t>yborczy, z zastrzeżeniem ust. 10.</w:t>
      </w:r>
    </w:p>
    <w:p w14:paraId="4195DEB0" w14:textId="1572AB0A" w:rsidR="00497E1B" w:rsidRPr="000F56D7" w:rsidRDefault="005901A3" w:rsidP="000F56D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4810D6" w:rsidRPr="000F56D7">
        <w:rPr>
          <w:rFonts w:ascii="Times New Roman" w:hAnsi="Times New Roman" w:cs="Times New Roman"/>
          <w:color w:val="000000" w:themeColor="text1"/>
          <w:sz w:val="24"/>
          <w:szCs w:val="24"/>
        </w:rPr>
        <w:t xml:space="preserve">. </w:t>
      </w:r>
      <w:r w:rsidR="00497E1B" w:rsidRPr="000F56D7">
        <w:rPr>
          <w:rFonts w:ascii="Times New Roman" w:hAnsi="Times New Roman" w:cs="Times New Roman"/>
          <w:color w:val="000000" w:themeColor="text1"/>
          <w:sz w:val="24"/>
          <w:szCs w:val="24"/>
        </w:rPr>
        <w:t>Minister właści</w:t>
      </w:r>
      <w:r w:rsidR="00561C24">
        <w:rPr>
          <w:rFonts w:ascii="Times New Roman" w:hAnsi="Times New Roman" w:cs="Times New Roman"/>
          <w:color w:val="000000" w:themeColor="text1"/>
          <w:sz w:val="24"/>
          <w:szCs w:val="24"/>
        </w:rPr>
        <w:t xml:space="preserve">wy do spraw aktywów państwowych, po zasięgnięciu opinii Państwowej Komisji Wyborczej, </w:t>
      </w:r>
      <w:r w:rsidR="00497E1B" w:rsidRPr="000F56D7">
        <w:rPr>
          <w:rFonts w:ascii="Times New Roman" w:hAnsi="Times New Roman" w:cs="Times New Roman"/>
          <w:color w:val="000000" w:themeColor="text1"/>
          <w:sz w:val="24"/>
          <w:szCs w:val="24"/>
        </w:rPr>
        <w:t>określi, w drodze rozporządzenia, wzór karty do głosowania</w:t>
      </w:r>
      <w:r w:rsidR="00497E1B" w:rsidRPr="00561C24">
        <w:rPr>
          <w:rFonts w:ascii="Times New Roman" w:hAnsi="Times New Roman" w:cs="Times New Roman"/>
          <w:b/>
          <w:color w:val="000000" w:themeColor="text1"/>
          <w:sz w:val="24"/>
          <w:szCs w:val="24"/>
        </w:rPr>
        <w:t>, w tym sposób oznaczenia jej autentyczności</w:t>
      </w:r>
      <w:r w:rsidR="00497E1B" w:rsidRPr="000F56D7">
        <w:rPr>
          <w:rFonts w:ascii="Times New Roman" w:hAnsi="Times New Roman" w:cs="Times New Roman"/>
          <w:color w:val="000000" w:themeColor="text1"/>
          <w:sz w:val="24"/>
          <w:szCs w:val="24"/>
        </w:rPr>
        <w:t>, wzór i rozmiar koperty na pakiet wyborczy, koperty zwrotnej, koperty na kartę do głosowania, oświadczenia, o którym mowa w ust. 3 pkt 5 oraz instrukcji głosowania korespondencyjnego, uwzględniając konieczność zapewnienia tajności głosowania oraz zwięzłości i komunikatywności instrukcji</w:t>
      </w:r>
    </w:p>
    <w:p w14:paraId="2CD4DEC5" w14:textId="14B6D616" w:rsidR="00497E1B" w:rsidRPr="000F56D7" w:rsidRDefault="00711994"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1</w:t>
      </w:r>
      <w:r w:rsidR="005901A3">
        <w:rPr>
          <w:rFonts w:ascii="Times New Roman" w:hAnsi="Times New Roman" w:cs="Times New Roman"/>
          <w:color w:val="000000" w:themeColor="text1"/>
          <w:sz w:val="24"/>
          <w:szCs w:val="24"/>
        </w:rPr>
        <w:t>0</w:t>
      </w:r>
      <w:r w:rsidRPr="000F56D7">
        <w:rPr>
          <w:rFonts w:ascii="Times New Roman" w:hAnsi="Times New Roman" w:cs="Times New Roman"/>
          <w:color w:val="000000" w:themeColor="text1"/>
          <w:sz w:val="24"/>
          <w:szCs w:val="24"/>
        </w:rPr>
        <w:t xml:space="preserve">. </w:t>
      </w:r>
      <w:r w:rsidR="00497E1B" w:rsidRPr="000F56D7">
        <w:rPr>
          <w:rFonts w:ascii="Times New Roman" w:hAnsi="Times New Roman" w:cs="Times New Roman"/>
          <w:color w:val="000000" w:themeColor="text1"/>
          <w:sz w:val="24"/>
          <w:szCs w:val="24"/>
        </w:rPr>
        <w:t>Pakiety wyborcze sporządzane są na zlecenie ministra właściwego do spraw aktywów państwowych przez wskazany przez niego podmiot lub podmioty. Niezwłocznie po sporządzeniu pakiety wyborcze są przekazywane operatorowi wyznaczonemu.</w:t>
      </w:r>
    </w:p>
    <w:p w14:paraId="296B5FFB" w14:textId="57E8773D" w:rsidR="009F6B72" w:rsidRPr="000F56D7" w:rsidRDefault="005E4480"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1</w:t>
      </w:r>
      <w:r w:rsidR="0001326B">
        <w:rPr>
          <w:rFonts w:ascii="Times New Roman" w:hAnsi="Times New Roman" w:cs="Times New Roman"/>
          <w:color w:val="000000" w:themeColor="text1"/>
          <w:sz w:val="24"/>
          <w:szCs w:val="24"/>
        </w:rPr>
        <w:t>1</w:t>
      </w:r>
      <w:r w:rsidRPr="000F56D7">
        <w:rPr>
          <w:rFonts w:ascii="Times New Roman" w:hAnsi="Times New Roman" w:cs="Times New Roman"/>
          <w:color w:val="000000" w:themeColor="text1"/>
          <w:sz w:val="24"/>
          <w:szCs w:val="24"/>
        </w:rPr>
        <w:t xml:space="preserve">. </w:t>
      </w:r>
      <w:r w:rsidR="005901A3">
        <w:rPr>
          <w:rFonts w:ascii="Times New Roman" w:hAnsi="Times New Roman" w:cs="Times New Roman"/>
          <w:color w:val="000000" w:themeColor="text1"/>
          <w:sz w:val="24"/>
          <w:szCs w:val="24"/>
        </w:rPr>
        <w:t xml:space="preserve">Przepisy </w:t>
      </w:r>
      <w:r w:rsidR="005901A3" w:rsidRPr="005901A3">
        <w:rPr>
          <w:rFonts w:ascii="Times New Roman" w:hAnsi="Times New Roman" w:cs="Times New Roman"/>
          <w:b/>
          <w:color w:val="000000" w:themeColor="text1"/>
          <w:sz w:val="24"/>
          <w:szCs w:val="24"/>
        </w:rPr>
        <w:t>ust. 3 oraz</w:t>
      </w:r>
      <w:r w:rsidR="005901A3">
        <w:rPr>
          <w:rFonts w:ascii="Times New Roman" w:hAnsi="Times New Roman" w:cs="Times New Roman"/>
          <w:b/>
          <w:color w:val="000000" w:themeColor="text1"/>
          <w:sz w:val="24"/>
          <w:szCs w:val="24"/>
        </w:rPr>
        <w:t xml:space="preserve"> ust.</w:t>
      </w:r>
      <w:r w:rsidR="005901A3" w:rsidRPr="005901A3">
        <w:rPr>
          <w:rFonts w:ascii="Times New Roman" w:hAnsi="Times New Roman" w:cs="Times New Roman"/>
          <w:b/>
          <w:color w:val="000000" w:themeColor="text1"/>
          <w:sz w:val="24"/>
          <w:szCs w:val="24"/>
        </w:rPr>
        <w:t xml:space="preserve"> 5 – 8</w:t>
      </w:r>
      <w:r w:rsidR="005901A3">
        <w:rPr>
          <w:rFonts w:ascii="Times New Roman" w:hAnsi="Times New Roman" w:cs="Times New Roman"/>
          <w:color w:val="000000" w:themeColor="text1"/>
          <w:sz w:val="24"/>
          <w:szCs w:val="24"/>
        </w:rPr>
        <w:t>,</w:t>
      </w:r>
      <w:r w:rsidR="009F6B72" w:rsidRPr="000F56D7">
        <w:rPr>
          <w:rFonts w:ascii="Times New Roman" w:hAnsi="Times New Roman" w:cs="Times New Roman"/>
          <w:color w:val="000000" w:themeColor="text1"/>
          <w:sz w:val="24"/>
          <w:szCs w:val="24"/>
        </w:rPr>
        <w:t xml:space="preserve"> stosuje się odpowiednio do głosowania w obwodach głos</w:t>
      </w:r>
      <w:r w:rsidR="005901A3">
        <w:rPr>
          <w:rFonts w:ascii="Times New Roman" w:hAnsi="Times New Roman" w:cs="Times New Roman"/>
          <w:color w:val="000000" w:themeColor="text1"/>
          <w:sz w:val="24"/>
          <w:szCs w:val="24"/>
        </w:rPr>
        <w:t>owania utworzonych za granicą.</w:t>
      </w:r>
    </w:p>
    <w:p w14:paraId="7B5F6E99" w14:textId="4672DC13" w:rsidR="00497E1B" w:rsidRPr="000F56D7" w:rsidRDefault="005901A3" w:rsidP="005901A3">
      <w:pPr>
        <w:ind w:firstLine="708"/>
        <w:jc w:val="both"/>
        <w:rPr>
          <w:rFonts w:ascii="Times New Roman" w:hAnsi="Times New Roman" w:cs="Times New Roman"/>
          <w:color w:val="000000" w:themeColor="text1"/>
          <w:sz w:val="24"/>
          <w:szCs w:val="24"/>
        </w:rPr>
      </w:pPr>
      <w:r w:rsidRPr="005901A3">
        <w:rPr>
          <w:rFonts w:ascii="Times New Roman" w:hAnsi="Times New Roman" w:cs="Times New Roman"/>
          <w:b/>
          <w:color w:val="000000" w:themeColor="text1"/>
          <w:sz w:val="24"/>
          <w:szCs w:val="24"/>
        </w:rPr>
        <w:t>Art. 4</w:t>
      </w:r>
      <w:r w:rsidR="009F6B72" w:rsidRPr="005901A3">
        <w:rPr>
          <w:rFonts w:ascii="Times New Roman" w:hAnsi="Times New Roman" w:cs="Times New Roman"/>
          <w:b/>
          <w:color w:val="000000" w:themeColor="text1"/>
          <w:sz w:val="24"/>
          <w:szCs w:val="24"/>
        </w:rPr>
        <w:t>.</w:t>
      </w:r>
      <w:r w:rsidR="009F6B72" w:rsidRPr="000F56D7">
        <w:rPr>
          <w:rFonts w:ascii="Times New Roman" w:hAnsi="Times New Roman" w:cs="Times New Roman"/>
          <w:color w:val="000000" w:themeColor="text1"/>
          <w:sz w:val="24"/>
          <w:szCs w:val="24"/>
        </w:rPr>
        <w:t xml:space="preserve"> Dopisanie do spisu wyborców, o którym mowa w art. 28 ustaw</w:t>
      </w:r>
      <w:r>
        <w:rPr>
          <w:rFonts w:ascii="Times New Roman" w:hAnsi="Times New Roman" w:cs="Times New Roman"/>
          <w:color w:val="000000" w:themeColor="text1"/>
          <w:sz w:val="24"/>
          <w:szCs w:val="24"/>
        </w:rPr>
        <w:t>y, o której mowa w art. 3 ust. 8</w:t>
      </w:r>
      <w:r w:rsidR="0001326B">
        <w:rPr>
          <w:rFonts w:ascii="Times New Roman" w:hAnsi="Times New Roman" w:cs="Times New Roman"/>
          <w:color w:val="000000" w:themeColor="text1"/>
          <w:sz w:val="24"/>
          <w:szCs w:val="24"/>
        </w:rPr>
        <w:t>, następuje</w:t>
      </w:r>
      <w:r w:rsidR="009F6B72" w:rsidRPr="000F56D7">
        <w:rPr>
          <w:rFonts w:ascii="Times New Roman" w:hAnsi="Times New Roman" w:cs="Times New Roman"/>
          <w:color w:val="000000" w:themeColor="text1"/>
          <w:sz w:val="24"/>
          <w:szCs w:val="24"/>
        </w:rPr>
        <w:t xml:space="preserve"> na wniosek wyborcy wniesiony do urzędu gminy najpóźniej w </w:t>
      </w:r>
      <w:r w:rsidR="00341D01">
        <w:rPr>
          <w:rFonts w:ascii="Times New Roman" w:hAnsi="Times New Roman" w:cs="Times New Roman"/>
          <w:color w:val="000000" w:themeColor="text1"/>
          <w:sz w:val="24"/>
          <w:szCs w:val="24"/>
        </w:rPr>
        <w:t xml:space="preserve">dniu wejścia w życie ustawy. </w:t>
      </w:r>
    </w:p>
    <w:p w14:paraId="19448305" w14:textId="2EC74956" w:rsidR="00456954" w:rsidRPr="000F56D7" w:rsidRDefault="00D82C86" w:rsidP="0001326B">
      <w:pPr>
        <w:ind w:firstLine="708"/>
        <w:jc w:val="both"/>
        <w:rPr>
          <w:rFonts w:ascii="Times New Roman" w:hAnsi="Times New Roman" w:cs="Times New Roman"/>
          <w:color w:val="000000" w:themeColor="text1"/>
          <w:sz w:val="24"/>
          <w:szCs w:val="24"/>
        </w:rPr>
      </w:pPr>
      <w:r w:rsidRPr="0001326B">
        <w:rPr>
          <w:rFonts w:ascii="Times New Roman" w:hAnsi="Times New Roman" w:cs="Times New Roman"/>
          <w:b/>
          <w:color w:val="000000" w:themeColor="text1"/>
          <w:sz w:val="24"/>
          <w:szCs w:val="24"/>
        </w:rPr>
        <w:t>Art.</w:t>
      </w:r>
      <w:r w:rsidR="0001326B" w:rsidRPr="0001326B">
        <w:rPr>
          <w:rFonts w:ascii="Times New Roman" w:hAnsi="Times New Roman" w:cs="Times New Roman"/>
          <w:b/>
          <w:color w:val="000000" w:themeColor="text1"/>
          <w:sz w:val="24"/>
          <w:szCs w:val="24"/>
        </w:rPr>
        <w:t xml:space="preserve"> 5</w:t>
      </w:r>
      <w:r w:rsidRPr="000F56D7">
        <w:rPr>
          <w:rFonts w:ascii="Times New Roman" w:hAnsi="Times New Roman" w:cs="Times New Roman"/>
          <w:color w:val="000000" w:themeColor="text1"/>
          <w:sz w:val="24"/>
          <w:szCs w:val="24"/>
        </w:rPr>
        <w:t>.</w:t>
      </w:r>
      <w:r w:rsidR="0001326B">
        <w:rPr>
          <w:rFonts w:ascii="Times New Roman" w:hAnsi="Times New Roman" w:cs="Times New Roman"/>
          <w:color w:val="000000" w:themeColor="text1"/>
          <w:sz w:val="24"/>
          <w:szCs w:val="24"/>
        </w:rPr>
        <w:t xml:space="preserve"> 1. </w:t>
      </w:r>
      <w:r w:rsidR="007959EC" w:rsidRPr="000F56D7">
        <w:rPr>
          <w:rFonts w:ascii="Times New Roman" w:hAnsi="Times New Roman" w:cs="Times New Roman"/>
          <w:color w:val="000000" w:themeColor="text1"/>
          <w:sz w:val="24"/>
          <w:szCs w:val="24"/>
        </w:rPr>
        <w:t xml:space="preserve">Wyborca podpisuje oświadczenie, o którym mowa w art. 3 ust. 3 pkt </w:t>
      </w:r>
      <w:r w:rsidR="00C24576" w:rsidRPr="000F56D7">
        <w:rPr>
          <w:rFonts w:ascii="Times New Roman" w:hAnsi="Times New Roman" w:cs="Times New Roman"/>
          <w:color w:val="000000" w:themeColor="text1"/>
          <w:sz w:val="24"/>
          <w:szCs w:val="24"/>
        </w:rPr>
        <w:t>5</w:t>
      </w:r>
      <w:r w:rsidR="007959EC" w:rsidRPr="000F56D7">
        <w:rPr>
          <w:rFonts w:ascii="Times New Roman" w:hAnsi="Times New Roman" w:cs="Times New Roman"/>
          <w:color w:val="000000" w:themeColor="text1"/>
          <w:sz w:val="24"/>
          <w:szCs w:val="24"/>
        </w:rPr>
        <w:t xml:space="preserve"> i</w:t>
      </w:r>
      <w:r w:rsidR="0001326B">
        <w:rPr>
          <w:rFonts w:ascii="Times New Roman" w:hAnsi="Times New Roman" w:cs="Times New Roman"/>
          <w:color w:val="000000" w:themeColor="text1"/>
          <w:sz w:val="24"/>
          <w:szCs w:val="24"/>
        </w:rPr>
        <w:t> </w:t>
      </w:r>
      <w:r w:rsidR="007959EC" w:rsidRPr="000F56D7">
        <w:rPr>
          <w:rFonts w:ascii="Times New Roman" w:hAnsi="Times New Roman" w:cs="Times New Roman"/>
          <w:color w:val="000000" w:themeColor="text1"/>
          <w:sz w:val="24"/>
          <w:szCs w:val="24"/>
        </w:rPr>
        <w:t>wpisuje, w miejscu do tego przeznaczonym, swoje imię i nazwisko oraz numer PESEL.</w:t>
      </w:r>
    </w:p>
    <w:p w14:paraId="07A15141" w14:textId="4D82F4AE" w:rsidR="00D82C86" w:rsidRPr="000F56D7" w:rsidRDefault="00456954"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2. </w:t>
      </w:r>
      <w:r w:rsidR="009F6B72" w:rsidRPr="000F56D7">
        <w:rPr>
          <w:rFonts w:ascii="Times New Roman" w:hAnsi="Times New Roman" w:cs="Times New Roman"/>
          <w:color w:val="000000" w:themeColor="text1"/>
          <w:sz w:val="24"/>
          <w:szCs w:val="24"/>
        </w:rPr>
        <w:t>Wyborca po wypełnieniu karty do głosowania wkłada ją do koperty na kartę do głosowania, którą zakleja, a następnie kopertę tę wkłada do koperty zwrotnej łącznie z podpisanym oświadczeniem, o którym mowa w art. 3 ust. 3 pkt 5, i umieszcza ją, sam lub za pośrednictwem innej osoby, nie wcześniej niż o godzinie 6.00 i nie później niż do godziny 20.00 w dniu głosowania, w specjalnie przygotowanej do tego celu nadawczej skrzynce pocztowej operatora wyznaczonego na terenie gminy, w której widnieje w spisie wyborców. Wymagania, jakim powinna odpowiadać nadawcza skrzynka pocztowa operatora wyznaczonego przygotowana do umieszczenia koperty zwrotnej określa, w drodze rozporządzenia, minister właściwy do spraw aktywów państwowych, mając na względzie odpowiednie zabezpieczenie skrzynek nadawczych, w szczególności w celu zagwarantowania głosowania w sposób tajny.</w:t>
      </w:r>
    </w:p>
    <w:p w14:paraId="45F8EBF8" w14:textId="13EC9E4F" w:rsidR="002C634E" w:rsidRPr="000F56D7" w:rsidRDefault="002C634E"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3. </w:t>
      </w:r>
      <w:r w:rsidR="009F6B72" w:rsidRPr="000F56D7">
        <w:rPr>
          <w:rFonts w:ascii="Times New Roman" w:hAnsi="Times New Roman" w:cs="Times New Roman"/>
          <w:color w:val="000000" w:themeColor="text1"/>
          <w:sz w:val="24"/>
          <w:szCs w:val="24"/>
        </w:rPr>
        <w:t>Wyborca głosujący w mieście stołecznym Warszawa umieszcza kopertę zwrotną w</w:t>
      </w:r>
      <w:r w:rsidR="0001326B">
        <w:rPr>
          <w:rFonts w:ascii="Times New Roman" w:hAnsi="Times New Roman" w:cs="Times New Roman"/>
          <w:color w:val="000000" w:themeColor="text1"/>
          <w:sz w:val="24"/>
          <w:szCs w:val="24"/>
        </w:rPr>
        <w:t> </w:t>
      </w:r>
      <w:r w:rsidR="009F6B72" w:rsidRPr="000F56D7">
        <w:rPr>
          <w:rFonts w:ascii="Times New Roman" w:hAnsi="Times New Roman" w:cs="Times New Roman"/>
          <w:color w:val="000000" w:themeColor="text1"/>
          <w:sz w:val="24"/>
          <w:szCs w:val="24"/>
        </w:rPr>
        <w:t>specjalnie do tego przygotowanej nadawczej skrzynce pocztowej operatora wyznaczonego na terenie dzielnicy, w której widnieje w spisie wyborców.</w:t>
      </w:r>
    </w:p>
    <w:p w14:paraId="174730FB" w14:textId="24CEEB23" w:rsidR="00082E11" w:rsidRPr="000F56D7" w:rsidRDefault="002C634E" w:rsidP="0001326B">
      <w:pPr>
        <w:tabs>
          <w:tab w:val="left" w:pos="2180"/>
        </w:tabs>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lastRenderedPageBreak/>
        <w:t>4</w:t>
      </w:r>
      <w:r w:rsidR="0001326B">
        <w:rPr>
          <w:rFonts w:ascii="Times New Roman" w:hAnsi="Times New Roman" w:cs="Times New Roman"/>
          <w:color w:val="000000" w:themeColor="text1"/>
          <w:sz w:val="24"/>
          <w:szCs w:val="24"/>
        </w:rPr>
        <w:t xml:space="preserve">. </w:t>
      </w:r>
      <w:r w:rsidR="00082E11" w:rsidRPr="000F56D7">
        <w:rPr>
          <w:rFonts w:ascii="Times New Roman" w:hAnsi="Times New Roman" w:cs="Times New Roman"/>
          <w:color w:val="000000" w:themeColor="text1"/>
          <w:sz w:val="24"/>
          <w:szCs w:val="24"/>
        </w:rPr>
        <w:t xml:space="preserve">Koperty na kartę do głosowania wyjęte z kopert zwrotnych dostarczonych do </w:t>
      </w:r>
      <w:r w:rsidR="004810D6" w:rsidRPr="000F56D7">
        <w:rPr>
          <w:rFonts w:ascii="Times New Roman" w:hAnsi="Times New Roman" w:cs="Times New Roman"/>
          <w:color w:val="000000" w:themeColor="text1"/>
          <w:sz w:val="24"/>
          <w:szCs w:val="24"/>
        </w:rPr>
        <w:t xml:space="preserve">gminnej </w:t>
      </w:r>
      <w:r w:rsidR="00082E11" w:rsidRPr="000F56D7">
        <w:rPr>
          <w:rFonts w:ascii="Times New Roman" w:hAnsi="Times New Roman" w:cs="Times New Roman"/>
          <w:color w:val="000000" w:themeColor="text1"/>
          <w:sz w:val="24"/>
          <w:szCs w:val="24"/>
        </w:rPr>
        <w:t>obwodowej komisji wyborczej wrzucane są do urny wyborczej.</w:t>
      </w:r>
      <w:r w:rsidR="000F3D74" w:rsidRPr="000F56D7">
        <w:rPr>
          <w:rFonts w:ascii="Times New Roman" w:hAnsi="Times New Roman" w:cs="Times New Roman"/>
          <w:color w:val="000000" w:themeColor="text1"/>
          <w:sz w:val="24"/>
          <w:szCs w:val="24"/>
        </w:rPr>
        <w:t xml:space="preserve"> Kopert na kartę do głosowania nie otwiera się przed wrzuceniem do urny wyborczej.</w:t>
      </w:r>
    </w:p>
    <w:p w14:paraId="342DC888" w14:textId="1D8B27A9" w:rsidR="004810D6" w:rsidRPr="000F56D7" w:rsidRDefault="0001326B" w:rsidP="000F56D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4810D6" w:rsidRPr="000F56D7">
        <w:rPr>
          <w:rFonts w:ascii="Times New Roman" w:hAnsi="Times New Roman" w:cs="Times New Roman"/>
          <w:color w:val="000000" w:themeColor="text1"/>
          <w:sz w:val="24"/>
          <w:szCs w:val="24"/>
        </w:rPr>
        <w:t xml:space="preserve">. </w:t>
      </w:r>
      <w:r w:rsidR="00512CA7" w:rsidRPr="000F56D7">
        <w:rPr>
          <w:rFonts w:ascii="Times New Roman" w:hAnsi="Times New Roman" w:cs="Times New Roman"/>
          <w:color w:val="000000" w:themeColor="text1"/>
          <w:sz w:val="24"/>
          <w:szCs w:val="24"/>
        </w:rPr>
        <w:t>Koperty na kartę do głosowania nie wrzuca się do urny, a kartę uważa się za nieważną i nie bierze się jej pod uwagę przy ustalaniu wyników głosowania w gminie, jeżeli:</w:t>
      </w:r>
    </w:p>
    <w:p w14:paraId="5B72E0D9" w14:textId="43856E7A" w:rsidR="004810D6" w:rsidRPr="000F56D7" w:rsidRDefault="0001326B" w:rsidP="000F56D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ab/>
      </w:r>
      <w:r w:rsidR="004810D6" w:rsidRPr="000F56D7">
        <w:rPr>
          <w:rFonts w:ascii="Times New Roman" w:hAnsi="Times New Roman" w:cs="Times New Roman"/>
          <w:color w:val="000000" w:themeColor="text1"/>
          <w:sz w:val="24"/>
          <w:szCs w:val="24"/>
        </w:rPr>
        <w:t xml:space="preserve">w kopercie </w:t>
      </w:r>
      <w:r w:rsidR="00435731" w:rsidRPr="000F56D7">
        <w:rPr>
          <w:rFonts w:ascii="Times New Roman" w:hAnsi="Times New Roman" w:cs="Times New Roman"/>
          <w:color w:val="000000" w:themeColor="text1"/>
          <w:sz w:val="24"/>
          <w:szCs w:val="24"/>
        </w:rPr>
        <w:t>zwrotnej</w:t>
      </w:r>
      <w:r w:rsidR="004810D6" w:rsidRPr="000F56D7">
        <w:rPr>
          <w:rFonts w:ascii="Times New Roman" w:hAnsi="Times New Roman" w:cs="Times New Roman"/>
          <w:color w:val="000000" w:themeColor="text1"/>
          <w:sz w:val="24"/>
          <w:szCs w:val="24"/>
        </w:rPr>
        <w:t xml:space="preserve"> brak jest podpisanego oświadczenia wyborcy o osobistym i tajnym oddaniu głosu, lub </w:t>
      </w:r>
    </w:p>
    <w:p w14:paraId="51AC1115" w14:textId="70EC1DED" w:rsidR="00456954" w:rsidRPr="000F56D7" w:rsidRDefault="00456954"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2)</w:t>
      </w:r>
      <w:r w:rsidR="0001326B">
        <w:rPr>
          <w:rFonts w:ascii="Times New Roman" w:hAnsi="Times New Roman" w:cs="Times New Roman"/>
          <w:color w:val="000000" w:themeColor="text1"/>
          <w:sz w:val="24"/>
          <w:szCs w:val="24"/>
        </w:rPr>
        <w:tab/>
      </w:r>
      <w:r w:rsidRPr="000F56D7">
        <w:rPr>
          <w:rFonts w:ascii="Times New Roman" w:hAnsi="Times New Roman" w:cs="Times New Roman"/>
          <w:color w:val="000000" w:themeColor="text1"/>
          <w:sz w:val="24"/>
          <w:szCs w:val="24"/>
        </w:rPr>
        <w:t xml:space="preserve"> na oświadczeniu, o którym mowa w pkt 1, wyborca nie wpisał swojego</w:t>
      </w:r>
      <w:r w:rsidR="00C24576" w:rsidRPr="000F56D7">
        <w:rPr>
          <w:rFonts w:ascii="Times New Roman" w:hAnsi="Times New Roman" w:cs="Times New Roman"/>
          <w:color w:val="000000" w:themeColor="text1"/>
          <w:sz w:val="24"/>
          <w:szCs w:val="24"/>
        </w:rPr>
        <w:t xml:space="preserve"> imienia i nazwiska lub</w:t>
      </w:r>
      <w:r w:rsidRPr="000F56D7">
        <w:rPr>
          <w:rFonts w:ascii="Times New Roman" w:hAnsi="Times New Roman" w:cs="Times New Roman"/>
          <w:color w:val="000000" w:themeColor="text1"/>
          <w:sz w:val="24"/>
          <w:szCs w:val="24"/>
        </w:rPr>
        <w:t xml:space="preserve"> numeru PESEL</w:t>
      </w:r>
      <w:r w:rsidR="00936414" w:rsidRPr="000F56D7">
        <w:rPr>
          <w:rFonts w:ascii="Times New Roman" w:hAnsi="Times New Roman" w:cs="Times New Roman"/>
          <w:color w:val="000000" w:themeColor="text1"/>
          <w:sz w:val="24"/>
          <w:szCs w:val="24"/>
        </w:rPr>
        <w:t xml:space="preserve"> lub wpisał te dane nieczytelnie</w:t>
      </w:r>
      <w:r w:rsidRPr="000F56D7">
        <w:rPr>
          <w:rFonts w:ascii="Times New Roman" w:hAnsi="Times New Roman" w:cs="Times New Roman"/>
          <w:color w:val="000000" w:themeColor="text1"/>
          <w:sz w:val="24"/>
          <w:szCs w:val="24"/>
        </w:rPr>
        <w:t xml:space="preserve">, lub </w:t>
      </w:r>
    </w:p>
    <w:p w14:paraId="7BE2246F" w14:textId="4BCEA3B9" w:rsidR="004810D6" w:rsidRPr="000F56D7" w:rsidRDefault="00456954"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3</w:t>
      </w:r>
      <w:r w:rsidR="004810D6" w:rsidRPr="000F56D7">
        <w:rPr>
          <w:rFonts w:ascii="Times New Roman" w:hAnsi="Times New Roman" w:cs="Times New Roman"/>
          <w:color w:val="000000" w:themeColor="text1"/>
          <w:sz w:val="24"/>
          <w:szCs w:val="24"/>
        </w:rPr>
        <w:t>)</w:t>
      </w:r>
      <w:r w:rsidR="0001326B">
        <w:rPr>
          <w:rFonts w:ascii="Times New Roman" w:hAnsi="Times New Roman" w:cs="Times New Roman"/>
          <w:color w:val="000000" w:themeColor="text1"/>
          <w:sz w:val="24"/>
          <w:szCs w:val="24"/>
        </w:rPr>
        <w:tab/>
      </w:r>
      <w:r w:rsidR="004810D6" w:rsidRPr="000F56D7">
        <w:rPr>
          <w:rFonts w:ascii="Times New Roman" w:hAnsi="Times New Roman" w:cs="Times New Roman"/>
          <w:color w:val="000000" w:themeColor="text1"/>
          <w:sz w:val="24"/>
          <w:szCs w:val="24"/>
        </w:rPr>
        <w:t>koperta na kartę do gł</w:t>
      </w:r>
      <w:r w:rsidR="00512CA7" w:rsidRPr="000F56D7">
        <w:rPr>
          <w:rFonts w:ascii="Times New Roman" w:hAnsi="Times New Roman" w:cs="Times New Roman"/>
          <w:color w:val="000000" w:themeColor="text1"/>
          <w:sz w:val="24"/>
          <w:szCs w:val="24"/>
        </w:rPr>
        <w:t>osowania nie jest zaklejona</w:t>
      </w:r>
      <w:r w:rsidR="00CB6590" w:rsidRPr="000F56D7">
        <w:rPr>
          <w:rFonts w:ascii="Times New Roman" w:hAnsi="Times New Roman" w:cs="Times New Roman"/>
          <w:color w:val="000000" w:themeColor="text1"/>
          <w:sz w:val="24"/>
          <w:szCs w:val="24"/>
        </w:rPr>
        <w:t>;</w:t>
      </w:r>
    </w:p>
    <w:p w14:paraId="3C951B87" w14:textId="2D13B87A" w:rsidR="00CB6590" w:rsidRPr="000F56D7" w:rsidRDefault="0001326B" w:rsidP="000F56D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ab/>
      </w:r>
      <w:r w:rsidR="00CB6590" w:rsidRPr="000F56D7">
        <w:rPr>
          <w:rFonts w:ascii="Times New Roman" w:hAnsi="Times New Roman" w:cs="Times New Roman"/>
          <w:color w:val="000000" w:themeColor="text1"/>
          <w:sz w:val="24"/>
          <w:szCs w:val="24"/>
        </w:rPr>
        <w:t>wyborca, którego dane wpisane są na oświadczeniu, o którym mowa w pkt 1, nie widnieje w spisie wyborców przekazanym gminnej obwodowej komisji wyborczej;</w:t>
      </w:r>
    </w:p>
    <w:p w14:paraId="6AAC0CAD" w14:textId="4BAE5783" w:rsidR="00497E1B" w:rsidRPr="000F56D7" w:rsidRDefault="0001326B" w:rsidP="000F56D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ab/>
      </w:r>
      <w:r w:rsidR="00CB6590" w:rsidRPr="000F56D7">
        <w:rPr>
          <w:rFonts w:ascii="Times New Roman" w:hAnsi="Times New Roman" w:cs="Times New Roman"/>
          <w:color w:val="000000" w:themeColor="text1"/>
          <w:sz w:val="24"/>
          <w:szCs w:val="24"/>
        </w:rPr>
        <w:t>koperta zwrotna, do której dołączono oświadczenie, o którym mowa w pkt 1, z danymi tego wyborcy, została już wcześniej wrzucona do urny.</w:t>
      </w:r>
    </w:p>
    <w:p w14:paraId="519D2E3A" w14:textId="27D31BFF" w:rsidR="004810D6" w:rsidRPr="000F56D7" w:rsidRDefault="0001326B" w:rsidP="000F56D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4810D6" w:rsidRPr="000F56D7">
        <w:rPr>
          <w:rFonts w:ascii="Times New Roman" w:hAnsi="Times New Roman" w:cs="Times New Roman"/>
          <w:color w:val="000000" w:themeColor="text1"/>
          <w:sz w:val="24"/>
          <w:szCs w:val="24"/>
        </w:rPr>
        <w:t xml:space="preserve">. </w:t>
      </w:r>
      <w:r w:rsidR="00082E11" w:rsidRPr="000F56D7">
        <w:rPr>
          <w:rFonts w:ascii="Times New Roman" w:hAnsi="Times New Roman" w:cs="Times New Roman"/>
          <w:color w:val="000000" w:themeColor="text1"/>
          <w:sz w:val="24"/>
          <w:szCs w:val="24"/>
        </w:rPr>
        <w:t xml:space="preserve">Koperty zwrotne niedostarczone do </w:t>
      </w:r>
      <w:r w:rsidR="004810D6" w:rsidRPr="000F56D7">
        <w:rPr>
          <w:rFonts w:ascii="Times New Roman" w:hAnsi="Times New Roman" w:cs="Times New Roman"/>
          <w:color w:val="000000" w:themeColor="text1"/>
          <w:sz w:val="24"/>
          <w:szCs w:val="24"/>
        </w:rPr>
        <w:t xml:space="preserve">gminnej </w:t>
      </w:r>
      <w:r w:rsidR="00082E11" w:rsidRPr="000F56D7">
        <w:rPr>
          <w:rFonts w:ascii="Times New Roman" w:hAnsi="Times New Roman" w:cs="Times New Roman"/>
          <w:color w:val="000000" w:themeColor="text1"/>
          <w:sz w:val="24"/>
          <w:szCs w:val="24"/>
        </w:rPr>
        <w:t>obwodowej komisji wyborczej do zakończenia głosowania przekazywane są właściwemu dyrektorowi delegat</w:t>
      </w:r>
      <w:r w:rsidR="004810D6" w:rsidRPr="000F56D7">
        <w:rPr>
          <w:rFonts w:ascii="Times New Roman" w:hAnsi="Times New Roman" w:cs="Times New Roman"/>
          <w:color w:val="000000" w:themeColor="text1"/>
          <w:sz w:val="24"/>
          <w:szCs w:val="24"/>
        </w:rPr>
        <w:t>ury Krajowego Biura Wyborczego.</w:t>
      </w:r>
    </w:p>
    <w:p w14:paraId="060C4FEE" w14:textId="5314BB83" w:rsidR="001F567E" w:rsidRPr="000F56D7" w:rsidRDefault="0001326B" w:rsidP="000F56D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1F567E" w:rsidRPr="000F56D7">
        <w:rPr>
          <w:rFonts w:ascii="Times New Roman" w:hAnsi="Times New Roman" w:cs="Times New Roman"/>
          <w:color w:val="000000" w:themeColor="text1"/>
          <w:sz w:val="24"/>
          <w:szCs w:val="24"/>
        </w:rPr>
        <w:t>. Przesyłki pakietów wyborczych oraz przesyłki kopert zwrotnych są przesyłkami listowymi nierejestrowanymi w rozumieniu ustawy z dnia 23 listopada 2012 r. - Prawo pocztowe.</w:t>
      </w:r>
    </w:p>
    <w:p w14:paraId="5CB68446" w14:textId="794EBEA2" w:rsidR="001F567E" w:rsidRPr="000F56D7" w:rsidRDefault="0001326B" w:rsidP="000F56D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1F567E" w:rsidRPr="000F56D7">
        <w:rPr>
          <w:rFonts w:ascii="Times New Roman" w:hAnsi="Times New Roman" w:cs="Times New Roman"/>
          <w:color w:val="000000" w:themeColor="text1"/>
          <w:sz w:val="24"/>
          <w:szCs w:val="24"/>
        </w:rPr>
        <w:t xml:space="preserve">. </w:t>
      </w:r>
      <w:r w:rsidR="001F567E" w:rsidRPr="0001326B">
        <w:rPr>
          <w:rFonts w:ascii="Times New Roman" w:hAnsi="Times New Roman" w:cs="Times New Roman"/>
          <w:b/>
          <w:color w:val="000000" w:themeColor="text1"/>
          <w:sz w:val="24"/>
          <w:szCs w:val="24"/>
        </w:rPr>
        <w:t xml:space="preserve">Przepisy ust. 1, </w:t>
      </w:r>
      <w:r w:rsidRPr="0001326B">
        <w:rPr>
          <w:rFonts w:ascii="Times New Roman" w:hAnsi="Times New Roman" w:cs="Times New Roman"/>
          <w:b/>
          <w:color w:val="000000" w:themeColor="text1"/>
          <w:sz w:val="24"/>
          <w:szCs w:val="24"/>
        </w:rPr>
        <w:t>4</w:t>
      </w:r>
      <w:r w:rsidR="001F567E" w:rsidRPr="0001326B">
        <w:rPr>
          <w:rFonts w:ascii="Times New Roman" w:hAnsi="Times New Roman" w:cs="Times New Roman"/>
          <w:b/>
          <w:color w:val="000000" w:themeColor="text1"/>
          <w:sz w:val="24"/>
          <w:szCs w:val="24"/>
        </w:rPr>
        <w:t xml:space="preserve"> i </w:t>
      </w:r>
      <w:r w:rsidRPr="0001326B">
        <w:rPr>
          <w:rFonts w:ascii="Times New Roman" w:hAnsi="Times New Roman" w:cs="Times New Roman"/>
          <w:b/>
          <w:color w:val="000000" w:themeColor="text1"/>
          <w:sz w:val="24"/>
          <w:szCs w:val="24"/>
        </w:rPr>
        <w:t>5</w:t>
      </w:r>
      <w:r w:rsidR="001F567E" w:rsidRPr="000F56D7">
        <w:rPr>
          <w:rFonts w:ascii="Times New Roman" w:hAnsi="Times New Roman" w:cs="Times New Roman"/>
          <w:color w:val="000000" w:themeColor="text1"/>
          <w:sz w:val="24"/>
          <w:szCs w:val="24"/>
        </w:rPr>
        <w:t xml:space="preserve"> stosuje się odpowiednio do głosowania w obwodach głosowania utworzonych za granicą.</w:t>
      </w:r>
    </w:p>
    <w:p w14:paraId="12A7F3E6" w14:textId="2270CCF1" w:rsidR="007D5B78" w:rsidRPr="000F56D7" w:rsidRDefault="0001326B" w:rsidP="0001326B">
      <w:pPr>
        <w:ind w:firstLine="708"/>
        <w:jc w:val="both"/>
        <w:rPr>
          <w:rFonts w:ascii="Times New Roman" w:hAnsi="Times New Roman" w:cs="Times New Roman"/>
          <w:color w:val="000000" w:themeColor="text1"/>
          <w:sz w:val="24"/>
          <w:szCs w:val="24"/>
        </w:rPr>
      </w:pPr>
      <w:r w:rsidRPr="0001326B">
        <w:rPr>
          <w:rFonts w:ascii="Times New Roman" w:hAnsi="Times New Roman" w:cs="Times New Roman"/>
          <w:b/>
          <w:color w:val="000000" w:themeColor="text1"/>
          <w:sz w:val="24"/>
          <w:szCs w:val="24"/>
        </w:rPr>
        <w:t>Art. 6</w:t>
      </w:r>
      <w:r w:rsidR="00384E32" w:rsidRPr="0001326B">
        <w:rPr>
          <w:rFonts w:ascii="Times New Roman" w:hAnsi="Times New Roman" w:cs="Times New Roman"/>
          <w:b/>
          <w:color w:val="000000" w:themeColor="text1"/>
          <w:sz w:val="24"/>
          <w:szCs w:val="24"/>
        </w:rPr>
        <w:t>.</w:t>
      </w:r>
      <w:r w:rsidR="00384E32" w:rsidRPr="000F56D7">
        <w:rPr>
          <w:rFonts w:ascii="Times New Roman" w:hAnsi="Times New Roman" w:cs="Times New Roman"/>
          <w:color w:val="000000" w:themeColor="text1"/>
          <w:sz w:val="24"/>
          <w:szCs w:val="24"/>
        </w:rPr>
        <w:t xml:space="preserve"> </w:t>
      </w:r>
      <w:r w:rsidR="007D5B78" w:rsidRPr="000F56D7">
        <w:rPr>
          <w:rFonts w:ascii="Times New Roman" w:hAnsi="Times New Roman" w:cs="Times New Roman"/>
          <w:color w:val="000000" w:themeColor="text1"/>
          <w:sz w:val="24"/>
          <w:szCs w:val="24"/>
        </w:rPr>
        <w:t xml:space="preserve">1. </w:t>
      </w:r>
      <w:r w:rsidR="00384E32" w:rsidRPr="000F56D7">
        <w:rPr>
          <w:rFonts w:ascii="Times New Roman" w:hAnsi="Times New Roman" w:cs="Times New Roman"/>
          <w:color w:val="000000" w:themeColor="text1"/>
          <w:sz w:val="24"/>
          <w:szCs w:val="24"/>
        </w:rPr>
        <w:t>Minister właściwy do spraw aktywów państwowych w porozumieniu z ministrem właściwym do spraw zdrowia określi, w drodze rozporządzenia szczegółowy tryb</w:t>
      </w:r>
      <w:r w:rsidR="007D5B78" w:rsidRPr="000F56D7">
        <w:rPr>
          <w:rFonts w:ascii="Times New Roman" w:hAnsi="Times New Roman" w:cs="Times New Roman"/>
          <w:color w:val="000000" w:themeColor="text1"/>
          <w:sz w:val="24"/>
          <w:szCs w:val="24"/>
        </w:rPr>
        <w:t>:</w:t>
      </w:r>
    </w:p>
    <w:p w14:paraId="50447613" w14:textId="5FD95B3F" w:rsidR="007D5B78" w:rsidRPr="000F56D7" w:rsidRDefault="00384E32" w:rsidP="000F56D7">
      <w:pPr>
        <w:pStyle w:val="Akapitzlist"/>
        <w:numPr>
          <w:ilvl w:val="0"/>
          <w:numId w:val="6"/>
        </w:numPr>
        <w:ind w:left="0" w:firstLine="0"/>
        <w:jc w:val="both"/>
        <w:rPr>
          <w:rFonts w:ascii="Times New Roman" w:hAnsi="Times New Roman" w:cs="Times New Roman"/>
          <w:color w:val="000000" w:themeColor="text1"/>
          <w:sz w:val="24"/>
          <w:szCs w:val="24"/>
        </w:rPr>
      </w:pPr>
      <w:bookmarkStart w:id="1" w:name="_Hlk36714908"/>
      <w:r w:rsidRPr="000F56D7">
        <w:rPr>
          <w:rFonts w:ascii="Times New Roman" w:hAnsi="Times New Roman" w:cs="Times New Roman"/>
          <w:color w:val="000000" w:themeColor="text1"/>
          <w:sz w:val="24"/>
          <w:szCs w:val="24"/>
        </w:rPr>
        <w:t xml:space="preserve">doręczania pakietów wyborczych przez </w:t>
      </w:r>
      <w:r w:rsidR="009C1D58" w:rsidRPr="000F56D7">
        <w:rPr>
          <w:rFonts w:ascii="Times New Roman" w:hAnsi="Times New Roman" w:cs="Times New Roman"/>
          <w:color w:val="000000" w:themeColor="text1"/>
          <w:sz w:val="24"/>
          <w:szCs w:val="24"/>
        </w:rPr>
        <w:t>operatora wyznaczonego</w:t>
      </w:r>
      <w:r w:rsidRPr="000F56D7">
        <w:rPr>
          <w:rFonts w:ascii="Times New Roman" w:hAnsi="Times New Roman" w:cs="Times New Roman"/>
          <w:color w:val="000000" w:themeColor="text1"/>
          <w:sz w:val="24"/>
          <w:szCs w:val="24"/>
        </w:rPr>
        <w:t xml:space="preserve"> do wyborcy</w:t>
      </w:r>
      <w:r w:rsidR="007D5B78" w:rsidRPr="000F56D7">
        <w:rPr>
          <w:rFonts w:ascii="Times New Roman" w:hAnsi="Times New Roman" w:cs="Times New Roman"/>
          <w:color w:val="000000" w:themeColor="text1"/>
          <w:sz w:val="24"/>
          <w:szCs w:val="24"/>
        </w:rPr>
        <w:t>,</w:t>
      </w:r>
    </w:p>
    <w:p w14:paraId="6D72A798" w14:textId="7B16E7D3" w:rsidR="007D5B78" w:rsidRPr="000F56D7" w:rsidRDefault="001F567E" w:rsidP="000F56D7">
      <w:pPr>
        <w:pStyle w:val="Akapitzlist"/>
        <w:numPr>
          <w:ilvl w:val="0"/>
          <w:numId w:val="6"/>
        </w:numPr>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odbierania kopert zwrotnych umieszczonych w specjalnie przygotowanych do tego celu nadawczych skrzynkach pocztowych operatora wyznaczonego przeznaczonych do umieszczania kopert zwrotnych</w:t>
      </w:r>
      <w:r w:rsidR="007D5B78" w:rsidRPr="000F56D7">
        <w:rPr>
          <w:rFonts w:ascii="Times New Roman" w:hAnsi="Times New Roman" w:cs="Times New Roman"/>
          <w:color w:val="000000" w:themeColor="text1"/>
          <w:sz w:val="24"/>
          <w:szCs w:val="24"/>
        </w:rPr>
        <w:t>,</w:t>
      </w:r>
    </w:p>
    <w:p w14:paraId="62945340" w14:textId="4397B876" w:rsidR="007D5B78" w:rsidRPr="000F56D7" w:rsidRDefault="00384E32" w:rsidP="000F56D7">
      <w:pPr>
        <w:pStyle w:val="Akapitzlist"/>
        <w:numPr>
          <w:ilvl w:val="0"/>
          <w:numId w:val="6"/>
        </w:numPr>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dostarczania</w:t>
      </w:r>
      <w:r w:rsidR="007D5B78" w:rsidRPr="000F56D7">
        <w:rPr>
          <w:rFonts w:ascii="Times New Roman" w:hAnsi="Times New Roman" w:cs="Times New Roman"/>
          <w:color w:val="000000" w:themeColor="text1"/>
          <w:sz w:val="24"/>
          <w:szCs w:val="24"/>
        </w:rPr>
        <w:t xml:space="preserve"> </w:t>
      </w:r>
      <w:r w:rsidR="00A814F0" w:rsidRPr="000F56D7">
        <w:rPr>
          <w:rFonts w:ascii="Times New Roman" w:hAnsi="Times New Roman" w:cs="Times New Roman"/>
          <w:color w:val="000000" w:themeColor="text1"/>
          <w:sz w:val="24"/>
          <w:szCs w:val="24"/>
        </w:rPr>
        <w:t>kopert zwrotnych</w:t>
      </w:r>
      <w:r w:rsidR="007D5B78" w:rsidRPr="000F56D7">
        <w:rPr>
          <w:rFonts w:ascii="Times New Roman" w:hAnsi="Times New Roman" w:cs="Times New Roman"/>
          <w:color w:val="000000" w:themeColor="text1"/>
          <w:sz w:val="24"/>
          <w:szCs w:val="24"/>
        </w:rPr>
        <w:t xml:space="preserve"> do </w:t>
      </w:r>
      <w:r w:rsidR="00435731" w:rsidRPr="000F56D7">
        <w:rPr>
          <w:rFonts w:ascii="Times New Roman" w:hAnsi="Times New Roman" w:cs="Times New Roman"/>
          <w:color w:val="000000" w:themeColor="text1"/>
          <w:sz w:val="24"/>
          <w:szCs w:val="24"/>
        </w:rPr>
        <w:t>właściwych</w:t>
      </w:r>
      <w:r w:rsidR="00423B70" w:rsidRPr="000F56D7">
        <w:rPr>
          <w:rFonts w:ascii="Times New Roman" w:hAnsi="Times New Roman" w:cs="Times New Roman"/>
          <w:color w:val="000000" w:themeColor="text1"/>
          <w:sz w:val="24"/>
          <w:szCs w:val="24"/>
        </w:rPr>
        <w:t xml:space="preserve"> </w:t>
      </w:r>
      <w:r w:rsidR="00435731" w:rsidRPr="000F56D7">
        <w:rPr>
          <w:rFonts w:ascii="Times New Roman" w:hAnsi="Times New Roman" w:cs="Times New Roman"/>
          <w:color w:val="000000" w:themeColor="text1"/>
          <w:sz w:val="24"/>
          <w:szCs w:val="24"/>
        </w:rPr>
        <w:t>gminnych obwodowych</w:t>
      </w:r>
      <w:r w:rsidR="007D5B78" w:rsidRPr="000F56D7">
        <w:rPr>
          <w:rFonts w:ascii="Times New Roman" w:hAnsi="Times New Roman" w:cs="Times New Roman"/>
          <w:color w:val="000000" w:themeColor="text1"/>
          <w:sz w:val="24"/>
          <w:szCs w:val="24"/>
        </w:rPr>
        <w:t xml:space="preserve"> komisji wyborczych,</w:t>
      </w:r>
    </w:p>
    <w:p w14:paraId="6F4AA0C7" w14:textId="532F6CCC" w:rsidR="007D5B78" w:rsidRPr="000F56D7" w:rsidRDefault="007D5B78" w:rsidP="000F56D7">
      <w:pPr>
        <w:pStyle w:val="Akapitzlist"/>
        <w:numPr>
          <w:ilvl w:val="0"/>
          <w:numId w:val="6"/>
        </w:numPr>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odbioru pakietów wyborczych</w:t>
      </w:r>
      <w:r w:rsidR="00A814F0" w:rsidRPr="000F56D7">
        <w:rPr>
          <w:rFonts w:ascii="Times New Roman" w:hAnsi="Times New Roman" w:cs="Times New Roman"/>
          <w:color w:val="000000" w:themeColor="text1"/>
          <w:sz w:val="24"/>
          <w:szCs w:val="24"/>
        </w:rPr>
        <w:t xml:space="preserve"> lub kopert zwrotnych</w:t>
      </w:r>
      <w:r w:rsidRPr="000F56D7">
        <w:rPr>
          <w:rFonts w:ascii="Times New Roman" w:hAnsi="Times New Roman" w:cs="Times New Roman"/>
          <w:color w:val="000000" w:themeColor="text1"/>
          <w:sz w:val="24"/>
          <w:szCs w:val="24"/>
        </w:rPr>
        <w:t xml:space="preserve"> w przypadku umieszczenia ich w</w:t>
      </w:r>
      <w:r w:rsidR="0001326B">
        <w:rPr>
          <w:rFonts w:ascii="Times New Roman" w:hAnsi="Times New Roman" w:cs="Times New Roman"/>
          <w:color w:val="000000" w:themeColor="text1"/>
          <w:sz w:val="24"/>
          <w:szCs w:val="24"/>
        </w:rPr>
        <w:t> </w:t>
      </w:r>
      <w:r w:rsidRPr="000F56D7">
        <w:rPr>
          <w:rFonts w:ascii="Times New Roman" w:hAnsi="Times New Roman" w:cs="Times New Roman"/>
          <w:color w:val="000000" w:themeColor="text1"/>
          <w:sz w:val="24"/>
          <w:szCs w:val="24"/>
        </w:rPr>
        <w:t xml:space="preserve">skrzynce na zwroty </w:t>
      </w:r>
    </w:p>
    <w:bookmarkEnd w:id="1"/>
    <w:p w14:paraId="35C15EE1" w14:textId="5291A9CB" w:rsidR="004810D6" w:rsidRPr="000F56D7" w:rsidRDefault="007D5B78"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w:t>
      </w:r>
      <w:r w:rsidR="0001326B">
        <w:rPr>
          <w:rFonts w:ascii="Times New Roman" w:hAnsi="Times New Roman" w:cs="Times New Roman"/>
          <w:color w:val="000000" w:themeColor="text1"/>
          <w:sz w:val="24"/>
          <w:szCs w:val="24"/>
        </w:rPr>
        <w:t xml:space="preserve"> </w:t>
      </w:r>
      <w:r w:rsidR="00384E32" w:rsidRPr="000F56D7">
        <w:rPr>
          <w:rFonts w:ascii="Times New Roman" w:hAnsi="Times New Roman" w:cs="Times New Roman"/>
          <w:color w:val="000000" w:themeColor="text1"/>
          <w:sz w:val="24"/>
          <w:szCs w:val="24"/>
        </w:rPr>
        <w:t>mając na względzie zapewnienie poszanowania zasad przeprowadzania wyborów oraz zapewnienie bezpieczeństwa tych przesyłek.</w:t>
      </w:r>
    </w:p>
    <w:p w14:paraId="15640E06" w14:textId="392BB813" w:rsidR="009F6B72" w:rsidRPr="000F56D7" w:rsidRDefault="00F24D4E"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2. </w:t>
      </w:r>
      <w:r w:rsidR="009F6B72" w:rsidRPr="000F56D7">
        <w:rPr>
          <w:rFonts w:ascii="Times New Roman" w:hAnsi="Times New Roman" w:cs="Times New Roman"/>
          <w:color w:val="000000" w:themeColor="text1"/>
          <w:sz w:val="24"/>
          <w:szCs w:val="24"/>
        </w:rPr>
        <w:t>Minister właściwy do spraw aktywów państwowych określi, w drodze rozporządzenia</w:t>
      </w:r>
      <w:r w:rsidR="0001326B">
        <w:rPr>
          <w:rFonts w:ascii="Times New Roman" w:hAnsi="Times New Roman" w:cs="Times New Roman"/>
          <w:color w:val="000000" w:themeColor="text1"/>
          <w:sz w:val="24"/>
          <w:szCs w:val="24"/>
        </w:rPr>
        <w:t>,</w:t>
      </w:r>
      <w:r w:rsidR="009F6B72" w:rsidRPr="000F56D7">
        <w:rPr>
          <w:rFonts w:ascii="Times New Roman" w:hAnsi="Times New Roman" w:cs="Times New Roman"/>
          <w:color w:val="000000" w:themeColor="text1"/>
          <w:sz w:val="24"/>
          <w:szCs w:val="24"/>
        </w:rPr>
        <w:t xml:space="preserve"> szczegółowy sposób i tryb:</w:t>
      </w:r>
    </w:p>
    <w:p w14:paraId="3A7AA7DD" w14:textId="337AAEF8" w:rsidR="009F6B72" w:rsidRPr="000F56D7" w:rsidRDefault="009F6B72"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1)</w:t>
      </w:r>
      <w:r w:rsidRPr="000F56D7">
        <w:rPr>
          <w:rFonts w:ascii="Times New Roman" w:hAnsi="Times New Roman" w:cs="Times New Roman"/>
          <w:color w:val="000000" w:themeColor="text1"/>
          <w:sz w:val="24"/>
          <w:szCs w:val="24"/>
        </w:rPr>
        <w:tab/>
        <w:t>doręczania pakietów wyborczych do wyborców podlegający w dniu głosowania obowiązkowej kwarantannie, izolacji lub izolacji w warunkach domowych, o których mowa w</w:t>
      </w:r>
      <w:r w:rsidR="0001326B">
        <w:rPr>
          <w:rFonts w:ascii="Times New Roman" w:hAnsi="Times New Roman" w:cs="Times New Roman"/>
          <w:color w:val="000000" w:themeColor="text1"/>
          <w:sz w:val="24"/>
          <w:szCs w:val="24"/>
        </w:rPr>
        <w:t> </w:t>
      </w:r>
      <w:r w:rsidRPr="000F56D7">
        <w:rPr>
          <w:rFonts w:ascii="Times New Roman" w:hAnsi="Times New Roman" w:cs="Times New Roman"/>
          <w:color w:val="000000" w:themeColor="text1"/>
          <w:sz w:val="24"/>
          <w:szCs w:val="24"/>
        </w:rPr>
        <w:t xml:space="preserve">ustawie z dnia 5 grudnia 2008 r. o zapobieganiu oraz zwalczaniu zakażeń i chorób zakaźnych u ludzi (Dz. U. z 2019 r. poz. 1239 i 1495 oraz z 2020 r. poz. 284 i 374), </w:t>
      </w:r>
    </w:p>
    <w:p w14:paraId="0E869F28" w14:textId="4BEA1508" w:rsidR="009F6B72" w:rsidRPr="000F56D7" w:rsidRDefault="009F6B72"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lastRenderedPageBreak/>
        <w:t>2)</w:t>
      </w:r>
      <w:r w:rsidR="0001326B">
        <w:rPr>
          <w:rFonts w:ascii="Times New Roman" w:hAnsi="Times New Roman" w:cs="Times New Roman"/>
          <w:color w:val="000000" w:themeColor="text1"/>
          <w:sz w:val="24"/>
          <w:szCs w:val="24"/>
        </w:rPr>
        <w:tab/>
      </w:r>
      <w:r w:rsidRPr="000F56D7">
        <w:rPr>
          <w:rFonts w:ascii="Times New Roman" w:hAnsi="Times New Roman" w:cs="Times New Roman"/>
          <w:color w:val="000000" w:themeColor="text1"/>
          <w:sz w:val="24"/>
          <w:szCs w:val="24"/>
        </w:rPr>
        <w:t>doręczania pakietów wyborczych do wyborców przebywających w zakładzie leczniczym, domu pomocy społecznej, zakładzie karnym i areszcie śledczym</w:t>
      </w:r>
      <w:r w:rsidR="0001326B">
        <w:rPr>
          <w:rFonts w:ascii="Times New Roman" w:hAnsi="Times New Roman" w:cs="Times New Roman"/>
          <w:color w:val="000000" w:themeColor="text1"/>
          <w:sz w:val="24"/>
          <w:szCs w:val="24"/>
        </w:rPr>
        <w:t>,</w:t>
      </w:r>
    </w:p>
    <w:p w14:paraId="5D947B26" w14:textId="77777777" w:rsidR="009F6B72" w:rsidRPr="000F56D7" w:rsidRDefault="009F6B72"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3)</w:t>
      </w:r>
      <w:r w:rsidRPr="000F56D7">
        <w:rPr>
          <w:rFonts w:ascii="Times New Roman" w:hAnsi="Times New Roman" w:cs="Times New Roman"/>
          <w:color w:val="000000" w:themeColor="text1"/>
          <w:sz w:val="24"/>
          <w:szCs w:val="24"/>
        </w:rPr>
        <w:tab/>
        <w:t>odbierania kopert zwrotnych od wyborców, o których mowa w pkt 1 i 2,</w:t>
      </w:r>
    </w:p>
    <w:p w14:paraId="244554CC" w14:textId="77777777" w:rsidR="009F6B72" w:rsidRPr="000F56D7" w:rsidRDefault="009F6B72"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4)</w:t>
      </w:r>
      <w:r w:rsidRPr="000F56D7">
        <w:rPr>
          <w:rFonts w:ascii="Times New Roman" w:hAnsi="Times New Roman" w:cs="Times New Roman"/>
          <w:color w:val="000000" w:themeColor="text1"/>
          <w:sz w:val="24"/>
          <w:szCs w:val="24"/>
        </w:rPr>
        <w:tab/>
        <w:t>dostarczana kopert zwrotnych do właściwych gminnych obwodowych komisji wyborczych, które zostały odebrane od wyborców, o których mowa w pkt 1 i 2</w:t>
      </w:r>
    </w:p>
    <w:p w14:paraId="12D2D07B" w14:textId="1C2F0BDF" w:rsidR="009F6B72" w:rsidRPr="000F56D7" w:rsidRDefault="009F6B72"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5)</w:t>
      </w:r>
      <w:r w:rsidRPr="000F56D7">
        <w:rPr>
          <w:rFonts w:ascii="Times New Roman" w:hAnsi="Times New Roman" w:cs="Times New Roman"/>
          <w:color w:val="000000" w:themeColor="text1"/>
          <w:sz w:val="24"/>
          <w:szCs w:val="24"/>
        </w:rPr>
        <w:tab/>
        <w:t>odbioru pakietów wyborczych nieodebranych przez wyborców, o których mowa w pkt</w:t>
      </w:r>
      <w:r w:rsidR="0001326B">
        <w:rPr>
          <w:rFonts w:ascii="Times New Roman" w:hAnsi="Times New Roman" w:cs="Times New Roman"/>
          <w:color w:val="000000" w:themeColor="text1"/>
          <w:sz w:val="24"/>
          <w:szCs w:val="24"/>
        </w:rPr>
        <w:t> </w:t>
      </w:r>
      <w:r w:rsidRPr="000F56D7">
        <w:rPr>
          <w:rFonts w:ascii="Times New Roman" w:hAnsi="Times New Roman" w:cs="Times New Roman"/>
          <w:color w:val="000000" w:themeColor="text1"/>
          <w:sz w:val="24"/>
          <w:szCs w:val="24"/>
        </w:rPr>
        <w:t>1 i 2</w:t>
      </w:r>
    </w:p>
    <w:p w14:paraId="7615C0BC" w14:textId="71E06A23" w:rsidR="00A814F0" w:rsidRPr="000F56D7" w:rsidRDefault="009F6B72"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mając na względzie zapewnienie poszanowania zasad przeprowadzania wyborów i</w:t>
      </w:r>
      <w:r w:rsidR="0001326B">
        <w:rPr>
          <w:rFonts w:ascii="Times New Roman" w:hAnsi="Times New Roman" w:cs="Times New Roman"/>
          <w:color w:val="000000" w:themeColor="text1"/>
          <w:sz w:val="24"/>
          <w:szCs w:val="24"/>
        </w:rPr>
        <w:t> </w:t>
      </w:r>
      <w:r w:rsidRPr="000F56D7">
        <w:rPr>
          <w:rFonts w:ascii="Times New Roman" w:hAnsi="Times New Roman" w:cs="Times New Roman"/>
          <w:color w:val="000000" w:themeColor="text1"/>
          <w:sz w:val="24"/>
          <w:szCs w:val="24"/>
        </w:rPr>
        <w:t>zapewnienie bezpieczeństwa tych przesyłek, a także ochronę zdrowia osób odbierających i</w:t>
      </w:r>
      <w:r w:rsidR="0001326B">
        <w:rPr>
          <w:rFonts w:ascii="Times New Roman" w:hAnsi="Times New Roman" w:cs="Times New Roman"/>
          <w:color w:val="000000" w:themeColor="text1"/>
          <w:sz w:val="24"/>
          <w:szCs w:val="24"/>
        </w:rPr>
        <w:t> </w:t>
      </w:r>
      <w:r w:rsidRPr="000F56D7">
        <w:rPr>
          <w:rFonts w:ascii="Times New Roman" w:hAnsi="Times New Roman" w:cs="Times New Roman"/>
          <w:color w:val="000000" w:themeColor="text1"/>
          <w:sz w:val="24"/>
          <w:szCs w:val="24"/>
        </w:rPr>
        <w:t>przekazujących te przesyłki.</w:t>
      </w:r>
    </w:p>
    <w:p w14:paraId="4F3F6A34" w14:textId="5099EA39" w:rsidR="002349DA" w:rsidRPr="000F56D7" w:rsidRDefault="008D683B"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3</w:t>
      </w:r>
      <w:r w:rsidR="00423B70" w:rsidRPr="000F56D7">
        <w:rPr>
          <w:rFonts w:ascii="Times New Roman" w:hAnsi="Times New Roman" w:cs="Times New Roman"/>
          <w:color w:val="000000" w:themeColor="text1"/>
          <w:sz w:val="24"/>
          <w:szCs w:val="24"/>
        </w:rPr>
        <w:t xml:space="preserve">. </w:t>
      </w:r>
      <w:r w:rsidR="00FE3454" w:rsidRPr="000F56D7">
        <w:rPr>
          <w:rFonts w:ascii="Times New Roman" w:hAnsi="Times New Roman" w:cs="Times New Roman"/>
          <w:color w:val="000000" w:themeColor="text1"/>
          <w:sz w:val="24"/>
          <w:szCs w:val="24"/>
        </w:rPr>
        <w:t>Do postępowania z pakietami wyborczymi</w:t>
      </w:r>
      <w:r w:rsidR="0001326B">
        <w:rPr>
          <w:rFonts w:ascii="Times New Roman" w:hAnsi="Times New Roman" w:cs="Times New Roman"/>
          <w:color w:val="000000" w:themeColor="text1"/>
          <w:sz w:val="24"/>
          <w:szCs w:val="24"/>
        </w:rPr>
        <w:t xml:space="preserve"> nieodebranymi przez wyborców o</w:t>
      </w:r>
      <w:r w:rsidR="00FE3454" w:rsidRPr="000F56D7">
        <w:rPr>
          <w:rFonts w:ascii="Times New Roman" w:hAnsi="Times New Roman" w:cs="Times New Roman"/>
          <w:color w:val="000000" w:themeColor="text1"/>
          <w:sz w:val="24"/>
          <w:szCs w:val="24"/>
        </w:rPr>
        <w:t xml:space="preserve"> których mowa w ust. 2 pkt 1 i 2 oraz do postępowania z kopertami zwrotnymi odebranymi od tych wyborców, przepis art. 53j § 3 ustawy z dnia 5 stycznia 2011 r. - Kodeks wyborczy stosuje się odpowiednio.</w:t>
      </w:r>
    </w:p>
    <w:p w14:paraId="37034350" w14:textId="1B6BB0F2" w:rsidR="00423B70" w:rsidRPr="000F56D7" w:rsidRDefault="002349DA" w:rsidP="000F56D7">
      <w:pPr>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4. </w:t>
      </w:r>
      <w:r w:rsidR="00430E46" w:rsidRPr="000F56D7">
        <w:rPr>
          <w:rFonts w:ascii="Times New Roman" w:hAnsi="Times New Roman" w:cs="Times New Roman"/>
          <w:color w:val="000000" w:themeColor="text1"/>
          <w:sz w:val="24"/>
          <w:szCs w:val="24"/>
        </w:rPr>
        <w:t>Minister właściwy do spraw aktywów państwowych określi</w:t>
      </w:r>
      <w:r w:rsidR="00423B70" w:rsidRPr="000F56D7">
        <w:rPr>
          <w:rFonts w:ascii="Times New Roman" w:hAnsi="Times New Roman" w:cs="Times New Roman"/>
          <w:color w:val="000000" w:themeColor="text1"/>
          <w:sz w:val="24"/>
          <w:szCs w:val="24"/>
        </w:rPr>
        <w:t xml:space="preserve">, w drodze </w:t>
      </w:r>
      <w:r w:rsidR="00430E46" w:rsidRPr="000F56D7">
        <w:rPr>
          <w:rFonts w:ascii="Times New Roman" w:hAnsi="Times New Roman" w:cs="Times New Roman"/>
          <w:color w:val="000000" w:themeColor="text1"/>
          <w:sz w:val="24"/>
          <w:szCs w:val="24"/>
        </w:rPr>
        <w:t>rozporządzenia</w:t>
      </w:r>
      <w:r w:rsidR="00423B70" w:rsidRPr="000F56D7">
        <w:rPr>
          <w:rFonts w:ascii="Times New Roman" w:hAnsi="Times New Roman" w:cs="Times New Roman"/>
          <w:color w:val="000000" w:themeColor="text1"/>
          <w:sz w:val="24"/>
          <w:szCs w:val="24"/>
        </w:rPr>
        <w:t>, sposób postępowania</w:t>
      </w:r>
      <w:r w:rsidR="00846040" w:rsidRPr="000F56D7">
        <w:rPr>
          <w:rFonts w:ascii="Times New Roman" w:hAnsi="Times New Roman" w:cs="Times New Roman"/>
          <w:color w:val="000000" w:themeColor="text1"/>
          <w:sz w:val="24"/>
          <w:szCs w:val="24"/>
        </w:rPr>
        <w:t> </w:t>
      </w:r>
      <w:r w:rsidR="00423B70" w:rsidRPr="000F56D7">
        <w:rPr>
          <w:rFonts w:ascii="Times New Roman" w:hAnsi="Times New Roman" w:cs="Times New Roman"/>
          <w:color w:val="000000" w:themeColor="text1"/>
          <w:sz w:val="24"/>
          <w:szCs w:val="24"/>
        </w:rPr>
        <w:t xml:space="preserve">z: </w:t>
      </w:r>
    </w:p>
    <w:p w14:paraId="133A2510" w14:textId="4114ABC5" w:rsidR="00423B70" w:rsidRPr="000F56D7" w:rsidRDefault="00423B70" w:rsidP="000F56D7">
      <w:pPr>
        <w:pStyle w:val="Akapitzlist"/>
        <w:numPr>
          <w:ilvl w:val="0"/>
          <w:numId w:val="9"/>
        </w:numPr>
        <w:spacing w:after="0"/>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 kopertami </w:t>
      </w:r>
      <w:r w:rsidR="00435731" w:rsidRPr="000F56D7">
        <w:rPr>
          <w:rFonts w:ascii="Times New Roman" w:hAnsi="Times New Roman" w:cs="Times New Roman"/>
          <w:color w:val="000000" w:themeColor="text1"/>
          <w:sz w:val="24"/>
          <w:szCs w:val="24"/>
        </w:rPr>
        <w:t>zwrotnymi</w:t>
      </w:r>
      <w:r w:rsidRPr="000F56D7">
        <w:rPr>
          <w:rFonts w:ascii="Times New Roman" w:hAnsi="Times New Roman" w:cs="Times New Roman"/>
          <w:color w:val="000000" w:themeColor="text1"/>
          <w:sz w:val="24"/>
          <w:szCs w:val="24"/>
        </w:rPr>
        <w:t xml:space="preserve"> dostarczonymi do właściwej </w:t>
      </w:r>
      <w:r w:rsidR="004810D6" w:rsidRPr="000F56D7">
        <w:rPr>
          <w:rFonts w:ascii="Times New Roman" w:hAnsi="Times New Roman" w:cs="Times New Roman"/>
          <w:color w:val="000000" w:themeColor="text1"/>
          <w:sz w:val="24"/>
          <w:szCs w:val="24"/>
        </w:rPr>
        <w:t>gminnej obwodowej komisji wyborczej</w:t>
      </w:r>
      <w:r w:rsidR="00435731" w:rsidRPr="000F56D7">
        <w:rPr>
          <w:rFonts w:ascii="Times New Roman" w:hAnsi="Times New Roman" w:cs="Times New Roman"/>
          <w:color w:val="000000" w:themeColor="text1"/>
          <w:sz w:val="24"/>
          <w:szCs w:val="24"/>
        </w:rPr>
        <w:t xml:space="preserve"> do zakończenia głosowania</w:t>
      </w:r>
      <w:r w:rsidR="004810D6" w:rsidRPr="000F56D7">
        <w:rPr>
          <w:rFonts w:ascii="Times New Roman" w:hAnsi="Times New Roman" w:cs="Times New Roman"/>
          <w:color w:val="000000" w:themeColor="text1"/>
          <w:sz w:val="24"/>
          <w:szCs w:val="24"/>
        </w:rPr>
        <w:t>,</w:t>
      </w:r>
    </w:p>
    <w:p w14:paraId="38AC97DA" w14:textId="49D6BF43" w:rsidR="00423B70" w:rsidRPr="000F56D7" w:rsidRDefault="00423B70" w:rsidP="000F56D7">
      <w:pPr>
        <w:pStyle w:val="Akapitzlist"/>
        <w:numPr>
          <w:ilvl w:val="0"/>
          <w:numId w:val="9"/>
        </w:numPr>
        <w:spacing w:after="0"/>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 kopertami </w:t>
      </w:r>
      <w:r w:rsidR="00435731" w:rsidRPr="000F56D7">
        <w:rPr>
          <w:rFonts w:ascii="Times New Roman" w:hAnsi="Times New Roman" w:cs="Times New Roman"/>
          <w:color w:val="000000" w:themeColor="text1"/>
          <w:sz w:val="24"/>
          <w:szCs w:val="24"/>
        </w:rPr>
        <w:t>zwrotnymi</w:t>
      </w:r>
      <w:r w:rsidRPr="000F56D7">
        <w:rPr>
          <w:rFonts w:ascii="Times New Roman" w:hAnsi="Times New Roman" w:cs="Times New Roman"/>
          <w:color w:val="000000" w:themeColor="text1"/>
          <w:sz w:val="24"/>
          <w:szCs w:val="24"/>
        </w:rPr>
        <w:t xml:space="preserve"> dostarczonymi do właści</w:t>
      </w:r>
      <w:r w:rsidR="004810D6" w:rsidRPr="000F56D7">
        <w:rPr>
          <w:rFonts w:ascii="Times New Roman" w:hAnsi="Times New Roman" w:cs="Times New Roman"/>
          <w:color w:val="000000" w:themeColor="text1"/>
          <w:sz w:val="24"/>
          <w:szCs w:val="24"/>
        </w:rPr>
        <w:t xml:space="preserve">wej </w:t>
      </w:r>
      <w:r w:rsidR="00435731" w:rsidRPr="000F56D7">
        <w:rPr>
          <w:rFonts w:ascii="Times New Roman" w:hAnsi="Times New Roman" w:cs="Times New Roman"/>
          <w:color w:val="000000" w:themeColor="text1"/>
          <w:sz w:val="24"/>
          <w:szCs w:val="24"/>
        </w:rPr>
        <w:t xml:space="preserve">gminnej </w:t>
      </w:r>
      <w:r w:rsidR="004810D6" w:rsidRPr="000F56D7">
        <w:rPr>
          <w:rFonts w:ascii="Times New Roman" w:hAnsi="Times New Roman" w:cs="Times New Roman"/>
          <w:color w:val="000000" w:themeColor="text1"/>
          <w:sz w:val="24"/>
          <w:szCs w:val="24"/>
        </w:rPr>
        <w:t>obwodowej komisji wyborczej</w:t>
      </w:r>
      <w:r w:rsidR="00435731" w:rsidRPr="000F56D7">
        <w:rPr>
          <w:rFonts w:ascii="Times New Roman" w:hAnsi="Times New Roman" w:cs="Times New Roman"/>
          <w:color w:val="000000" w:themeColor="text1"/>
          <w:sz w:val="24"/>
          <w:szCs w:val="24"/>
        </w:rPr>
        <w:t xml:space="preserve"> po zakończeniu głosowania</w:t>
      </w:r>
      <w:r w:rsidR="004810D6" w:rsidRPr="000F56D7">
        <w:rPr>
          <w:rFonts w:ascii="Times New Roman" w:hAnsi="Times New Roman" w:cs="Times New Roman"/>
          <w:color w:val="000000" w:themeColor="text1"/>
          <w:sz w:val="24"/>
          <w:szCs w:val="24"/>
        </w:rPr>
        <w:t>,</w:t>
      </w:r>
    </w:p>
    <w:p w14:paraId="504A5325" w14:textId="51C90ADB" w:rsidR="00423B70" w:rsidRPr="000F56D7" w:rsidRDefault="00423B70" w:rsidP="000F56D7">
      <w:pPr>
        <w:pStyle w:val="Akapitzlist"/>
        <w:numPr>
          <w:ilvl w:val="0"/>
          <w:numId w:val="9"/>
        </w:numPr>
        <w:spacing w:after="0"/>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kopertami </w:t>
      </w:r>
      <w:r w:rsidR="00435731" w:rsidRPr="000F56D7">
        <w:rPr>
          <w:rFonts w:ascii="Times New Roman" w:hAnsi="Times New Roman" w:cs="Times New Roman"/>
          <w:color w:val="000000" w:themeColor="text1"/>
          <w:sz w:val="24"/>
          <w:szCs w:val="24"/>
        </w:rPr>
        <w:t>zwrotnymi</w:t>
      </w:r>
      <w:r w:rsidRPr="000F56D7">
        <w:rPr>
          <w:rFonts w:ascii="Times New Roman" w:hAnsi="Times New Roman" w:cs="Times New Roman"/>
          <w:color w:val="000000" w:themeColor="text1"/>
          <w:sz w:val="24"/>
          <w:szCs w:val="24"/>
        </w:rPr>
        <w:t xml:space="preserve"> zawierającymi niezaklejone koperty na kartę do głosowania, </w:t>
      </w:r>
    </w:p>
    <w:p w14:paraId="4E64A12F" w14:textId="092B854A" w:rsidR="00423B70" w:rsidRPr="000F56D7" w:rsidRDefault="00423B70" w:rsidP="000F56D7">
      <w:pPr>
        <w:pStyle w:val="Akapitzlist"/>
        <w:numPr>
          <w:ilvl w:val="0"/>
          <w:numId w:val="9"/>
        </w:numPr>
        <w:spacing w:after="0"/>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kopertami </w:t>
      </w:r>
      <w:r w:rsidR="00435731" w:rsidRPr="000F56D7">
        <w:rPr>
          <w:rFonts w:ascii="Times New Roman" w:hAnsi="Times New Roman" w:cs="Times New Roman"/>
          <w:color w:val="000000" w:themeColor="text1"/>
          <w:sz w:val="24"/>
          <w:szCs w:val="24"/>
        </w:rPr>
        <w:t>zwrotnymi</w:t>
      </w:r>
      <w:r w:rsidRPr="000F56D7">
        <w:rPr>
          <w:rFonts w:ascii="Times New Roman" w:hAnsi="Times New Roman" w:cs="Times New Roman"/>
          <w:color w:val="000000" w:themeColor="text1"/>
          <w:sz w:val="24"/>
          <w:szCs w:val="24"/>
        </w:rPr>
        <w:t xml:space="preserve"> niezawierającymi podpisanego oświadczenia wyborcy o</w:t>
      </w:r>
      <w:r w:rsidR="00F02E8C" w:rsidRPr="000F56D7">
        <w:rPr>
          <w:rFonts w:ascii="Times New Roman" w:hAnsi="Times New Roman" w:cs="Times New Roman"/>
          <w:color w:val="000000" w:themeColor="text1"/>
          <w:sz w:val="24"/>
          <w:szCs w:val="24"/>
        </w:rPr>
        <w:t> </w:t>
      </w:r>
      <w:r w:rsidRPr="000F56D7">
        <w:rPr>
          <w:rFonts w:ascii="Times New Roman" w:hAnsi="Times New Roman" w:cs="Times New Roman"/>
          <w:color w:val="000000" w:themeColor="text1"/>
          <w:sz w:val="24"/>
          <w:szCs w:val="24"/>
        </w:rPr>
        <w:t xml:space="preserve">osobistym i tajnym oddaniu głosu, </w:t>
      </w:r>
    </w:p>
    <w:p w14:paraId="697FF9D8" w14:textId="7AADF217" w:rsidR="00CB6590" w:rsidRPr="000F56D7" w:rsidRDefault="00CB6590" w:rsidP="000F56D7">
      <w:pPr>
        <w:pStyle w:val="Akapitzlist"/>
        <w:numPr>
          <w:ilvl w:val="0"/>
          <w:numId w:val="9"/>
        </w:numPr>
        <w:spacing w:after="0"/>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kopertami zwrotnymi zawierającymi nieprawidłowo lub nieczytelnie wypełnione oświadczenie, o którym mowa w art. 3 ust. 3 pkt</w:t>
      </w:r>
      <w:r w:rsidR="00FE3454" w:rsidRPr="000F56D7">
        <w:rPr>
          <w:rFonts w:ascii="Times New Roman" w:hAnsi="Times New Roman" w:cs="Times New Roman"/>
          <w:color w:val="000000" w:themeColor="text1"/>
          <w:sz w:val="24"/>
          <w:szCs w:val="24"/>
        </w:rPr>
        <w:t xml:space="preserve"> 5,</w:t>
      </w:r>
    </w:p>
    <w:p w14:paraId="058873C0" w14:textId="13A448E6" w:rsidR="00F02E8C" w:rsidRPr="000F56D7" w:rsidRDefault="00423B70" w:rsidP="000F56D7">
      <w:pPr>
        <w:pStyle w:val="Akapitzlist"/>
        <w:numPr>
          <w:ilvl w:val="0"/>
          <w:numId w:val="9"/>
        </w:numPr>
        <w:spacing w:after="0"/>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pakietami wyborczymi </w:t>
      </w:r>
      <w:r w:rsidR="008D683B" w:rsidRPr="000F56D7">
        <w:rPr>
          <w:rFonts w:ascii="Times New Roman" w:hAnsi="Times New Roman" w:cs="Times New Roman"/>
          <w:color w:val="000000" w:themeColor="text1"/>
          <w:sz w:val="24"/>
          <w:szCs w:val="24"/>
        </w:rPr>
        <w:t xml:space="preserve">lub kopertami zwrotnymi </w:t>
      </w:r>
      <w:r w:rsidRPr="000F56D7">
        <w:rPr>
          <w:rFonts w:ascii="Times New Roman" w:hAnsi="Times New Roman" w:cs="Times New Roman"/>
          <w:color w:val="000000" w:themeColor="text1"/>
          <w:sz w:val="24"/>
          <w:szCs w:val="24"/>
        </w:rPr>
        <w:t>umieszczonymi w skrzynce pocztowej na zwroty</w:t>
      </w:r>
    </w:p>
    <w:p w14:paraId="2A943385" w14:textId="7D270258" w:rsidR="00F07DBB" w:rsidRPr="000F56D7" w:rsidRDefault="00423B70"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mając na względzie zapewnienie poszanowania zasad przeprowadzania wyborów oraz konieczność zabezpieczenia pakietów wyborczych, a</w:t>
      </w:r>
      <w:r w:rsidR="00F02E8C" w:rsidRPr="000F56D7">
        <w:rPr>
          <w:rFonts w:ascii="Times New Roman" w:hAnsi="Times New Roman" w:cs="Times New Roman"/>
          <w:color w:val="000000" w:themeColor="text1"/>
          <w:sz w:val="24"/>
          <w:szCs w:val="24"/>
        </w:rPr>
        <w:t> </w:t>
      </w:r>
      <w:r w:rsidRPr="000F56D7">
        <w:rPr>
          <w:rFonts w:ascii="Times New Roman" w:hAnsi="Times New Roman" w:cs="Times New Roman"/>
          <w:color w:val="000000" w:themeColor="text1"/>
          <w:sz w:val="24"/>
          <w:szCs w:val="24"/>
        </w:rPr>
        <w:t>w</w:t>
      </w:r>
      <w:r w:rsidR="00F02E8C" w:rsidRPr="000F56D7">
        <w:rPr>
          <w:rFonts w:ascii="Times New Roman" w:hAnsi="Times New Roman" w:cs="Times New Roman"/>
          <w:color w:val="000000" w:themeColor="text1"/>
          <w:sz w:val="24"/>
          <w:szCs w:val="24"/>
        </w:rPr>
        <w:t> </w:t>
      </w:r>
      <w:r w:rsidRPr="000F56D7">
        <w:rPr>
          <w:rFonts w:ascii="Times New Roman" w:hAnsi="Times New Roman" w:cs="Times New Roman"/>
          <w:color w:val="000000" w:themeColor="text1"/>
          <w:sz w:val="24"/>
          <w:szCs w:val="24"/>
        </w:rPr>
        <w:t xml:space="preserve">szczególności kopert </w:t>
      </w:r>
      <w:r w:rsidR="00435731" w:rsidRPr="000F56D7">
        <w:rPr>
          <w:rFonts w:ascii="Times New Roman" w:hAnsi="Times New Roman" w:cs="Times New Roman"/>
          <w:color w:val="000000" w:themeColor="text1"/>
          <w:sz w:val="24"/>
          <w:szCs w:val="24"/>
        </w:rPr>
        <w:t>zwrotnych</w:t>
      </w:r>
      <w:r w:rsidRPr="000F56D7">
        <w:rPr>
          <w:rFonts w:ascii="Times New Roman" w:hAnsi="Times New Roman" w:cs="Times New Roman"/>
          <w:color w:val="000000" w:themeColor="text1"/>
          <w:sz w:val="24"/>
          <w:szCs w:val="24"/>
        </w:rPr>
        <w:t xml:space="preserve"> i kart do głosowania. </w:t>
      </w:r>
    </w:p>
    <w:p w14:paraId="5C91DB7C" w14:textId="77777777" w:rsidR="001F567E" w:rsidRPr="000F56D7" w:rsidRDefault="001F567E" w:rsidP="000F56D7">
      <w:pPr>
        <w:spacing w:after="0"/>
        <w:jc w:val="both"/>
        <w:rPr>
          <w:rFonts w:ascii="Times New Roman" w:hAnsi="Times New Roman" w:cs="Times New Roman"/>
          <w:color w:val="000000" w:themeColor="text1"/>
          <w:sz w:val="24"/>
          <w:szCs w:val="24"/>
        </w:rPr>
      </w:pPr>
    </w:p>
    <w:p w14:paraId="26557DDC" w14:textId="2333CE2D" w:rsidR="001F567E" w:rsidRPr="000F56D7" w:rsidRDefault="0001326B" w:rsidP="0001326B">
      <w:pPr>
        <w:spacing w:after="0"/>
        <w:ind w:firstLine="708"/>
        <w:jc w:val="both"/>
        <w:rPr>
          <w:rFonts w:ascii="Times New Roman" w:hAnsi="Times New Roman" w:cs="Times New Roman"/>
          <w:color w:val="000000" w:themeColor="text1"/>
          <w:sz w:val="24"/>
          <w:szCs w:val="24"/>
        </w:rPr>
      </w:pPr>
      <w:r w:rsidRPr="00523C02">
        <w:rPr>
          <w:rFonts w:ascii="Times New Roman" w:hAnsi="Times New Roman" w:cs="Times New Roman"/>
          <w:b/>
          <w:color w:val="000000" w:themeColor="text1"/>
          <w:sz w:val="24"/>
          <w:szCs w:val="24"/>
        </w:rPr>
        <w:t>Art. 7</w:t>
      </w:r>
      <w:r w:rsidR="001F567E" w:rsidRPr="00523C02">
        <w:rPr>
          <w:rFonts w:ascii="Times New Roman" w:hAnsi="Times New Roman" w:cs="Times New Roman"/>
          <w:b/>
          <w:color w:val="000000" w:themeColor="text1"/>
          <w:sz w:val="24"/>
          <w:szCs w:val="24"/>
        </w:rPr>
        <w:t>.</w:t>
      </w:r>
      <w:r w:rsidR="001F567E" w:rsidRPr="000F56D7">
        <w:rPr>
          <w:rFonts w:ascii="Times New Roman" w:hAnsi="Times New Roman" w:cs="Times New Roman"/>
          <w:color w:val="000000" w:themeColor="text1"/>
          <w:sz w:val="24"/>
          <w:szCs w:val="24"/>
        </w:rPr>
        <w:t xml:space="preserve"> 1. Zamiar głosowania korespondencyjnego wyborca przebywający za granicą zgłasza właściwemu konsulowi do </w:t>
      </w:r>
      <w:r w:rsidR="002009A7" w:rsidRPr="000F56D7">
        <w:rPr>
          <w:rFonts w:ascii="Times New Roman" w:hAnsi="Times New Roman" w:cs="Times New Roman"/>
          <w:color w:val="000000" w:themeColor="text1"/>
          <w:sz w:val="24"/>
          <w:szCs w:val="24"/>
        </w:rPr>
        <w:t>14</w:t>
      </w:r>
      <w:r w:rsidR="001F567E" w:rsidRPr="000F56D7">
        <w:rPr>
          <w:rFonts w:ascii="Times New Roman" w:hAnsi="Times New Roman" w:cs="Times New Roman"/>
          <w:color w:val="000000" w:themeColor="text1"/>
          <w:sz w:val="24"/>
          <w:szCs w:val="24"/>
        </w:rPr>
        <w:t xml:space="preserve"> dnia przed dniem wyborów.</w:t>
      </w:r>
    </w:p>
    <w:p w14:paraId="38CA19CB" w14:textId="77777777" w:rsidR="001F567E" w:rsidRPr="000F56D7" w:rsidRDefault="001F567E"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2. Zgłoszenie, o którym mowa w ust. 1, może być dokonane ustnie, pisemnie, telefaksem lub w formie elektronicznej.</w:t>
      </w:r>
    </w:p>
    <w:p w14:paraId="3C4C556A" w14:textId="629E0514" w:rsidR="001F567E" w:rsidRPr="000F56D7" w:rsidRDefault="001F567E"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3. Zgłoszenie, o którym mowa w ust. 1, zawiera nazwisko i imię (imiona), imię ojca, datę urodzenia, numer ewidencyjny PESEL wyborcy, numer ważnego polskiego paszportu oraz wskazanie miejsca i daty jego wydania, wskazanie adresu, na który ma być wysłany pakiet wyborczy, a także - w przypadku obywatela polskiego czasowo przebywających za granicą - oznaczenie miejsca wpisania wyborcy do rejestru wyborców.</w:t>
      </w:r>
    </w:p>
    <w:p w14:paraId="6335B2B8" w14:textId="77777777" w:rsidR="001F567E" w:rsidRPr="000F56D7" w:rsidRDefault="001F567E" w:rsidP="000F56D7">
      <w:pPr>
        <w:spacing w:after="0"/>
        <w:jc w:val="both"/>
        <w:rPr>
          <w:rFonts w:ascii="Times New Roman" w:hAnsi="Times New Roman" w:cs="Times New Roman"/>
          <w:color w:val="000000" w:themeColor="text1"/>
          <w:sz w:val="24"/>
          <w:szCs w:val="24"/>
        </w:rPr>
      </w:pPr>
    </w:p>
    <w:p w14:paraId="5775A716" w14:textId="52BEC6C2" w:rsidR="001F567E" w:rsidRPr="000F56D7" w:rsidRDefault="00523C02" w:rsidP="00523C02">
      <w:pPr>
        <w:spacing w:after="0"/>
        <w:ind w:firstLine="708"/>
        <w:jc w:val="both"/>
        <w:rPr>
          <w:rFonts w:ascii="Times New Roman" w:hAnsi="Times New Roman" w:cs="Times New Roman"/>
          <w:color w:val="000000" w:themeColor="text1"/>
          <w:sz w:val="24"/>
          <w:szCs w:val="24"/>
        </w:rPr>
      </w:pPr>
      <w:r w:rsidRPr="00523C02">
        <w:rPr>
          <w:rFonts w:ascii="Times New Roman" w:hAnsi="Times New Roman" w:cs="Times New Roman"/>
          <w:b/>
          <w:color w:val="000000" w:themeColor="text1"/>
          <w:sz w:val="24"/>
          <w:szCs w:val="24"/>
        </w:rPr>
        <w:t>Art. 8</w:t>
      </w:r>
      <w:r>
        <w:rPr>
          <w:rFonts w:ascii="Times New Roman" w:hAnsi="Times New Roman" w:cs="Times New Roman"/>
          <w:b/>
          <w:color w:val="000000" w:themeColor="text1"/>
          <w:sz w:val="24"/>
          <w:szCs w:val="24"/>
        </w:rPr>
        <w:t>.</w:t>
      </w:r>
      <w:r w:rsidR="001F567E" w:rsidRPr="00523C02">
        <w:rPr>
          <w:rFonts w:ascii="Times New Roman" w:hAnsi="Times New Roman" w:cs="Times New Roman"/>
          <w:b/>
          <w:color w:val="000000" w:themeColor="text1"/>
          <w:sz w:val="24"/>
          <w:szCs w:val="24"/>
        </w:rPr>
        <w:t xml:space="preserve"> </w:t>
      </w:r>
      <w:r w:rsidR="001F567E" w:rsidRPr="000F56D7">
        <w:rPr>
          <w:rFonts w:ascii="Times New Roman" w:hAnsi="Times New Roman" w:cs="Times New Roman"/>
          <w:color w:val="000000" w:themeColor="text1"/>
          <w:sz w:val="24"/>
          <w:szCs w:val="24"/>
        </w:rPr>
        <w:t xml:space="preserve">1. Wyborca głosujący korespondencyjnie </w:t>
      </w:r>
      <w:r w:rsidR="009F2013" w:rsidRPr="000F56D7">
        <w:rPr>
          <w:rFonts w:ascii="Times New Roman" w:hAnsi="Times New Roman" w:cs="Times New Roman"/>
          <w:color w:val="000000" w:themeColor="text1"/>
          <w:sz w:val="24"/>
          <w:szCs w:val="24"/>
        </w:rPr>
        <w:t xml:space="preserve">za granicą </w:t>
      </w:r>
      <w:r w:rsidR="001F567E" w:rsidRPr="000F56D7">
        <w:rPr>
          <w:rFonts w:ascii="Times New Roman" w:hAnsi="Times New Roman" w:cs="Times New Roman"/>
          <w:color w:val="000000" w:themeColor="text1"/>
          <w:sz w:val="24"/>
          <w:szCs w:val="24"/>
        </w:rPr>
        <w:t xml:space="preserve">po wypełnieniu karty do głosowania wkłada ją do koperty na kartę do głosowania, którą zakleja, a następnie kopertę tę </w:t>
      </w:r>
      <w:r w:rsidR="001F567E" w:rsidRPr="000F56D7">
        <w:rPr>
          <w:rFonts w:ascii="Times New Roman" w:hAnsi="Times New Roman" w:cs="Times New Roman"/>
          <w:color w:val="000000" w:themeColor="text1"/>
          <w:sz w:val="24"/>
          <w:szCs w:val="24"/>
        </w:rPr>
        <w:lastRenderedPageBreak/>
        <w:t>wkłada do koperty zwrotnej łącznie z podpisanym oświadczeniem, o którym mowa w art. 3 ust.</w:t>
      </w:r>
      <w:r>
        <w:rPr>
          <w:rFonts w:ascii="Times New Roman" w:hAnsi="Times New Roman" w:cs="Times New Roman"/>
          <w:color w:val="000000" w:themeColor="text1"/>
          <w:sz w:val="24"/>
          <w:szCs w:val="24"/>
        </w:rPr>
        <w:t> </w:t>
      </w:r>
      <w:r w:rsidR="001F567E" w:rsidRPr="000F56D7">
        <w:rPr>
          <w:rFonts w:ascii="Times New Roman" w:hAnsi="Times New Roman" w:cs="Times New Roman"/>
          <w:color w:val="000000" w:themeColor="text1"/>
          <w:sz w:val="24"/>
          <w:szCs w:val="24"/>
        </w:rPr>
        <w:t>3 pkt 5 i przesyła ją do właściwego konsula na własny koszt.</w:t>
      </w:r>
    </w:p>
    <w:p w14:paraId="5797E031" w14:textId="77777777" w:rsidR="001F567E" w:rsidRPr="000F56D7" w:rsidRDefault="001F567E"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2. Konsul przekazuje właściwej obwodowej komisji wyborczej, w godzinach głosowania, koperty zwrotne, które otrzymał do czasu zakończenia głosowania.</w:t>
      </w:r>
    </w:p>
    <w:p w14:paraId="50EA9935" w14:textId="6B4BB15D" w:rsidR="00456954" w:rsidRPr="000F56D7" w:rsidRDefault="001F567E"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3. W wyborach Prezydenta Rzeczypospolitej Polskiej, o których mowa w art. 1 nie stosuje się art. 230 ustaw</w:t>
      </w:r>
      <w:r w:rsidR="00523C02">
        <w:rPr>
          <w:rFonts w:ascii="Times New Roman" w:hAnsi="Times New Roman" w:cs="Times New Roman"/>
          <w:color w:val="000000" w:themeColor="text1"/>
          <w:sz w:val="24"/>
          <w:szCs w:val="24"/>
        </w:rPr>
        <w:t xml:space="preserve">y, o której mowa </w:t>
      </w:r>
      <w:r w:rsidR="00523C02" w:rsidRPr="00523C02">
        <w:rPr>
          <w:rFonts w:ascii="Times New Roman" w:hAnsi="Times New Roman" w:cs="Times New Roman"/>
          <w:b/>
          <w:color w:val="000000" w:themeColor="text1"/>
          <w:sz w:val="24"/>
          <w:szCs w:val="24"/>
        </w:rPr>
        <w:t>w art. 3 ust. 8</w:t>
      </w:r>
      <w:r w:rsidRPr="00523C02">
        <w:rPr>
          <w:rFonts w:ascii="Times New Roman" w:hAnsi="Times New Roman" w:cs="Times New Roman"/>
          <w:b/>
          <w:color w:val="000000" w:themeColor="text1"/>
          <w:sz w:val="24"/>
          <w:szCs w:val="24"/>
        </w:rPr>
        <w:t>.</w:t>
      </w:r>
    </w:p>
    <w:p w14:paraId="033FA195" w14:textId="77777777" w:rsidR="00F02E8C" w:rsidRPr="000F56D7" w:rsidRDefault="00F02E8C" w:rsidP="000F56D7">
      <w:pPr>
        <w:spacing w:after="0"/>
        <w:jc w:val="both"/>
        <w:rPr>
          <w:rFonts w:ascii="Times New Roman" w:hAnsi="Times New Roman" w:cs="Times New Roman"/>
          <w:color w:val="000000" w:themeColor="text1"/>
          <w:sz w:val="24"/>
          <w:szCs w:val="24"/>
        </w:rPr>
      </w:pPr>
    </w:p>
    <w:p w14:paraId="551C2ADB" w14:textId="221D8CD5" w:rsidR="00456954" w:rsidRPr="000F56D7" w:rsidRDefault="00423B70" w:rsidP="00523C02">
      <w:pPr>
        <w:spacing w:after="0"/>
        <w:ind w:firstLine="708"/>
        <w:jc w:val="both"/>
        <w:rPr>
          <w:rFonts w:ascii="Times New Roman" w:hAnsi="Times New Roman" w:cs="Times New Roman"/>
          <w:color w:val="000000" w:themeColor="text1"/>
          <w:sz w:val="24"/>
          <w:szCs w:val="24"/>
        </w:rPr>
      </w:pPr>
      <w:r w:rsidRPr="00523C02">
        <w:rPr>
          <w:rFonts w:ascii="Times New Roman" w:hAnsi="Times New Roman" w:cs="Times New Roman"/>
          <w:b/>
          <w:color w:val="000000" w:themeColor="text1"/>
          <w:sz w:val="24"/>
          <w:szCs w:val="24"/>
        </w:rPr>
        <w:t>Art.</w:t>
      </w:r>
      <w:r w:rsidR="00F14CE9" w:rsidRPr="00523C02">
        <w:rPr>
          <w:rFonts w:ascii="Times New Roman" w:hAnsi="Times New Roman" w:cs="Times New Roman"/>
          <w:b/>
          <w:color w:val="000000" w:themeColor="text1"/>
          <w:sz w:val="24"/>
          <w:szCs w:val="24"/>
        </w:rPr>
        <w:t xml:space="preserve"> </w:t>
      </w:r>
      <w:r w:rsidR="00523C02" w:rsidRPr="00523C02">
        <w:rPr>
          <w:rFonts w:ascii="Times New Roman" w:hAnsi="Times New Roman" w:cs="Times New Roman"/>
          <w:b/>
          <w:color w:val="000000" w:themeColor="text1"/>
          <w:sz w:val="24"/>
          <w:szCs w:val="24"/>
        </w:rPr>
        <w:t>9</w:t>
      </w:r>
      <w:r w:rsidRPr="00523C02">
        <w:rPr>
          <w:rFonts w:ascii="Times New Roman" w:hAnsi="Times New Roman" w:cs="Times New Roman"/>
          <w:b/>
          <w:color w:val="000000" w:themeColor="text1"/>
          <w:sz w:val="24"/>
          <w:szCs w:val="24"/>
        </w:rPr>
        <w:t>.</w:t>
      </w:r>
      <w:r w:rsidRPr="000F56D7">
        <w:rPr>
          <w:rFonts w:ascii="Times New Roman" w:hAnsi="Times New Roman" w:cs="Times New Roman"/>
          <w:color w:val="000000" w:themeColor="text1"/>
          <w:sz w:val="24"/>
          <w:szCs w:val="24"/>
        </w:rPr>
        <w:t xml:space="preserve"> </w:t>
      </w:r>
      <w:r w:rsidR="00456954" w:rsidRPr="000F56D7">
        <w:rPr>
          <w:rFonts w:ascii="Times New Roman" w:hAnsi="Times New Roman" w:cs="Times New Roman"/>
          <w:color w:val="000000" w:themeColor="text1"/>
          <w:sz w:val="24"/>
          <w:szCs w:val="24"/>
        </w:rPr>
        <w:t xml:space="preserve">1. </w:t>
      </w:r>
      <w:r w:rsidRPr="000F56D7">
        <w:rPr>
          <w:rFonts w:ascii="Times New Roman" w:hAnsi="Times New Roman" w:cs="Times New Roman"/>
          <w:color w:val="000000" w:themeColor="text1"/>
          <w:sz w:val="24"/>
          <w:szCs w:val="24"/>
        </w:rPr>
        <w:t>Czynności wójta lub komisarza wyborczego w głosowaniu korespondencyjnym w obwodach głosowania utworzonych za granicą wykonuje konsul.</w:t>
      </w:r>
      <w:r w:rsidR="009F2013" w:rsidRPr="000F56D7">
        <w:rPr>
          <w:rFonts w:ascii="Times New Roman" w:hAnsi="Times New Roman" w:cs="Times New Roman"/>
          <w:color w:val="000000" w:themeColor="text1"/>
          <w:sz w:val="24"/>
          <w:szCs w:val="24"/>
        </w:rPr>
        <w:t xml:space="preserve"> </w:t>
      </w:r>
      <w:r w:rsidR="00523C02">
        <w:rPr>
          <w:rFonts w:ascii="Times New Roman" w:hAnsi="Times New Roman" w:cs="Times New Roman"/>
          <w:color w:val="000000" w:themeColor="text1"/>
          <w:sz w:val="24"/>
          <w:szCs w:val="24"/>
        </w:rPr>
        <w:t>Przepis a</w:t>
      </w:r>
      <w:r w:rsidR="009F2013" w:rsidRPr="000F56D7">
        <w:rPr>
          <w:rFonts w:ascii="Times New Roman" w:hAnsi="Times New Roman" w:cs="Times New Roman"/>
          <w:color w:val="000000" w:themeColor="text1"/>
          <w:sz w:val="24"/>
          <w:szCs w:val="24"/>
        </w:rPr>
        <w:t xml:space="preserve">rt. 14 ustawy, o której mowa w art. 3 ust. </w:t>
      </w:r>
      <w:r w:rsidR="00523C02">
        <w:rPr>
          <w:rFonts w:ascii="Times New Roman" w:hAnsi="Times New Roman" w:cs="Times New Roman"/>
          <w:color w:val="000000" w:themeColor="text1"/>
          <w:sz w:val="24"/>
          <w:szCs w:val="24"/>
        </w:rPr>
        <w:t>8</w:t>
      </w:r>
      <w:r w:rsidR="009F2013" w:rsidRPr="000F56D7">
        <w:rPr>
          <w:rFonts w:ascii="Times New Roman" w:hAnsi="Times New Roman" w:cs="Times New Roman"/>
          <w:color w:val="000000" w:themeColor="text1"/>
          <w:sz w:val="24"/>
          <w:szCs w:val="24"/>
        </w:rPr>
        <w:t xml:space="preserve"> stosuje się.</w:t>
      </w:r>
    </w:p>
    <w:p w14:paraId="6AA4BD5F" w14:textId="0D52CAE6" w:rsidR="00423B70" w:rsidRPr="000F56D7" w:rsidRDefault="00456954"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2. </w:t>
      </w:r>
      <w:r w:rsidR="00423B70" w:rsidRPr="000F56D7">
        <w:rPr>
          <w:rFonts w:ascii="Times New Roman" w:hAnsi="Times New Roman" w:cs="Times New Roman"/>
          <w:color w:val="000000" w:themeColor="text1"/>
          <w:sz w:val="24"/>
          <w:szCs w:val="24"/>
        </w:rPr>
        <w:t xml:space="preserve">Minister właściwy do spraw zagranicznych, </w:t>
      </w:r>
      <w:r w:rsidRPr="000F56D7">
        <w:rPr>
          <w:rFonts w:ascii="Times New Roman" w:hAnsi="Times New Roman" w:cs="Times New Roman"/>
          <w:color w:val="000000" w:themeColor="text1"/>
          <w:sz w:val="24"/>
          <w:szCs w:val="24"/>
        </w:rPr>
        <w:t xml:space="preserve">w odniesieniu do głosowania w obwodach głosowania utworzonych za granicą, </w:t>
      </w:r>
      <w:r w:rsidR="00423B70" w:rsidRPr="000F56D7">
        <w:rPr>
          <w:rFonts w:ascii="Times New Roman" w:hAnsi="Times New Roman" w:cs="Times New Roman"/>
          <w:color w:val="000000" w:themeColor="text1"/>
          <w:sz w:val="24"/>
          <w:szCs w:val="24"/>
        </w:rPr>
        <w:t>po zasięgnięciu opinii Państwo</w:t>
      </w:r>
      <w:r w:rsidRPr="000F56D7">
        <w:rPr>
          <w:rFonts w:ascii="Times New Roman" w:hAnsi="Times New Roman" w:cs="Times New Roman"/>
          <w:color w:val="000000" w:themeColor="text1"/>
          <w:sz w:val="24"/>
          <w:szCs w:val="24"/>
        </w:rPr>
        <w:t xml:space="preserve">wej Komisji Wyborczej, określi </w:t>
      </w:r>
      <w:r w:rsidR="00423B70" w:rsidRPr="000F56D7">
        <w:rPr>
          <w:rFonts w:ascii="Times New Roman" w:hAnsi="Times New Roman" w:cs="Times New Roman"/>
          <w:color w:val="000000" w:themeColor="text1"/>
          <w:sz w:val="24"/>
          <w:szCs w:val="24"/>
        </w:rPr>
        <w:t>w drodze rozporządzenia tryb:</w:t>
      </w:r>
    </w:p>
    <w:p w14:paraId="4D01D528" w14:textId="77777777" w:rsidR="00423B70" w:rsidRPr="000F56D7" w:rsidRDefault="00423B70" w:rsidP="000F56D7">
      <w:pPr>
        <w:pStyle w:val="Akapitzlist"/>
        <w:numPr>
          <w:ilvl w:val="0"/>
          <w:numId w:val="10"/>
        </w:numPr>
        <w:spacing w:after="0"/>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przekazywania wyborcy pakietu wyborczego,</w:t>
      </w:r>
    </w:p>
    <w:p w14:paraId="5A5B2BBB" w14:textId="40819EC5" w:rsidR="00423B70" w:rsidRPr="000F56D7" w:rsidRDefault="00423B70" w:rsidP="000F56D7">
      <w:pPr>
        <w:pStyle w:val="Akapitzlist"/>
        <w:numPr>
          <w:ilvl w:val="0"/>
          <w:numId w:val="10"/>
        </w:numPr>
        <w:spacing w:after="0"/>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 odbierania kopert </w:t>
      </w:r>
      <w:r w:rsidR="00435731" w:rsidRPr="000F56D7">
        <w:rPr>
          <w:rFonts w:ascii="Times New Roman" w:hAnsi="Times New Roman" w:cs="Times New Roman"/>
          <w:color w:val="000000" w:themeColor="text1"/>
          <w:sz w:val="24"/>
          <w:szCs w:val="24"/>
        </w:rPr>
        <w:t>zwrotnych</w:t>
      </w:r>
      <w:r w:rsidRPr="000F56D7">
        <w:rPr>
          <w:rFonts w:ascii="Times New Roman" w:hAnsi="Times New Roman" w:cs="Times New Roman"/>
          <w:color w:val="000000" w:themeColor="text1"/>
          <w:sz w:val="24"/>
          <w:szCs w:val="24"/>
        </w:rPr>
        <w:t xml:space="preserve"> dostarczonych przez wyborcę do konsula przed dniem głosowania,</w:t>
      </w:r>
    </w:p>
    <w:p w14:paraId="76A99AB8" w14:textId="21DD070B" w:rsidR="00423B70" w:rsidRPr="000F56D7" w:rsidRDefault="00423B70" w:rsidP="000F56D7">
      <w:pPr>
        <w:pStyle w:val="Akapitzlist"/>
        <w:numPr>
          <w:ilvl w:val="0"/>
          <w:numId w:val="10"/>
        </w:numPr>
        <w:spacing w:after="0"/>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 przechowywania kopert </w:t>
      </w:r>
      <w:r w:rsidR="00435731" w:rsidRPr="000F56D7">
        <w:rPr>
          <w:rFonts w:ascii="Times New Roman" w:hAnsi="Times New Roman" w:cs="Times New Roman"/>
          <w:color w:val="000000" w:themeColor="text1"/>
          <w:sz w:val="24"/>
          <w:szCs w:val="24"/>
        </w:rPr>
        <w:t>zwrotnych</w:t>
      </w:r>
      <w:r w:rsidRPr="000F56D7">
        <w:rPr>
          <w:rFonts w:ascii="Times New Roman" w:hAnsi="Times New Roman" w:cs="Times New Roman"/>
          <w:color w:val="000000" w:themeColor="text1"/>
          <w:sz w:val="24"/>
          <w:szCs w:val="24"/>
        </w:rPr>
        <w:t xml:space="preserve"> otrzymanych przez konsula do czasu zakończenia głosowania,</w:t>
      </w:r>
    </w:p>
    <w:p w14:paraId="63A1735C" w14:textId="7E947661" w:rsidR="00846040" w:rsidRPr="000F56D7" w:rsidRDefault="00423B70" w:rsidP="000F56D7">
      <w:pPr>
        <w:pStyle w:val="Akapitzlist"/>
        <w:numPr>
          <w:ilvl w:val="0"/>
          <w:numId w:val="10"/>
        </w:numPr>
        <w:spacing w:after="0"/>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przekazywania kopert </w:t>
      </w:r>
      <w:r w:rsidR="00435731" w:rsidRPr="000F56D7">
        <w:rPr>
          <w:rFonts w:ascii="Times New Roman" w:hAnsi="Times New Roman" w:cs="Times New Roman"/>
          <w:color w:val="000000" w:themeColor="text1"/>
          <w:sz w:val="24"/>
          <w:szCs w:val="24"/>
        </w:rPr>
        <w:t>zwrotnych</w:t>
      </w:r>
      <w:r w:rsidRPr="000F56D7">
        <w:rPr>
          <w:rFonts w:ascii="Times New Roman" w:hAnsi="Times New Roman" w:cs="Times New Roman"/>
          <w:color w:val="000000" w:themeColor="text1"/>
          <w:sz w:val="24"/>
          <w:szCs w:val="24"/>
        </w:rPr>
        <w:t xml:space="preserve"> do właściwych obwodowych komisji wyborczych</w:t>
      </w:r>
      <w:r w:rsidR="00BE5C07" w:rsidRPr="000F56D7">
        <w:rPr>
          <w:rFonts w:ascii="Times New Roman" w:eastAsia="Calibri" w:hAnsi="Times New Roman" w:cs="Times New Roman"/>
          <w:color w:val="000000" w:themeColor="text1"/>
          <w:sz w:val="24"/>
          <w:szCs w:val="24"/>
        </w:rPr>
        <w:t>.</w:t>
      </w:r>
    </w:p>
    <w:p w14:paraId="25ED20F9" w14:textId="4A220D21" w:rsidR="00F02E8C" w:rsidRPr="000F56D7" w:rsidRDefault="00423B70"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mając na względzie zapewnienie poszanowania zasad przeprowadzania wyborów oraz zapewnienie bezpieczeństwa tych przesyłek.</w:t>
      </w:r>
    </w:p>
    <w:p w14:paraId="1516AEE0" w14:textId="34DFC9AF" w:rsidR="00423B70" w:rsidRPr="000F56D7" w:rsidRDefault="00456954"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3</w:t>
      </w:r>
      <w:r w:rsidR="00523C02">
        <w:rPr>
          <w:rFonts w:ascii="Times New Roman" w:hAnsi="Times New Roman" w:cs="Times New Roman"/>
          <w:color w:val="000000" w:themeColor="text1"/>
          <w:sz w:val="24"/>
          <w:szCs w:val="24"/>
        </w:rPr>
        <w:t xml:space="preserve">. </w:t>
      </w:r>
      <w:r w:rsidR="008B5645" w:rsidRPr="000F56D7">
        <w:rPr>
          <w:rFonts w:ascii="Times New Roman" w:hAnsi="Times New Roman" w:cs="Times New Roman"/>
          <w:color w:val="000000" w:themeColor="text1"/>
          <w:sz w:val="24"/>
          <w:szCs w:val="24"/>
        </w:rPr>
        <w:t>Minister właściwy do spraw zagranicznych</w:t>
      </w:r>
      <w:r w:rsidR="00423B70" w:rsidRPr="000F56D7">
        <w:rPr>
          <w:rFonts w:ascii="Times New Roman" w:hAnsi="Times New Roman" w:cs="Times New Roman"/>
          <w:color w:val="000000" w:themeColor="text1"/>
          <w:sz w:val="24"/>
          <w:szCs w:val="24"/>
        </w:rPr>
        <w:t xml:space="preserve">, określi, </w:t>
      </w:r>
      <w:r w:rsidRPr="000F56D7">
        <w:rPr>
          <w:rFonts w:ascii="Times New Roman" w:hAnsi="Times New Roman" w:cs="Times New Roman"/>
          <w:color w:val="000000" w:themeColor="text1"/>
          <w:sz w:val="24"/>
          <w:szCs w:val="24"/>
        </w:rPr>
        <w:t>w odniesieniu do głosowania w</w:t>
      </w:r>
      <w:r w:rsidR="00523C02">
        <w:rPr>
          <w:rFonts w:ascii="Times New Roman" w:hAnsi="Times New Roman" w:cs="Times New Roman"/>
          <w:color w:val="000000" w:themeColor="text1"/>
          <w:sz w:val="24"/>
          <w:szCs w:val="24"/>
        </w:rPr>
        <w:t> </w:t>
      </w:r>
      <w:r w:rsidRPr="000F56D7">
        <w:rPr>
          <w:rFonts w:ascii="Times New Roman" w:hAnsi="Times New Roman" w:cs="Times New Roman"/>
          <w:color w:val="000000" w:themeColor="text1"/>
          <w:sz w:val="24"/>
          <w:szCs w:val="24"/>
        </w:rPr>
        <w:t xml:space="preserve">obwodach głosowania utworzonych za granicą, </w:t>
      </w:r>
      <w:r w:rsidR="00423B70" w:rsidRPr="000F56D7">
        <w:rPr>
          <w:rFonts w:ascii="Times New Roman" w:hAnsi="Times New Roman" w:cs="Times New Roman"/>
          <w:color w:val="000000" w:themeColor="text1"/>
          <w:sz w:val="24"/>
          <w:szCs w:val="24"/>
        </w:rPr>
        <w:t xml:space="preserve">w drodze </w:t>
      </w:r>
      <w:r w:rsidR="00DD0D29" w:rsidRPr="000F56D7">
        <w:rPr>
          <w:rFonts w:ascii="Times New Roman" w:hAnsi="Times New Roman" w:cs="Times New Roman"/>
          <w:color w:val="000000" w:themeColor="text1"/>
          <w:sz w:val="24"/>
          <w:szCs w:val="24"/>
        </w:rPr>
        <w:t>rozporządzenia</w:t>
      </w:r>
      <w:r w:rsidR="00846040" w:rsidRPr="000F56D7">
        <w:rPr>
          <w:rFonts w:ascii="Times New Roman" w:hAnsi="Times New Roman" w:cs="Times New Roman"/>
          <w:color w:val="000000" w:themeColor="text1"/>
          <w:sz w:val="24"/>
          <w:szCs w:val="24"/>
        </w:rPr>
        <w:t xml:space="preserve"> sposób postępowania z</w:t>
      </w:r>
      <w:r w:rsidR="00423B70" w:rsidRPr="000F56D7">
        <w:rPr>
          <w:rFonts w:ascii="Times New Roman" w:hAnsi="Times New Roman" w:cs="Times New Roman"/>
          <w:color w:val="000000" w:themeColor="text1"/>
          <w:sz w:val="24"/>
          <w:szCs w:val="24"/>
        </w:rPr>
        <w:t>:</w:t>
      </w:r>
    </w:p>
    <w:p w14:paraId="223F869E" w14:textId="79A1EF7A" w:rsidR="00846040" w:rsidRPr="000F56D7" w:rsidRDefault="00846040" w:rsidP="000F56D7">
      <w:pPr>
        <w:pStyle w:val="Akapitzlist"/>
        <w:numPr>
          <w:ilvl w:val="0"/>
          <w:numId w:val="11"/>
        </w:numPr>
        <w:spacing w:after="0"/>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kopertami </w:t>
      </w:r>
      <w:r w:rsidR="00435731" w:rsidRPr="000F56D7">
        <w:rPr>
          <w:rFonts w:ascii="Times New Roman" w:hAnsi="Times New Roman" w:cs="Times New Roman"/>
          <w:color w:val="000000" w:themeColor="text1"/>
          <w:sz w:val="24"/>
          <w:szCs w:val="24"/>
        </w:rPr>
        <w:t>zwrotnymi</w:t>
      </w:r>
      <w:r w:rsidRPr="000F56D7">
        <w:rPr>
          <w:rFonts w:ascii="Times New Roman" w:hAnsi="Times New Roman" w:cs="Times New Roman"/>
          <w:color w:val="000000" w:themeColor="text1"/>
          <w:sz w:val="24"/>
          <w:szCs w:val="24"/>
        </w:rPr>
        <w:t xml:space="preserve"> dostarczonymi do właści</w:t>
      </w:r>
      <w:r w:rsidR="008D683B" w:rsidRPr="000F56D7">
        <w:rPr>
          <w:rFonts w:ascii="Times New Roman" w:hAnsi="Times New Roman" w:cs="Times New Roman"/>
          <w:color w:val="000000" w:themeColor="text1"/>
          <w:sz w:val="24"/>
          <w:szCs w:val="24"/>
        </w:rPr>
        <w:t>wej obwodowej komisji wyborczej,</w:t>
      </w:r>
    </w:p>
    <w:p w14:paraId="7A1C1A8F" w14:textId="4F6D845C" w:rsidR="00846040" w:rsidRPr="000F56D7" w:rsidRDefault="00846040" w:rsidP="000F56D7">
      <w:pPr>
        <w:pStyle w:val="Akapitzlist"/>
        <w:numPr>
          <w:ilvl w:val="0"/>
          <w:numId w:val="11"/>
        </w:numPr>
        <w:spacing w:after="0"/>
        <w:ind w:left="0" w:firstLine="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kopertami </w:t>
      </w:r>
      <w:r w:rsidR="00435731" w:rsidRPr="000F56D7">
        <w:rPr>
          <w:rFonts w:ascii="Times New Roman" w:hAnsi="Times New Roman" w:cs="Times New Roman"/>
          <w:color w:val="000000" w:themeColor="text1"/>
          <w:sz w:val="24"/>
          <w:szCs w:val="24"/>
        </w:rPr>
        <w:t xml:space="preserve">zwrotnymi </w:t>
      </w:r>
      <w:r w:rsidRPr="000F56D7">
        <w:rPr>
          <w:rFonts w:ascii="Times New Roman" w:hAnsi="Times New Roman" w:cs="Times New Roman"/>
          <w:color w:val="000000" w:themeColor="text1"/>
          <w:sz w:val="24"/>
          <w:szCs w:val="24"/>
        </w:rPr>
        <w:t>zawierającymi niezaklejone koperty na kartę do głosowania,</w:t>
      </w:r>
    </w:p>
    <w:p w14:paraId="7243860C" w14:textId="7E2D5330" w:rsidR="00CB6590" w:rsidRPr="000F56D7" w:rsidRDefault="009F2013"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3) </w:t>
      </w:r>
      <w:r w:rsidR="00CB6590" w:rsidRPr="000F56D7">
        <w:rPr>
          <w:rFonts w:ascii="Times New Roman" w:hAnsi="Times New Roman" w:cs="Times New Roman"/>
          <w:color w:val="000000" w:themeColor="text1"/>
          <w:sz w:val="24"/>
          <w:szCs w:val="24"/>
        </w:rPr>
        <w:t>kopertami zwrotnymi zawierającymi nieprawidłowo lub nieczytelnie wypełnione oświadczenie, o którym mowa w art. 3 ust. 3 pkt 5</w:t>
      </w:r>
    </w:p>
    <w:p w14:paraId="18E021D8" w14:textId="3A1A104B" w:rsidR="009F51A3" w:rsidRPr="000F56D7" w:rsidRDefault="00423B70"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 mając na względzie zapewnienie poszanowania zasad przeprowadzania wyborów oraz ochrony pakietów wyborczych, a w szczególności kopert </w:t>
      </w:r>
      <w:r w:rsidR="00435731" w:rsidRPr="000F56D7">
        <w:rPr>
          <w:rFonts w:ascii="Times New Roman" w:hAnsi="Times New Roman" w:cs="Times New Roman"/>
          <w:color w:val="000000" w:themeColor="text1"/>
          <w:sz w:val="24"/>
          <w:szCs w:val="24"/>
        </w:rPr>
        <w:t>zwrotnych</w:t>
      </w:r>
      <w:r w:rsidRPr="000F56D7">
        <w:rPr>
          <w:rFonts w:ascii="Times New Roman" w:hAnsi="Times New Roman" w:cs="Times New Roman"/>
          <w:color w:val="000000" w:themeColor="text1"/>
          <w:sz w:val="24"/>
          <w:szCs w:val="24"/>
        </w:rPr>
        <w:t xml:space="preserve"> i kart do głosowania.</w:t>
      </w:r>
    </w:p>
    <w:p w14:paraId="2C6A8B2C" w14:textId="7A7E294A" w:rsidR="0047596E" w:rsidRPr="000F56D7" w:rsidRDefault="0047596E" w:rsidP="000F56D7">
      <w:pPr>
        <w:spacing w:after="0"/>
        <w:jc w:val="both"/>
        <w:rPr>
          <w:rFonts w:ascii="Times New Roman" w:hAnsi="Times New Roman" w:cs="Times New Roman"/>
          <w:color w:val="000000" w:themeColor="text1"/>
          <w:sz w:val="24"/>
          <w:szCs w:val="24"/>
        </w:rPr>
      </w:pPr>
    </w:p>
    <w:p w14:paraId="41A8DA74" w14:textId="62BBF4BC" w:rsidR="00082E11" w:rsidRPr="000F56D7" w:rsidRDefault="0047596E" w:rsidP="00523C02">
      <w:pPr>
        <w:spacing w:after="0"/>
        <w:ind w:firstLine="708"/>
        <w:jc w:val="both"/>
        <w:rPr>
          <w:rFonts w:ascii="Times New Roman" w:hAnsi="Times New Roman" w:cs="Times New Roman"/>
          <w:color w:val="000000" w:themeColor="text1"/>
          <w:sz w:val="24"/>
          <w:szCs w:val="24"/>
        </w:rPr>
      </w:pPr>
      <w:r w:rsidRPr="00523C02">
        <w:rPr>
          <w:rFonts w:ascii="Times New Roman" w:hAnsi="Times New Roman" w:cs="Times New Roman"/>
          <w:b/>
          <w:color w:val="000000" w:themeColor="text1"/>
          <w:sz w:val="24"/>
          <w:szCs w:val="24"/>
        </w:rPr>
        <w:t xml:space="preserve">Art. </w:t>
      </w:r>
      <w:r w:rsidR="00523C02" w:rsidRPr="00523C02">
        <w:rPr>
          <w:rFonts w:ascii="Times New Roman" w:hAnsi="Times New Roman" w:cs="Times New Roman"/>
          <w:b/>
          <w:color w:val="000000" w:themeColor="text1"/>
          <w:sz w:val="24"/>
          <w:szCs w:val="24"/>
        </w:rPr>
        <w:t>10</w:t>
      </w:r>
      <w:r w:rsidRPr="00523C02">
        <w:rPr>
          <w:rFonts w:ascii="Times New Roman" w:hAnsi="Times New Roman" w:cs="Times New Roman"/>
          <w:b/>
          <w:color w:val="000000" w:themeColor="text1"/>
          <w:sz w:val="24"/>
          <w:szCs w:val="24"/>
        </w:rPr>
        <w:t>.</w:t>
      </w:r>
      <w:r w:rsidRPr="000F56D7">
        <w:rPr>
          <w:rFonts w:ascii="Times New Roman" w:hAnsi="Times New Roman" w:cs="Times New Roman"/>
          <w:color w:val="000000" w:themeColor="text1"/>
          <w:sz w:val="24"/>
          <w:szCs w:val="24"/>
        </w:rPr>
        <w:t xml:space="preserve"> 1. W wyborach Prezydenta Rzeczypospolitej Polskiej zarządzonych </w:t>
      </w:r>
      <w:r w:rsidR="00C75083">
        <w:rPr>
          <w:rFonts w:ascii="Times New Roman" w:hAnsi="Times New Roman" w:cs="Times New Roman"/>
          <w:color w:val="000000" w:themeColor="text1"/>
          <w:sz w:val="24"/>
          <w:szCs w:val="24"/>
        </w:rPr>
        <w:t>w</w:t>
      </w:r>
      <w:r w:rsidR="00523C02">
        <w:rPr>
          <w:rFonts w:ascii="Times New Roman" w:hAnsi="Times New Roman" w:cs="Times New Roman"/>
          <w:color w:val="000000" w:themeColor="text1"/>
          <w:sz w:val="24"/>
          <w:szCs w:val="24"/>
        </w:rPr>
        <w:t xml:space="preserve"> 2020 r</w:t>
      </w:r>
      <w:r w:rsidRPr="000F56D7">
        <w:rPr>
          <w:rFonts w:ascii="Times New Roman" w:hAnsi="Times New Roman" w:cs="Times New Roman"/>
          <w:color w:val="000000" w:themeColor="text1"/>
          <w:sz w:val="24"/>
          <w:szCs w:val="24"/>
        </w:rPr>
        <w:t>.</w:t>
      </w:r>
      <w:r w:rsidR="00925704" w:rsidRPr="000F56D7">
        <w:rPr>
          <w:rFonts w:ascii="Times New Roman" w:hAnsi="Times New Roman" w:cs="Times New Roman"/>
          <w:color w:val="000000" w:themeColor="text1"/>
          <w:sz w:val="24"/>
          <w:szCs w:val="24"/>
        </w:rPr>
        <w:t xml:space="preserve"> w każdej gminie tworzy się gminną obwodową komisję wyborczą właściwą dla wszystkich obwodów utworzonych na obszarze danej gminy.</w:t>
      </w:r>
      <w:r w:rsidR="00925704" w:rsidRPr="000F56D7" w:rsidDel="00925704">
        <w:rPr>
          <w:rFonts w:ascii="Times New Roman" w:hAnsi="Times New Roman" w:cs="Times New Roman"/>
          <w:color w:val="000000" w:themeColor="text1"/>
          <w:sz w:val="24"/>
          <w:szCs w:val="24"/>
        </w:rPr>
        <w:t xml:space="preserve"> </w:t>
      </w:r>
      <w:r w:rsidR="008D683B" w:rsidRPr="000F56D7">
        <w:rPr>
          <w:rFonts w:ascii="Times New Roman" w:hAnsi="Times New Roman" w:cs="Times New Roman"/>
          <w:color w:val="000000" w:themeColor="text1"/>
          <w:sz w:val="24"/>
          <w:szCs w:val="24"/>
        </w:rPr>
        <w:t xml:space="preserve">W mieście stołecznym Warszawa gminną obwodową komisję wyborczą tworzy się odrębnie dla każdej dzielnicy. </w:t>
      </w:r>
    </w:p>
    <w:p w14:paraId="29AEDD0F" w14:textId="460C6FD6" w:rsidR="00CB6590" w:rsidRPr="000F56D7" w:rsidRDefault="00075CF1"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2. </w:t>
      </w:r>
      <w:r w:rsidR="00FE3454" w:rsidRPr="000F56D7">
        <w:rPr>
          <w:rFonts w:ascii="Times New Roman" w:hAnsi="Times New Roman" w:cs="Times New Roman"/>
          <w:color w:val="000000" w:themeColor="text1"/>
          <w:sz w:val="24"/>
          <w:szCs w:val="24"/>
        </w:rPr>
        <w:t>Gminne obwodowe komisje wyborcze powołuje komisarz wyborczy najpóźniej w 2 dniu po wejściu w życie niniejszej ustawy, w równej liczbie spośród kandydatów zgłoszonych przez pełnomocników wyborczych komitetów wyborczych wyborców, których kandydat na Prezydenta Rzeczypospolitej Polskiej został zarejestrowany przez Państwową Komisję Wyborczą lub upoważnione przez nich osoby do obwodowych komisji wyborczych, o których mowa w art. 181a § 1 pkt 1 ustaw</w:t>
      </w:r>
      <w:r w:rsidR="00523C02">
        <w:rPr>
          <w:rFonts w:ascii="Times New Roman" w:hAnsi="Times New Roman" w:cs="Times New Roman"/>
          <w:color w:val="000000" w:themeColor="text1"/>
          <w:sz w:val="24"/>
          <w:szCs w:val="24"/>
        </w:rPr>
        <w:t xml:space="preserve">y, o której mowa </w:t>
      </w:r>
      <w:r w:rsidR="00523C02" w:rsidRPr="00523C02">
        <w:rPr>
          <w:rFonts w:ascii="Times New Roman" w:hAnsi="Times New Roman" w:cs="Times New Roman"/>
          <w:b/>
          <w:color w:val="000000" w:themeColor="text1"/>
          <w:sz w:val="24"/>
          <w:szCs w:val="24"/>
        </w:rPr>
        <w:t>w art. 3 ust. 8</w:t>
      </w:r>
      <w:r w:rsidR="00FE3454" w:rsidRPr="00523C02">
        <w:rPr>
          <w:rFonts w:ascii="Times New Roman" w:hAnsi="Times New Roman" w:cs="Times New Roman"/>
          <w:b/>
          <w:color w:val="000000" w:themeColor="text1"/>
          <w:sz w:val="24"/>
          <w:szCs w:val="24"/>
        </w:rPr>
        <w:t>.</w:t>
      </w:r>
    </w:p>
    <w:p w14:paraId="40CFDF89" w14:textId="138BD185" w:rsidR="00CB6590" w:rsidRPr="000F56D7" w:rsidRDefault="00523C02" w:rsidP="000F56D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5E7DD7" w:rsidRPr="000F56D7">
        <w:rPr>
          <w:rFonts w:ascii="Times New Roman" w:hAnsi="Times New Roman" w:cs="Times New Roman"/>
          <w:color w:val="000000" w:themeColor="text1"/>
          <w:sz w:val="24"/>
          <w:szCs w:val="24"/>
        </w:rPr>
        <w:t xml:space="preserve">. </w:t>
      </w:r>
      <w:r w:rsidR="00CB6590" w:rsidRPr="000F56D7">
        <w:rPr>
          <w:rFonts w:ascii="Times New Roman" w:hAnsi="Times New Roman" w:cs="Times New Roman"/>
          <w:color w:val="000000" w:themeColor="text1"/>
          <w:sz w:val="24"/>
          <w:szCs w:val="24"/>
        </w:rPr>
        <w:t>Gdyby liczba członków gminnych obwodowych komisji wyborczych powołanych na podstawie ust. 2 miała być większa niż ustawowy skład liczbowy komisji lub większa niż skład liczbowy komis</w:t>
      </w:r>
      <w:r>
        <w:rPr>
          <w:rFonts w:ascii="Times New Roman" w:hAnsi="Times New Roman" w:cs="Times New Roman"/>
          <w:color w:val="000000" w:themeColor="text1"/>
          <w:sz w:val="24"/>
          <w:szCs w:val="24"/>
        </w:rPr>
        <w:t>ji ustalony na podstawie ust. 11</w:t>
      </w:r>
      <w:r w:rsidR="00CB6590" w:rsidRPr="000F56D7">
        <w:rPr>
          <w:rFonts w:ascii="Times New Roman" w:hAnsi="Times New Roman" w:cs="Times New Roman"/>
          <w:color w:val="000000" w:themeColor="text1"/>
          <w:sz w:val="24"/>
          <w:szCs w:val="24"/>
        </w:rPr>
        <w:t xml:space="preserve"> - kandydatów do składu komisji wyłania się w</w:t>
      </w:r>
      <w:r>
        <w:rPr>
          <w:rFonts w:ascii="Times New Roman" w:hAnsi="Times New Roman" w:cs="Times New Roman"/>
          <w:color w:val="000000" w:themeColor="text1"/>
          <w:sz w:val="24"/>
          <w:szCs w:val="24"/>
        </w:rPr>
        <w:t> </w:t>
      </w:r>
      <w:r w:rsidR="00CB6590" w:rsidRPr="000F56D7">
        <w:rPr>
          <w:rFonts w:ascii="Times New Roman" w:hAnsi="Times New Roman" w:cs="Times New Roman"/>
          <w:color w:val="000000" w:themeColor="text1"/>
          <w:sz w:val="24"/>
          <w:szCs w:val="24"/>
        </w:rPr>
        <w:t>drodze publicznego losowania spośród osób zgłoszonych przez pełnomocników wyborczych, o których mowa w ust. 2, przy czym pełnomocnik wyborczy lub upoważniona przez niego osoba nie może zgłosić do losowania więcej niż jednego kandydata.</w:t>
      </w:r>
    </w:p>
    <w:p w14:paraId="5D1A1445" w14:textId="75C4C3E7" w:rsidR="00F47AA7" w:rsidRPr="000F56D7" w:rsidRDefault="00523C02" w:rsidP="000F56D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4</w:t>
      </w:r>
      <w:r w:rsidR="00F47AA7" w:rsidRPr="000F56D7">
        <w:rPr>
          <w:rFonts w:ascii="Times New Roman" w:hAnsi="Times New Roman" w:cs="Times New Roman"/>
          <w:color w:val="000000" w:themeColor="text1"/>
          <w:sz w:val="24"/>
          <w:szCs w:val="24"/>
        </w:rPr>
        <w:t>. Z dniem wejścia w życie niniejszej ustawy zostają rozwiązane obwodowe komisje wyborcze powołane</w:t>
      </w:r>
      <w:r w:rsidR="00A73E9D" w:rsidRPr="000F56D7">
        <w:rPr>
          <w:rFonts w:ascii="Times New Roman" w:hAnsi="Times New Roman" w:cs="Times New Roman"/>
          <w:color w:val="000000" w:themeColor="text1"/>
          <w:sz w:val="24"/>
          <w:szCs w:val="24"/>
        </w:rPr>
        <w:t xml:space="preserve"> przed tym dniem</w:t>
      </w:r>
      <w:r w:rsidR="00F47AA7" w:rsidRPr="000F56D7">
        <w:rPr>
          <w:rFonts w:ascii="Times New Roman" w:hAnsi="Times New Roman" w:cs="Times New Roman"/>
          <w:color w:val="000000" w:themeColor="text1"/>
          <w:sz w:val="24"/>
          <w:szCs w:val="24"/>
        </w:rPr>
        <w:t xml:space="preserve"> w trybie</w:t>
      </w:r>
      <w:r w:rsidR="00A73E9D" w:rsidRPr="000F56D7">
        <w:rPr>
          <w:rFonts w:ascii="Times New Roman" w:hAnsi="Times New Roman" w:cs="Times New Roman"/>
          <w:color w:val="000000" w:themeColor="text1"/>
          <w:sz w:val="24"/>
          <w:szCs w:val="24"/>
        </w:rPr>
        <w:t>,</w:t>
      </w:r>
      <w:r w:rsidR="00F47AA7" w:rsidRPr="000F56D7">
        <w:rPr>
          <w:rFonts w:ascii="Times New Roman" w:hAnsi="Times New Roman" w:cs="Times New Roman"/>
          <w:color w:val="000000" w:themeColor="text1"/>
          <w:sz w:val="24"/>
          <w:szCs w:val="24"/>
        </w:rPr>
        <w:t xml:space="preserve"> o którym mowa w art. 182 ustawy</w:t>
      </w:r>
      <w:r w:rsidR="00A73E9D" w:rsidRPr="000F56D7">
        <w:rPr>
          <w:rFonts w:ascii="Times New Roman" w:hAnsi="Times New Roman" w:cs="Times New Roman"/>
          <w:color w:val="000000" w:themeColor="text1"/>
          <w:sz w:val="24"/>
          <w:szCs w:val="24"/>
        </w:rPr>
        <w:t xml:space="preserve">, o której mowa w art. </w:t>
      </w:r>
      <w:r w:rsidR="00A73E9D" w:rsidRPr="00523C02">
        <w:rPr>
          <w:rFonts w:ascii="Times New Roman" w:hAnsi="Times New Roman" w:cs="Times New Roman"/>
          <w:b/>
          <w:color w:val="000000" w:themeColor="text1"/>
          <w:sz w:val="24"/>
          <w:szCs w:val="24"/>
        </w:rPr>
        <w:t xml:space="preserve">3 ust. </w:t>
      </w:r>
      <w:r w:rsidRPr="00523C02">
        <w:rPr>
          <w:rFonts w:ascii="Times New Roman" w:hAnsi="Times New Roman" w:cs="Times New Roman"/>
          <w:b/>
          <w:color w:val="000000" w:themeColor="text1"/>
          <w:sz w:val="24"/>
          <w:szCs w:val="24"/>
        </w:rPr>
        <w:t>8</w:t>
      </w:r>
      <w:r w:rsidR="00F47AA7" w:rsidRPr="00523C02">
        <w:rPr>
          <w:rFonts w:ascii="Times New Roman" w:hAnsi="Times New Roman" w:cs="Times New Roman"/>
          <w:b/>
          <w:color w:val="000000" w:themeColor="text1"/>
          <w:sz w:val="24"/>
          <w:szCs w:val="24"/>
        </w:rPr>
        <w:t>.</w:t>
      </w:r>
    </w:p>
    <w:p w14:paraId="1DF3D35E" w14:textId="445A429D" w:rsidR="00141C49" w:rsidRPr="000F56D7" w:rsidRDefault="00523C02" w:rsidP="000F56D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141C49" w:rsidRPr="000F56D7">
        <w:rPr>
          <w:rFonts w:ascii="Times New Roman" w:hAnsi="Times New Roman" w:cs="Times New Roman"/>
          <w:color w:val="000000" w:themeColor="text1"/>
          <w:sz w:val="24"/>
          <w:szCs w:val="24"/>
        </w:rPr>
        <w:t>. W skład gminnej obwodowej komisji wyborczej wchodzi:</w:t>
      </w:r>
    </w:p>
    <w:p w14:paraId="15941DA5" w14:textId="691D7678" w:rsidR="00141C49" w:rsidRPr="000F56D7" w:rsidRDefault="00523C02" w:rsidP="000F56D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ab/>
      </w:r>
      <w:r w:rsidR="00141C49" w:rsidRPr="000F56D7">
        <w:rPr>
          <w:rFonts w:ascii="Times New Roman" w:hAnsi="Times New Roman" w:cs="Times New Roman"/>
          <w:color w:val="000000" w:themeColor="text1"/>
          <w:sz w:val="24"/>
          <w:szCs w:val="24"/>
        </w:rPr>
        <w:t>w gminach do 50000 mieszkańców – nie mniej niż 3 i nie więcej niż 9 osób;</w:t>
      </w:r>
    </w:p>
    <w:p w14:paraId="5D3732A9" w14:textId="5C288FBE" w:rsidR="00141C49" w:rsidRPr="000F56D7" w:rsidRDefault="00523C02" w:rsidP="000F56D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ab/>
      </w:r>
      <w:r w:rsidR="00141C49" w:rsidRPr="000F56D7">
        <w:rPr>
          <w:rFonts w:ascii="Times New Roman" w:hAnsi="Times New Roman" w:cs="Times New Roman"/>
          <w:color w:val="000000" w:themeColor="text1"/>
          <w:sz w:val="24"/>
          <w:szCs w:val="24"/>
        </w:rPr>
        <w:t xml:space="preserve">w gminach powyżej 50000 mieszkańców – 9 osób oraz po 9 osób na każde kolejne 50000 mieszkańców, nie więcej jednak niż 45 osób. </w:t>
      </w:r>
    </w:p>
    <w:p w14:paraId="4AE4A942" w14:textId="1D79B669" w:rsidR="0047596E" w:rsidRPr="000F56D7" w:rsidRDefault="00523C02" w:rsidP="000F56D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141C49" w:rsidRPr="000F56D7">
        <w:rPr>
          <w:rFonts w:ascii="Times New Roman" w:hAnsi="Times New Roman" w:cs="Times New Roman"/>
          <w:color w:val="000000" w:themeColor="text1"/>
          <w:sz w:val="24"/>
          <w:szCs w:val="24"/>
        </w:rPr>
        <w:t xml:space="preserve">. W skład gminnej obwodowej komisji wyborczej </w:t>
      </w:r>
      <w:r w:rsidR="0047596E" w:rsidRPr="000F56D7">
        <w:rPr>
          <w:rFonts w:ascii="Times New Roman" w:hAnsi="Times New Roman" w:cs="Times New Roman"/>
          <w:color w:val="000000" w:themeColor="text1"/>
          <w:sz w:val="24"/>
          <w:szCs w:val="24"/>
        </w:rPr>
        <w:t>wchodzi z urzędu, jako jej przewodniczący, osoba wskazana przez komisarza wyborczego.</w:t>
      </w:r>
    </w:p>
    <w:p w14:paraId="7D5BD139" w14:textId="433B44AC" w:rsidR="003A4FF6" w:rsidRPr="000F56D7" w:rsidRDefault="00523C02" w:rsidP="000F56D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3A4FF6" w:rsidRPr="000F56D7">
        <w:rPr>
          <w:rFonts w:ascii="Times New Roman" w:hAnsi="Times New Roman" w:cs="Times New Roman"/>
          <w:color w:val="000000" w:themeColor="text1"/>
          <w:sz w:val="24"/>
          <w:szCs w:val="24"/>
        </w:rPr>
        <w:t xml:space="preserve">. Komisarz wyborczy uzupełnia skład gminnej obwodowej komisji wyborczej jeżeli liczba zgłoszonych kandydatów jest mniejsza niż przewidziana w ust. </w:t>
      </w:r>
      <w:r>
        <w:rPr>
          <w:rFonts w:ascii="Times New Roman" w:hAnsi="Times New Roman" w:cs="Times New Roman"/>
          <w:color w:val="000000" w:themeColor="text1"/>
          <w:sz w:val="24"/>
          <w:szCs w:val="24"/>
        </w:rPr>
        <w:t>5</w:t>
      </w:r>
      <w:r w:rsidR="00533819" w:rsidRPr="000F56D7">
        <w:rPr>
          <w:rFonts w:ascii="Times New Roman" w:hAnsi="Times New Roman" w:cs="Times New Roman"/>
          <w:color w:val="000000" w:themeColor="text1"/>
          <w:sz w:val="24"/>
          <w:szCs w:val="24"/>
        </w:rPr>
        <w:t xml:space="preserve"> </w:t>
      </w:r>
      <w:r w:rsidR="003A4FF6" w:rsidRPr="000F56D7">
        <w:rPr>
          <w:rFonts w:ascii="Times New Roman" w:hAnsi="Times New Roman" w:cs="Times New Roman"/>
          <w:color w:val="000000" w:themeColor="text1"/>
          <w:sz w:val="24"/>
          <w:szCs w:val="24"/>
        </w:rPr>
        <w:t xml:space="preserve">liczba członków gminnej obwodowej komisji wyborczej, spośród wyborców spełniających warunek, o którym mowa </w:t>
      </w:r>
      <w:r w:rsidR="003A4FF6" w:rsidRPr="006D5F74">
        <w:rPr>
          <w:rFonts w:ascii="Times New Roman" w:hAnsi="Times New Roman" w:cs="Times New Roman"/>
          <w:color w:val="000000" w:themeColor="text1"/>
          <w:sz w:val="24"/>
          <w:szCs w:val="24"/>
        </w:rPr>
        <w:t>w</w:t>
      </w:r>
      <w:r w:rsidRPr="006D5F74">
        <w:rPr>
          <w:rFonts w:ascii="Times New Roman" w:hAnsi="Times New Roman" w:cs="Times New Roman"/>
          <w:color w:val="000000" w:themeColor="text1"/>
          <w:sz w:val="24"/>
          <w:szCs w:val="24"/>
        </w:rPr>
        <w:t> </w:t>
      </w:r>
      <w:r w:rsidR="003A4FF6" w:rsidRPr="006D5F74">
        <w:rPr>
          <w:rFonts w:ascii="Times New Roman" w:hAnsi="Times New Roman" w:cs="Times New Roman"/>
          <w:color w:val="000000" w:themeColor="text1"/>
          <w:sz w:val="24"/>
          <w:szCs w:val="24"/>
        </w:rPr>
        <w:t xml:space="preserve">art. 182 § 4 ustawy o której mowa </w:t>
      </w:r>
      <w:r w:rsidR="003A4FF6" w:rsidRPr="006D5F74">
        <w:rPr>
          <w:rFonts w:ascii="Times New Roman" w:hAnsi="Times New Roman" w:cs="Times New Roman"/>
          <w:b/>
          <w:color w:val="000000" w:themeColor="text1"/>
          <w:sz w:val="24"/>
          <w:szCs w:val="24"/>
        </w:rPr>
        <w:t xml:space="preserve">w </w:t>
      </w:r>
      <w:r w:rsidR="00533819" w:rsidRPr="006D5F74">
        <w:rPr>
          <w:rFonts w:ascii="Times New Roman" w:hAnsi="Times New Roman" w:cs="Times New Roman"/>
          <w:b/>
          <w:color w:val="000000" w:themeColor="text1"/>
          <w:sz w:val="24"/>
          <w:szCs w:val="24"/>
        </w:rPr>
        <w:t xml:space="preserve">art. 3 </w:t>
      </w:r>
      <w:r w:rsidR="003A4FF6" w:rsidRPr="006D5F74">
        <w:rPr>
          <w:rFonts w:ascii="Times New Roman" w:hAnsi="Times New Roman" w:cs="Times New Roman"/>
          <w:b/>
          <w:color w:val="000000" w:themeColor="text1"/>
          <w:sz w:val="24"/>
          <w:szCs w:val="24"/>
        </w:rPr>
        <w:t xml:space="preserve">ust. </w:t>
      </w:r>
      <w:r w:rsidRPr="006D5F74">
        <w:rPr>
          <w:rFonts w:ascii="Times New Roman" w:hAnsi="Times New Roman" w:cs="Times New Roman"/>
          <w:b/>
          <w:color w:val="000000" w:themeColor="text1"/>
          <w:sz w:val="24"/>
          <w:szCs w:val="24"/>
        </w:rPr>
        <w:t>8</w:t>
      </w:r>
      <w:r w:rsidR="003A4FF6" w:rsidRPr="006D5F74">
        <w:rPr>
          <w:rFonts w:ascii="Times New Roman" w:hAnsi="Times New Roman" w:cs="Times New Roman"/>
          <w:b/>
          <w:color w:val="000000" w:themeColor="text1"/>
          <w:sz w:val="24"/>
          <w:szCs w:val="24"/>
        </w:rPr>
        <w:t>.</w:t>
      </w:r>
      <w:r w:rsidR="003A4FF6" w:rsidRPr="006D5F74">
        <w:rPr>
          <w:rFonts w:ascii="Times New Roman" w:hAnsi="Times New Roman" w:cs="Times New Roman"/>
          <w:color w:val="000000" w:themeColor="text1"/>
          <w:sz w:val="24"/>
          <w:szCs w:val="24"/>
        </w:rPr>
        <w:t xml:space="preserve"> Przepis art. 182 § 6 ustawy, o której</w:t>
      </w:r>
      <w:r w:rsidR="003A4FF6" w:rsidRPr="006D5F74">
        <w:rPr>
          <w:rFonts w:ascii="Times New Roman" w:hAnsi="Times New Roman" w:cs="Times New Roman"/>
          <w:b/>
          <w:color w:val="000000" w:themeColor="text1"/>
          <w:sz w:val="24"/>
          <w:szCs w:val="24"/>
        </w:rPr>
        <w:t xml:space="preserve"> mowa w </w:t>
      </w:r>
      <w:r w:rsidR="00533819" w:rsidRPr="006D5F74">
        <w:rPr>
          <w:rFonts w:ascii="Times New Roman" w:hAnsi="Times New Roman" w:cs="Times New Roman"/>
          <w:b/>
          <w:color w:val="000000" w:themeColor="text1"/>
          <w:sz w:val="24"/>
          <w:szCs w:val="24"/>
        </w:rPr>
        <w:t xml:space="preserve">art. 3 </w:t>
      </w:r>
      <w:r w:rsidR="003A4FF6" w:rsidRPr="006D5F74">
        <w:rPr>
          <w:rFonts w:ascii="Times New Roman" w:hAnsi="Times New Roman" w:cs="Times New Roman"/>
          <w:b/>
          <w:color w:val="000000" w:themeColor="text1"/>
          <w:sz w:val="24"/>
          <w:szCs w:val="24"/>
        </w:rPr>
        <w:t xml:space="preserve">ust. </w:t>
      </w:r>
      <w:r w:rsidRPr="006D5F74">
        <w:rPr>
          <w:rFonts w:ascii="Times New Roman" w:hAnsi="Times New Roman" w:cs="Times New Roman"/>
          <w:b/>
          <w:color w:val="000000" w:themeColor="text1"/>
          <w:sz w:val="24"/>
          <w:szCs w:val="24"/>
        </w:rPr>
        <w:t>8</w:t>
      </w:r>
      <w:r w:rsidR="00533819" w:rsidRPr="000F56D7">
        <w:rPr>
          <w:rFonts w:ascii="Times New Roman" w:hAnsi="Times New Roman" w:cs="Times New Roman"/>
          <w:color w:val="000000" w:themeColor="text1"/>
          <w:sz w:val="24"/>
          <w:szCs w:val="24"/>
        </w:rPr>
        <w:t xml:space="preserve"> </w:t>
      </w:r>
      <w:r w:rsidR="003A4FF6" w:rsidRPr="000F56D7">
        <w:rPr>
          <w:rFonts w:ascii="Times New Roman" w:hAnsi="Times New Roman" w:cs="Times New Roman"/>
          <w:color w:val="000000" w:themeColor="text1"/>
          <w:sz w:val="24"/>
          <w:szCs w:val="24"/>
        </w:rPr>
        <w:t>stosuje się odpowiednio.</w:t>
      </w:r>
    </w:p>
    <w:p w14:paraId="5E8BBD09" w14:textId="7CD42359" w:rsidR="0047596E" w:rsidRPr="000F56D7" w:rsidRDefault="00523C02" w:rsidP="000F56D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141C49" w:rsidRPr="000F56D7">
        <w:rPr>
          <w:rFonts w:ascii="Times New Roman" w:hAnsi="Times New Roman" w:cs="Times New Roman"/>
          <w:color w:val="000000" w:themeColor="text1"/>
          <w:sz w:val="24"/>
          <w:szCs w:val="24"/>
        </w:rPr>
        <w:t>. Pierwsze posiedzenie gminnej obwodowej komisji wyborczej</w:t>
      </w:r>
      <w:r w:rsidR="00C30BDA" w:rsidRPr="000F56D7">
        <w:rPr>
          <w:rFonts w:ascii="Times New Roman" w:hAnsi="Times New Roman" w:cs="Times New Roman"/>
          <w:color w:val="000000" w:themeColor="text1"/>
          <w:sz w:val="24"/>
          <w:szCs w:val="24"/>
        </w:rPr>
        <w:t xml:space="preserve"> zwołuje</w:t>
      </w:r>
      <w:r w:rsidR="00141C49" w:rsidRPr="000F56D7">
        <w:rPr>
          <w:rFonts w:ascii="Times New Roman" w:hAnsi="Times New Roman" w:cs="Times New Roman"/>
          <w:color w:val="000000" w:themeColor="text1"/>
          <w:sz w:val="24"/>
          <w:szCs w:val="24"/>
        </w:rPr>
        <w:t xml:space="preserve"> komisarz wyborczy niezwłocznie po jej powołaniu. </w:t>
      </w:r>
    </w:p>
    <w:p w14:paraId="31DFEEFE" w14:textId="17816DAD" w:rsidR="0047596E" w:rsidRPr="000F56D7" w:rsidRDefault="00523C02" w:rsidP="000F56D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141C49" w:rsidRPr="000F56D7">
        <w:rPr>
          <w:rFonts w:ascii="Times New Roman" w:hAnsi="Times New Roman" w:cs="Times New Roman"/>
          <w:color w:val="000000" w:themeColor="text1"/>
          <w:sz w:val="24"/>
          <w:szCs w:val="24"/>
        </w:rPr>
        <w:t xml:space="preserve">. Gminna obwodowa komisja wyborcza </w:t>
      </w:r>
      <w:r w:rsidR="0047596E" w:rsidRPr="000F56D7">
        <w:rPr>
          <w:rFonts w:ascii="Times New Roman" w:hAnsi="Times New Roman" w:cs="Times New Roman"/>
          <w:color w:val="000000" w:themeColor="text1"/>
          <w:sz w:val="24"/>
          <w:szCs w:val="24"/>
        </w:rPr>
        <w:t xml:space="preserve">na pierwszym posiedzeniu wybiera ze swojego składu </w:t>
      </w:r>
      <w:r w:rsidR="00141C49" w:rsidRPr="000F56D7">
        <w:rPr>
          <w:rFonts w:ascii="Times New Roman" w:hAnsi="Times New Roman" w:cs="Times New Roman"/>
          <w:color w:val="000000" w:themeColor="text1"/>
          <w:sz w:val="24"/>
          <w:szCs w:val="24"/>
        </w:rPr>
        <w:t xml:space="preserve">zastępcę przewodniczącego. </w:t>
      </w:r>
    </w:p>
    <w:p w14:paraId="76E04F40" w14:textId="489A5E0E" w:rsidR="0047596E" w:rsidRPr="000F56D7" w:rsidRDefault="00523C02" w:rsidP="000F56D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10. </w:t>
      </w:r>
      <w:r w:rsidR="0047596E" w:rsidRPr="000F56D7">
        <w:rPr>
          <w:rFonts w:ascii="Times New Roman" w:hAnsi="Times New Roman" w:cs="Times New Roman"/>
          <w:color w:val="000000" w:themeColor="text1"/>
          <w:sz w:val="24"/>
          <w:szCs w:val="24"/>
        </w:rPr>
        <w:t xml:space="preserve">Skład </w:t>
      </w:r>
      <w:r w:rsidR="00D70D2C" w:rsidRPr="000F56D7">
        <w:rPr>
          <w:rFonts w:ascii="Times New Roman" w:hAnsi="Times New Roman" w:cs="Times New Roman"/>
          <w:color w:val="000000" w:themeColor="text1"/>
          <w:sz w:val="24"/>
          <w:szCs w:val="24"/>
        </w:rPr>
        <w:t>gminnej obwodowej</w:t>
      </w:r>
      <w:r w:rsidR="0047596E" w:rsidRPr="000F56D7">
        <w:rPr>
          <w:rFonts w:ascii="Times New Roman" w:hAnsi="Times New Roman" w:cs="Times New Roman"/>
          <w:color w:val="000000" w:themeColor="text1"/>
          <w:sz w:val="24"/>
          <w:szCs w:val="24"/>
        </w:rPr>
        <w:t xml:space="preserve"> komisji wyborczej komisarz wyborczy podaje niezwłocznie do publicznej wiadomości w sposób zwyczajowo przyjęty.</w:t>
      </w:r>
    </w:p>
    <w:p w14:paraId="11C19B22" w14:textId="04F1BFDD" w:rsidR="005E7DD7" w:rsidRPr="000F56D7" w:rsidRDefault="00523C02" w:rsidP="000F56D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5E7DD7" w:rsidRPr="000F56D7">
        <w:rPr>
          <w:rFonts w:ascii="Times New Roman" w:hAnsi="Times New Roman" w:cs="Times New Roman"/>
          <w:color w:val="000000" w:themeColor="text1"/>
          <w:sz w:val="24"/>
          <w:szCs w:val="24"/>
        </w:rPr>
        <w:t>. W szczególnie uzasadnionych przypadkach komisarz wyborczy, mając na względzie sprawność i skuteczność pracy komisji, może powołać w skład gminnej obwodowej komisji większą li</w:t>
      </w:r>
      <w:r>
        <w:rPr>
          <w:rFonts w:ascii="Times New Roman" w:hAnsi="Times New Roman" w:cs="Times New Roman"/>
          <w:color w:val="000000" w:themeColor="text1"/>
          <w:sz w:val="24"/>
          <w:szCs w:val="24"/>
        </w:rPr>
        <w:t xml:space="preserve">czbę osób niż określona w </w:t>
      </w:r>
      <w:r w:rsidRPr="006D5F74">
        <w:rPr>
          <w:rFonts w:ascii="Times New Roman" w:hAnsi="Times New Roman" w:cs="Times New Roman"/>
          <w:b/>
          <w:color w:val="000000" w:themeColor="text1"/>
          <w:sz w:val="24"/>
          <w:szCs w:val="24"/>
        </w:rPr>
        <w:t>ust. 5</w:t>
      </w:r>
      <w:r w:rsidR="005E7DD7" w:rsidRPr="006D5F74">
        <w:rPr>
          <w:rFonts w:ascii="Times New Roman" w:hAnsi="Times New Roman" w:cs="Times New Roman"/>
          <w:b/>
          <w:color w:val="000000" w:themeColor="text1"/>
          <w:sz w:val="24"/>
          <w:szCs w:val="24"/>
        </w:rPr>
        <w:t>.</w:t>
      </w:r>
    </w:p>
    <w:p w14:paraId="157375D4" w14:textId="77777777" w:rsidR="00141C49" w:rsidRPr="000F56D7" w:rsidRDefault="00141C49" w:rsidP="000F56D7">
      <w:pPr>
        <w:spacing w:after="0"/>
        <w:jc w:val="both"/>
        <w:rPr>
          <w:rFonts w:ascii="Times New Roman" w:hAnsi="Times New Roman" w:cs="Times New Roman"/>
          <w:color w:val="000000" w:themeColor="text1"/>
          <w:sz w:val="24"/>
          <w:szCs w:val="24"/>
        </w:rPr>
      </w:pPr>
    </w:p>
    <w:p w14:paraId="217D266B" w14:textId="2411D2A4" w:rsidR="0047596E" w:rsidRPr="000F56D7" w:rsidRDefault="00523C02" w:rsidP="00523C02">
      <w:pPr>
        <w:spacing w:after="0"/>
        <w:ind w:firstLine="708"/>
        <w:jc w:val="both"/>
        <w:rPr>
          <w:rFonts w:ascii="Times New Roman" w:hAnsi="Times New Roman" w:cs="Times New Roman"/>
          <w:color w:val="000000" w:themeColor="text1"/>
          <w:sz w:val="24"/>
          <w:szCs w:val="24"/>
        </w:rPr>
      </w:pPr>
      <w:r w:rsidRPr="00523C02">
        <w:rPr>
          <w:rFonts w:ascii="Times New Roman" w:hAnsi="Times New Roman" w:cs="Times New Roman"/>
          <w:b/>
          <w:color w:val="000000" w:themeColor="text1"/>
          <w:sz w:val="24"/>
          <w:szCs w:val="24"/>
        </w:rPr>
        <w:t>Art. 11</w:t>
      </w:r>
      <w:r w:rsidR="0047596E" w:rsidRPr="00523C02">
        <w:rPr>
          <w:rFonts w:ascii="Times New Roman" w:hAnsi="Times New Roman" w:cs="Times New Roman"/>
          <w:b/>
          <w:color w:val="000000" w:themeColor="text1"/>
          <w:sz w:val="24"/>
          <w:szCs w:val="24"/>
        </w:rPr>
        <w:t>.</w:t>
      </w:r>
      <w:r w:rsidR="0047596E" w:rsidRPr="000F56D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w:t>
      </w:r>
      <w:r w:rsidR="003A4FF6" w:rsidRPr="000F56D7">
        <w:rPr>
          <w:rFonts w:ascii="Times New Roman" w:hAnsi="Times New Roman" w:cs="Times New Roman"/>
          <w:color w:val="000000" w:themeColor="text1"/>
          <w:sz w:val="24"/>
          <w:szCs w:val="24"/>
        </w:rPr>
        <w:t xml:space="preserve"> Wygaśnięcie członkostwa w gminnej obwodowej</w:t>
      </w:r>
      <w:r w:rsidR="0047596E" w:rsidRPr="000F56D7">
        <w:rPr>
          <w:rFonts w:ascii="Times New Roman" w:hAnsi="Times New Roman" w:cs="Times New Roman"/>
          <w:color w:val="000000" w:themeColor="text1"/>
          <w:sz w:val="24"/>
          <w:szCs w:val="24"/>
        </w:rPr>
        <w:t xml:space="preserve"> komisji wyborczej następuje w przypadku:</w:t>
      </w:r>
    </w:p>
    <w:p w14:paraId="5937913D" w14:textId="77777777" w:rsidR="0047596E" w:rsidRPr="000F56D7" w:rsidRDefault="0047596E"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1) zrzeczenia się członkostwa;</w:t>
      </w:r>
    </w:p>
    <w:p w14:paraId="43CBBE1B" w14:textId="29312BFE" w:rsidR="0047596E" w:rsidRPr="000F56D7" w:rsidRDefault="0047596E"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2) o którym mowa w art. 153 § 2</w:t>
      </w:r>
      <w:r w:rsidR="003A4FF6" w:rsidRPr="000F56D7">
        <w:rPr>
          <w:rFonts w:ascii="Times New Roman" w:hAnsi="Times New Roman" w:cs="Times New Roman"/>
          <w:color w:val="000000" w:themeColor="text1"/>
          <w:sz w:val="24"/>
          <w:szCs w:val="24"/>
        </w:rPr>
        <w:t xml:space="preserve"> ustawy, o której mowa </w:t>
      </w:r>
      <w:r w:rsidR="003A4FF6" w:rsidRPr="006D5F74">
        <w:rPr>
          <w:rFonts w:ascii="Times New Roman" w:hAnsi="Times New Roman" w:cs="Times New Roman"/>
          <w:b/>
          <w:color w:val="000000" w:themeColor="text1"/>
          <w:sz w:val="24"/>
          <w:szCs w:val="24"/>
        </w:rPr>
        <w:t xml:space="preserve">w </w:t>
      </w:r>
      <w:r w:rsidR="00082E11" w:rsidRPr="006D5F74">
        <w:rPr>
          <w:rFonts w:ascii="Times New Roman" w:hAnsi="Times New Roman" w:cs="Times New Roman"/>
          <w:b/>
          <w:color w:val="000000" w:themeColor="text1"/>
          <w:sz w:val="24"/>
          <w:szCs w:val="24"/>
        </w:rPr>
        <w:t>art.</w:t>
      </w:r>
      <w:r w:rsidR="00456954" w:rsidRPr="006D5F74">
        <w:rPr>
          <w:rFonts w:ascii="Times New Roman" w:hAnsi="Times New Roman" w:cs="Times New Roman"/>
          <w:b/>
          <w:color w:val="000000" w:themeColor="text1"/>
          <w:sz w:val="24"/>
          <w:szCs w:val="24"/>
        </w:rPr>
        <w:t xml:space="preserve"> </w:t>
      </w:r>
      <w:r w:rsidR="00533819" w:rsidRPr="006D5F74">
        <w:rPr>
          <w:rFonts w:ascii="Times New Roman" w:hAnsi="Times New Roman" w:cs="Times New Roman"/>
          <w:b/>
          <w:color w:val="000000" w:themeColor="text1"/>
          <w:sz w:val="24"/>
          <w:szCs w:val="24"/>
        </w:rPr>
        <w:t>3</w:t>
      </w:r>
      <w:r w:rsidR="00082E11" w:rsidRPr="006D5F74">
        <w:rPr>
          <w:rFonts w:ascii="Times New Roman" w:hAnsi="Times New Roman" w:cs="Times New Roman"/>
          <w:b/>
          <w:color w:val="000000" w:themeColor="text1"/>
          <w:sz w:val="24"/>
          <w:szCs w:val="24"/>
        </w:rPr>
        <w:t xml:space="preserve"> ust. </w:t>
      </w:r>
      <w:r w:rsidR="00523C02" w:rsidRPr="006D5F74">
        <w:rPr>
          <w:rFonts w:ascii="Times New Roman" w:hAnsi="Times New Roman" w:cs="Times New Roman"/>
          <w:b/>
          <w:color w:val="000000" w:themeColor="text1"/>
          <w:sz w:val="24"/>
          <w:szCs w:val="24"/>
        </w:rPr>
        <w:t>8</w:t>
      </w:r>
      <w:r w:rsidRPr="000F56D7">
        <w:rPr>
          <w:rFonts w:ascii="Times New Roman" w:hAnsi="Times New Roman" w:cs="Times New Roman"/>
          <w:color w:val="000000" w:themeColor="text1"/>
          <w:sz w:val="24"/>
          <w:szCs w:val="24"/>
        </w:rPr>
        <w:t>;</w:t>
      </w:r>
    </w:p>
    <w:p w14:paraId="7A48EFB1" w14:textId="77777777" w:rsidR="0047596E" w:rsidRPr="000F56D7" w:rsidRDefault="0047596E"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3) śmierci członka komisji;</w:t>
      </w:r>
    </w:p>
    <w:p w14:paraId="00C3764F" w14:textId="7F4516F4" w:rsidR="0047596E" w:rsidRPr="000F56D7" w:rsidRDefault="0047596E"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4) utraty prawa wybierania</w:t>
      </w:r>
      <w:r w:rsidR="003A4FF6" w:rsidRPr="000F56D7">
        <w:rPr>
          <w:rFonts w:ascii="Times New Roman" w:hAnsi="Times New Roman" w:cs="Times New Roman"/>
          <w:color w:val="000000" w:themeColor="text1"/>
          <w:sz w:val="24"/>
          <w:szCs w:val="24"/>
        </w:rPr>
        <w:t>;</w:t>
      </w:r>
    </w:p>
    <w:p w14:paraId="0A59E927" w14:textId="34C0E7D8" w:rsidR="0047596E" w:rsidRPr="000F56D7" w:rsidRDefault="003A4FF6"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5</w:t>
      </w:r>
      <w:r w:rsidR="0047596E" w:rsidRPr="000F56D7">
        <w:rPr>
          <w:rFonts w:ascii="Times New Roman" w:hAnsi="Times New Roman" w:cs="Times New Roman"/>
          <w:color w:val="000000" w:themeColor="text1"/>
          <w:sz w:val="24"/>
          <w:szCs w:val="24"/>
        </w:rPr>
        <w:t>) odwołania.</w:t>
      </w:r>
    </w:p>
    <w:p w14:paraId="36522E19" w14:textId="57EBBEAC" w:rsidR="0047596E" w:rsidRPr="000F56D7" w:rsidRDefault="003A4FF6"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2.</w:t>
      </w:r>
      <w:r w:rsidR="0047596E" w:rsidRPr="000F56D7">
        <w:rPr>
          <w:rFonts w:ascii="Times New Roman" w:hAnsi="Times New Roman" w:cs="Times New Roman"/>
          <w:color w:val="000000" w:themeColor="text1"/>
          <w:sz w:val="24"/>
          <w:szCs w:val="24"/>
        </w:rPr>
        <w:t xml:space="preserve"> Właściwy komi</w:t>
      </w:r>
      <w:r w:rsidRPr="000F56D7">
        <w:rPr>
          <w:rFonts w:ascii="Times New Roman" w:hAnsi="Times New Roman" w:cs="Times New Roman"/>
          <w:color w:val="000000" w:themeColor="text1"/>
          <w:sz w:val="24"/>
          <w:szCs w:val="24"/>
        </w:rPr>
        <w:t>sarz wyborczy odwołuje członka gminnej</w:t>
      </w:r>
      <w:r w:rsidR="00780B64" w:rsidRPr="000F56D7">
        <w:rPr>
          <w:rFonts w:ascii="Times New Roman" w:hAnsi="Times New Roman" w:cs="Times New Roman"/>
          <w:color w:val="000000" w:themeColor="text1"/>
          <w:sz w:val="24"/>
          <w:szCs w:val="24"/>
        </w:rPr>
        <w:t xml:space="preserve"> obwodowej</w:t>
      </w:r>
      <w:r w:rsidR="0047596E" w:rsidRPr="000F56D7">
        <w:rPr>
          <w:rFonts w:ascii="Times New Roman" w:hAnsi="Times New Roman" w:cs="Times New Roman"/>
          <w:color w:val="000000" w:themeColor="text1"/>
          <w:sz w:val="24"/>
          <w:szCs w:val="24"/>
        </w:rPr>
        <w:t xml:space="preserve"> komisji wyborczej w</w:t>
      </w:r>
      <w:r w:rsidR="00523C02">
        <w:rPr>
          <w:rFonts w:ascii="Times New Roman" w:hAnsi="Times New Roman" w:cs="Times New Roman"/>
          <w:color w:val="000000" w:themeColor="text1"/>
          <w:sz w:val="24"/>
          <w:szCs w:val="24"/>
        </w:rPr>
        <w:t> </w:t>
      </w:r>
      <w:r w:rsidR="0047596E" w:rsidRPr="000F56D7">
        <w:rPr>
          <w:rFonts w:ascii="Times New Roman" w:hAnsi="Times New Roman" w:cs="Times New Roman"/>
          <w:color w:val="000000" w:themeColor="text1"/>
          <w:sz w:val="24"/>
          <w:szCs w:val="24"/>
        </w:rPr>
        <w:t>przypadku niewykonywania lub nienależytego wykonywania obowiązków członka komisji.</w:t>
      </w:r>
    </w:p>
    <w:p w14:paraId="52DED8E8" w14:textId="68A08F23" w:rsidR="00430E46" w:rsidRPr="000F56D7" w:rsidRDefault="003A4FF6"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3</w:t>
      </w:r>
      <w:r w:rsidR="00523C02">
        <w:rPr>
          <w:rFonts w:ascii="Times New Roman" w:hAnsi="Times New Roman" w:cs="Times New Roman"/>
          <w:color w:val="000000" w:themeColor="text1"/>
          <w:sz w:val="24"/>
          <w:szCs w:val="24"/>
        </w:rPr>
        <w:t>. U</w:t>
      </w:r>
      <w:r w:rsidR="0047596E" w:rsidRPr="000F56D7">
        <w:rPr>
          <w:rFonts w:ascii="Times New Roman" w:hAnsi="Times New Roman" w:cs="Times New Roman"/>
          <w:color w:val="000000" w:themeColor="text1"/>
          <w:sz w:val="24"/>
          <w:szCs w:val="24"/>
        </w:rPr>
        <w:t xml:space="preserve">zupełnienie składu </w:t>
      </w:r>
      <w:r w:rsidR="00D44E8C" w:rsidRPr="000F56D7">
        <w:rPr>
          <w:rFonts w:ascii="Times New Roman" w:hAnsi="Times New Roman" w:cs="Times New Roman"/>
          <w:color w:val="000000" w:themeColor="text1"/>
          <w:sz w:val="24"/>
          <w:szCs w:val="24"/>
        </w:rPr>
        <w:t>gminnej obwodowej</w:t>
      </w:r>
      <w:r w:rsidR="0047596E" w:rsidRPr="000F56D7">
        <w:rPr>
          <w:rFonts w:ascii="Times New Roman" w:hAnsi="Times New Roman" w:cs="Times New Roman"/>
          <w:color w:val="000000" w:themeColor="text1"/>
          <w:sz w:val="24"/>
          <w:szCs w:val="24"/>
        </w:rPr>
        <w:t xml:space="preserve"> komisji wyborczej następuje w trybie i na zasadach określonych w przepisach o jej </w:t>
      </w:r>
      <w:r w:rsidR="00456954" w:rsidRPr="000F56D7">
        <w:rPr>
          <w:rFonts w:ascii="Times New Roman" w:hAnsi="Times New Roman" w:cs="Times New Roman"/>
          <w:color w:val="000000" w:themeColor="text1"/>
          <w:sz w:val="24"/>
          <w:szCs w:val="24"/>
        </w:rPr>
        <w:t xml:space="preserve">powołaniu. </w:t>
      </w:r>
      <w:r w:rsidR="00456954" w:rsidRPr="006D5F74">
        <w:rPr>
          <w:rFonts w:ascii="Times New Roman" w:hAnsi="Times New Roman" w:cs="Times New Roman"/>
          <w:b/>
          <w:color w:val="000000" w:themeColor="text1"/>
          <w:sz w:val="24"/>
          <w:szCs w:val="24"/>
        </w:rPr>
        <w:t xml:space="preserve">Przepis art. </w:t>
      </w:r>
      <w:r w:rsidR="006D5F74" w:rsidRPr="006D5F74">
        <w:rPr>
          <w:rFonts w:ascii="Times New Roman" w:hAnsi="Times New Roman" w:cs="Times New Roman"/>
          <w:b/>
          <w:color w:val="000000" w:themeColor="text1"/>
          <w:sz w:val="24"/>
          <w:szCs w:val="24"/>
        </w:rPr>
        <w:t>10</w:t>
      </w:r>
      <w:r w:rsidRPr="006D5F74">
        <w:rPr>
          <w:rFonts w:ascii="Times New Roman" w:hAnsi="Times New Roman" w:cs="Times New Roman"/>
          <w:b/>
          <w:color w:val="000000" w:themeColor="text1"/>
          <w:sz w:val="24"/>
          <w:szCs w:val="24"/>
        </w:rPr>
        <w:t xml:space="preserve"> ust.</w:t>
      </w:r>
      <w:r w:rsidRPr="000F56D7">
        <w:rPr>
          <w:rFonts w:ascii="Times New Roman" w:hAnsi="Times New Roman" w:cs="Times New Roman"/>
          <w:color w:val="000000" w:themeColor="text1"/>
          <w:sz w:val="24"/>
          <w:szCs w:val="24"/>
        </w:rPr>
        <w:t xml:space="preserve"> </w:t>
      </w:r>
      <w:r w:rsidR="006D5F74" w:rsidRPr="006D5F74">
        <w:rPr>
          <w:rFonts w:ascii="Times New Roman" w:hAnsi="Times New Roman" w:cs="Times New Roman"/>
          <w:b/>
          <w:color w:val="000000" w:themeColor="text1"/>
          <w:sz w:val="24"/>
          <w:szCs w:val="24"/>
        </w:rPr>
        <w:t>10</w:t>
      </w:r>
      <w:r w:rsidR="00533819" w:rsidRPr="000F56D7">
        <w:rPr>
          <w:rFonts w:ascii="Times New Roman" w:hAnsi="Times New Roman" w:cs="Times New Roman"/>
          <w:color w:val="000000" w:themeColor="text1"/>
          <w:sz w:val="24"/>
          <w:szCs w:val="24"/>
        </w:rPr>
        <w:t xml:space="preserve"> </w:t>
      </w:r>
      <w:r w:rsidR="0047596E" w:rsidRPr="000F56D7">
        <w:rPr>
          <w:rFonts w:ascii="Times New Roman" w:hAnsi="Times New Roman" w:cs="Times New Roman"/>
          <w:color w:val="000000" w:themeColor="text1"/>
          <w:sz w:val="24"/>
          <w:szCs w:val="24"/>
        </w:rPr>
        <w:t>stosuje się odpowiednio.</w:t>
      </w:r>
    </w:p>
    <w:p w14:paraId="2227591C" w14:textId="77777777" w:rsidR="0096409B" w:rsidRPr="000F56D7" w:rsidRDefault="0096409B" w:rsidP="000F56D7">
      <w:pPr>
        <w:spacing w:after="0"/>
        <w:jc w:val="both"/>
        <w:rPr>
          <w:rFonts w:ascii="Times New Roman" w:hAnsi="Times New Roman" w:cs="Times New Roman"/>
          <w:color w:val="000000" w:themeColor="text1"/>
          <w:sz w:val="24"/>
          <w:szCs w:val="24"/>
        </w:rPr>
      </w:pPr>
    </w:p>
    <w:p w14:paraId="4A342781" w14:textId="68CE9309" w:rsidR="00430E46" w:rsidRPr="000F56D7" w:rsidRDefault="006D5F74" w:rsidP="006D5F74">
      <w:pPr>
        <w:spacing w:after="0"/>
        <w:ind w:firstLine="708"/>
        <w:jc w:val="both"/>
        <w:rPr>
          <w:rFonts w:ascii="Times New Roman" w:eastAsia="Calibri" w:hAnsi="Times New Roman" w:cs="Times New Roman"/>
          <w:color w:val="000000" w:themeColor="text1"/>
          <w:sz w:val="24"/>
          <w:szCs w:val="24"/>
        </w:rPr>
      </w:pPr>
      <w:r w:rsidRPr="006D5F74">
        <w:rPr>
          <w:rFonts w:ascii="Times New Roman" w:hAnsi="Times New Roman" w:cs="Times New Roman"/>
          <w:b/>
          <w:color w:val="000000" w:themeColor="text1"/>
          <w:sz w:val="24"/>
          <w:szCs w:val="24"/>
        </w:rPr>
        <w:t>Art. 12</w:t>
      </w:r>
      <w:r w:rsidR="00430E46" w:rsidRPr="006D5F74">
        <w:rPr>
          <w:rFonts w:ascii="Times New Roman" w:eastAsia="Calibri" w:hAnsi="Times New Roman" w:cs="Times New Roman"/>
          <w:b/>
          <w:color w:val="000000" w:themeColor="text1"/>
          <w:sz w:val="24"/>
          <w:szCs w:val="24"/>
        </w:rPr>
        <w:t>.</w:t>
      </w:r>
      <w:r w:rsidR="00431B8D" w:rsidRPr="000F56D7">
        <w:rPr>
          <w:rFonts w:ascii="Times New Roman" w:eastAsia="Calibri" w:hAnsi="Times New Roman" w:cs="Times New Roman"/>
          <w:color w:val="000000" w:themeColor="text1"/>
          <w:sz w:val="24"/>
          <w:szCs w:val="24"/>
        </w:rPr>
        <w:t xml:space="preserve"> </w:t>
      </w:r>
      <w:r w:rsidR="00430E46" w:rsidRPr="000F56D7">
        <w:rPr>
          <w:rFonts w:ascii="Times New Roman" w:eastAsia="Calibri" w:hAnsi="Times New Roman" w:cs="Times New Roman"/>
          <w:color w:val="000000" w:themeColor="text1"/>
          <w:sz w:val="24"/>
          <w:szCs w:val="24"/>
        </w:rPr>
        <w:t xml:space="preserve">1. Gminna obwodowa komisja wyborcza wykonuje zadania przewidziane dla obwodowych komisji wyborczych, </w:t>
      </w:r>
      <w:r w:rsidR="003954F8" w:rsidRPr="000F56D7">
        <w:rPr>
          <w:rFonts w:ascii="Times New Roman" w:eastAsia="Calibri" w:hAnsi="Times New Roman" w:cs="Times New Roman"/>
          <w:color w:val="000000" w:themeColor="text1"/>
          <w:sz w:val="24"/>
          <w:szCs w:val="24"/>
        </w:rPr>
        <w:t>o których mowa w art. 181a § 1 pkt 1 ustaw</w:t>
      </w:r>
      <w:r w:rsidR="0082150B" w:rsidRPr="000F56D7">
        <w:rPr>
          <w:rFonts w:ascii="Times New Roman" w:eastAsia="Calibri" w:hAnsi="Times New Roman" w:cs="Times New Roman"/>
          <w:color w:val="000000" w:themeColor="text1"/>
          <w:sz w:val="24"/>
          <w:szCs w:val="24"/>
        </w:rPr>
        <w:t xml:space="preserve">y, o której mowa w art. 3 ust. </w:t>
      </w:r>
      <w:r>
        <w:rPr>
          <w:rFonts w:ascii="Times New Roman" w:eastAsia="Calibri" w:hAnsi="Times New Roman" w:cs="Times New Roman"/>
          <w:color w:val="000000" w:themeColor="text1"/>
          <w:sz w:val="24"/>
          <w:szCs w:val="24"/>
        </w:rPr>
        <w:t>8</w:t>
      </w:r>
      <w:r w:rsidR="00DE69E8" w:rsidRPr="000F56D7">
        <w:rPr>
          <w:rFonts w:ascii="Times New Roman" w:eastAsia="Calibri" w:hAnsi="Times New Roman" w:cs="Times New Roman"/>
          <w:color w:val="000000" w:themeColor="text1"/>
          <w:sz w:val="24"/>
          <w:szCs w:val="24"/>
        </w:rPr>
        <w:t>, z zastrzeżeniem przepisów niniejszej ustawy</w:t>
      </w:r>
      <w:r w:rsidR="003954F8" w:rsidRPr="000F56D7">
        <w:rPr>
          <w:rFonts w:ascii="Times New Roman" w:eastAsia="Calibri" w:hAnsi="Times New Roman" w:cs="Times New Roman"/>
          <w:color w:val="000000" w:themeColor="text1"/>
          <w:sz w:val="24"/>
          <w:szCs w:val="24"/>
        </w:rPr>
        <w:t>.</w:t>
      </w:r>
    </w:p>
    <w:p w14:paraId="4DDC56EE" w14:textId="77777777" w:rsidR="00430E46" w:rsidRPr="000F56D7" w:rsidRDefault="00430E46" w:rsidP="000F56D7">
      <w:pPr>
        <w:spacing w:after="0"/>
        <w:jc w:val="both"/>
        <w:rPr>
          <w:rFonts w:ascii="Times New Roman" w:hAnsi="Times New Roman" w:cs="Times New Roman"/>
          <w:color w:val="000000" w:themeColor="text1"/>
          <w:sz w:val="24"/>
          <w:szCs w:val="24"/>
        </w:rPr>
      </w:pPr>
      <w:r w:rsidRPr="000F56D7">
        <w:rPr>
          <w:rFonts w:ascii="Times New Roman" w:eastAsia="Calibri" w:hAnsi="Times New Roman" w:cs="Times New Roman"/>
          <w:color w:val="000000" w:themeColor="text1"/>
          <w:sz w:val="24"/>
          <w:szCs w:val="24"/>
        </w:rPr>
        <w:t xml:space="preserve">2. </w:t>
      </w:r>
      <w:r w:rsidRPr="000F56D7">
        <w:rPr>
          <w:rFonts w:ascii="Times New Roman" w:hAnsi="Times New Roman" w:cs="Times New Roman"/>
          <w:color w:val="000000" w:themeColor="text1"/>
          <w:sz w:val="24"/>
          <w:szCs w:val="24"/>
        </w:rPr>
        <w:t xml:space="preserve">Komisarz wyborczy, najpóźniej w 3 dni po wejściu w życie niniejszej ustawy, ustala siedzibę gminnej obwodowej komisji wyborczej. </w:t>
      </w:r>
    </w:p>
    <w:p w14:paraId="18FFC4DA" w14:textId="77777777" w:rsidR="00430E46" w:rsidRPr="000F56D7" w:rsidRDefault="00430E46"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3. Siedzibę gminnej obwodowej komisji wyborczej ustala się w lokalu wskazanym przez właściwego wójta, burmistrza lub prezydenta miasta. </w:t>
      </w:r>
    </w:p>
    <w:p w14:paraId="272F9140" w14:textId="5DACA34A" w:rsidR="00430E46" w:rsidRPr="000F56D7" w:rsidRDefault="00430E46"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 xml:space="preserve">4. W przypadku, gdy wójt, burmistrz lub prezydent miasta nie wskaże odpowiedniego lokalu w terminie, o którym mowa w ust. </w:t>
      </w:r>
      <w:r w:rsidR="00174A7D" w:rsidRPr="000F56D7">
        <w:rPr>
          <w:rFonts w:ascii="Times New Roman" w:hAnsi="Times New Roman" w:cs="Times New Roman"/>
          <w:color w:val="000000" w:themeColor="text1"/>
          <w:sz w:val="24"/>
          <w:szCs w:val="24"/>
        </w:rPr>
        <w:t>2</w:t>
      </w:r>
      <w:r w:rsidRPr="000F56D7">
        <w:rPr>
          <w:rFonts w:ascii="Times New Roman" w:hAnsi="Times New Roman" w:cs="Times New Roman"/>
          <w:color w:val="000000" w:themeColor="text1"/>
          <w:sz w:val="24"/>
          <w:szCs w:val="24"/>
        </w:rPr>
        <w:t xml:space="preserve">, komisarz wyborczy ustala siedzibę gminnej obwodowej komisji wyborczej w lokalu wskazanym przez właściwego wojewodę.  </w:t>
      </w:r>
    </w:p>
    <w:p w14:paraId="66E4049D" w14:textId="16645E07" w:rsidR="00430E46" w:rsidRPr="000F56D7" w:rsidRDefault="00430E46"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lastRenderedPageBreak/>
        <w:t xml:space="preserve">5. Wójt, burmistrz, prezydent miasta albo, w sytuacji, o której mowa w ust. </w:t>
      </w:r>
      <w:r w:rsidR="00533819" w:rsidRPr="000F56D7">
        <w:rPr>
          <w:rFonts w:ascii="Times New Roman" w:hAnsi="Times New Roman" w:cs="Times New Roman"/>
          <w:color w:val="000000" w:themeColor="text1"/>
          <w:sz w:val="24"/>
          <w:szCs w:val="24"/>
        </w:rPr>
        <w:t>4</w:t>
      </w:r>
      <w:r w:rsidRPr="000F56D7">
        <w:rPr>
          <w:rFonts w:ascii="Times New Roman" w:hAnsi="Times New Roman" w:cs="Times New Roman"/>
          <w:color w:val="000000" w:themeColor="text1"/>
          <w:sz w:val="24"/>
          <w:szCs w:val="24"/>
        </w:rPr>
        <w:t>, wojewoda, wyposaża siedzibę gminnej obwodowej komisji wyborczej w środki ochrony osobistej związane ze zwalczaniem epidemii COVID-19 w ilości wystarczającej dla wszystkich członków gminnej obwodowej komisji wyborczej.</w:t>
      </w:r>
    </w:p>
    <w:p w14:paraId="09BF4004" w14:textId="76D8C83B" w:rsidR="0047596E" w:rsidRPr="000F56D7" w:rsidRDefault="00430E46" w:rsidP="000F56D7">
      <w:pPr>
        <w:spacing w:after="0"/>
        <w:jc w:val="both"/>
        <w:rPr>
          <w:rFonts w:ascii="Times New Roman" w:hAnsi="Times New Roman" w:cs="Times New Roman"/>
          <w:color w:val="000000" w:themeColor="text1"/>
          <w:sz w:val="24"/>
          <w:szCs w:val="24"/>
        </w:rPr>
      </w:pPr>
      <w:r w:rsidRPr="000F56D7">
        <w:rPr>
          <w:rFonts w:ascii="Times New Roman" w:hAnsi="Times New Roman" w:cs="Times New Roman"/>
          <w:color w:val="000000" w:themeColor="text1"/>
          <w:sz w:val="24"/>
          <w:szCs w:val="24"/>
        </w:rPr>
        <w:t>6. Minister właściwy do spraw zdrowia w porozumieniu z ministrem właściwym do spraw administracji publicznej określi, w drodze rozporządzenia, warunki, jakie musi spełniać lokal przeznaczony na siedzibę gminnej obwodowej komisji wyborczej oraz wykaz środków ochrony osobistej związanej ze zwalczaniem epidemii COVID-19 dla członków gminnych obwodowych komisji wyborczych, mając na względzie potrzebę ochronę zdrowia członków gminnej obwodowej komisji wyborczej.</w:t>
      </w:r>
    </w:p>
    <w:p w14:paraId="62580730" w14:textId="77777777" w:rsidR="00AB31E0" w:rsidRPr="000F56D7" w:rsidRDefault="00AB31E0" w:rsidP="000F56D7">
      <w:pPr>
        <w:spacing w:after="0"/>
        <w:jc w:val="both"/>
        <w:rPr>
          <w:rFonts w:ascii="Times New Roman" w:hAnsi="Times New Roman" w:cs="Times New Roman"/>
          <w:color w:val="000000" w:themeColor="text1"/>
          <w:sz w:val="24"/>
          <w:szCs w:val="24"/>
        </w:rPr>
      </w:pPr>
    </w:p>
    <w:p w14:paraId="1FD58A0F" w14:textId="2F26205B" w:rsidR="00082E11" w:rsidRPr="000F56D7" w:rsidRDefault="006D5F74" w:rsidP="006D5F74">
      <w:pPr>
        <w:spacing w:after="0"/>
        <w:ind w:firstLine="708"/>
        <w:jc w:val="both"/>
        <w:rPr>
          <w:rFonts w:ascii="Times New Roman" w:eastAsia="Calibri" w:hAnsi="Times New Roman" w:cs="Times New Roman"/>
          <w:color w:val="000000" w:themeColor="text1"/>
          <w:sz w:val="24"/>
          <w:szCs w:val="24"/>
        </w:rPr>
      </w:pPr>
      <w:r w:rsidRPr="006D5F74">
        <w:rPr>
          <w:rFonts w:ascii="Times New Roman" w:eastAsia="Calibri" w:hAnsi="Times New Roman" w:cs="Times New Roman"/>
          <w:b/>
          <w:color w:val="000000" w:themeColor="text1"/>
          <w:sz w:val="24"/>
          <w:szCs w:val="24"/>
        </w:rPr>
        <w:t>Art. 13</w:t>
      </w:r>
      <w:r w:rsidR="00DE69E8" w:rsidRPr="006D5F74">
        <w:rPr>
          <w:rFonts w:ascii="Times New Roman" w:eastAsia="Calibri" w:hAnsi="Times New Roman" w:cs="Times New Roman"/>
          <w:b/>
          <w:color w:val="000000" w:themeColor="text1"/>
          <w:sz w:val="24"/>
          <w:szCs w:val="24"/>
        </w:rPr>
        <w:t>.</w:t>
      </w:r>
      <w:r w:rsidR="00DE69E8" w:rsidRPr="000F56D7">
        <w:rPr>
          <w:rFonts w:ascii="Times New Roman" w:eastAsia="Calibri" w:hAnsi="Times New Roman" w:cs="Times New Roman"/>
          <w:color w:val="000000" w:themeColor="text1"/>
          <w:sz w:val="24"/>
          <w:szCs w:val="24"/>
        </w:rPr>
        <w:t xml:space="preserve"> W zakresie nieuregulowanym w niniejszej ustawie do spraw związanych w</w:t>
      </w:r>
      <w:r>
        <w:rPr>
          <w:rFonts w:ascii="Times New Roman" w:eastAsia="Calibri" w:hAnsi="Times New Roman" w:cs="Times New Roman"/>
          <w:color w:val="000000" w:themeColor="text1"/>
          <w:sz w:val="24"/>
          <w:szCs w:val="24"/>
        </w:rPr>
        <w:t> </w:t>
      </w:r>
      <w:r w:rsidR="00DE69E8" w:rsidRPr="000F56D7">
        <w:rPr>
          <w:rFonts w:ascii="Times New Roman" w:eastAsia="Calibri" w:hAnsi="Times New Roman" w:cs="Times New Roman"/>
          <w:color w:val="000000" w:themeColor="text1"/>
          <w:sz w:val="24"/>
          <w:szCs w:val="24"/>
        </w:rPr>
        <w:t>szczególności z powołaniem, rozwiązaniem, wygaśnięciem członkostwa, dietami dla członków, działaniem, w tym zadaniami gminnej obwodowej komisji wyborczej stosuje się odpowiednio przepisy ustaw</w:t>
      </w:r>
      <w:r>
        <w:rPr>
          <w:rFonts w:ascii="Times New Roman" w:eastAsia="Calibri" w:hAnsi="Times New Roman" w:cs="Times New Roman"/>
          <w:color w:val="000000" w:themeColor="text1"/>
          <w:sz w:val="24"/>
          <w:szCs w:val="24"/>
        </w:rPr>
        <w:t>y, o której mowa w art. 3 ust. 8</w:t>
      </w:r>
      <w:r w:rsidR="00DE69E8" w:rsidRPr="000F56D7">
        <w:rPr>
          <w:rFonts w:ascii="Times New Roman" w:eastAsia="Calibri" w:hAnsi="Times New Roman" w:cs="Times New Roman"/>
          <w:color w:val="000000" w:themeColor="text1"/>
          <w:sz w:val="24"/>
          <w:szCs w:val="24"/>
        </w:rPr>
        <w:t>, dotyczące obwodowych komisji wyborczych.</w:t>
      </w:r>
    </w:p>
    <w:p w14:paraId="4E0FBF78" w14:textId="77777777" w:rsidR="006D5F74" w:rsidRDefault="00082E11" w:rsidP="006D5F74">
      <w:pPr>
        <w:pStyle w:val="gwp3e99a8b1msonormal"/>
        <w:ind w:firstLine="708"/>
        <w:jc w:val="both"/>
        <w:rPr>
          <w:color w:val="000000" w:themeColor="text1"/>
        </w:rPr>
      </w:pPr>
      <w:r w:rsidRPr="006D5F74">
        <w:rPr>
          <w:b/>
          <w:color w:val="000000" w:themeColor="text1"/>
        </w:rPr>
        <w:t xml:space="preserve">Art. </w:t>
      </w:r>
      <w:r w:rsidR="00456954" w:rsidRPr="006D5F74">
        <w:rPr>
          <w:b/>
          <w:color w:val="000000" w:themeColor="text1"/>
        </w:rPr>
        <w:t>1</w:t>
      </w:r>
      <w:r w:rsidR="006D5F74" w:rsidRPr="006D5F74">
        <w:rPr>
          <w:b/>
          <w:color w:val="000000" w:themeColor="text1"/>
        </w:rPr>
        <w:t>4</w:t>
      </w:r>
      <w:r w:rsidRPr="006D5F74">
        <w:rPr>
          <w:b/>
          <w:color w:val="000000" w:themeColor="text1"/>
        </w:rPr>
        <w:t>.</w:t>
      </w:r>
      <w:r w:rsidRPr="000F56D7">
        <w:rPr>
          <w:color w:val="000000" w:themeColor="text1"/>
        </w:rPr>
        <w:t xml:space="preserve"> 1. </w:t>
      </w:r>
      <w:r w:rsidR="00FE3454" w:rsidRPr="000F56D7">
        <w:rPr>
          <w:color w:val="000000" w:themeColor="text1"/>
        </w:rPr>
        <w:t>Koperty zwrotne są dostarczane przez operatora wyznaczonego do gminnej obwodowej komisji wyborczej w dniu wyborów sukcesywnie od rozpoczęcia głosowania do godziny 23.00.</w:t>
      </w:r>
    </w:p>
    <w:p w14:paraId="6F9FA730" w14:textId="4D312FF7" w:rsidR="00082E11" w:rsidRPr="000F56D7" w:rsidRDefault="00082E11" w:rsidP="006D5F74">
      <w:pPr>
        <w:pStyle w:val="gwp3e99a8b1msonormal"/>
        <w:ind w:firstLine="708"/>
        <w:jc w:val="both"/>
        <w:rPr>
          <w:color w:val="000000" w:themeColor="text1"/>
        </w:rPr>
      </w:pPr>
      <w:r w:rsidRPr="000F56D7">
        <w:rPr>
          <w:color w:val="000000" w:themeColor="text1"/>
        </w:rPr>
        <w:t xml:space="preserve">2. Właściwa gminna obwodowa komisja wyborcza weryfikuje dostarczone </w:t>
      </w:r>
      <w:r w:rsidR="00077476" w:rsidRPr="000F56D7">
        <w:rPr>
          <w:color w:val="000000" w:themeColor="text1"/>
        </w:rPr>
        <w:t>koperty zwrotne</w:t>
      </w:r>
      <w:r w:rsidR="003954F8" w:rsidRPr="000F56D7">
        <w:rPr>
          <w:color w:val="000000" w:themeColor="text1"/>
        </w:rPr>
        <w:t xml:space="preserve">, w szczególności weryfikuje imię i nazwisko wyborcy oraz numer PESEL z danymi zawartymi w spisie wyborców. </w:t>
      </w:r>
    </w:p>
    <w:p w14:paraId="620384D1" w14:textId="212C9CCC" w:rsidR="00AA4369" w:rsidRPr="000F56D7" w:rsidRDefault="006D5F74" w:rsidP="000F56D7">
      <w:pPr>
        <w:pStyle w:val="gwp3e99a8b1msonormal"/>
        <w:jc w:val="both"/>
        <w:rPr>
          <w:color w:val="000000" w:themeColor="text1"/>
        </w:rPr>
      </w:pPr>
      <w:r>
        <w:rPr>
          <w:color w:val="000000" w:themeColor="text1"/>
        </w:rPr>
        <w:t>3</w:t>
      </w:r>
      <w:r w:rsidR="00075CF1" w:rsidRPr="000F56D7">
        <w:rPr>
          <w:color w:val="000000" w:themeColor="text1"/>
        </w:rPr>
        <w:t xml:space="preserve">. </w:t>
      </w:r>
      <w:r w:rsidR="00AA4369" w:rsidRPr="000F56D7">
        <w:rPr>
          <w:color w:val="000000" w:themeColor="text1"/>
        </w:rPr>
        <w:t>Gminna obwodowa komisja wyborcza przed dniem głosowania ustala liczbę urn, jaka ma być stosowana w dniu głosowania, biorąc pod uwagę spodziewaną liczbę kopert zwrotnych w</w:t>
      </w:r>
      <w:r>
        <w:rPr>
          <w:color w:val="000000" w:themeColor="text1"/>
        </w:rPr>
        <w:t> </w:t>
      </w:r>
      <w:r w:rsidR="00AA4369" w:rsidRPr="000F56D7">
        <w:rPr>
          <w:color w:val="000000" w:themeColor="text1"/>
        </w:rPr>
        <w:t xml:space="preserve">danej gminie. W przypadku wypełnienia urn w trakcie głosowania, komisja niezwłocznie informuje wójta, burmistrza lub prezydenta miasta albo, w </w:t>
      </w:r>
      <w:r>
        <w:rPr>
          <w:color w:val="000000" w:themeColor="text1"/>
        </w:rPr>
        <w:t xml:space="preserve">sytuacji, o której mowa </w:t>
      </w:r>
      <w:r w:rsidRPr="006D5F74">
        <w:rPr>
          <w:b/>
          <w:color w:val="000000" w:themeColor="text1"/>
        </w:rPr>
        <w:t>w art. 12</w:t>
      </w:r>
      <w:r w:rsidR="00AA4369" w:rsidRPr="006D5F74">
        <w:rPr>
          <w:b/>
          <w:color w:val="000000" w:themeColor="text1"/>
        </w:rPr>
        <w:t xml:space="preserve"> ust. 4</w:t>
      </w:r>
      <w:r w:rsidR="00AA4369" w:rsidRPr="000F56D7">
        <w:rPr>
          <w:color w:val="000000" w:themeColor="text1"/>
        </w:rPr>
        <w:t>, wojewodę o konieczności dostarczenia kolejnych urn.</w:t>
      </w:r>
    </w:p>
    <w:p w14:paraId="749A1031" w14:textId="4981C8AB" w:rsidR="000A7786" w:rsidRPr="000F56D7" w:rsidRDefault="006D5F74" w:rsidP="000F56D7">
      <w:pPr>
        <w:pStyle w:val="gwp3e99a8b1msonormal"/>
        <w:jc w:val="both"/>
        <w:rPr>
          <w:color w:val="000000" w:themeColor="text1"/>
        </w:rPr>
      </w:pPr>
      <w:r>
        <w:rPr>
          <w:color w:val="000000" w:themeColor="text1"/>
        </w:rPr>
        <w:t>4</w:t>
      </w:r>
      <w:r w:rsidR="000A7786" w:rsidRPr="000F56D7">
        <w:rPr>
          <w:color w:val="000000" w:themeColor="text1"/>
        </w:rPr>
        <w:t>. Jeżeli w kopercie na kartę do głosowania znajduje się więcej niż jedna karta wyborcza, karty znajdujące się tej kopercie uznaje się za nieważne.</w:t>
      </w:r>
      <w:r>
        <w:rPr>
          <w:color w:val="000000" w:themeColor="text1"/>
        </w:rPr>
        <w:t xml:space="preserve"> </w:t>
      </w:r>
    </w:p>
    <w:p w14:paraId="44CE381F" w14:textId="46A70084" w:rsidR="00AA4369" w:rsidRPr="000F56D7" w:rsidRDefault="006D5F74" w:rsidP="000F56D7">
      <w:pPr>
        <w:pStyle w:val="gwp3e99a8b1msonormal"/>
        <w:jc w:val="both"/>
        <w:rPr>
          <w:color w:val="000000" w:themeColor="text1"/>
        </w:rPr>
      </w:pPr>
      <w:r>
        <w:rPr>
          <w:color w:val="000000" w:themeColor="text1"/>
        </w:rPr>
        <w:t>5</w:t>
      </w:r>
      <w:r w:rsidR="00AA4369" w:rsidRPr="000F56D7">
        <w:rPr>
          <w:color w:val="000000" w:themeColor="text1"/>
        </w:rPr>
        <w:t>. Kartę do głosowania uznaje się za nieważną, jeżeli wskutek sprawdzenia oznaczenia, o którym mowa w art. 3 ust. 5, gminna obwodowa komisja wyborcza stwierdziła, że karta do głosowa nie jest autentyczna.</w:t>
      </w:r>
    </w:p>
    <w:p w14:paraId="745D7C8D" w14:textId="1152C2B3" w:rsidR="00936414" w:rsidRPr="000F56D7" w:rsidRDefault="006D5F74" w:rsidP="000F56D7">
      <w:pPr>
        <w:pStyle w:val="gwp3e99a8b1msonormal"/>
        <w:jc w:val="both"/>
        <w:rPr>
          <w:color w:val="000000" w:themeColor="text1"/>
        </w:rPr>
      </w:pPr>
      <w:r>
        <w:rPr>
          <w:color w:val="000000" w:themeColor="text1"/>
        </w:rPr>
        <w:t>6</w:t>
      </w:r>
      <w:r w:rsidR="0063426A" w:rsidRPr="000F56D7">
        <w:rPr>
          <w:color w:val="000000" w:themeColor="text1"/>
        </w:rPr>
        <w:t>. Gminna obwodowa komisja wyborcza po ustaleniu wyników wyborów sporządza protokół głosowania w gminie w wyborach na Prezydenta Rzeczypospolitej i przekazuje go okręgowej komisji wyborczej.</w:t>
      </w:r>
    </w:p>
    <w:p w14:paraId="12FD72AD" w14:textId="46CAEF96" w:rsidR="00DE69E8" w:rsidRPr="000F56D7" w:rsidRDefault="006D5F74" w:rsidP="000F56D7">
      <w:pPr>
        <w:pStyle w:val="gwp3e99a8b1msonormal"/>
        <w:jc w:val="both"/>
        <w:rPr>
          <w:color w:val="000000" w:themeColor="text1"/>
        </w:rPr>
      </w:pPr>
      <w:r>
        <w:rPr>
          <w:color w:val="000000" w:themeColor="text1"/>
        </w:rPr>
        <w:t>7</w:t>
      </w:r>
      <w:r w:rsidR="00DE69E8" w:rsidRPr="000F56D7">
        <w:rPr>
          <w:color w:val="000000" w:themeColor="text1"/>
        </w:rPr>
        <w:t xml:space="preserve">. </w:t>
      </w:r>
      <w:r w:rsidR="00FE3454" w:rsidRPr="000F56D7">
        <w:t>Wzór protokołu, o którym mowa w ust. 5, oraz szczegółowe czynności gminnej obwodowej komisji wyborczej w czasie trwania głosowania ustala Państwowa Komisja Wyborcza.</w:t>
      </w:r>
    </w:p>
    <w:p w14:paraId="72BB3FCC" w14:textId="54C87C54" w:rsidR="00757F02" w:rsidRPr="000F56D7" w:rsidRDefault="006D5F74" w:rsidP="006D5F74">
      <w:pPr>
        <w:pStyle w:val="gwpfec8c992gmail-gwp3e99a8b1msonormal"/>
        <w:ind w:firstLine="708"/>
        <w:jc w:val="both"/>
        <w:rPr>
          <w:color w:val="000000" w:themeColor="text1"/>
        </w:rPr>
      </w:pPr>
      <w:r w:rsidRPr="006D5F74">
        <w:rPr>
          <w:b/>
          <w:color w:val="000000" w:themeColor="text1"/>
        </w:rPr>
        <w:t>Art. 15</w:t>
      </w:r>
      <w:r w:rsidR="00936414" w:rsidRPr="006D5F74">
        <w:rPr>
          <w:b/>
          <w:color w:val="000000" w:themeColor="text1"/>
        </w:rPr>
        <w:t>.</w:t>
      </w:r>
      <w:r w:rsidR="00936414" w:rsidRPr="000F56D7">
        <w:rPr>
          <w:color w:val="000000" w:themeColor="text1"/>
        </w:rPr>
        <w:t xml:space="preserve"> 1. </w:t>
      </w:r>
      <w:r w:rsidR="00757F02" w:rsidRPr="000F56D7">
        <w:rPr>
          <w:color w:val="000000" w:themeColor="text1"/>
        </w:rPr>
        <w:t>Spis wyborców w danej gminie, o którym mowa w art. 26 § 4 ustawy, o</w:t>
      </w:r>
      <w:r>
        <w:rPr>
          <w:color w:val="000000" w:themeColor="text1"/>
        </w:rPr>
        <w:t> </w:t>
      </w:r>
      <w:r w:rsidR="00757F02" w:rsidRPr="000F56D7">
        <w:rPr>
          <w:color w:val="000000" w:themeColor="text1"/>
        </w:rPr>
        <w:t xml:space="preserve">której mowa </w:t>
      </w:r>
      <w:r w:rsidR="00757F02" w:rsidRPr="006D5F74">
        <w:rPr>
          <w:b/>
          <w:color w:val="000000" w:themeColor="text1"/>
        </w:rPr>
        <w:t xml:space="preserve">w art. 3 ust. </w:t>
      </w:r>
      <w:r w:rsidRPr="006D5F74">
        <w:rPr>
          <w:b/>
          <w:color w:val="000000" w:themeColor="text1"/>
        </w:rPr>
        <w:t>8</w:t>
      </w:r>
      <w:r w:rsidR="00757F02" w:rsidRPr="000F56D7">
        <w:rPr>
          <w:color w:val="000000" w:themeColor="text1"/>
        </w:rPr>
        <w:t xml:space="preserve">, wójt, burmistrz lub prezydent </w:t>
      </w:r>
      <w:r w:rsidR="00C0149E">
        <w:rPr>
          <w:color w:val="000000" w:themeColor="text1"/>
        </w:rPr>
        <w:t xml:space="preserve">miasta </w:t>
      </w:r>
      <w:r w:rsidR="00757F02" w:rsidRPr="000F56D7">
        <w:rPr>
          <w:color w:val="000000" w:themeColor="text1"/>
        </w:rPr>
        <w:t>sporządza w 3 egzemplarzach</w:t>
      </w:r>
      <w:r w:rsidR="001B041F" w:rsidRPr="001B041F">
        <w:rPr>
          <w:color w:val="000000" w:themeColor="text1"/>
        </w:rPr>
        <w:t>.</w:t>
      </w:r>
      <w:r w:rsidR="002009A7" w:rsidRPr="000F56D7">
        <w:rPr>
          <w:color w:val="000000" w:themeColor="text1"/>
        </w:rPr>
        <w:t xml:space="preserve"> Spis ten przekazuje operatorowi wyznaczonemu </w:t>
      </w:r>
      <w:r w:rsidR="002009A7" w:rsidRPr="001B041F">
        <w:rPr>
          <w:color w:val="000000" w:themeColor="text1"/>
        </w:rPr>
        <w:t xml:space="preserve">w </w:t>
      </w:r>
      <w:r w:rsidR="00BC151C" w:rsidRPr="001B041F">
        <w:rPr>
          <w:color w:val="000000" w:themeColor="text1"/>
        </w:rPr>
        <w:t>dniu wejścia w życie ustawy</w:t>
      </w:r>
      <w:r w:rsidR="002009A7" w:rsidRPr="001B041F">
        <w:rPr>
          <w:color w:val="000000" w:themeColor="text1"/>
        </w:rPr>
        <w:t xml:space="preserve">. </w:t>
      </w:r>
    </w:p>
    <w:p w14:paraId="148B74CA" w14:textId="7E2E7604" w:rsidR="00757F02" w:rsidRPr="000F56D7" w:rsidRDefault="00757F02" w:rsidP="000F56D7">
      <w:pPr>
        <w:pStyle w:val="gwpfec8c992gmail-gwp3e99a8b1msonormal"/>
        <w:jc w:val="both"/>
        <w:rPr>
          <w:color w:val="000000" w:themeColor="text1"/>
        </w:rPr>
      </w:pPr>
      <w:r w:rsidRPr="000F56D7">
        <w:rPr>
          <w:color w:val="000000" w:themeColor="text1"/>
        </w:rPr>
        <w:lastRenderedPageBreak/>
        <w:t xml:space="preserve">2. W mieście stołecznym Warszawa spis wyborców sporządza się według miejsca zamieszkania wyborców odrębnie dla każdej dzielnicy. </w:t>
      </w:r>
      <w:r w:rsidR="00A24559">
        <w:rPr>
          <w:color w:val="000000" w:themeColor="text1"/>
        </w:rPr>
        <w:t>Przepis u</w:t>
      </w:r>
      <w:r w:rsidR="009E6D63" w:rsidRPr="009E6D63">
        <w:rPr>
          <w:color w:val="000000" w:themeColor="text1"/>
        </w:rPr>
        <w:t>st. 1 stosuje się odpowiednio.</w:t>
      </w:r>
    </w:p>
    <w:p w14:paraId="51A5D176" w14:textId="39FED311" w:rsidR="0030357A" w:rsidRPr="000F56D7" w:rsidRDefault="00757F02" w:rsidP="000F56D7">
      <w:pPr>
        <w:pStyle w:val="gwpfec8c992gmail-gwp3e99a8b1msonormal"/>
        <w:jc w:val="both"/>
        <w:rPr>
          <w:color w:val="000000" w:themeColor="text1"/>
        </w:rPr>
      </w:pPr>
      <w:r w:rsidRPr="000F56D7">
        <w:rPr>
          <w:color w:val="000000" w:themeColor="text1"/>
        </w:rPr>
        <w:t>3. Jeden egzemplarz spisu wyborców wójt, burmistrz lub prezydent miasta przekazuje w</w:t>
      </w:r>
      <w:r w:rsidR="006D5F74">
        <w:rPr>
          <w:color w:val="000000" w:themeColor="text1"/>
        </w:rPr>
        <w:t> </w:t>
      </w:r>
      <w:r w:rsidRPr="000F56D7">
        <w:rPr>
          <w:color w:val="000000" w:themeColor="text1"/>
        </w:rPr>
        <w:t>przeddzień wyborów przewodniczącemu właściwej gminnej obwodowej komisji wyborczej.</w:t>
      </w:r>
      <w:r w:rsidR="004C2352">
        <w:rPr>
          <w:color w:val="000000" w:themeColor="text1"/>
        </w:rPr>
        <w:t xml:space="preserve"> </w:t>
      </w:r>
      <w:r w:rsidR="00A24559">
        <w:rPr>
          <w:color w:val="000000" w:themeColor="text1"/>
        </w:rPr>
        <w:t>Przepis us</w:t>
      </w:r>
      <w:r w:rsidR="004C2352" w:rsidRPr="004C2352">
        <w:rPr>
          <w:color w:val="000000" w:themeColor="text1"/>
        </w:rPr>
        <w:t>t. 5 stosuje się odpowiednio.</w:t>
      </w:r>
    </w:p>
    <w:p w14:paraId="7FB2D373" w14:textId="4FCF6DB2" w:rsidR="00757F02" w:rsidRPr="000F56D7" w:rsidRDefault="0077238F" w:rsidP="000F56D7">
      <w:pPr>
        <w:pStyle w:val="gwpfec8c992gmail-gwp3e99a8b1msonormal"/>
        <w:jc w:val="both"/>
        <w:rPr>
          <w:color w:val="000000" w:themeColor="text1"/>
        </w:rPr>
      </w:pPr>
      <w:r>
        <w:rPr>
          <w:color w:val="000000" w:themeColor="text1"/>
        </w:rPr>
        <w:t>4</w:t>
      </w:r>
      <w:r w:rsidR="00757F02" w:rsidRPr="000F56D7">
        <w:rPr>
          <w:color w:val="000000" w:themeColor="text1"/>
        </w:rPr>
        <w:t>.</w:t>
      </w:r>
      <w:r w:rsidR="00FE3454" w:rsidRPr="000F56D7">
        <w:rPr>
          <w:color w:val="000000" w:themeColor="text1"/>
        </w:rPr>
        <w:t xml:space="preserve"> W sytuacji, o której mowa w art. 292 §</w:t>
      </w:r>
      <w:r w:rsidR="006D5F74">
        <w:rPr>
          <w:color w:val="000000" w:themeColor="text1"/>
        </w:rPr>
        <w:t> </w:t>
      </w:r>
      <w:r w:rsidR="00FE3454" w:rsidRPr="000F56D7">
        <w:rPr>
          <w:color w:val="000000" w:themeColor="text1"/>
        </w:rPr>
        <w:t>1 ustaw</w:t>
      </w:r>
      <w:r w:rsidR="006D5F74">
        <w:rPr>
          <w:color w:val="000000" w:themeColor="text1"/>
        </w:rPr>
        <w:t>y, o której mowa w art. 3 ust. 8</w:t>
      </w:r>
      <w:r w:rsidR="00FE3454" w:rsidRPr="000F56D7">
        <w:rPr>
          <w:color w:val="000000" w:themeColor="text1"/>
        </w:rPr>
        <w:t>, wójt, burmistrz lub prezydent miast przekazuje zaktualizowany spis wyborców nie później niż 12 dnia przed dniem ponownego głosowania.</w:t>
      </w:r>
      <w:r w:rsidR="003A77B2">
        <w:rPr>
          <w:color w:val="000000" w:themeColor="text1"/>
        </w:rPr>
        <w:t xml:space="preserve"> </w:t>
      </w:r>
    </w:p>
    <w:p w14:paraId="2D430C9C" w14:textId="76596DAC" w:rsidR="00AA4369" w:rsidRPr="00BC151C" w:rsidRDefault="0077238F" w:rsidP="000F56D7">
      <w:pPr>
        <w:pStyle w:val="gwpfec8c992gmail-gwp3e99a8b1msonormal"/>
        <w:jc w:val="both"/>
        <w:rPr>
          <w:color w:val="FF0000"/>
        </w:rPr>
      </w:pPr>
      <w:r>
        <w:rPr>
          <w:color w:val="000000" w:themeColor="text1"/>
        </w:rPr>
        <w:t>5</w:t>
      </w:r>
      <w:r w:rsidR="00AA4369" w:rsidRPr="000F56D7">
        <w:rPr>
          <w:color w:val="000000" w:themeColor="text1"/>
        </w:rPr>
        <w:t xml:space="preserve">. W przypadku, gdy wójt, burmistrz lub prezydent miasta nie przekaże operatorowi wyznaczonemu spisu wyborców w </w:t>
      </w:r>
      <w:r w:rsidR="00AA4369" w:rsidRPr="00645BF5">
        <w:rPr>
          <w:color w:val="000000" w:themeColor="text1"/>
        </w:rPr>
        <w:t xml:space="preserve">terminie, o którym mowa w ust. </w:t>
      </w:r>
      <w:r w:rsidR="00B15320" w:rsidRPr="00645BF5">
        <w:rPr>
          <w:color w:val="000000" w:themeColor="text1"/>
        </w:rPr>
        <w:t>1</w:t>
      </w:r>
      <w:r w:rsidR="004C2352">
        <w:rPr>
          <w:color w:val="000000" w:themeColor="text1"/>
        </w:rPr>
        <w:t>,</w:t>
      </w:r>
      <w:r w:rsidR="00C00223">
        <w:rPr>
          <w:color w:val="000000" w:themeColor="text1"/>
        </w:rPr>
        <w:t xml:space="preserve"> </w:t>
      </w:r>
      <w:r w:rsidR="004C2352">
        <w:rPr>
          <w:color w:val="000000" w:themeColor="text1"/>
        </w:rPr>
        <w:t>2</w:t>
      </w:r>
      <w:r w:rsidR="00B15320" w:rsidRPr="00645BF5">
        <w:rPr>
          <w:color w:val="000000" w:themeColor="text1"/>
        </w:rPr>
        <w:t xml:space="preserve"> i </w:t>
      </w:r>
      <w:r w:rsidR="00AA4369" w:rsidRPr="00645BF5">
        <w:rPr>
          <w:color w:val="000000" w:themeColor="text1"/>
        </w:rPr>
        <w:t>4</w:t>
      </w:r>
      <w:r w:rsidR="00B15320" w:rsidRPr="00645BF5">
        <w:rPr>
          <w:color w:val="000000" w:themeColor="text1"/>
        </w:rPr>
        <w:t xml:space="preserve"> </w:t>
      </w:r>
      <w:r w:rsidR="00AA4369" w:rsidRPr="00645BF5">
        <w:rPr>
          <w:color w:val="000000" w:themeColor="text1"/>
        </w:rPr>
        <w:t>, właściwy wojewoda przekazuje operatorowi wyznaczonemu brakujące dane z rejestru PESEL</w:t>
      </w:r>
      <w:r w:rsidR="00BC151C" w:rsidRPr="00645BF5">
        <w:rPr>
          <w:color w:val="000000" w:themeColor="text1"/>
        </w:rPr>
        <w:t>,</w:t>
      </w:r>
      <w:r w:rsidR="003D22C6">
        <w:t xml:space="preserve"> </w:t>
      </w:r>
      <w:r w:rsidR="003D22C6" w:rsidRPr="003D22C6">
        <w:rPr>
          <w:color w:val="000000" w:themeColor="text1"/>
        </w:rPr>
        <w:t>bądź też z innego spisu lub rejestru będące w jego dyspozycji</w:t>
      </w:r>
      <w:r w:rsidR="002C3462">
        <w:rPr>
          <w:color w:val="000000" w:themeColor="text1"/>
        </w:rPr>
        <w:t>,</w:t>
      </w:r>
      <w:r w:rsidR="00BC151C" w:rsidRPr="00645BF5">
        <w:rPr>
          <w:color w:val="000000" w:themeColor="text1"/>
        </w:rPr>
        <w:t xml:space="preserve"> a komisarz wyborczy uzupełnia spis wyborców</w:t>
      </w:r>
      <w:r w:rsidR="00C00223">
        <w:rPr>
          <w:color w:val="000000" w:themeColor="text1"/>
        </w:rPr>
        <w:t xml:space="preserve"> </w:t>
      </w:r>
      <w:r w:rsidR="00BC151C" w:rsidRPr="00645BF5">
        <w:rPr>
          <w:color w:val="000000" w:themeColor="text1"/>
        </w:rPr>
        <w:t xml:space="preserve">o te dane.  </w:t>
      </w:r>
    </w:p>
    <w:p w14:paraId="7A4BA5DE" w14:textId="7B039AB4" w:rsidR="004A52C8" w:rsidRPr="000F56D7" w:rsidRDefault="0077238F" w:rsidP="006D5F74">
      <w:pPr>
        <w:pStyle w:val="gwpfec8c992gmail-gwp3e99a8b1msonormal"/>
        <w:jc w:val="both"/>
        <w:rPr>
          <w:color w:val="000000" w:themeColor="text1"/>
        </w:rPr>
      </w:pPr>
      <w:r>
        <w:rPr>
          <w:color w:val="000000" w:themeColor="text1"/>
        </w:rPr>
        <w:t>6</w:t>
      </w:r>
      <w:r w:rsidR="00AA4369" w:rsidRPr="000F56D7">
        <w:rPr>
          <w:color w:val="000000" w:themeColor="text1"/>
        </w:rPr>
        <w:t>. Szczegółowy tryb i formę przekazania spisu, o którym mowa w ust. 1, gminnej obwodowej komisji wyborczej oraz operatorowi wyznaczonemu określi, w drodze rozporządzenia, minister właściwy do spraw aktywów państwowych, mając na względzie konieczność udostępnienia tym podmiotom danych koniecznych do przeprowadzenia wyborów.</w:t>
      </w:r>
    </w:p>
    <w:p w14:paraId="6038C95B" w14:textId="535982AE" w:rsidR="00AA4369" w:rsidRPr="000F56D7" w:rsidRDefault="00AA4369" w:rsidP="00F527F3">
      <w:pPr>
        <w:pStyle w:val="gwp3e99a8b1msonormal"/>
        <w:ind w:firstLine="708"/>
        <w:jc w:val="both"/>
        <w:rPr>
          <w:color w:val="000000" w:themeColor="text1"/>
        </w:rPr>
      </w:pPr>
      <w:r w:rsidRPr="00F527F3">
        <w:rPr>
          <w:b/>
          <w:color w:val="000000" w:themeColor="text1"/>
        </w:rPr>
        <w:t>Art. 1</w:t>
      </w:r>
      <w:r w:rsidR="00F527F3" w:rsidRPr="00F527F3">
        <w:rPr>
          <w:b/>
          <w:color w:val="000000" w:themeColor="text1"/>
        </w:rPr>
        <w:t>6</w:t>
      </w:r>
      <w:r w:rsidRPr="00F527F3">
        <w:rPr>
          <w:b/>
          <w:color w:val="000000" w:themeColor="text1"/>
        </w:rPr>
        <w:t>.</w:t>
      </w:r>
      <w:r w:rsidRPr="000F56D7">
        <w:rPr>
          <w:color w:val="000000" w:themeColor="text1"/>
        </w:rPr>
        <w:t xml:space="preserve"> Operator wyznaczony, w czasie wykonywania zadań, o których mowa w</w:t>
      </w:r>
      <w:r w:rsidR="00F527F3">
        <w:rPr>
          <w:color w:val="000000" w:themeColor="text1"/>
        </w:rPr>
        <w:t> </w:t>
      </w:r>
      <w:r w:rsidRPr="000F56D7">
        <w:rPr>
          <w:color w:val="000000" w:themeColor="text1"/>
        </w:rPr>
        <w:t>niniejszej ustawie, zwolniony jest z obowiązku świadc</w:t>
      </w:r>
      <w:r w:rsidR="00F527F3">
        <w:rPr>
          <w:color w:val="000000" w:themeColor="text1"/>
        </w:rPr>
        <w:t>zenia innych usług pocztowych.</w:t>
      </w:r>
    </w:p>
    <w:p w14:paraId="0BFCC118" w14:textId="40C92D63" w:rsidR="00FE3454" w:rsidRPr="000F56D7" w:rsidRDefault="00F527F3" w:rsidP="00F527F3">
      <w:pPr>
        <w:pStyle w:val="gwp3e99a8b1msonormal"/>
        <w:ind w:firstLine="708"/>
        <w:jc w:val="both"/>
        <w:rPr>
          <w:color w:val="000000" w:themeColor="text1"/>
        </w:rPr>
      </w:pPr>
      <w:r w:rsidRPr="00F527F3">
        <w:rPr>
          <w:b/>
          <w:color w:val="000000" w:themeColor="text1"/>
        </w:rPr>
        <w:t>Art. 17</w:t>
      </w:r>
      <w:r w:rsidR="00FE3454" w:rsidRPr="00F527F3">
        <w:rPr>
          <w:b/>
          <w:color w:val="000000" w:themeColor="text1"/>
        </w:rPr>
        <w:t>.</w:t>
      </w:r>
      <w:r>
        <w:rPr>
          <w:color w:val="000000" w:themeColor="text1"/>
        </w:rPr>
        <w:t xml:space="preserve"> Kto</w:t>
      </w:r>
      <w:r w:rsidR="00FE3454" w:rsidRPr="000F56D7">
        <w:rPr>
          <w:color w:val="000000" w:themeColor="text1"/>
        </w:rPr>
        <w:t xml:space="preserve"> niszczy, uszkadza, ukrywa, przerabia, podrabia lub kradnie kartę do głosowania – podlega karze pozbawienia wolności do lat 3.</w:t>
      </w:r>
    </w:p>
    <w:p w14:paraId="7A887C5F" w14:textId="301F5625" w:rsidR="00FE3454" w:rsidRPr="000F56D7" w:rsidRDefault="00F527F3" w:rsidP="00F527F3">
      <w:pPr>
        <w:pStyle w:val="gwp3e99a8b1msonormal"/>
        <w:ind w:firstLine="708"/>
        <w:jc w:val="both"/>
        <w:rPr>
          <w:color w:val="000000" w:themeColor="text1"/>
        </w:rPr>
      </w:pPr>
      <w:r w:rsidRPr="00F527F3">
        <w:rPr>
          <w:b/>
          <w:color w:val="000000" w:themeColor="text1"/>
        </w:rPr>
        <w:t>Art. 18</w:t>
      </w:r>
      <w:r w:rsidR="00FE3454" w:rsidRPr="00F527F3">
        <w:rPr>
          <w:b/>
          <w:color w:val="000000" w:themeColor="text1"/>
        </w:rPr>
        <w:t>.</w:t>
      </w:r>
      <w:r>
        <w:rPr>
          <w:color w:val="000000" w:themeColor="text1"/>
        </w:rPr>
        <w:t xml:space="preserve"> 1.</w:t>
      </w:r>
      <w:r w:rsidR="00FE3454" w:rsidRPr="000F56D7">
        <w:rPr>
          <w:color w:val="000000" w:themeColor="text1"/>
        </w:rPr>
        <w:t xml:space="preserve"> Kto bez uprawnienia otwiera pakiet wyborczy lub zaklejoną kopertę zwrotną </w:t>
      </w:r>
      <w:r w:rsidR="00FE3454" w:rsidRPr="000F56D7">
        <w:rPr>
          <w:color w:val="000000" w:themeColor="text1"/>
        </w:rPr>
        <w:br/>
        <w:t>- podlega karze grzywny.</w:t>
      </w:r>
    </w:p>
    <w:p w14:paraId="723F9318" w14:textId="3F153754" w:rsidR="00FE3454" w:rsidRPr="000F56D7" w:rsidRDefault="00F527F3" w:rsidP="000F56D7">
      <w:pPr>
        <w:pStyle w:val="gwp3e99a8b1msonormal"/>
        <w:jc w:val="both"/>
        <w:rPr>
          <w:color w:val="000000" w:themeColor="text1"/>
        </w:rPr>
      </w:pPr>
      <w:r>
        <w:rPr>
          <w:color w:val="000000" w:themeColor="text1"/>
        </w:rPr>
        <w:t xml:space="preserve"> 2. </w:t>
      </w:r>
      <w:r w:rsidR="00FE3454" w:rsidRPr="000F56D7">
        <w:rPr>
          <w:color w:val="000000" w:themeColor="text1"/>
        </w:rPr>
        <w:t>Tej samej karze podlega, kto bez uprawnienia niszczy pakiet wyborczy lub zaklejoną kopertę zwrotną</w:t>
      </w:r>
    </w:p>
    <w:p w14:paraId="7A3C839A" w14:textId="77777777" w:rsidR="00AF3C28" w:rsidRDefault="0063426A" w:rsidP="00AF3C28">
      <w:pPr>
        <w:pStyle w:val="Akapitzlist"/>
        <w:spacing w:after="0"/>
        <w:ind w:left="0" w:firstLine="708"/>
        <w:jc w:val="both"/>
        <w:rPr>
          <w:rFonts w:ascii="Times New Roman" w:hAnsi="Times New Roman" w:cs="Times New Roman"/>
          <w:color w:val="000000" w:themeColor="text1"/>
          <w:sz w:val="24"/>
          <w:szCs w:val="24"/>
        </w:rPr>
      </w:pPr>
      <w:r w:rsidRPr="00F527F3">
        <w:rPr>
          <w:rFonts w:ascii="Times New Roman" w:hAnsi="Times New Roman" w:cs="Times New Roman"/>
          <w:b/>
          <w:color w:val="000000" w:themeColor="text1"/>
          <w:sz w:val="24"/>
          <w:szCs w:val="24"/>
        </w:rPr>
        <w:t xml:space="preserve">Art. </w:t>
      </w:r>
      <w:r w:rsidR="00325034" w:rsidRPr="00F527F3">
        <w:rPr>
          <w:rFonts w:ascii="Times New Roman" w:hAnsi="Times New Roman" w:cs="Times New Roman"/>
          <w:b/>
          <w:color w:val="000000" w:themeColor="text1"/>
          <w:sz w:val="24"/>
          <w:szCs w:val="24"/>
        </w:rPr>
        <w:t>1</w:t>
      </w:r>
      <w:r w:rsidR="00F527F3" w:rsidRPr="00F527F3">
        <w:rPr>
          <w:rFonts w:ascii="Times New Roman" w:hAnsi="Times New Roman" w:cs="Times New Roman"/>
          <w:b/>
          <w:color w:val="000000" w:themeColor="text1"/>
          <w:sz w:val="24"/>
          <w:szCs w:val="24"/>
        </w:rPr>
        <w:t>9</w:t>
      </w:r>
      <w:r w:rsidRPr="000F56D7">
        <w:rPr>
          <w:rFonts w:ascii="Times New Roman" w:hAnsi="Times New Roman" w:cs="Times New Roman"/>
          <w:color w:val="000000" w:themeColor="text1"/>
          <w:sz w:val="24"/>
          <w:szCs w:val="24"/>
        </w:rPr>
        <w:t xml:space="preserve">. </w:t>
      </w:r>
      <w:r w:rsidR="00AF3C28">
        <w:rPr>
          <w:rFonts w:ascii="Times New Roman" w:hAnsi="Times New Roman" w:cs="Times New Roman"/>
          <w:color w:val="000000" w:themeColor="text1"/>
          <w:sz w:val="24"/>
          <w:szCs w:val="24"/>
        </w:rPr>
        <w:t>1.</w:t>
      </w:r>
      <w:r w:rsidRPr="000F56D7">
        <w:rPr>
          <w:rFonts w:ascii="Times New Roman" w:hAnsi="Times New Roman" w:cs="Times New Roman"/>
          <w:color w:val="000000" w:themeColor="text1"/>
          <w:sz w:val="24"/>
          <w:szCs w:val="24"/>
        </w:rPr>
        <w:t>W sprawach nieuregulowanych w niniejszej ustawie stosuje się odpowiednio ustawę z dnia 5 stycznia 2011 r. – Kodeks wyborczy</w:t>
      </w:r>
      <w:r w:rsidR="00A73E9D" w:rsidRPr="000F56D7">
        <w:rPr>
          <w:rFonts w:ascii="Times New Roman" w:hAnsi="Times New Roman" w:cs="Times New Roman"/>
          <w:color w:val="000000" w:themeColor="text1"/>
          <w:sz w:val="24"/>
          <w:szCs w:val="24"/>
        </w:rPr>
        <w:t>.</w:t>
      </w:r>
    </w:p>
    <w:p w14:paraId="0224180F" w14:textId="0DD52DDE" w:rsidR="00AF3C28" w:rsidRPr="00AF3C28" w:rsidRDefault="00AF3C28" w:rsidP="00AF3C28">
      <w:pPr>
        <w:pStyle w:val="Akapitzlist"/>
        <w:spacing w:after="0"/>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Pr="00AF3C28">
        <w:rPr>
          <w:rFonts w:ascii="Times New Roman" w:hAnsi="Times New Roman" w:cs="Times New Roman"/>
          <w:color w:val="000000" w:themeColor="text1"/>
          <w:sz w:val="24"/>
          <w:szCs w:val="24"/>
        </w:rPr>
        <w:t>W wyborach Prezydenta Rzeczypospolitej Polskiej przeprowadzanych na podstawie niniejszej ustawy art. 289 § 1 ustawy z dnia 5 stycznia 2011 r. – Kodeks wy</w:t>
      </w:r>
      <w:r>
        <w:rPr>
          <w:rFonts w:ascii="Times New Roman" w:hAnsi="Times New Roman" w:cs="Times New Roman"/>
          <w:color w:val="000000" w:themeColor="text1"/>
          <w:sz w:val="24"/>
          <w:szCs w:val="24"/>
        </w:rPr>
        <w:t xml:space="preserve">borczy </w:t>
      </w:r>
      <w:r w:rsidRPr="00AF3C28">
        <w:rPr>
          <w:rFonts w:ascii="Times New Roman" w:hAnsi="Times New Roman" w:cs="Times New Roman"/>
          <w:b/>
          <w:color w:val="000000" w:themeColor="text1"/>
          <w:sz w:val="24"/>
          <w:szCs w:val="24"/>
        </w:rPr>
        <w:t>nie stosuje się.</w:t>
      </w:r>
      <w:r w:rsidRPr="00AF3C28">
        <w:rPr>
          <w:rFonts w:ascii="Times New Roman" w:hAnsi="Times New Roman" w:cs="Times New Roman"/>
          <w:color w:val="000000" w:themeColor="text1"/>
          <w:sz w:val="24"/>
          <w:szCs w:val="24"/>
        </w:rPr>
        <w:t xml:space="preserve"> Jeśli na terytorium Rzeczypospolitej Polskiej ogłoszono stan epidemii, Marszałek Sejmu może zarządzić zmianę terminu wyborów określonego w wydanym wcześniej postanowieniu. Nowy termin wyborów Prezydenta Rzeczypospolitej Polskiej określony przez Marszałka Sejmu musi odpowiadać terminom przeprowadzenia wyborów Prezydenta Rzeczypospolitej Polskiej określonym w Konstytucji Rzeczypospolitej Polskiej.</w:t>
      </w:r>
    </w:p>
    <w:p w14:paraId="2AC27C37" w14:textId="77777777" w:rsidR="00AF3C28" w:rsidRPr="000F56D7" w:rsidRDefault="00AF3C28" w:rsidP="00F527F3">
      <w:pPr>
        <w:pStyle w:val="Akapitzlist"/>
        <w:spacing w:after="0"/>
        <w:ind w:left="0" w:firstLine="708"/>
        <w:jc w:val="both"/>
        <w:rPr>
          <w:rFonts w:ascii="Times New Roman" w:hAnsi="Times New Roman" w:cs="Times New Roman"/>
          <w:color w:val="000000" w:themeColor="text1"/>
          <w:sz w:val="24"/>
          <w:szCs w:val="24"/>
        </w:rPr>
      </w:pPr>
    </w:p>
    <w:p w14:paraId="1138154F" w14:textId="2F962ACD" w:rsidR="00AB31E0" w:rsidRPr="00F527F3" w:rsidRDefault="00AB31E0" w:rsidP="000F56D7">
      <w:pPr>
        <w:pStyle w:val="Akapitzlist"/>
        <w:spacing w:after="0"/>
        <w:ind w:left="0"/>
        <w:jc w:val="both"/>
        <w:rPr>
          <w:rFonts w:ascii="Times New Roman" w:hAnsi="Times New Roman" w:cs="Times New Roman"/>
          <w:b/>
          <w:color w:val="000000" w:themeColor="text1"/>
          <w:sz w:val="24"/>
          <w:szCs w:val="24"/>
        </w:rPr>
      </w:pPr>
    </w:p>
    <w:p w14:paraId="2EF4CFAB" w14:textId="27C4161D" w:rsidR="00AB31E0" w:rsidRDefault="00F527F3" w:rsidP="00F527F3">
      <w:pPr>
        <w:pStyle w:val="Akapitzlist"/>
        <w:spacing w:after="0"/>
        <w:ind w:left="0" w:firstLine="708"/>
        <w:jc w:val="both"/>
        <w:rPr>
          <w:rFonts w:ascii="Times New Roman" w:hAnsi="Times New Roman" w:cs="Times New Roman"/>
          <w:sz w:val="24"/>
          <w:szCs w:val="24"/>
        </w:rPr>
      </w:pPr>
      <w:r w:rsidRPr="00F527F3">
        <w:rPr>
          <w:rFonts w:ascii="Times New Roman" w:hAnsi="Times New Roman" w:cs="Times New Roman"/>
          <w:b/>
          <w:sz w:val="24"/>
          <w:szCs w:val="24"/>
        </w:rPr>
        <w:t>Art. 20</w:t>
      </w:r>
      <w:r w:rsidR="00AB31E0" w:rsidRPr="00F527F3">
        <w:rPr>
          <w:rFonts w:ascii="Times New Roman" w:hAnsi="Times New Roman" w:cs="Times New Roman"/>
          <w:b/>
          <w:sz w:val="24"/>
          <w:szCs w:val="24"/>
        </w:rPr>
        <w:t>.</w:t>
      </w:r>
      <w:r w:rsidR="00AB31E0" w:rsidRPr="000F56D7">
        <w:rPr>
          <w:rFonts w:ascii="Times New Roman" w:hAnsi="Times New Roman" w:cs="Times New Roman"/>
          <w:sz w:val="24"/>
          <w:szCs w:val="24"/>
        </w:rPr>
        <w:t xml:space="preserve"> Ustawa wchodzi w życie z dniem następującym po dniu ogłoszenia.</w:t>
      </w:r>
    </w:p>
    <w:p w14:paraId="2891188C" w14:textId="77777777" w:rsidR="00F527F3" w:rsidRDefault="00F527F3" w:rsidP="00F527F3">
      <w:pPr>
        <w:pStyle w:val="Akapitzlist"/>
        <w:spacing w:after="0"/>
        <w:ind w:left="0" w:firstLine="708"/>
        <w:jc w:val="both"/>
        <w:rPr>
          <w:rFonts w:ascii="Times New Roman" w:hAnsi="Times New Roman" w:cs="Times New Roman"/>
          <w:sz w:val="24"/>
          <w:szCs w:val="24"/>
        </w:rPr>
      </w:pPr>
    </w:p>
    <w:p w14:paraId="61678DAC" w14:textId="21BCB3CC" w:rsidR="00ED2C1F" w:rsidRDefault="00ED2C1F">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7C5EF1C7" w14:textId="47EF02A8" w:rsidR="00ED2C1F" w:rsidRPr="00ED2C1F" w:rsidRDefault="00ED2C1F" w:rsidP="00ED2C1F">
      <w:pPr>
        <w:pStyle w:val="Akapitzlist"/>
        <w:ind w:firstLine="708"/>
        <w:jc w:val="center"/>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lastRenderedPageBreak/>
        <w:t>UZASADNIENIE</w:t>
      </w:r>
    </w:p>
    <w:p w14:paraId="7FA7D40D" w14:textId="77777777" w:rsidR="00ED2C1F" w:rsidRDefault="00ED2C1F" w:rsidP="00ED2C1F">
      <w:pPr>
        <w:pStyle w:val="Akapitzlist"/>
        <w:ind w:firstLine="708"/>
        <w:rPr>
          <w:rFonts w:ascii="Times New Roman" w:hAnsi="Times New Roman" w:cs="Times New Roman"/>
          <w:bCs/>
          <w:color w:val="000000" w:themeColor="text1"/>
          <w:sz w:val="24"/>
          <w:szCs w:val="24"/>
        </w:rPr>
      </w:pPr>
    </w:p>
    <w:p w14:paraId="00A2B47F" w14:textId="77777777" w:rsidR="00ED2C1F" w:rsidRPr="00ED2C1F" w:rsidRDefault="00ED2C1F" w:rsidP="00ED2C1F">
      <w:pPr>
        <w:pStyle w:val="Akapitzlist"/>
        <w:ind w:firstLine="708"/>
        <w:jc w:val="both"/>
        <w:rPr>
          <w:rFonts w:ascii="Times New Roman" w:hAnsi="Times New Roman" w:cs="Times New Roman"/>
          <w:bCs/>
          <w:color w:val="000000" w:themeColor="text1"/>
          <w:sz w:val="24"/>
          <w:szCs w:val="24"/>
        </w:rPr>
      </w:pPr>
      <w:r w:rsidRPr="00ED2C1F">
        <w:rPr>
          <w:rFonts w:ascii="Times New Roman" w:hAnsi="Times New Roman" w:cs="Times New Roman"/>
          <w:bCs/>
          <w:color w:val="000000" w:themeColor="text1"/>
          <w:sz w:val="24"/>
          <w:szCs w:val="24"/>
        </w:rPr>
        <w:t xml:space="preserve">Celem projektowanej regulacji, jest zapewnienie obywatelem Rzeczypospolitej Polskiej bezpieczeństwa podczas powszechnych wyborów Prezydenta Rzeczypospolitej Polskiej zarządzonych na 2020 r., w warunkach ogłoszonego w Polsce stanu epidemii wirusa SARS CoV-2. </w:t>
      </w:r>
    </w:p>
    <w:p w14:paraId="22AB7436" w14:textId="77777777" w:rsidR="00ED2C1F" w:rsidRDefault="00ED2C1F" w:rsidP="00ED2C1F">
      <w:pPr>
        <w:pStyle w:val="Akapitzlist"/>
        <w:ind w:firstLine="708"/>
        <w:jc w:val="both"/>
        <w:rPr>
          <w:rFonts w:ascii="Times New Roman" w:hAnsi="Times New Roman" w:cs="Times New Roman"/>
          <w:bCs/>
          <w:color w:val="000000" w:themeColor="text1"/>
          <w:sz w:val="24"/>
          <w:szCs w:val="24"/>
        </w:rPr>
      </w:pPr>
      <w:r w:rsidRPr="00ED2C1F">
        <w:rPr>
          <w:rFonts w:ascii="Times New Roman" w:hAnsi="Times New Roman" w:cs="Times New Roman"/>
          <w:bCs/>
          <w:color w:val="000000" w:themeColor="text1"/>
          <w:sz w:val="24"/>
          <w:szCs w:val="24"/>
        </w:rPr>
        <w:t xml:space="preserve">Ponieważ nadrzędnym obowiązkiem państwa jest umożliwienie uprawnionym obywatelom udziału w wyborach powszechnych, niezbędne jest stworzenie odpowiedniego mechanizmu uwzględniającego panujące warunki światowej pandemii oraz ograniczeń w przemieszczaniu się. </w:t>
      </w:r>
    </w:p>
    <w:p w14:paraId="68A9E518" w14:textId="2F45952E" w:rsidR="00ED2C1F" w:rsidRPr="00ED2C1F" w:rsidRDefault="00ED2C1F" w:rsidP="00ED2C1F">
      <w:pPr>
        <w:pStyle w:val="Akapitzlist"/>
        <w:ind w:firstLine="708"/>
        <w:jc w:val="both"/>
        <w:rPr>
          <w:rFonts w:ascii="Times New Roman" w:hAnsi="Times New Roman" w:cs="Times New Roman"/>
          <w:bCs/>
          <w:color w:val="000000" w:themeColor="text1"/>
          <w:sz w:val="24"/>
          <w:szCs w:val="24"/>
        </w:rPr>
      </w:pPr>
      <w:r w:rsidRPr="00ED2C1F">
        <w:rPr>
          <w:rFonts w:ascii="Times New Roman" w:hAnsi="Times New Roman" w:cs="Times New Roman"/>
          <w:bCs/>
          <w:color w:val="000000" w:themeColor="text1"/>
          <w:sz w:val="24"/>
          <w:szCs w:val="24"/>
        </w:rPr>
        <w:t xml:space="preserve">Ustanowienie trybu korespondencyjnego jedyną formą udziału w wyborach, oparte zostało na bawarskim modelu w zakresie wyborów komunalnych i powiatowych. Taką zmianę lokalnego prawa wyborczego, parlament bawarski przeprowadził również w 2020 roku. Powyższe oznacza, że proponowany model nie jest rozwiązaniem nowatorskim, a powszechne głosowanie korespondencyjne skutecznie stosowane jest na świecie. </w:t>
      </w:r>
    </w:p>
    <w:p w14:paraId="5F3060E4" w14:textId="77777777" w:rsidR="00ED2C1F" w:rsidRDefault="00ED2C1F" w:rsidP="00ED2C1F">
      <w:pPr>
        <w:pStyle w:val="Akapitzlist"/>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Wprowadzenie głosowania korespondencyjnego w najbliższych wyborach Prezydenta RP, które obejmie wszystkich wyborców spowoduje, że nie będzie potrzeby składania wniosków przez wyborców o możliwość takiego głosowania. Takie rozwiązanie usprawni przebieg głosowania, bowiem ograniczy zakres czynności wymaganych w głosowaniu korespondencyjnym.</w:t>
      </w:r>
    </w:p>
    <w:p w14:paraId="5E01E318" w14:textId="44E36BD8" w:rsidR="00ED2C1F" w:rsidRPr="00ED2C1F" w:rsidRDefault="00ED2C1F" w:rsidP="00ED2C1F">
      <w:pPr>
        <w:pStyle w:val="Akapitzlist"/>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Jednocześnie przewiduje się, że głosowanie koresponden</w:t>
      </w:r>
      <w:r>
        <w:rPr>
          <w:rFonts w:ascii="Times New Roman" w:hAnsi="Times New Roman" w:cs="Times New Roman"/>
          <w:color w:val="000000" w:themeColor="text1"/>
          <w:sz w:val="24"/>
          <w:szCs w:val="24"/>
        </w:rPr>
        <w:t>cyjne zapewni udział w wyborach</w:t>
      </w:r>
      <w:r w:rsidRPr="00ED2C1F">
        <w:rPr>
          <w:rFonts w:ascii="Times New Roman" w:hAnsi="Times New Roman" w:cs="Times New Roman"/>
          <w:color w:val="000000" w:themeColor="text1"/>
          <w:sz w:val="24"/>
          <w:szCs w:val="24"/>
        </w:rPr>
        <w:t xml:space="preserve"> jak największej liczbie wyborców.</w:t>
      </w:r>
    </w:p>
    <w:p w14:paraId="0971E883" w14:textId="77777777" w:rsidR="00ED2C1F" w:rsidRPr="00ED2C1F" w:rsidRDefault="00ED2C1F" w:rsidP="00ED2C1F">
      <w:pPr>
        <w:pStyle w:val="Akapitzlist"/>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Przewiduje się, aby dostarczenie pakietu wyborczego następowało bezpośrednio do oddawczej skrzynki pocztowej wyborcy lub pod adres wyborcy wskazany spisie wyborców.</w:t>
      </w:r>
    </w:p>
    <w:p w14:paraId="71F1A66E" w14:textId="77777777" w:rsidR="00ED2C1F" w:rsidRPr="00ED2C1F" w:rsidRDefault="00ED2C1F" w:rsidP="00ED2C1F">
      <w:pPr>
        <w:pStyle w:val="Akapitzlist"/>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 xml:space="preserve">Pakiety wyborcze będą zawierały instrukcję głosowania korespondencyjnego umożliwiającą wyborcom sprawne oddanie głosu w tej formie głosowania. </w:t>
      </w:r>
    </w:p>
    <w:p w14:paraId="5E8AB6AE" w14:textId="04720BB5" w:rsidR="00ED2C1F" w:rsidRPr="00ED2C1F" w:rsidRDefault="00ED2C1F" w:rsidP="00ED2C1F">
      <w:pPr>
        <w:pStyle w:val="Akapitzlist"/>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Wyborca, na jego pisemny wniosek wniesiony do urzędu gminy najpóźniej w</w:t>
      </w:r>
      <w:r>
        <w:rPr>
          <w:rFonts w:ascii="Times New Roman" w:hAnsi="Times New Roman" w:cs="Times New Roman"/>
          <w:color w:val="000000" w:themeColor="text1"/>
          <w:sz w:val="24"/>
          <w:szCs w:val="24"/>
        </w:rPr>
        <w:t> </w:t>
      </w:r>
      <w:r w:rsidRPr="00ED2C1F">
        <w:rPr>
          <w:rFonts w:ascii="Times New Roman" w:hAnsi="Times New Roman" w:cs="Times New Roman"/>
          <w:color w:val="000000" w:themeColor="text1"/>
          <w:sz w:val="24"/>
          <w:szCs w:val="24"/>
        </w:rPr>
        <w:t xml:space="preserve">14 dniu przed dniem wyborów, będzie mógł być dopisywany do spisu wyborców w gminie właściwej ze względu na miejsce jego stałego zamieszkania albo w której czasowo przebywa. </w:t>
      </w:r>
    </w:p>
    <w:p w14:paraId="0A8F20A2" w14:textId="486EBD40" w:rsidR="00ED2C1F" w:rsidRPr="00ED2C1F" w:rsidRDefault="00ED2C1F" w:rsidP="00ED2C1F">
      <w:pPr>
        <w:pStyle w:val="Akapitzlist"/>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W celu zapewnienia bezpiecznego przeprowadzenia wyborów, przewidziano, aby umieszczenie koperty zwrotnej z wypełnioną kartą do głosowania następowało w</w:t>
      </w:r>
      <w:r>
        <w:rPr>
          <w:rFonts w:ascii="Times New Roman" w:hAnsi="Times New Roman" w:cs="Times New Roman"/>
          <w:color w:val="000000" w:themeColor="text1"/>
          <w:sz w:val="24"/>
          <w:szCs w:val="24"/>
        </w:rPr>
        <w:t> </w:t>
      </w:r>
      <w:r w:rsidRPr="00ED2C1F">
        <w:rPr>
          <w:rFonts w:ascii="Times New Roman" w:hAnsi="Times New Roman" w:cs="Times New Roman"/>
          <w:color w:val="000000" w:themeColor="text1"/>
          <w:sz w:val="24"/>
          <w:szCs w:val="24"/>
        </w:rPr>
        <w:t xml:space="preserve">specjalnie przygotowanej do tego celu nadawczej skrzynce pocztowej operatora wyznaczonego na terenie gminy, w której widnieje w spisie wyborców. </w:t>
      </w:r>
    </w:p>
    <w:p w14:paraId="2FE39E26" w14:textId="77777777" w:rsidR="00ED2C1F" w:rsidRPr="00ED2C1F" w:rsidRDefault="00ED2C1F" w:rsidP="00ED2C1F">
      <w:pPr>
        <w:pStyle w:val="Akapitzlist"/>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Karty do głosowania będą mogły być otwierane dopiero po wrzuceniu do urny wyborczej.</w:t>
      </w:r>
    </w:p>
    <w:p w14:paraId="4A36F397" w14:textId="77777777" w:rsidR="00ED2C1F" w:rsidRPr="00ED2C1F" w:rsidRDefault="00ED2C1F" w:rsidP="00ED2C1F">
      <w:pPr>
        <w:pStyle w:val="Akapitzlist"/>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Głosowanie korespondencyjne zostanie przeprowadzone również w obwodach głosowania utworzonych za granicą.</w:t>
      </w:r>
    </w:p>
    <w:p w14:paraId="392BD540" w14:textId="77777777" w:rsidR="00ED2C1F" w:rsidRPr="00ED2C1F" w:rsidRDefault="00ED2C1F" w:rsidP="00ED2C1F">
      <w:pPr>
        <w:pStyle w:val="Akapitzlist"/>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Zamiar głosowania korespondencyjnego wyborca przebywający za granicą będzie zgłaszany właściwemu konsulowi do 14 dnia przed dniem głosowania.</w:t>
      </w:r>
    </w:p>
    <w:p w14:paraId="61A0D995" w14:textId="77777777" w:rsidR="00ED2C1F" w:rsidRPr="00ED2C1F" w:rsidRDefault="00ED2C1F" w:rsidP="00ED2C1F">
      <w:pPr>
        <w:pStyle w:val="Akapitzlist"/>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 xml:space="preserve">Do głosowania w obwodach głosowania utworzonych za granicą będzie stosować się analogiczne zasady, jak w obwodach głosowania utworzonych w kraju. </w:t>
      </w:r>
    </w:p>
    <w:p w14:paraId="72C80118" w14:textId="69846105" w:rsidR="00ED2C1F" w:rsidRPr="00ED2C1F" w:rsidRDefault="00ED2C1F" w:rsidP="00ED2C1F">
      <w:pPr>
        <w:pStyle w:val="Akapitzlist"/>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 xml:space="preserve">W najbliższych wyborach Prezydenta RP gminne obwodowe komisje wyborcze będzie powoływał komisarz wyborczy najpóźniej w 2 dniu po wejściu w życie ustawy w sprawie szczególnych zasad przeprowadzania głosowania korespondencyjnego </w:t>
      </w:r>
      <w:r w:rsidRPr="00ED2C1F">
        <w:rPr>
          <w:rFonts w:ascii="Times New Roman" w:hAnsi="Times New Roman" w:cs="Times New Roman"/>
          <w:color w:val="000000" w:themeColor="text1"/>
          <w:sz w:val="24"/>
          <w:szCs w:val="24"/>
        </w:rPr>
        <w:lastRenderedPageBreak/>
        <w:t>w</w:t>
      </w:r>
      <w:r>
        <w:rPr>
          <w:rFonts w:ascii="Times New Roman" w:hAnsi="Times New Roman" w:cs="Times New Roman"/>
          <w:color w:val="000000" w:themeColor="text1"/>
          <w:sz w:val="24"/>
          <w:szCs w:val="24"/>
        </w:rPr>
        <w:t> </w:t>
      </w:r>
      <w:r w:rsidRPr="00ED2C1F">
        <w:rPr>
          <w:rFonts w:ascii="Times New Roman" w:hAnsi="Times New Roman" w:cs="Times New Roman"/>
          <w:color w:val="000000" w:themeColor="text1"/>
          <w:sz w:val="24"/>
          <w:szCs w:val="24"/>
        </w:rPr>
        <w:t>wyborach Prezydenta Rzeczypospolitej Polskiej zarządzonych w 2020 r. w równej liczbie spośród kandydatów zgłoszonych przez pełnomocników wyborczych komitetów wyborczych wyborców, które zgłosiły kandydata na Prezydenta Rzeczypospolitej Polskiej lub upoważnione przez nich osoby do obwodowych komisji wyborczych.</w:t>
      </w:r>
    </w:p>
    <w:p w14:paraId="45A9523B" w14:textId="625F8E6A" w:rsidR="00ED2C1F" w:rsidRPr="00ED2C1F" w:rsidRDefault="00ED2C1F" w:rsidP="00ED2C1F">
      <w:pPr>
        <w:pStyle w:val="Akapitzlist"/>
        <w:spacing w:after="0"/>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 xml:space="preserve">Z uwagi na szczególną sytuację wywołaną </w:t>
      </w:r>
      <w:proofErr w:type="spellStart"/>
      <w:r w:rsidRPr="00ED2C1F">
        <w:rPr>
          <w:rFonts w:ascii="Times New Roman" w:hAnsi="Times New Roman" w:cs="Times New Roman"/>
          <w:color w:val="000000" w:themeColor="text1"/>
          <w:sz w:val="24"/>
          <w:szCs w:val="24"/>
        </w:rPr>
        <w:t>koronawirusem</w:t>
      </w:r>
      <w:proofErr w:type="spellEnd"/>
      <w:r w:rsidRPr="00ED2C1F">
        <w:rPr>
          <w:rFonts w:ascii="Times New Roman" w:hAnsi="Times New Roman" w:cs="Times New Roman"/>
          <w:color w:val="000000" w:themeColor="text1"/>
          <w:sz w:val="24"/>
          <w:szCs w:val="24"/>
        </w:rPr>
        <w:t xml:space="preserve"> oraz ważny interes państwa, konieczne jest natychmiastowe wejście w życie przedmiotowych przepisów. Proponuje się, aby dniem wejścia w życie ustawy był dzień ogłoszenia tego aktu w</w:t>
      </w:r>
      <w:r>
        <w:rPr>
          <w:rFonts w:ascii="Times New Roman" w:hAnsi="Times New Roman" w:cs="Times New Roman"/>
          <w:color w:val="000000" w:themeColor="text1"/>
          <w:sz w:val="24"/>
          <w:szCs w:val="24"/>
        </w:rPr>
        <w:t> </w:t>
      </w:r>
      <w:r w:rsidRPr="00ED2C1F">
        <w:rPr>
          <w:rFonts w:ascii="Times New Roman" w:hAnsi="Times New Roman" w:cs="Times New Roman"/>
          <w:color w:val="000000" w:themeColor="text1"/>
          <w:sz w:val="24"/>
          <w:szCs w:val="24"/>
        </w:rPr>
        <w:t>dzienniku urzędowym.</w:t>
      </w:r>
    </w:p>
    <w:p w14:paraId="0BC4858B" w14:textId="69413675" w:rsidR="00ED2C1F" w:rsidRPr="00ED2C1F" w:rsidRDefault="00ED2C1F" w:rsidP="00ED2C1F">
      <w:pPr>
        <w:pStyle w:val="Akapitzlist"/>
        <w:spacing w:after="0"/>
        <w:ind w:firstLine="708"/>
        <w:jc w:val="both"/>
        <w:rPr>
          <w:rFonts w:ascii="Times New Roman" w:hAnsi="Times New Roman" w:cs="Times New Roman"/>
          <w:color w:val="000000" w:themeColor="text1"/>
          <w:sz w:val="24"/>
          <w:szCs w:val="24"/>
        </w:rPr>
      </w:pPr>
      <w:bookmarkStart w:id="2" w:name="_Hlk36822697"/>
      <w:r>
        <w:rPr>
          <w:rFonts w:ascii="Times New Roman" w:hAnsi="Times New Roman" w:cs="Times New Roman"/>
          <w:color w:val="000000" w:themeColor="text1"/>
          <w:sz w:val="24"/>
          <w:szCs w:val="24"/>
        </w:rPr>
        <w:t>Ustawa</w:t>
      </w:r>
      <w:bookmarkEnd w:id="2"/>
      <w:r w:rsidRPr="00ED2C1F">
        <w:rPr>
          <w:rFonts w:ascii="Times New Roman" w:hAnsi="Times New Roman" w:cs="Times New Roman"/>
          <w:color w:val="000000" w:themeColor="text1"/>
          <w:sz w:val="24"/>
          <w:szCs w:val="24"/>
        </w:rPr>
        <w:t xml:space="preserve"> jest zgodna z prawem Unii Europejskiej. </w:t>
      </w:r>
    </w:p>
    <w:p w14:paraId="0D43CC63" w14:textId="4C4064A7" w:rsidR="00ED2C1F" w:rsidRPr="00ED2C1F" w:rsidRDefault="00ED2C1F" w:rsidP="00ED2C1F">
      <w:pPr>
        <w:pStyle w:val="Akapitzlist"/>
        <w:spacing w:after="0"/>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Ustawa</w:t>
      </w:r>
      <w:r w:rsidRPr="00ED2C1F">
        <w:rPr>
          <w:rFonts w:ascii="Times New Roman" w:hAnsi="Times New Roman" w:cs="Times New Roman"/>
          <w:color w:val="000000" w:themeColor="text1"/>
          <w:sz w:val="24"/>
          <w:szCs w:val="24"/>
        </w:rPr>
        <w:t xml:space="preserve"> nie powoduje skutków finansowych dla budżetu państwa i jednostek samorządu terytorialnego.</w:t>
      </w:r>
    </w:p>
    <w:p w14:paraId="7D04AFDA" w14:textId="6A218AC9" w:rsidR="00ED2C1F" w:rsidRPr="00ED2C1F" w:rsidRDefault="00ED2C1F" w:rsidP="00ED2C1F">
      <w:pPr>
        <w:pStyle w:val="Akapitzlist"/>
        <w:spacing w:after="0"/>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Ustawa</w:t>
      </w:r>
      <w:r w:rsidRPr="00ED2C1F">
        <w:rPr>
          <w:rFonts w:ascii="Times New Roman" w:hAnsi="Times New Roman" w:cs="Times New Roman"/>
          <w:color w:val="000000" w:themeColor="text1"/>
          <w:sz w:val="24"/>
          <w:szCs w:val="24"/>
        </w:rPr>
        <w:t xml:space="preserve"> wywołuje pozytywne skutki społeczne i prawne, wykluczając potencjalne ryzyko zachorowania, istniejące przy obowiązku oddawania głosów w</w:t>
      </w:r>
      <w:r>
        <w:rPr>
          <w:rFonts w:ascii="Times New Roman" w:hAnsi="Times New Roman" w:cs="Times New Roman"/>
          <w:color w:val="000000" w:themeColor="text1"/>
          <w:sz w:val="24"/>
          <w:szCs w:val="24"/>
        </w:rPr>
        <w:t> </w:t>
      </w:r>
      <w:r w:rsidRPr="00ED2C1F">
        <w:rPr>
          <w:rFonts w:ascii="Times New Roman" w:hAnsi="Times New Roman" w:cs="Times New Roman"/>
          <w:color w:val="000000" w:themeColor="text1"/>
          <w:sz w:val="24"/>
          <w:szCs w:val="24"/>
        </w:rPr>
        <w:t xml:space="preserve">lokalu wyborczym. </w:t>
      </w:r>
    </w:p>
    <w:p w14:paraId="37DB3FBF" w14:textId="1B8B43EB" w:rsidR="00ED2C1F" w:rsidRPr="00ED2C1F" w:rsidRDefault="00ED2C1F" w:rsidP="00ED2C1F">
      <w:pPr>
        <w:pStyle w:val="Akapitzlist"/>
        <w:spacing w:after="0"/>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Ustawa </w:t>
      </w:r>
      <w:r w:rsidRPr="00ED2C1F">
        <w:rPr>
          <w:rFonts w:ascii="Times New Roman" w:hAnsi="Times New Roman" w:cs="Times New Roman"/>
          <w:color w:val="000000" w:themeColor="text1"/>
          <w:sz w:val="24"/>
          <w:szCs w:val="24"/>
        </w:rPr>
        <w:t xml:space="preserve">nie będzie miała wpływu na działalność </w:t>
      </w:r>
      <w:proofErr w:type="spellStart"/>
      <w:r w:rsidRPr="00ED2C1F">
        <w:rPr>
          <w:rFonts w:ascii="Times New Roman" w:hAnsi="Times New Roman" w:cs="Times New Roman"/>
          <w:color w:val="000000" w:themeColor="text1"/>
          <w:sz w:val="24"/>
          <w:szCs w:val="24"/>
        </w:rPr>
        <w:t>mikroprzedsiębiorców</w:t>
      </w:r>
      <w:proofErr w:type="spellEnd"/>
      <w:r w:rsidRPr="00ED2C1F">
        <w:rPr>
          <w:rFonts w:ascii="Times New Roman" w:hAnsi="Times New Roman" w:cs="Times New Roman"/>
          <w:color w:val="000000" w:themeColor="text1"/>
          <w:sz w:val="24"/>
          <w:szCs w:val="24"/>
        </w:rPr>
        <w:t xml:space="preserve"> oraz małych i średnich przedsiębiorców.</w:t>
      </w:r>
    </w:p>
    <w:p w14:paraId="5F4A587F" w14:textId="77777777" w:rsidR="00F527F3" w:rsidRDefault="00F527F3" w:rsidP="00ED2C1F">
      <w:pPr>
        <w:pStyle w:val="Akapitzlist"/>
        <w:spacing w:after="0"/>
        <w:ind w:left="0" w:firstLine="708"/>
        <w:jc w:val="both"/>
        <w:rPr>
          <w:rFonts w:ascii="Times New Roman" w:hAnsi="Times New Roman" w:cs="Times New Roman"/>
          <w:color w:val="000000" w:themeColor="text1"/>
          <w:sz w:val="24"/>
          <w:szCs w:val="24"/>
        </w:rPr>
      </w:pPr>
    </w:p>
    <w:p w14:paraId="4B74FAC4" w14:textId="77777777" w:rsidR="00ED2C1F" w:rsidRPr="00ED2C1F" w:rsidRDefault="00ED2C1F" w:rsidP="00ED2C1F">
      <w:pPr>
        <w:pStyle w:val="Akapitzlist"/>
        <w:spacing w:after="0"/>
        <w:ind w:firstLine="708"/>
        <w:jc w:val="both"/>
        <w:rPr>
          <w:rFonts w:ascii="Times New Roman" w:hAnsi="Times New Roman" w:cs="Times New Roman"/>
          <w:b/>
          <w:color w:val="000000" w:themeColor="text1"/>
          <w:sz w:val="24"/>
          <w:szCs w:val="24"/>
        </w:rPr>
      </w:pPr>
      <w:r w:rsidRPr="00ED2C1F">
        <w:rPr>
          <w:rFonts w:ascii="Times New Roman" w:hAnsi="Times New Roman" w:cs="Times New Roman"/>
          <w:b/>
          <w:color w:val="000000" w:themeColor="text1"/>
          <w:sz w:val="24"/>
          <w:szCs w:val="24"/>
        </w:rPr>
        <w:t>Założenia do projektu rozporządzenia ministra właściwego do spraw aktywów państwowych, w sprawie określenia dodatkowych elementów wchodzących w skład pakietu wyborczego</w:t>
      </w:r>
    </w:p>
    <w:p w14:paraId="61C50C3D" w14:textId="77777777" w:rsidR="00ED2C1F" w:rsidRDefault="00ED2C1F" w:rsidP="00ED2C1F">
      <w:pPr>
        <w:pStyle w:val="Akapitzlist"/>
        <w:spacing w:after="0"/>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Minister właściwy do spraw administracji publicznej może określić dodatkowe elementy wchodzące w skład pakietu wyborczego, które mogą ułatwić wyborcom oddanie głosu. Do takich elementów należy m.in. nakładka na kartę do głosowania sporządzona w alfabecie Braille’a.</w:t>
      </w:r>
    </w:p>
    <w:p w14:paraId="1E539421" w14:textId="1D56E5A9" w:rsidR="00AF3C28" w:rsidRPr="00AF3C28" w:rsidRDefault="00AF3C28" w:rsidP="00AF3C28">
      <w:pPr>
        <w:pStyle w:val="Akapitzlist"/>
        <w:spacing w:after="0"/>
        <w:ind w:firstLine="708"/>
        <w:jc w:val="both"/>
        <w:rPr>
          <w:rFonts w:ascii="Times New Roman" w:hAnsi="Times New Roman" w:cs="Times New Roman"/>
          <w:color w:val="000000" w:themeColor="text1"/>
          <w:sz w:val="24"/>
          <w:szCs w:val="24"/>
        </w:rPr>
      </w:pPr>
      <w:r w:rsidRPr="00AF3C28">
        <w:rPr>
          <w:rFonts w:ascii="Times New Roman" w:hAnsi="Times New Roman" w:cs="Times New Roman"/>
          <w:b/>
          <w:color w:val="000000" w:themeColor="text1"/>
          <w:sz w:val="24"/>
          <w:szCs w:val="24"/>
        </w:rPr>
        <w:t>Założenia do projektu rozporządzenia ministra właściwego do spraw aktywów państwowych</w:t>
      </w:r>
      <w:r>
        <w:rPr>
          <w:rFonts w:ascii="Times New Roman" w:hAnsi="Times New Roman" w:cs="Times New Roman"/>
          <w:b/>
          <w:color w:val="000000" w:themeColor="text1"/>
          <w:sz w:val="24"/>
          <w:szCs w:val="24"/>
        </w:rPr>
        <w:t xml:space="preserve"> w sprawie</w:t>
      </w:r>
      <w:r w:rsidRPr="00AF3C28">
        <w:rPr>
          <w:rFonts w:ascii="Times New Roman" w:hAnsi="Times New Roman" w:cs="Times New Roman"/>
          <w:color w:val="000000" w:themeColor="text1"/>
          <w:sz w:val="24"/>
          <w:szCs w:val="24"/>
        </w:rPr>
        <w:t xml:space="preserve"> w</w:t>
      </w:r>
      <w:r>
        <w:rPr>
          <w:rFonts w:ascii="Times New Roman" w:hAnsi="Times New Roman" w:cs="Times New Roman"/>
          <w:color w:val="000000" w:themeColor="text1"/>
          <w:sz w:val="24"/>
          <w:szCs w:val="24"/>
        </w:rPr>
        <w:t>ymagań</w:t>
      </w:r>
      <w:r w:rsidRPr="00AF3C28">
        <w:rPr>
          <w:rFonts w:ascii="Times New Roman" w:hAnsi="Times New Roman" w:cs="Times New Roman"/>
          <w:color w:val="000000" w:themeColor="text1"/>
          <w:sz w:val="24"/>
          <w:szCs w:val="24"/>
        </w:rPr>
        <w:t>, jakim powinna odpowiadać nadawcza skrzynka pocztowa operatora wyznaczonego przygotowana do umieszczenia koperty zwrotnej</w:t>
      </w:r>
      <w:r>
        <w:rPr>
          <w:rFonts w:ascii="Times New Roman" w:hAnsi="Times New Roman" w:cs="Times New Roman"/>
          <w:color w:val="000000" w:themeColor="text1"/>
          <w:sz w:val="24"/>
          <w:szCs w:val="24"/>
        </w:rPr>
        <w:t xml:space="preserve">. Określenie wymagań dla skrzynek pocztowych musza zagwarantować bezpieczeństwo przesyłek i tajność głosowania. </w:t>
      </w:r>
      <w:r w:rsidRPr="00AF3C28">
        <w:rPr>
          <w:rFonts w:ascii="Times New Roman" w:hAnsi="Times New Roman" w:cs="Times New Roman"/>
          <w:color w:val="000000" w:themeColor="text1"/>
          <w:sz w:val="24"/>
          <w:szCs w:val="24"/>
        </w:rPr>
        <w:t xml:space="preserve"> </w:t>
      </w:r>
    </w:p>
    <w:p w14:paraId="5F737499" w14:textId="77777777" w:rsidR="00ED2C1F" w:rsidRPr="00ED2C1F" w:rsidRDefault="00ED2C1F" w:rsidP="00ED2C1F">
      <w:pPr>
        <w:pStyle w:val="Akapitzlist"/>
        <w:spacing w:after="0"/>
        <w:ind w:firstLine="708"/>
        <w:jc w:val="both"/>
        <w:rPr>
          <w:rFonts w:ascii="Times New Roman" w:hAnsi="Times New Roman" w:cs="Times New Roman"/>
          <w:b/>
          <w:color w:val="000000" w:themeColor="text1"/>
          <w:sz w:val="24"/>
          <w:szCs w:val="24"/>
        </w:rPr>
      </w:pPr>
      <w:r w:rsidRPr="00ED2C1F">
        <w:rPr>
          <w:rFonts w:ascii="Times New Roman" w:hAnsi="Times New Roman" w:cs="Times New Roman"/>
          <w:b/>
          <w:color w:val="000000" w:themeColor="text1"/>
          <w:sz w:val="24"/>
          <w:szCs w:val="24"/>
        </w:rPr>
        <w:t>Założenia do projektu rozporządzenia ministra właściwego do spraw aktywów państwowych, w sprawie przesyłek w głosowaniu korespondencyjnym</w:t>
      </w:r>
    </w:p>
    <w:p w14:paraId="6B4CF5C2" w14:textId="0C4B656E" w:rsidR="00ED2C1F" w:rsidRPr="00ED2C1F" w:rsidRDefault="00ED2C1F" w:rsidP="00ED2C1F">
      <w:pPr>
        <w:pStyle w:val="Akapitzlist"/>
        <w:spacing w:after="0"/>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Przedmiotowe rozporządzenie zostanie wydane przez ministra właściw</w:t>
      </w:r>
      <w:r w:rsidR="00AF3C28">
        <w:rPr>
          <w:rFonts w:ascii="Times New Roman" w:hAnsi="Times New Roman" w:cs="Times New Roman"/>
          <w:color w:val="000000" w:themeColor="text1"/>
          <w:sz w:val="24"/>
          <w:szCs w:val="24"/>
        </w:rPr>
        <w:t>ego do spraw aktywów państwowych w porozumieniu z ministrem zdrowia</w:t>
      </w:r>
      <w:r w:rsidRPr="00ED2C1F">
        <w:rPr>
          <w:rFonts w:ascii="Times New Roman" w:hAnsi="Times New Roman" w:cs="Times New Roman"/>
          <w:color w:val="000000" w:themeColor="text1"/>
          <w:sz w:val="24"/>
          <w:szCs w:val="24"/>
        </w:rPr>
        <w:t xml:space="preserve">. </w:t>
      </w:r>
    </w:p>
    <w:p w14:paraId="027D0E10" w14:textId="10219F87" w:rsidR="00ED2C1F" w:rsidRDefault="00ED2C1F" w:rsidP="00ED2C1F">
      <w:pPr>
        <w:pStyle w:val="Akapitzlist"/>
        <w:spacing w:after="0"/>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Rozporządzenie określi przede wszystkim tryb doręczania pakietów wyborczych do wyborcy, odbierania pakietów wyborczych umieszczonych w</w:t>
      </w:r>
      <w:r>
        <w:rPr>
          <w:rFonts w:ascii="Times New Roman" w:hAnsi="Times New Roman" w:cs="Times New Roman"/>
          <w:color w:val="000000" w:themeColor="text1"/>
          <w:sz w:val="24"/>
          <w:szCs w:val="24"/>
        </w:rPr>
        <w:t> </w:t>
      </w:r>
      <w:r w:rsidRPr="00ED2C1F">
        <w:rPr>
          <w:rFonts w:ascii="Times New Roman" w:hAnsi="Times New Roman" w:cs="Times New Roman"/>
          <w:color w:val="000000" w:themeColor="text1"/>
          <w:sz w:val="24"/>
          <w:szCs w:val="24"/>
        </w:rPr>
        <w:t>nadawczych skrzynkach p</w:t>
      </w:r>
      <w:r>
        <w:rPr>
          <w:rFonts w:ascii="Times New Roman" w:hAnsi="Times New Roman" w:cs="Times New Roman"/>
          <w:color w:val="000000" w:themeColor="text1"/>
          <w:sz w:val="24"/>
          <w:szCs w:val="24"/>
        </w:rPr>
        <w:t xml:space="preserve">ocztowych, </w:t>
      </w:r>
      <w:r w:rsidRPr="00ED2C1F">
        <w:rPr>
          <w:rFonts w:ascii="Times New Roman" w:hAnsi="Times New Roman" w:cs="Times New Roman"/>
          <w:color w:val="000000" w:themeColor="text1"/>
          <w:sz w:val="24"/>
          <w:szCs w:val="24"/>
        </w:rPr>
        <w:t>a także ich dostarczenie właściwej obwodowej komisji wyborczych, jak i odb</w:t>
      </w:r>
      <w:r>
        <w:rPr>
          <w:rFonts w:ascii="Times New Roman" w:hAnsi="Times New Roman" w:cs="Times New Roman"/>
          <w:color w:val="000000" w:themeColor="text1"/>
          <w:sz w:val="24"/>
          <w:szCs w:val="24"/>
        </w:rPr>
        <w:t xml:space="preserve">iór pakietów </w:t>
      </w:r>
      <w:r w:rsidRPr="00ED2C1F">
        <w:rPr>
          <w:rFonts w:ascii="Times New Roman" w:hAnsi="Times New Roman" w:cs="Times New Roman"/>
          <w:color w:val="000000" w:themeColor="text1"/>
          <w:sz w:val="24"/>
          <w:szCs w:val="24"/>
        </w:rPr>
        <w:t>w przypadku umieszczenia ich w skrzynce na zwroty.</w:t>
      </w:r>
      <w:r w:rsidR="00AF3C28">
        <w:rPr>
          <w:rFonts w:ascii="Times New Roman" w:hAnsi="Times New Roman" w:cs="Times New Roman"/>
          <w:color w:val="000000" w:themeColor="text1"/>
          <w:sz w:val="24"/>
          <w:szCs w:val="24"/>
        </w:rPr>
        <w:t xml:space="preserve"> </w:t>
      </w:r>
    </w:p>
    <w:p w14:paraId="02717BD4" w14:textId="44D641EA" w:rsidR="00AF3C28" w:rsidRPr="00AF3C28" w:rsidRDefault="00AF3C28" w:rsidP="00AF3C28">
      <w:pPr>
        <w:pStyle w:val="Akapitzlist"/>
        <w:spacing w:after="0"/>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Natomiast kwestia doręczania i odbierania pakietów wyborczych </w:t>
      </w:r>
      <w:r w:rsidRPr="00AF3C28">
        <w:rPr>
          <w:rFonts w:ascii="Times New Roman" w:hAnsi="Times New Roman" w:cs="Times New Roman"/>
          <w:color w:val="000000" w:themeColor="text1"/>
          <w:sz w:val="24"/>
          <w:szCs w:val="24"/>
        </w:rPr>
        <w:t xml:space="preserve">do wyborców podlegający w dniu głosowania obowiązkowej kwarantannie, izolacji lub izolacji w warunkach domowych, o których mowa w ustawie z dnia 5 grudnia 2008 r. o zapobieganiu oraz zwalczaniu zakażeń i chorób zakaźnych u ludzi (Dz. U. z 2019 r. poz. 1239 i 1495 </w:t>
      </w:r>
      <w:r>
        <w:rPr>
          <w:rFonts w:ascii="Times New Roman" w:hAnsi="Times New Roman" w:cs="Times New Roman"/>
          <w:color w:val="000000" w:themeColor="text1"/>
          <w:sz w:val="24"/>
          <w:szCs w:val="24"/>
        </w:rPr>
        <w:t xml:space="preserve">oraz z 2020 r. poz. 284 i 374) oraz </w:t>
      </w:r>
      <w:r w:rsidRPr="00AF3C28">
        <w:rPr>
          <w:rFonts w:ascii="Times New Roman" w:hAnsi="Times New Roman" w:cs="Times New Roman"/>
          <w:color w:val="000000" w:themeColor="text1"/>
          <w:sz w:val="24"/>
          <w:szCs w:val="24"/>
        </w:rPr>
        <w:t>doręczania</w:t>
      </w:r>
      <w:r>
        <w:rPr>
          <w:rFonts w:ascii="Times New Roman" w:hAnsi="Times New Roman" w:cs="Times New Roman"/>
          <w:color w:val="000000" w:themeColor="text1"/>
          <w:sz w:val="24"/>
          <w:szCs w:val="24"/>
        </w:rPr>
        <w:t xml:space="preserve"> i odbierania tych</w:t>
      </w:r>
      <w:r w:rsidRPr="00AF3C28">
        <w:rPr>
          <w:rFonts w:ascii="Times New Roman" w:hAnsi="Times New Roman" w:cs="Times New Roman"/>
          <w:color w:val="000000" w:themeColor="text1"/>
          <w:sz w:val="24"/>
          <w:szCs w:val="24"/>
        </w:rPr>
        <w:t xml:space="preserve"> pakietów </w:t>
      </w:r>
      <w:r>
        <w:rPr>
          <w:rFonts w:ascii="Times New Roman" w:hAnsi="Times New Roman" w:cs="Times New Roman"/>
          <w:color w:val="000000" w:themeColor="text1"/>
          <w:sz w:val="24"/>
          <w:szCs w:val="24"/>
        </w:rPr>
        <w:t>od</w:t>
      </w:r>
      <w:r w:rsidRPr="00AF3C28">
        <w:rPr>
          <w:rFonts w:ascii="Times New Roman" w:hAnsi="Times New Roman" w:cs="Times New Roman"/>
          <w:color w:val="000000" w:themeColor="text1"/>
          <w:sz w:val="24"/>
          <w:szCs w:val="24"/>
        </w:rPr>
        <w:t xml:space="preserve"> wyborców przebywających w zakładzie leczniczym, domu pomocy społecznej, zakładzie karnym i areszcie śledczym</w:t>
      </w:r>
      <w:r>
        <w:rPr>
          <w:rFonts w:ascii="Times New Roman" w:hAnsi="Times New Roman" w:cs="Times New Roman"/>
          <w:color w:val="000000" w:themeColor="text1"/>
          <w:sz w:val="24"/>
          <w:szCs w:val="24"/>
        </w:rPr>
        <w:t xml:space="preserve"> zostanie uregulowana również przez ministra właściwego do spraw aktywów państwowych, w drodze rozporządzenia. </w:t>
      </w:r>
    </w:p>
    <w:p w14:paraId="56A83833" w14:textId="77777777" w:rsidR="00AF3C28" w:rsidRPr="00ED2C1F" w:rsidRDefault="00AF3C28" w:rsidP="00ED2C1F">
      <w:pPr>
        <w:pStyle w:val="Akapitzlist"/>
        <w:spacing w:after="0"/>
        <w:ind w:firstLine="708"/>
        <w:jc w:val="both"/>
        <w:rPr>
          <w:rFonts w:ascii="Times New Roman" w:hAnsi="Times New Roman" w:cs="Times New Roman"/>
          <w:color w:val="000000" w:themeColor="text1"/>
          <w:sz w:val="24"/>
          <w:szCs w:val="24"/>
        </w:rPr>
      </w:pPr>
    </w:p>
    <w:p w14:paraId="67C170B1" w14:textId="77777777" w:rsidR="00ED2C1F" w:rsidRPr="00ED2C1F" w:rsidRDefault="00ED2C1F" w:rsidP="00ED2C1F">
      <w:pPr>
        <w:pStyle w:val="Akapitzlist"/>
        <w:spacing w:after="0"/>
        <w:ind w:firstLine="708"/>
        <w:jc w:val="both"/>
        <w:rPr>
          <w:rFonts w:ascii="Times New Roman" w:hAnsi="Times New Roman" w:cs="Times New Roman"/>
          <w:b/>
          <w:color w:val="000000" w:themeColor="text1"/>
          <w:sz w:val="24"/>
          <w:szCs w:val="24"/>
        </w:rPr>
      </w:pPr>
      <w:r w:rsidRPr="00ED2C1F">
        <w:rPr>
          <w:rFonts w:ascii="Times New Roman" w:hAnsi="Times New Roman" w:cs="Times New Roman"/>
          <w:b/>
          <w:color w:val="000000" w:themeColor="text1"/>
          <w:sz w:val="24"/>
          <w:szCs w:val="24"/>
        </w:rPr>
        <w:lastRenderedPageBreak/>
        <w:t>Założenia do projektu rozporządzenia ministra właściwego do spraw zagranicznych w sprawie przesyłek w głosowaniu korespondencyjnym za granicą</w:t>
      </w:r>
    </w:p>
    <w:p w14:paraId="030D25CC" w14:textId="77777777" w:rsidR="00ED2C1F" w:rsidRPr="00ED2C1F" w:rsidRDefault="00ED2C1F" w:rsidP="00ED2C1F">
      <w:pPr>
        <w:pStyle w:val="Akapitzlist"/>
        <w:spacing w:after="0"/>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 xml:space="preserve">Przedmiotowy akt zostanie wydany przez ministra właściwego do spraw zagranicznych, po zasięgnięciu opinii Państwowej Komisji Wyborczej. </w:t>
      </w:r>
    </w:p>
    <w:p w14:paraId="2A6FC160" w14:textId="77777777" w:rsidR="00ED2C1F" w:rsidRPr="00ED2C1F" w:rsidRDefault="00ED2C1F" w:rsidP="00ED2C1F">
      <w:pPr>
        <w:pStyle w:val="Akapitzlist"/>
        <w:spacing w:after="0"/>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W projektowanym akcie powinny zostać uregulowane tryb przekazywania wyborcy pakietu wyborczego, tryb odbierania kopert zwrotnych dostarczonych przez wyborcę do konsula przed dniem głosowania, tryb przechowywania kopert zwrotnych otrzymanych przez konsula do czasu zakończenia głosowania, a także tryb przekazywania kopert zwrotnych do obwodowych komisji wyborczych. Określając powyższe kwestie właściwy minister powinien się kierować przede wszystkim zasadą sprawnego przeprowadzenia wyborów oraz w celu zapewnienia bezpieczeństwa tych przesyłek.</w:t>
      </w:r>
    </w:p>
    <w:p w14:paraId="1C5A578C" w14:textId="77777777" w:rsidR="00ED2C1F" w:rsidRPr="00ED2C1F" w:rsidRDefault="00ED2C1F" w:rsidP="00ED2C1F">
      <w:pPr>
        <w:pStyle w:val="Akapitzlist"/>
        <w:spacing w:after="0"/>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 xml:space="preserve">Uregulowanie powyższych kwestii w akcie wykonawczym pozwoli zastosować głosowanie korespondencyjnie również do obwodów głosowania utworzonych za granicą. Rozwiązania przewidziane w projektowanym akcie będą w większości podobne do rozwiązań zawartych w rozporządzeniu dla przesyłek krajowych w głosowaniu korespondencyjnym, z uwzględnieniem jednak specyfiki głosowania przeprowadzanej poza granicami kraju. </w:t>
      </w:r>
    </w:p>
    <w:p w14:paraId="50DD4DE8" w14:textId="77777777" w:rsidR="00ED2C1F" w:rsidRPr="00ED2C1F" w:rsidRDefault="00ED2C1F" w:rsidP="00ED2C1F">
      <w:pPr>
        <w:pStyle w:val="Akapitzlist"/>
        <w:spacing w:after="0"/>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 xml:space="preserve">W celu zapewnienia prawidłowego funkcjonowania ustawy koniecznym jest także, aby przedmiotowy akt wszedł w życie w tym samym dniu co przepisy ustawy. </w:t>
      </w:r>
    </w:p>
    <w:p w14:paraId="55029206" w14:textId="77777777" w:rsidR="00ED2C1F" w:rsidRPr="00ED2C1F" w:rsidRDefault="00ED2C1F" w:rsidP="00ED2C1F">
      <w:pPr>
        <w:pStyle w:val="Akapitzlist"/>
        <w:spacing w:after="0"/>
        <w:ind w:firstLine="708"/>
        <w:jc w:val="both"/>
        <w:rPr>
          <w:rFonts w:ascii="Times New Roman" w:hAnsi="Times New Roman" w:cs="Times New Roman"/>
          <w:color w:val="000000" w:themeColor="text1"/>
          <w:sz w:val="24"/>
          <w:szCs w:val="24"/>
        </w:rPr>
      </w:pPr>
    </w:p>
    <w:p w14:paraId="5EA8DABA" w14:textId="77777777" w:rsidR="00ED2C1F" w:rsidRPr="00ED2C1F" w:rsidRDefault="00ED2C1F" w:rsidP="00ED2C1F">
      <w:pPr>
        <w:pStyle w:val="Akapitzlist"/>
        <w:spacing w:after="0"/>
        <w:ind w:firstLine="708"/>
        <w:jc w:val="both"/>
        <w:rPr>
          <w:rFonts w:ascii="Times New Roman" w:hAnsi="Times New Roman" w:cs="Times New Roman"/>
          <w:b/>
          <w:color w:val="000000" w:themeColor="text1"/>
          <w:sz w:val="24"/>
          <w:szCs w:val="24"/>
        </w:rPr>
      </w:pPr>
      <w:r w:rsidRPr="00ED2C1F">
        <w:rPr>
          <w:rFonts w:ascii="Times New Roman" w:hAnsi="Times New Roman" w:cs="Times New Roman"/>
          <w:b/>
          <w:color w:val="000000" w:themeColor="text1"/>
          <w:sz w:val="24"/>
          <w:szCs w:val="24"/>
        </w:rPr>
        <w:t>Założenia do projektu rozporządzenia ministra właściwego do spraw zdrowia w sprawie warunków jakie musi spełniać lokal przeznaczony na siedzibę gminnej obwodowej komisji wyborczej oraz wykazu środków ochrony osobistej związanej ze zwalczaniem epidemii COVID-19 dla członków gminnych obwodowych komisji wyborczych</w:t>
      </w:r>
    </w:p>
    <w:p w14:paraId="0EDBF6A7" w14:textId="77777777" w:rsidR="00ED2C1F" w:rsidRPr="00ED2C1F" w:rsidRDefault="00ED2C1F" w:rsidP="00ED2C1F">
      <w:pPr>
        <w:pStyle w:val="Akapitzlist"/>
        <w:spacing w:after="0"/>
        <w:ind w:firstLine="708"/>
        <w:jc w:val="both"/>
        <w:rPr>
          <w:rFonts w:ascii="Times New Roman" w:hAnsi="Times New Roman" w:cs="Times New Roman"/>
          <w:b/>
          <w:color w:val="000000" w:themeColor="text1"/>
          <w:sz w:val="24"/>
          <w:szCs w:val="24"/>
        </w:rPr>
      </w:pPr>
    </w:p>
    <w:p w14:paraId="2792196B" w14:textId="77777777" w:rsidR="00ED2C1F" w:rsidRPr="00ED2C1F" w:rsidRDefault="00ED2C1F" w:rsidP="00ED2C1F">
      <w:pPr>
        <w:pStyle w:val="Akapitzlist"/>
        <w:spacing w:after="0"/>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Rozporządzenie zostanie wydanie w porozumieniu z ministrem właściwym do spraw administracji publicznej.</w:t>
      </w:r>
    </w:p>
    <w:p w14:paraId="2AE5F2EB" w14:textId="77777777" w:rsidR="00ED2C1F" w:rsidRPr="00ED2C1F" w:rsidRDefault="00ED2C1F" w:rsidP="00ED2C1F">
      <w:pPr>
        <w:pStyle w:val="Akapitzlist"/>
        <w:spacing w:after="0"/>
        <w:ind w:firstLine="708"/>
        <w:jc w:val="both"/>
        <w:rPr>
          <w:rFonts w:ascii="Times New Roman" w:hAnsi="Times New Roman" w:cs="Times New Roman"/>
          <w:color w:val="000000" w:themeColor="text1"/>
          <w:sz w:val="24"/>
          <w:szCs w:val="24"/>
        </w:rPr>
      </w:pPr>
      <w:r w:rsidRPr="00ED2C1F">
        <w:rPr>
          <w:rFonts w:ascii="Times New Roman" w:hAnsi="Times New Roman" w:cs="Times New Roman"/>
          <w:color w:val="000000" w:themeColor="text1"/>
          <w:sz w:val="24"/>
          <w:szCs w:val="24"/>
        </w:rPr>
        <w:t xml:space="preserve">W projektowanym akcie powinny zostać uregulowane wymagania, jakie powinna spełniać siedziba gminnej obwodowej komisji wyborczej, tak aby członkom tej komisji zapewnić warunki umożliwiające ochronę przed zakażeniem prowadzącym do choroby COVID-19. Minister właściwy do spraw zdrowia określi także wykaz środków ochrony osobistej, które zostaną udostępnione członkom gminnej obwodowej komisji wyborczej. </w:t>
      </w:r>
    </w:p>
    <w:p w14:paraId="52A4DB11" w14:textId="77777777" w:rsidR="00ED2C1F" w:rsidRPr="00ED2C1F" w:rsidRDefault="00ED2C1F" w:rsidP="00ED2C1F">
      <w:pPr>
        <w:pStyle w:val="Akapitzlist"/>
        <w:spacing w:after="0"/>
        <w:ind w:firstLine="708"/>
        <w:jc w:val="both"/>
        <w:rPr>
          <w:rFonts w:ascii="Times New Roman" w:hAnsi="Times New Roman" w:cs="Times New Roman"/>
          <w:color w:val="000000" w:themeColor="text1"/>
          <w:sz w:val="24"/>
          <w:szCs w:val="24"/>
        </w:rPr>
      </w:pPr>
      <w:r w:rsidRPr="00ED2C1F">
        <w:rPr>
          <w:rFonts w:ascii="Times New Roman" w:hAnsi="Times New Roman" w:cs="Times New Roman"/>
          <w:b/>
          <w:color w:val="000000" w:themeColor="text1"/>
          <w:sz w:val="24"/>
          <w:szCs w:val="24"/>
        </w:rPr>
        <w:t>Założenia do projektu rozporządzenia ministra właściwego do spraw aktywów państwowych w sprawie wzoru i rozmiaru koperty na pakiet wyborczy.</w:t>
      </w:r>
    </w:p>
    <w:p w14:paraId="361F352E" w14:textId="6C2A877A" w:rsidR="00ED2C1F" w:rsidRPr="00561C24" w:rsidRDefault="00ED2C1F" w:rsidP="00561C24">
      <w:pPr>
        <w:pStyle w:val="Akapitzlist"/>
        <w:spacing w:after="0"/>
        <w:ind w:firstLine="708"/>
        <w:jc w:val="both"/>
        <w:rPr>
          <w:rFonts w:ascii="Times New Roman" w:hAnsi="Times New Roman" w:cs="Times New Roman"/>
          <w:b/>
          <w:color w:val="000000" w:themeColor="text1"/>
          <w:sz w:val="24"/>
          <w:szCs w:val="24"/>
        </w:rPr>
      </w:pPr>
      <w:r w:rsidRPr="00ED2C1F">
        <w:rPr>
          <w:rFonts w:ascii="Times New Roman" w:hAnsi="Times New Roman" w:cs="Times New Roman"/>
          <w:color w:val="000000" w:themeColor="text1"/>
          <w:sz w:val="24"/>
          <w:szCs w:val="24"/>
        </w:rPr>
        <w:t>Rozporządzenie ma na celu określeni</w:t>
      </w:r>
      <w:r w:rsidR="00561C24">
        <w:rPr>
          <w:rFonts w:ascii="Times New Roman" w:hAnsi="Times New Roman" w:cs="Times New Roman"/>
          <w:color w:val="000000" w:themeColor="text1"/>
          <w:sz w:val="24"/>
          <w:szCs w:val="24"/>
        </w:rPr>
        <w:t>e wzoru</w:t>
      </w:r>
      <w:r w:rsidR="00561C24" w:rsidRPr="00561C24">
        <w:rPr>
          <w:rFonts w:ascii="Times New Roman" w:hAnsi="Times New Roman" w:cs="Times New Roman"/>
          <w:color w:val="000000" w:themeColor="text1"/>
          <w:sz w:val="24"/>
          <w:szCs w:val="24"/>
        </w:rPr>
        <w:t xml:space="preserve"> k</w:t>
      </w:r>
      <w:r w:rsidR="00561C24">
        <w:rPr>
          <w:rFonts w:ascii="Times New Roman" w:hAnsi="Times New Roman" w:cs="Times New Roman"/>
          <w:color w:val="000000" w:themeColor="text1"/>
          <w:sz w:val="24"/>
          <w:szCs w:val="24"/>
        </w:rPr>
        <w:t>arty do głosowania, w tym sposobu</w:t>
      </w:r>
      <w:r w:rsidR="00561C24" w:rsidRPr="00561C24">
        <w:rPr>
          <w:rFonts w:ascii="Times New Roman" w:hAnsi="Times New Roman" w:cs="Times New Roman"/>
          <w:color w:val="000000" w:themeColor="text1"/>
          <w:sz w:val="24"/>
          <w:szCs w:val="24"/>
        </w:rPr>
        <w:t xml:space="preserve"> ozn</w:t>
      </w:r>
      <w:r w:rsidR="00561C24">
        <w:rPr>
          <w:rFonts w:ascii="Times New Roman" w:hAnsi="Times New Roman" w:cs="Times New Roman"/>
          <w:color w:val="000000" w:themeColor="text1"/>
          <w:sz w:val="24"/>
          <w:szCs w:val="24"/>
        </w:rPr>
        <w:t>aczenia jej autentyczności, wzoru</w:t>
      </w:r>
      <w:r w:rsidR="00561C24" w:rsidRPr="00561C24">
        <w:rPr>
          <w:rFonts w:ascii="Times New Roman" w:hAnsi="Times New Roman" w:cs="Times New Roman"/>
          <w:color w:val="000000" w:themeColor="text1"/>
          <w:sz w:val="24"/>
          <w:szCs w:val="24"/>
        </w:rPr>
        <w:t xml:space="preserve"> i rozmiar</w:t>
      </w:r>
      <w:r w:rsidR="00561C24">
        <w:rPr>
          <w:rFonts w:ascii="Times New Roman" w:hAnsi="Times New Roman" w:cs="Times New Roman"/>
          <w:color w:val="000000" w:themeColor="text1"/>
          <w:sz w:val="24"/>
          <w:szCs w:val="24"/>
        </w:rPr>
        <w:t>u</w:t>
      </w:r>
      <w:r w:rsidR="00561C24" w:rsidRPr="00561C24">
        <w:rPr>
          <w:rFonts w:ascii="Times New Roman" w:hAnsi="Times New Roman" w:cs="Times New Roman"/>
          <w:color w:val="000000" w:themeColor="text1"/>
          <w:sz w:val="24"/>
          <w:szCs w:val="24"/>
        </w:rPr>
        <w:t xml:space="preserve"> koperty na pakiet wyborczy, koperty zwrotnej, koperty na kartę do głosowania, oświadczenia, o którym mowa w </w:t>
      </w:r>
      <w:r w:rsidR="00561C24">
        <w:rPr>
          <w:rFonts w:ascii="Times New Roman" w:hAnsi="Times New Roman" w:cs="Times New Roman"/>
          <w:color w:val="000000" w:themeColor="text1"/>
          <w:sz w:val="24"/>
          <w:szCs w:val="24"/>
        </w:rPr>
        <w:t xml:space="preserve">art. 3 </w:t>
      </w:r>
      <w:r w:rsidR="00561C24" w:rsidRPr="00561C24">
        <w:rPr>
          <w:rFonts w:ascii="Times New Roman" w:hAnsi="Times New Roman" w:cs="Times New Roman"/>
          <w:color w:val="000000" w:themeColor="text1"/>
          <w:sz w:val="24"/>
          <w:szCs w:val="24"/>
        </w:rPr>
        <w:t xml:space="preserve">ust. 3 pkt 5 oraz instrukcji głosowania korespondencyjnego, </w:t>
      </w:r>
      <w:r w:rsidR="00561C24">
        <w:rPr>
          <w:rFonts w:ascii="Times New Roman" w:hAnsi="Times New Roman" w:cs="Times New Roman"/>
          <w:color w:val="000000" w:themeColor="text1"/>
          <w:sz w:val="24"/>
          <w:szCs w:val="24"/>
        </w:rPr>
        <w:t xml:space="preserve">w celu zapewnienia </w:t>
      </w:r>
      <w:r w:rsidR="00561C24" w:rsidRPr="00561C24">
        <w:rPr>
          <w:rFonts w:ascii="Times New Roman" w:hAnsi="Times New Roman" w:cs="Times New Roman"/>
          <w:color w:val="000000" w:themeColor="text1"/>
          <w:sz w:val="24"/>
          <w:szCs w:val="24"/>
        </w:rPr>
        <w:t>konieczność tajności głosowania oraz zwięzłości i komunikatywności instrukcji</w:t>
      </w:r>
      <w:r w:rsidR="00561C24">
        <w:rPr>
          <w:rFonts w:ascii="Times New Roman" w:hAnsi="Times New Roman" w:cs="Times New Roman"/>
          <w:color w:val="000000" w:themeColor="text1"/>
          <w:sz w:val="24"/>
          <w:szCs w:val="24"/>
        </w:rPr>
        <w:t>. Przedmiotowe rozporządzenie zostanie wydane po zasięgnięciu opinii Państwowej Komisji Wyborczej.</w:t>
      </w:r>
    </w:p>
    <w:p w14:paraId="601A2F9E" w14:textId="77777777" w:rsidR="00ED2C1F" w:rsidRPr="000F56D7" w:rsidRDefault="00ED2C1F" w:rsidP="00ED2C1F">
      <w:pPr>
        <w:pStyle w:val="Akapitzlist"/>
        <w:spacing w:after="0"/>
        <w:ind w:left="0" w:firstLine="708"/>
        <w:jc w:val="both"/>
        <w:rPr>
          <w:rFonts w:ascii="Times New Roman" w:hAnsi="Times New Roman" w:cs="Times New Roman"/>
          <w:color w:val="000000" w:themeColor="text1"/>
          <w:sz w:val="24"/>
          <w:szCs w:val="24"/>
        </w:rPr>
      </w:pPr>
    </w:p>
    <w:p w14:paraId="5E0FD8EF" w14:textId="0F0D677E" w:rsidR="00ED2C1F" w:rsidRPr="000F56D7" w:rsidRDefault="00ED2C1F">
      <w:pPr>
        <w:pStyle w:val="Akapitzlist"/>
        <w:spacing w:after="0"/>
        <w:ind w:left="0" w:firstLine="708"/>
        <w:jc w:val="both"/>
        <w:rPr>
          <w:rFonts w:ascii="Times New Roman" w:hAnsi="Times New Roman" w:cs="Times New Roman"/>
          <w:color w:val="000000" w:themeColor="text1"/>
          <w:sz w:val="24"/>
          <w:szCs w:val="24"/>
        </w:rPr>
      </w:pPr>
    </w:p>
    <w:sectPr w:rsidR="00ED2C1F" w:rsidRPr="000F56D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222478" w14:textId="77777777" w:rsidR="00FA400D" w:rsidRDefault="00FA400D" w:rsidP="00452E69">
      <w:pPr>
        <w:spacing w:after="0" w:line="240" w:lineRule="auto"/>
      </w:pPr>
      <w:r>
        <w:separator/>
      </w:r>
    </w:p>
  </w:endnote>
  <w:endnote w:type="continuationSeparator" w:id="0">
    <w:p w14:paraId="3ECC30E8" w14:textId="77777777" w:rsidR="00FA400D" w:rsidRDefault="00FA400D" w:rsidP="00452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831F1" w14:textId="77777777" w:rsidR="00452E69" w:rsidRDefault="00452E6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E6BA6" w14:textId="77777777" w:rsidR="00452E69" w:rsidRDefault="00452E69">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13E084" w14:textId="77777777" w:rsidR="00452E69" w:rsidRDefault="00452E6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E912C" w14:textId="77777777" w:rsidR="00FA400D" w:rsidRDefault="00FA400D" w:rsidP="00452E69">
      <w:pPr>
        <w:spacing w:after="0" w:line="240" w:lineRule="auto"/>
      </w:pPr>
      <w:r>
        <w:separator/>
      </w:r>
    </w:p>
  </w:footnote>
  <w:footnote w:type="continuationSeparator" w:id="0">
    <w:p w14:paraId="1F4D2D26" w14:textId="77777777" w:rsidR="00FA400D" w:rsidRDefault="00FA400D" w:rsidP="00452E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C1842" w14:textId="77777777" w:rsidR="00452E69" w:rsidRDefault="00452E6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B0F63" w14:textId="77777777" w:rsidR="00452E69" w:rsidRDefault="00452E69">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C1B7F" w14:textId="77777777" w:rsidR="00452E69" w:rsidRDefault="00452E6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05456"/>
    <w:multiLevelType w:val="hybridMultilevel"/>
    <w:tmpl w:val="8A7658D0"/>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 w15:restartNumberingAfterBreak="0">
    <w:nsid w:val="0CDC7767"/>
    <w:multiLevelType w:val="hybridMultilevel"/>
    <w:tmpl w:val="E49A761A"/>
    <w:lvl w:ilvl="0" w:tplc="04150011">
      <w:start w:val="1"/>
      <w:numFmt w:val="decimal"/>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2" w15:restartNumberingAfterBreak="0">
    <w:nsid w:val="0D105C05"/>
    <w:multiLevelType w:val="hybridMultilevel"/>
    <w:tmpl w:val="818A14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F3503F"/>
    <w:multiLevelType w:val="hybridMultilevel"/>
    <w:tmpl w:val="A43E54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B46BE7"/>
    <w:multiLevelType w:val="hybridMultilevel"/>
    <w:tmpl w:val="84646F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D1F62AB"/>
    <w:multiLevelType w:val="hybridMultilevel"/>
    <w:tmpl w:val="8A7658D0"/>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 w15:restartNumberingAfterBreak="0">
    <w:nsid w:val="1E1243E4"/>
    <w:multiLevelType w:val="hybridMultilevel"/>
    <w:tmpl w:val="7EC24F20"/>
    <w:lvl w:ilvl="0" w:tplc="0DBC3A40">
      <w:start w:val="1"/>
      <w:numFmt w:val="decimal"/>
      <w:lvlText w:val="%1)"/>
      <w:lvlJc w:val="left"/>
      <w:pPr>
        <w:ind w:left="1788" w:hanging="360"/>
      </w:pPr>
      <w:rPr>
        <w:i w:val="0"/>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7" w15:restartNumberingAfterBreak="0">
    <w:nsid w:val="27594E7D"/>
    <w:multiLevelType w:val="hybridMultilevel"/>
    <w:tmpl w:val="C7D49E6A"/>
    <w:lvl w:ilvl="0" w:tplc="04150011">
      <w:start w:val="1"/>
      <w:numFmt w:val="decimal"/>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8" w15:restartNumberingAfterBreak="0">
    <w:nsid w:val="28580350"/>
    <w:multiLevelType w:val="hybridMultilevel"/>
    <w:tmpl w:val="64F222E8"/>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15:restartNumberingAfterBreak="0">
    <w:nsid w:val="34B95AB4"/>
    <w:multiLevelType w:val="hybridMultilevel"/>
    <w:tmpl w:val="FE1E6D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B1856A4"/>
    <w:multiLevelType w:val="hybridMultilevel"/>
    <w:tmpl w:val="1346CF88"/>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 w15:restartNumberingAfterBreak="0">
    <w:nsid w:val="48F941E8"/>
    <w:multiLevelType w:val="hybridMultilevel"/>
    <w:tmpl w:val="49408F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0ED4B38"/>
    <w:multiLevelType w:val="hybridMultilevel"/>
    <w:tmpl w:val="464051E4"/>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B9400B7"/>
    <w:multiLevelType w:val="hybridMultilevel"/>
    <w:tmpl w:val="3D403B9C"/>
    <w:lvl w:ilvl="0" w:tplc="04150011">
      <w:start w:val="1"/>
      <w:numFmt w:val="decimal"/>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4" w15:restartNumberingAfterBreak="0">
    <w:nsid w:val="624F46EB"/>
    <w:multiLevelType w:val="hybridMultilevel"/>
    <w:tmpl w:val="1FAECB46"/>
    <w:lvl w:ilvl="0" w:tplc="4BF201E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 w15:restartNumberingAfterBreak="0">
    <w:nsid w:val="68DA3835"/>
    <w:multiLevelType w:val="hybridMultilevel"/>
    <w:tmpl w:val="042EA274"/>
    <w:lvl w:ilvl="0" w:tplc="04150011">
      <w:start w:val="1"/>
      <w:numFmt w:val="decimal"/>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6" w15:restartNumberingAfterBreak="0">
    <w:nsid w:val="6B0C6890"/>
    <w:multiLevelType w:val="hybridMultilevel"/>
    <w:tmpl w:val="4E42AAAC"/>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11"/>
  </w:num>
  <w:num w:numId="3">
    <w:abstractNumId w:val="3"/>
  </w:num>
  <w:num w:numId="4">
    <w:abstractNumId w:val="4"/>
  </w:num>
  <w:num w:numId="5">
    <w:abstractNumId w:val="5"/>
  </w:num>
  <w:num w:numId="6">
    <w:abstractNumId w:val="0"/>
  </w:num>
  <w:num w:numId="7">
    <w:abstractNumId w:val="1"/>
  </w:num>
  <w:num w:numId="8">
    <w:abstractNumId w:val="8"/>
  </w:num>
  <w:num w:numId="9">
    <w:abstractNumId w:val="7"/>
  </w:num>
  <w:num w:numId="10">
    <w:abstractNumId w:val="13"/>
  </w:num>
  <w:num w:numId="11">
    <w:abstractNumId w:val="10"/>
  </w:num>
  <w:num w:numId="12">
    <w:abstractNumId w:val="15"/>
  </w:num>
  <w:num w:numId="13">
    <w:abstractNumId w:val="14"/>
  </w:num>
  <w:num w:numId="14">
    <w:abstractNumId w:val="12"/>
  </w:num>
  <w:num w:numId="15">
    <w:abstractNumId w:val="2"/>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1A3"/>
    <w:rsid w:val="000070E5"/>
    <w:rsid w:val="00007DA0"/>
    <w:rsid w:val="0001326B"/>
    <w:rsid w:val="00024A66"/>
    <w:rsid w:val="0002758C"/>
    <w:rsid w:val="00045635"/>
    <w:rsid w:val="0005101A"/>
    <w:rsid w:val="00053746"/>
    <w:rsid w:val="000575DE"/>
    <w:rsid w:val="00064A11"/>
    <w:rsid w:val="00065B6E"/>
    <w:rsid w:val="0007087B"/>
    <w:rsid w:val="00075CF1"/>
    <w:rsid w:val="00077476"/>
    <w:rsid w:val="00082E11"/>
    <w:rsid w:val="00084F52"/>
    <w:rsid w:val="000967A6"/>
    <w:rsid w:val="000A7786"/>
    <w:rsid w:val="000B2F9F"/>
    <w:rsid w:val="000D0F29"/>
    <w:rsid w:val="000E1EB6"/>
    <w:rsid w:val="000F3D74"/>
    <w:rsid w:val="000F3E8F"/>
    <w:rsid w:val="000F56D7"/>
    <w:rsid w:val="001212AF"/>
    <w:rsid w:val="001217F9"/>
    <w:rsid w:val="00137C59"/>
    <w:rsid w:val="00141C49"/>
    <w:rsid w:val="0017023E"/>
    <w:rsid w:val="00174A7D"/>
    <w:rsid w:val="001A0E50"/>
    <w:rsid w:val="001A60B5"/>
    <w:rsid w:val="001B041F"/>
    <w:rsid w:val="001C6B69"/>
    <w:rsid w:val="001E0DFF"/>
    <w:rsid w:val="001F567E"/>
    <w:rsid w:val="002009A7"/>
    <w:rsid w:val="00203646"/>
    <w:rsid w:val="00221A17"/>
    <w:rsid w:val="00223384"/>
    <w:rsid w:val="002349DA"/>
    <w:rsid w:val="00237AC7"/>
    <w:rsid w:val="00240D39"/>
    <w:rsid w:val="00242862"/>
    <w:rsid w:val="00251223"/>
    <w:rsid w:val="00256B41"/>
    <w:rsid w:val="002B4F60"/>
    <w:rsid w:val="002C0D9E"/>
    <w:rsid w:val="002C3462"/>
    <w:rsid w:val="002C634E"/>
    <w:rsid w:val="002D4F5F"/>
    <w:rsid w:val="002E3ECC"/>
    <w:rsid w:val="0030357A"/>
    <w:rsid w:val="00316459"/>
    <w:rsid w:val="00325034"/>
    <w:rsid w:val="00341D01"/>
    <w:rsid w:val="003729CF"/>
    <w:rsid w:val="003834DF"/>
    <w:rsid w:val="00384E32"/>
    <w:rsid w:val="00387C58"/>
    <w:rsid w:val="003954F8"/>
    <w:rsid w:val="00397313"/>
    <w:rsid w:val="003A4FF6"/>
    <w:rsid w:val="003A77B2"/>
    <w:rsid w:val="003B1416"/>
    <w:rsid w:val="003B6448"/>
    <w:rsid w:val="003C2B8C"/>
    <w:rsid w:val="003D22C6"/>
    <w:rsid w:val="004066E5"/>
    <w:rsid w:val="00407AF9"/>
    <w:rsid w:val="004135A3"/>
    <w:rsid w:val="00422223"/>
    <w:rsid w:val="00423B70"/>
    <w:rsid w:val="00430E46"/>
    <w:rsid w:val="00431B8D"/>
    <w:rsid w:val="00435731"/>
    <w:rsid w:val="00452E69"/>
    <w:rsid w:val="00456954"/>
    <w:rsid w:val="004569C2"/>
    <w:rsid w:val="004732F9"/>
    <w:rsid w:val="0047596E"/>
    <w:rsid w:val="00477030"/>
    <w:rsid w:val="004810D6"/>
    <w:rsid w:val="0048783D"/>
    <w:rsid w:val="004927BC"/>
    <w:rsid w:val="00497E1B"/>
    <w:rsid w:val="004A52C8"/>
    <w:rsid w:val="004A68D8"/>
    <w:rsid w:val="004A74AD"/>
    <w:rsid w:val="004B4D7E"/>
    <w:rsid w:val="004C2352"/>
    <w:rsid w:val="004E44D3"/>
    <w:rsid w:val="004F20FB"/>
    <w:rsid w:val="004F5B10"/>
    <w:rsid w:val="00502E5E"/>
    <w:rsid w:val="00512CA7"/>
    <w:rsid w:val="00523C02"/>
    <w:rsid w:val="00523DB1"/>
    <w:rsid w:val="00533819"/>
    <w:rsid w:val="0054089C"/>
    <w:rsid w:val="005535F9"/>
    <w:rsid w:val="00561C24"/>
    <w:rsid w:val="005758C1"/>
    <w:rsid w:val="00577215"/>
    <w:rsid w:val="005901A3"/>
    <w:rsid w:val="00596ABE"/>
    <w:rsid w:val="00596CDD"/>
    <w:rsid w:val="005B6159"/>
    <w:rsid w:val="005E4480"/>
    <w:rsid w:val="005E7DD7"/>
    <w:rsid w:val="00605515"/>
    <w:rsid w:val="0063426A"/>
    <w:rsid w:val="00637616"/>
    <w:rsid w:val="00645BF5"/>
    <w:rsid w:val="00660342"/>
    <w:rsid w:val="006731FB"/>
    <w:rsid w:val="00674E4D"/>
    <w:rsid w:val="00696D63"/>
    <w:rsid w:val="006B4D08"/>
    <w:rsid w:val="006B60EE"/>
    <w:rsid w:val="006D0459"/>
    <w:rsid w:val="006D5F74"/>
    <w:rsid w:val="006F42F8"/>
    <w:rsid w:val="006F5779"/>
    <w:rsid w:val="007105C1"/>
    <w:rsid w:val="00711994"/>
    <w:rsid w:val="00726861"/>
    <w:rsid w:val="00734C16"/>
    <w:rsid w:val="00735013"/>
    <w:rsid w:val="007448CC"/>
    <w:rsid w:val="00757B2B"/>
    <w:rsid w:val="00757F02"/>
    <w:rsid w:val="0077238F"/>
    <w:rsid w:val="00780B64"/>
    <w:rsid w:val="00784224"/>
    <w:rsid w:val="00787F58"/>
    <w:rsid w:val="007959EC"/>
    <w:rsid w:val="007A3D02"/>
    <w:rsid w:val="007C2D36"/>
    <w:rsid w:val="007D5B78"/>
    <w:rsid w:val="007F6B75"/>
    <w:rsid w:val="0080170B"/>
    <w:rsid w:val="00816C1B"/>
    <w:rsid w:val="0082150B"/>
    <w:rsid w:val="008218DA"/>
    <w:rsid w:val="00846040"/>
    <w:rsid w:val="0085620C"/>
    <w:rsid w:val="00861080"/>
    <w:rsid w:val="008658D2"/>
    <w:rsid w:val="00885A1E"/>
    <w:rsid w:val="008B5449"/>
    <w:rsid w:val="008B5645"/>
    <w:rsid w:val="008D192C"/>
    <w:rsid w:val="008D683B"/>
    <w:rsid w:val="008E3CD3"/>
    <w:rsid w:val="00924119"/>
    <w:rsid w:val="00925704"/>
    <w:rsid w:val="00933616"/>
    <w:rsid w:val="00936414"/>
    <w:rsid w:val="0096409B"/>
    <w:rsid w:val="00965450"/>
    <w:rsid w:val="009663B3"/>
    <w:rsid w:val="00970FA9"/>
    <w:rsid w:val="009A6B89"/>
    <w:rsid w:val="009C05F5"/>
    <w:rsid w:val="009C1D58"/>
    <w:rsid w:val="009E6D63"/>
    <w:rsid w:val="009F2013"/>
    <w:rsid w:val="009F51A3"/>
    <w:rsid w:val="009F5A39"/>
    <w:rsid w:val="009F6B72"/>
    <w:rsid w:val="00A24559"/>
    <w:rsid w:val="00A37606"/>
    <w:rsid w:val="00A63B34"/>
    <w:rsid w:val="00A65B00"/>
    <w:rsid w:val="00A678B9"/>
    <w:rsid w:val="00A73E9D"/>
    <w:rsid w:val="00A743D2"/>
    <w:rsid w:val="00A814F0"/>
    <w:rsid w:val="00A9204A"/>
    <w:rsid w:val="00AA4369"/>
    <w:rsid w:val="00AB31E0"/>
    <w:rsid w:val="00AD38FE"/>
    <w:rsid w:val="00AF0761"/>
    <w:rsid w:val="00AF3C28"/>
    <w:rsid w:val="00B0634D"/>
    <w:rsid w:val="00B068FD"/>
    <w:rsid w:val="00B07DE7"/>
    <w:rsid w:val="00B1034F"/>
    <w:rsid w:val="00B15320"/>
    <w:rsid w:val="00B90255"/>
    <w:rsid w:val="00B95EB3"/>
    <w:rsid w:val="00BC151C"/>
    <w:rsid w:val="00BC7D76"/>
    <w:rsid w:val="00BE5C07"/>
    <w:rsid w:val="00C00223"/>
    <w:rsid w:val="00C0149E"/>
    <w:rsid w:val="00C14B53"/>
    <w:rsid w:val="00C24576"/>
    <w:rsid w:val="00C30BDA"/>
    <w:rsid w:val="00C75083"/>
    <w:rsid w:val="00C8281A"/>
    <w:rsid w:val="00C86CAD"/>
    <w:rsid w:val="00C963C1"/>
    <w:rsid w:val="00CA7116"/>
    <w:rsid w:val="00CB6590"/>
    <w:rsid w:val="00CC3474"/>
    <w:rsid w:val="00CC4E62"/>
    <w:rsid w:val="00D0728F"/>
    <w:rsid w:val="00D1700D"/>
    <w:rsid w:val="00D34E55"/>
    <w:rsid w:val="00D44E8C"/>
    <w:rsid w:val="00D47AD5"/>
    <w:rsid w:val="00D70D2C"/>
    <w:rsid w:val="00D82C86"/>
    <w:rsid w:val="00D91D19"/>
    <w:rsid w:val="00DA6408"/>
    <w:rsid w:val="00DC2993"/>
    <w:rsid w:val="00DD0D29"/>
    <w:rsid w:val="00DD7391"/>
    <w:rsid w:val="00DE0B5D"/>
    <w:rsid w:val="00DE69E8"/>
    <w:rsid w:val="00DF76E1"/>
    <w:rsid w:val="00E22178"/>
    <w:rsid w:val="00E929BC"/>
    <w:rsid w:val="00E96AC7"/>
    <w:rsid w:val="00EC06B0"/>
    <w:rsid w:val="00EC0897"/>
    <w:rsid w:val="00ED2C1F"/>
    <w:rsid w:val="00ED716F"/>
    <w:rsid w:val="00EE3DD0"/>
    <w:rsid w:val="00F02E8C"/>
    <w:rsid w:val="00F07DBB"/>
    <w:rsid w:val="00F14CE9"/>
    <w:rsid w:val="00F24D4E"/>
    <w:rsid w:val="00F266E4"/>
    <w:rsid w:val="00F40F83"/>
    <w:rsid w:val="00F4297D"/>
    <w:rsid w:val="00F47AA7"/>
    <w:rsid w:val="00F527F3"/>
    <w:rsid w:val="00F64E89"/>
    <w:rsid w:val="00F96733"/>
    <w:rsid w:val="00FA400D"/>
    <w:rsid w:val="00FC726E"/>
    <w:rsid w:val="00FE3454"/>
    <w:rsid w:val="00FF1586"/>
    <w:rsid w:val="00FF45C6"/>
    <w:rsid w:val="00FF59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2E6B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9F51A3"/>
    <w:rPr>
      <w:color w:val="0563C1" w:themeColor="hyperlink"/>
      <w:u w:val="single"/>
    </w:rPr>
  </w:style>
  <w:style w:type="paragraph" w:styleId="Akapitzlist">
    <w:name w:val="List Paragraph"/>
    <w:basedOn w:val="Normalny"/>
    <w:uiPriority w:val="34"/>
    <w:qFormat/>
    <w:rsid w:val="009F51A3"/>
    <w:pPr>
      <w:ind w:left="720"/>
      <w:contextualSpacing/>
    </w:pPr>
  </w:style>
  <w:style w:type="paragraph" w:styleId="Tekstdymka">
    <w:name w:val="Balloon Text"/>
    <w:basedOn w:val="Normalny"/>
    <w:link w:val="TekstdymkaZnak"/>
    <w:uiPriority w:val="99"/>
    <w:semiHidden/>
    <w:unhideWhenUsed/>
    <w:rsid w:val="0054089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4089C"/>
    <w:rPr>
      <w:rFonts w:ascii="Segoe UI" w:hAnsi="Segoe UI" w:cs="Segoe UI"/>
      <w:sz w:val="18"/>
      <w:szCs w:val="18"/>
    </w:rPr>
  </w:style>
  <w:style w:type="paragraph" w:customStyle="1" w:styleId="gwp3e99a8b1msonormal">
    <w:name w:val="gwp3e99a8b1_msonormal"/>
    <w:basedOn w:val="Normalny"/>
    <w:rsid w:val="00082E1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452E6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52E69"/>
  </w:style>
  <w:style w:type="paragraph" w:styleId="Stopka">
    <w:name w:val="footer"/>
    <w:basedOn w:val="Normalny"/>
    <w:link w:val="StopkaZnak"/>
    <w:uiPriority w:val="99"/>
    <w:unhideWhenUsed/>
    <w:rsid w:val="00452E6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52E69"/>
  </w:style>
  <w:style w:type="character" w:styleId="Odwoaniedokomentarza">
    <w:name w:val="annotation reference"/>
    <w:basedOn w:val="Domylnaczcionkaakapitu"/>
    <w:uiPriority w:val="99"/>
    <w:semiHidden/>
    <w:unhideWhenUsed/>
    <w:rsid w:val="00407AF9"/>
    <w:rPr>
      <w:sz w:val="16"/>
      <w:szCs w:val="16"/>
    </w:rPr>
  </w:style>
  <w:style w:type="paragraph" w:styleId="Tekstkomentarza">
    <w:name w:val="annotation text"/>
    <w:basedOn w:val="Normalny"/>
    <w:link w:val="TekstkomentarzaZnak"/>
    <w:uiPriority w:val="99"/>
    <w:semiHidden/>
    <w:unhideWhenUsed/>
    <w:rsid w:val="00407AF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07AF9"/>
    <w:rPr>
      <w:sz w:val="20"/>
      <w:szCs w:val="20"/>
    </w:rPr>
  </w:style>
  <w:style w:type="paragraph" w:styleId="Tematkomentarza">
    <w:name w:val="annotation subject"/>
    <w:basedOn w:val="Tekstkomentarza"/>
    <w:next w:val="Tekstkomentarza"/>
    <w:link w:val="TematkomentarzaZnak"/>
    <w:uiPriority w:val="99"/>
    <w:semiHidden/>
    <w:unhideWhenUsed/>
    <w:rsid w:val="00407AF9"/>
    <w:rPr>
      <w:b/>
      <w:bCs/>
    </w:rPr>
  </w:style>
  <w:style w:type="character" w:customStyle="1" w:styleId="TematkomentarzaZnak">
    <w:name w:val="Temat komentarza Znak"/>
    <w:basedOn w:val="TekstkomentarzaZnak"/>
    <w:link w:val="Tematkomentarza"/>
    <w:uiPriority w:val="99"/>
    <w:semiHidden/>
    <w:rsid w:val="00407AF9"/>
    <w:rPr>
      <w:b/>
      <w:bCs/>
      <w:sz w:val="20"/>
      <w:szCs w:val="20"/>
    </w:rPr>
  </w:style>
  <w:style w:type="paragraph" w:customStyle="1" w:styleId="gwpfec8c992gmail-gwp3e99a8b1msonormal">
    <w:name w:val="gwpfec8c992_gmail-gwp3e99a8b1msonormal"/>
    <w:basedOn w:val="Normalny"/>
    <w:rsid w:val="00757F0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8218D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218DA"/>
    <w:rPr>
      <w:sz w:val="20"/>
      <w:szCs w:val="20"/>
    </w:rPr>
  </w:style>
  <w:style w:type="character" w:styleId="Odwoanieprzypisukocowego">
    <w:name w:val="endnote reference"/>
    <w:basedOn w:val="Domylnaczcionkaakapitu"/>
    <w:uiPriority w:val="99"/>
    <w:semiHidden/>
    <w:unhideWhenUsed/>
    <w:rsid w:val="008218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268720">
      <w:bodyDiv w:val="1"/>
      <w:marLeft w:val="0"/>
      <w:marRight w:val="0"/>
      <w:marTop w:val="0"/>
      <w:marBottom w:val="0"/>
      <w:divBdr>
        <w:top w:val="none" w:sz="0" w:space="0" w:color="auto"/>
        <w:left w:val="none" w:sz="0" w:space="0" w:color="auto"/>
        <w:bottom w:val="none" w:sz="0" w:space="0" w:color="auto"/>
        <w:right w:val="none" w:sz="0" w:space="0" w:color="auto"/>
      </w:divBdr>
    </w:div>
    <w:div w:id="1492521733">
      <w:bodyDiv w:val="1"/>
      <w:marLeft w:val="0"/>
      <w:marRight w:val="0"/>
      <w:marTop w:val="0"/>
      <w:marBottom w:val="0"/>
      <w:divBdr>
        <w:top w:val="none" w:sz="0" w:space="0" w:color="auto"/>
        <w:left w:val="none" w:sz="0" w:space="0" w:color="auto"/>
        <w:bottom w:val="none" w:sz="0" w:space="0" w:color="auto"/>
        <w:right w:val="none" w:sz="0" w:space="0" w:color="auto"/>
      </w:divBdr>
      <w:divsChild>
        <w:div w:id="1251087180">
          <w:marLeft w:val="0"/>
          <w:marRight w:val="0"/>
          <w:marTop w:val="0"/>
          <w:marBottom w:val="0"/>
          <w:divBdr>
            <w:top w:val="none" w:sz="0" w:space="0" w:color="auto"/>
            <w:left w:val="none" w:sz="0" w:space="0" w:color="auto"/>
            <w:bottom w:val="none" w:sz="0" w:space="0" w:color="auto"/>
            <w:right w:val="none" w:sz="0" w:space="0" w:color="auto"/>
          </w:divBdr>
          <w:divsChild>
            <w:div w:id="1031615090">
              <w:marLeft w:val="0"/>
              <w:marRight w:val="0"/>
              <w:marTop w:val="0"/>
              <w:marBottom w:val="0"/>
              <w:divBdr>
                <w:top w:val="none" w:sz="0" w:space="0" w:color="auto"/>
                <w:left w:val="none" w:sz="0" w:space="0" w:color="auto"/>
                <w:bottom w:val="none" w:sz="0" w:space="0" w:color="auto"/>
                <w:right w:val="none" w:sz="0" w:space="0" w:color="auto"/>
              </w:divBdr>
              <w:divsChild>
                <w:div w:id="952786355">
                  <w:marLeft w:val="0"/>
                  <w:marRight w:val="0"/>
                  <w:marTop w:val="0"/>
                  <w:marBottom w:val="0"/>
                  <w:divBdr>
                    <w:top w:val="none" w:sz="0" w:space="0" w:color="auto"/>
                    <w:left w:val="none" w:sz="0" w:space="0" w:color="auto"/>
                    <w:bottom w:val="none" w:sz="0" w:space="0" w:color="auto"/>
                    <w:right w:val="none" w:sz="0" w:space="0" w:color="auto"/>
                  </w:divBdr>
                  <w:divsChild>
                    <w:div w:id="1329208056">
                      <w:marLeft w:val="0"/>
                      <w:marRight w:val="0"/>
                      <w:marTop w:val="420"/>
                      <w:marBottom w:val="0"/>
                      <w:divBdr>
                        <w:top w:val="none" w:sz="0" w:space="0" w:color="auto"/>
                        <w:left w:val="none" w:sz="0" w:space="0" w:color="auto"/>
                        <w:bottom w:val="none" w:sz="0" w:space="0" w:color="auto"/>
                        <w:right w:val="none" w:sz="0" w:space="0" w:color="auto"/>
                      </w:divBdr>
                      <w:divsChild>
                        <w:div w:id="838926355">
                          <w:marLeft w:val="0"/>
                          <w:marRight w:val="0"/>
                          <w:marTop w:val="0"/>
                          <w:marBottom w:val="0"/>
                          <w:divBdr>
                            <w:top w:val="none" w:sz="0" w:space="0" w:color="auto"/>
                            <w:left w:val="none" w:sz="0" w:space="0" w:color="auto"/>
                            <w:bottom w:val="none" w:sz="0" w:space="0" w:color="auto"/>
                            <w:right w:val="none" w:sz="0" w:space="0" w:color="auto"/>
                          </w:divBdr>
                          <w:divsChild>
                            <w:div w:id="515190955">
                              <w:marLeft w:val="0"/>
                              <w:marRight w:val="0"/>
                              <w:marTop w:val="0"/>
                              <w:marBottom w:val="0"/>
                              <w:divBdr>
                                <w:top w:val="none" w:sz="0" w:space="0" w:color="auto"/>
                                <w:left w:val="none" w:sz="0" w:space="0" w:color="auto"/>
                                <w:bottom w:val="none" w:sz="0" w:space="0" w:color="auto"/>
                                <w:right w:val="none" w:sz="0" w:space="0" w:color="auto"/>
                              </w:divBdr>
                              <w:divsChild>
                                <w:div w:id="17316035">
                                  <w:marLeft w:val="0"/>
                                  <w:marRight w:val="0"/>
                                  <w:marTop w:val="0"/>
                                  <w:marBottom w:val="0"/>
                                  <w:divBdr>
                                    <w:top w:val="none" w:sz="0" w:space="0" w:color="auto"/>
                                    <w:left w:val="none" w:sz="0" w:space="0" w:color="auto"/>
                                    <w:bottom w:val="none" w:sz="0" w:space="0" w:color="auto"/>
                                    <w:right w:val="none" w:sz="0" w:space="0" w:color="auto"/>
                                  </w:divBdr>
                                  <w:divsChild>
                                    <w:div w:id="875240366">
                                      <w:marLeft w:val="0"/>
                                      <w:marRight w:val="0"/>
                                      <w:marTop w:val="0"/>
                                      <w:marBottom w:val="0"/>
                                      <w:divBdr>
                                        <w:top w:val="none" w:sz="0" w:space="0" w:color="auto"/>
                                        <w:left w:val="none" w:sz="0" w:space="0" w:color="auto"/>
                                        <w:bottom w:val="none" w:sz="0" w:space="0" w:color="auto"/>
                                        <w:right w:val="none" w:sz="0" w:space="0" w:color="auto"/>
                                      </w:divBdr>
                                      <w:divsChild>
                                        <w:div w:id="2137480063">
                                          <w:marLeft w:val="0"/>
                                          <w:marRight w:val="0"/>
                                          <w:marTop w:val="0"/>
                                          <w:marBottom w:val="0"/>
                                          <w:divBdr>
                                            <w:top w:val="none" w:sz="0" w:space="0" w:color="auto"/>
                                            <w:left w:val="none" w:sz="0" w:space="0" w:color="auto"/>
                                            <w:bottom w:val="none" w:sz="0" w:space="0" w:color="auto"/>
                                            <w:right w:val="none" w:sz="0" w:space="0" w:color="auto"/>
                                          </w:divBdr>
                                          <w:divsChild>
                                            <w:div w:id="1628468442">
                                              <w:marLeft w:val="0"/>
                                              <w:marRight w:val="0"/>
                                              <w:marTop w:val="0"/>
                                              <w:marBottom w:val="0"/>
                                              <w:divBdr>
                                                <w:top w:val="none" w:sz="0" w:space="0" w:color="auto"/>
                                                <w:left w:val="none" w:sz="0" w:space="0" w:color="auto"/>
                                                <w:bottom w:val="none" w:sz="0" w:space="0" w:color="auto"/>
                                                <w:right w:val="none" w:sz="0" w:space="0" w:color="auto"/>
                                              </w:divBdr>
                                              <w:divsChild>
                                                <w:div w:id="1937598020">
                                                  <w:marLeft w:val="0"/>
                                                  <w:marRight w:val="0"/>
                                                  <w:marTop w:val="0"/>
                                                  <w:marBottom w:val="0"/>
                                                  <w:divBdr>
                                                    <w:top w:val="none" w:sz="0" w:space="0" w:color="auto"/>
                                                    <w:left w:val="none" w:sz="0" w:space="0" w:color="auto"/>
                                                    <w:bottom w:val="none" w:sz="0" w:space="0" w:color="auto"/>
                                                    <w:right w:val="none" w:sz="0" w:space="0" w:color="auto"/>
                                                  </w:divBdr>
                                                  <w:divsChild>
                                                    <w:div w:id="1338532023">
                                                      <w:marLeft w:val="0"/>
                                                      <w:marRight w:val="0"/>
                                                      <w:marTop w:val="0"/>
                                                      <w:marBottom w:val="0"/>
                                                      <w:divBdr>
                                                        <w:top w:val="none" w:sz="0" w:space="0" w:color="auto"/>
                                                        <w:left w:val="none" w:sz="0" w:space="0" w:color="auto"/>
                                                        <w:bottom w:val="none" w:sz="0" w:space="0" w:color="auto"/>
                                                        <w:right w:val="none" w:sz="0" w:space="0" w:color="auto"/>
                                                      </w:divBdr>
                                                      <w:divsChild>
                                                        <w:div w:id="1436170030">
                                                          <w:marLeft w:val="0"/>
                                                          <w:marRight w:val="0"/>
                                                          <w:marTop w:val="0"/>
                                                          <w:marBottom w:val="0"/>
                                                          <w:divBdr>
                                                            <w:top w:val="none" w:sz="0" w:space="0" w:color="auto"/>
                                                            <w:left w:val="none" w:sz="0" w:space="0" w:color="auto"/>
                                                            <w:bottom w:val="none" w:sz="0" w:space="0" w:color="auto"/>
                                                            <w:right w:val="none" w:sz="0" w:space="0" w:color="auto"/>
                                                          </w:divBdr>
                                                        </w:div>
                                                        <w:div w:id="830676371">
                                                          <w:marLeft w:val="0"/>
                                                          <w:marRight w:val="0"/>
                                                          <w:marTop w:val="0"/>
                                                          <w:marBottom w:val="0"/>
                                                          <w:divBdr>
                                                            <w:top w:val="none" w:sz="0" w:space="0" w:color="auto"/>
                                                            <w:left w:val="none" w:sz="0" w:space="0" w:color="auto"/>
                                                            <w:bottom w:val="none" w:sz="0" w:space="0" w:color="auto"/>
                                                            <w:right w:val="none" w:sz="0" w:space="0" w:color="auto"/>
                                                          </w:divBdr>
                                                          <w:divsChild>
                                                            <w:div w:id="1989942499">
                                                              <w:marLeft w:val="0"/>
                                                              <w:marRight w:val="0"/>
                                                              <w:marTop w:val="0"/>
                                                              <w:marBottom w:val="0"/>
                                                              <w:divBdr>
                                                                <w:top w:val="none" w:sz="0" w:space="0" w:color="auto"/>
                                                                <w:left w:val="none" w:sz="0" w:space="0" w:color="auto"/>
                                                                <w:bottom w:val="none" w:sz="0" w:space="0" w:color="auto"/>
                                                                <w:right w:val="none" w:sz="0" w:space="0" w:color="auto"/>
                                                              </w:divBdr>
                                                              <w:divsChild>
                                                                <w:div w:id="203911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50402">
                                                          <w:marLeft w:val="0"/>
                                                          <w:marRight w:val="0"/>
                                                          <w:marTop w:val="0"/>
                                                          <w:marBottom w:val="0"/>
                                                          <w:divBdr>
                                                            <w:top w:val="none" w:sz="0" w:space="0" w:color="auto"/>
                                                            <w:left w:val="none" w:sz="0" w:space="0" w:color="auto"/>
                                                            <w:bottom w:val="none" w:sz="0" w:space="0" w:color="auto"/>
                                                            <w:right w:val="none" w:sz="0" w:space="0" w:color="auto"/>
                                                          </w:divBdr>
                                                          <w:divsChild>
                                                            <w:div w:id="2089694402">
                                                              <w:marLeft w:val="0"/>
                                                              <w:marRight w:val="0"/>
                                                              <w:marTop w:val="0"/>
                                                              <w:marBottom w:val="0"/>
                                                              <w:divBdr>
                                                                <w:top w:val="none" w:sz="0" w:space="0" w:color="auto"/>
                                                                <w:left w:val="none" w:sz="0" w:space="0" w:color="auto"/>
                                                                <w:bottom w:val="none" w:sz="0" w:space="0" w:color="auto"/>
                                                                <w:right w:val="none" w:sz="0" w:space="0" w:color="auto"/>
                                                              </w:divBdr>
                                                              <w:divsChild>
                                                                <w:div w:id="5146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03314">
                                                          <w:marLeft w:val="0"/>
                                                          <w:marRight w:val="0"/>
                                                          <w:marTop w:val="0"/>
                                                          <w:marBottom w:val="0"/>
                                                          <w:divBdr>
                                                            <w:top w:val="none" w:sz="0" w:space="0" w:color="auto"/>
                                                            <w:left w:val="none" w:sz="0" w:space="0" w:color="auto"/>
                                                            <w:bottom w:val="none" w:sz="0" w:space="0" w:color="auto"/>
                                                            <w:right w:val="none" w:sz="0" w:space="0" w:color="auto"/>
                                                          </w:divBdr>
                                                          <w:divsChild>
                                                            <w:div w:id="688718791">
                                                              <w:marLeft w:val="0"/>
                                                              <w:marRight w:val="0"/>
                                                              <w:marTop w:val="0"/>
                                                              <w:marBottom w:val="0"/>
                                                              <w:divBdr>
                                                                <w:top w:val="none" w:sz="0" w:space="0" w:color="auto"/>
                                                                <w:left w:val="none" w:sz="0" w:space="0" w:color="auto"/>
                                                                <w:bottom w:val="none" w:sz="0" w:space="0" w:color="auto"/>
                                                                <w:right w:val="none" w:sz="0" w:space="0" w:color="auto"/>
                                                              </w:divBdr>
                                                              <w:divsChild>
                                                                <w:div w:id="80099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4404">
                                                          <w:marLeft w:val="0"/>
                                                          <w:marRight w:val="0"/>
                                                          <w:marTop w:val="0"/>
                                                          <w:marBottom w:val="0"/>
                                                          <w:divBdr>
                                                            <w:top w:val="none" w:sz="0" w:space="0" w:color="auto"/>
                                                            <w:left w:val="none" w:sz="0" w:space="0" w:color="auto"/>
                                                            <w:bottom w:val="none" w:sz="0" w:space="0" w:color="auto"/>
                                                            <w:right w:val="none" w:sz="0" w:space="0" w:color="auto"/>
                                                          </w:divBdr>
                                                          <w:divsChild>
                                                            <w:div w:id="1154640351">
                                                              <w:marLeft w:val="0"/>
                                                              <w:marRight w:val="0"/>
                                                              <w:marTop w:val="0"/>
                                                              <w:marBottom w:val="0"/>
                                                              <w:divBdr>
                                                                <w:top w:val="none" w:sz="0" w:space="0" w:color="auto"/>
                                                                <w:left w:val="none" w:sz="0" w:space="0" w:color="auto"/>
                                                                <w:bottom w:val="none" w:sz="0" w:space="0" w:color="auto"/>
                                                                <w:right w:val="none" w:sz="0" w:space="0" w:color="auto"/>
                                                              </w:divBdr>
                                                              <w:divsChild>
                                                                <w:div w:id="166736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11953">
                                                          <w:marLeft w:val="0"/>
                                                          <w:marRight w:val="0"/>
                                                          <w:marTop w:val="0"/>
                                                          <w:marBottom w:val="0"/>
                                                          <w:divBdr>
                                                            <w:top w:val="none" w:sz="0" w:space="0" w:color="auto"/>
                                                            <w:left w:val="none" w:sz="0" w:space="0" w:color="auto"/>
                                                            <w:bottom w:val="none" w:sz="0" w:space="0" w:color="auto"/>
                                                            <w:right w:val="none" w:sz="0" w:space="0" w:color="auto"/>
                                                          </w:divBdr>
                                                          <w:divsChild>
                                                            <w:div w:id="1803494436">
                                                              <w:marLeft w:val="0"/>
                                                              <w:marRight w:val="0"/>
                                                              <w:marTop w:val="0"/>
                                                              <w:marBottom w:val="0"/>
                                                              <w:divBdr>
                                                                <w:top w:val="none" w:sz="0" w:space="0" w:color="auto"/>
                                                                <w:left w:val="none" w:sz="0" w:space="0" w:color="auto"/>
                                                                <w:bottom w:val="none" w:sz="0" w:space="0" w:color="auto"/>
                                                                <w:right w:val="none" w:sz="0" w:space="0" w:color="auto"/>
                                                              </w:divBdr>
                                                              <w:divsChild>
                                                                <w:div w:id="197344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6804">
                                                          <w:marLeft w:val="0"/>
                                                          <w:marRight w:val="0"/>
                                                          <w:marTop w:val="0"/>
                                                          <w:marBottom w:val="0"/>
                                                          <w:divBdr>
                                                            <w:top w:val="none" w:sz="0" w:space="0" w:color="auto"/>
                                                            <w:left w:val="none" w:sz="0" w:space="0" w:color="auto"/>
                                                            <w:bottom w:val="none" w:sz="0" w:space="0" w:color="auto"/>
                                                            <w:right w:val="none" w:sz="0" w:space="0" w:color="auto"/>
                                                          </w:divBdr>
                                                          <w:divsChild>
                                                            <w:div w:id="12532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6226265">
      <w:bodyDiv w:val="1"/>
      <w:marLeft w:val="0"/>
      <w:marRight w:val="0"/>
      <w:marTop w:val="0"/>
      <w:marBottom w:val="0"/>
      <w:divBdr>
        <w:top w:val="none" w:sz="0" w:space="0" w:color="auto"/>
        <w:left w:val="none" w:sz="0" w:space="0" w:color="auto"/>
        <w:bottom w:val="none" w:sz="0" w:space="0" w:color="auto"/>
        <w:right w:val="none" w:sz="0" w:space="0" w:color="auto"/>
      </w:divBdr>
    </w:div>
    <w:div w:id="1932809056">
      <w:bodyDiv w:val="1"/>
      <w:marLeft w:val="0"/>
      <w:marRight w:val="0"/>
      <w:marTop w:val="0"/>
      <w:marBottom w:val="0"/>
      <w:divBdr>
        <w:top w:val="none" w:sz="0" w:space="0" w:color="auto"/>
        <w:left w:val="none" w:sz="0" w:space="0" w:color="auto"/>
        <w:bottom w:val="none" w:sz="0" w:space="0" w:color="auto"/>
        <w:right w:val="none" w:sz="0" w:space="0" w:color="auto"/>
      </w:divBdr>
      <w:divsChild>
        <w:div w:id="1168327336">
          <w:marLeft w:val="0"/>
          <w:marRight w:val="0"/>
          <w:marTop w:val="0"/>
          <w:marBottom w:val="0"/>
          <w:divBdr>
            <w:top w:val="none" w:sz="0" w:space="0" w:color="auto"/>
            <w:left w:val="none" w:sz="0" w:space="0" w:color="auto"/>
            <w:bottom w:val="none" w:sz="0" w:space="0" w:color="auto"/>
            <w:right w:val="none" w:sz="0" w:space="0" w:color="auto"/>
          </w:divBdr>
          <w:divsChild>
            <w:div w:id="1496723160">
              <w:marLeft w:val="0"/>
              <w:marRight w:val="0"/>
              <w:marTop w:val="0"/>
              <w:marBottom w:val="0"/>
              <w:divBdr>
                <w:top w:val="none" w:sz="0" w:space="0" w:color="auto"/>
                <w:left w:val="none" w:sz="0" w:space="0" w:color="auto"/>
                <w:bottom w:val="none" w:sz="0" w:space="0" w:color="auto"/>
                <w:right w:val="none" w:sz="0" w:space="0" w:color="auto"/>
              </w:divBdr>
            </w:div>
            <w:div w:id="811675351">
              <w:marLeft w:val="0"/>
              <w:marRight w:val="0"/>
              <w:marTop w:val="0"/>
              <w:marBottom w:val="0"/>
              <w:divBdr>
                <w:top w:val="none" w:sz="0" w:space="0" w:color="auto"/>
                <w:left w:val="none" w:sz="0" w:space="0" w:color="auto"/>
                <w:bottom w:val="none" w:sz="0" w:space="0" w:color="auto"/>
                <w:right w:val="none" w:sz="0" w:space="0" w:color="auto"/>
              </w:divBdr>
            </w:div>
            <w:div w:id="121004917">
              <w:marLeft w:val="0"/>
              <w:marRight w:val="0"/>
              <w:marTop w:val="0"/>
              <w:marBottom w:val="0"/>
              <w:divBdr>
                <w:top w:val="none" w:sz="0" w:space="0" w:color="auto"/>
                <w:left w:val="none" w:sz="0" w:space="0" w:color="auto"/>
                <w:bottom w:val="none" w:sz="0" w:space="0" w:color="auto"/>
                <w:right w:val="none" w:sz="0" w:space="0" w:color="auto"/>
              </w:divBdr>
            </w:div>
            <w:div w:id="740449335">
              <w:marLeft w:val="0"/>
              <w:marRight w:val="0"/>
              <w:marTop w:val="0"/>
              <w:marBottom w:val="0"/>
              <w:divBdr>
                <w:top w:val="none" w:sz="0" w:space="0" w:color="auto"/>
                <w:left w:val="none" w:sz="0" w:space="0" w:color="auto"/>
                <w:bottom w:val="none" w:sz="0" w:space="0" w:color="auto"/>
                <w:right w:val="none" w:sz="0" w:space="0" w:color="auto"/>
              </w:divBdr>
            </w:div>
            <w:div w:id="1394810102">
              <w:marLeft w:val="0"/>
              <w:marRight w:val="0"/>
              <w:marTop w:val="0"/>
              <w:marBottom w:val="0"/>
              <w:divBdr>
                <w:top w:val="none" w:sz="0" w:space="0" w:color="auto"/>
                <w:left w:val="none" w:sz="0" w:space="0" w:color="auto"/>
                <w:bottom w:val="none" w:sz="0" w:space="0" w:color="auto"/>
                <w:right w:val="none" w:sz="0" w:space="0" w:color="auto"/>
              </w:divBdr>
            </w:div>
            <w:div w:id="144592227">
              <w:marLeft w:val="0"/>
              <w:marRight w:val="0"/>
              <w:marTop w:val="0"/>
              <w:marBottom w:val="0"/>
              <w:divBdr>
                <w:top w:val="none" w:sz="0" w:space="0" w:color="auto"/>
                <w:left w:val="none" w:sz="0" w:space="0" w:color="auto"/>
                <w:bottom w:val="none" w:sz="0" w:space="0" w:color="auto"/>
                <w:right w:val="none" w:sz="0" w:space="0" w:color="auto"/>
              </w:divBdr>
            </w:div>
            <w:div w:id="2080786159">
              <w:marLeft w:val="0"/>
              <w:marRight w:val="0"/>
              <w:marTop w:val="0"/>
              <w:marBottom w:val="0"/>
              <w:divBdr>
                <w:top w:val="none" w:sz="0" w:space="0" w:color="auto"/>
                <w:left w:val="none" w:sz="0" w:space="0" w:color="auto"/>
                <w:bottom w:val="none" w:sz="0" w:space="0" w:color="auto"/>
                <w:right w:val="none" w:sz="0" w:space="0" w:color="auto"/>
              </w:divBdr>
            </w:div>
            <w:div w:id="1622571976">
              <w:marLeft w:val="0"/>
              <w:marRight w:val="0"/>
              <w:marTop w:val="0"/>
              <w:marBottom w:val="0"/>
              <w:divBdr>
                <w:top w:val="none" w:sz="0" w:space="0" w:color="auto"/>
                <w:left w:val="none" w:sz="0" w:space="0" w:color="auto"/>
                <w:bottom w:val="none" w:sz="0" w:space="0" w:color="auto"/>
                <w:right w:val="none" w:sz="0" w:space="0" w:color="auto"/>
              </w:divBdr>
            </w:div>
            <w:div w:id="1108817322">
              <w:marLeft w:val="0"/>
              <w:marRight w:val="0"/>
              <w:marTop w:val="0"/>
              <w:marBottom w:val="0"/>
              <w:divBdr>
                <w:top w:val="none" w:sz="0" w:space="0" w:color="auto"/>
                <w:left w:val="none" w:sz="0" w:space="0" w:color="auto"/>
                <w:bottom w:val="none" w:sz="0" w:space="0" w:color="auto"/>
                <w:right w:val="none" w:sz="0" w:space="0" w:color="auto"/>
              </w:divBdr>
            </w:div>
            <w:div w:id="1110931888">
              <w:marLeft w:val="0"/>
              <w:marRight w:val="0"/>
              <w:marTop w:val="0"/>
              <w:marBottom w:val="0"/>
              <w:divBdr>
                <w:top w:val="none" w:sz="0" w:space="0" w:color="auto"/>
                <w:left w:val="none" w:sz="0" w:space="0" w:color="auto"/>
                <w:bottom w:val="none" w:sz="0" w:space="0" w:color="auto"/>
                <w:right w:val="none" w:sz="0" w:space="0" w:color="auto"/>
              </w:divBdr>
            </w:div>
            <w:div w:id="272707784">
              <w:marLeft w:val="0"/>
              <w:marRight w:val="0"/>
              <w:marTop w:val="0"/>
              <w:marBottom w:val="0"/>
              <w:divBdr>
                <w:top w:val="none" w:sz="0" w:space="0" w:color="auto"/>
                <w:left w:val="none" w:sz="0" w:space="0" w:color="auto"/>
                <w:bottom w:val="none" w:sz="0" w:space="0" w:color="auto"/>
                <w:right w:val="none" w:sz="0" w:space="0" w:color="auto"/>
              </w:divBdr>
            </w:div>
            <w:div w:id="1985622770">
              <w:marLeft w:val="0"/>
              <w:marRight w:val="0"/>
              <w:marTop w:val="0"/>
              <w:marBottom w:val="0"/>
              <w:divBdr>
                <w:top w:val="none" w:sz="0" w:space="0" w:color="auto"/>
                <w:left w:val="none" w:sz="0" w:space="0" w:color="auto"/>
                <w:bottom w:val="none" w:sz="0" w:space="0" w:color="auto"/>
                <w:right w:val="none" w:sz="0" w:space="0" w:color="auto"/>
              </w:divBdr>
            </w:div>
            <w:div w:id="2080595536">
              <w:marLeft w:val="0"/>
              <w:marRight w:val="0"/>
              <w:marTop w:val="0"/>
              <w:marBottom w:val="0"/>
              <w:divBdr>
                <w:top w:val="none" w:sz="0" w:space="0" w:color="auto"/>
                <w:left w:val="none" w:sz="0" w:space="0" w:color="auto"/>
                <w:bottom w:val="none" w:sz="0" w:space="0" w:color="auto"/>
                <w:right w:val="none" w:sz="0" w:space="0" w:color="auto"/>
              </w:divBdr>
            </w:div>
          </w:divsChild>
        </w:div>
        <w:div w:id="1419903728">
          <w:marLeft w:val="0"/>
          <w:marRight w:val="0"/>
          <w:marTop w:val="0"/>
          <w:marBottom w:val="0"/>
          <w:divBdr>
            <w:top w:val="none" w:sz="0" w:space="0" w:color="auto"/>
            <w:left w:val="none" w:sz="0" w:space="0" w:color="auto"/>
            <w:bottom w:val="none" w:sz="0" w:space="0" w:color="auto"/>
            <w:right w:val="none" w:sz="0" w:space="0" w:color="auto"/>
          </w:divBdr>
        </w:div>
        <w:div w:id="1593468588">
          <w:marLeft w:val="0"/>
          <w:marRight w:val="0"/>
          <w:marTop w:val="0"/>
          <w:marBottom w:val="0"/>
          <w:divBdr>
            <w:top w:val="none" w:sz="0" w:space="0" w:color="auto"/>
            <w:left w:val="none" w:sz="0" w:space="0" w:color="auto"/>
            <w:bottom w:val="none" w:sz="0" w:space="0" w:color="auto"/>
            <w:right w:val="none" w:sz="0" w:space="0" w:color="auto"/>
          </w:divBdr>
          <w:divsChild>
            <w:div w:id="1700858526">
              <w:marLeft w:val="0"/>
              <w:marRight w:val="0"/>
              <w:marTop w:val="0"/>
              <w:marBottom w:val="0"/>
              <w:divBdr>
                <w:top w:val="none" w:sz="0" w:space="0" w:color="auto"/>
                <w:left w:val="none" w:sz="0" w:space="0" w:color="auto"/>
                <w:bottom w:val="none" w:sz="0" w:space="0" w:color="auto"/>
                <w:right w:val="none" w:sz="0" w:space="0" w:color="auto"/>
              </w:divBdr>
              <w:divsChild>
                <w:div w:id="831679040">
                  <w:marLeft w:val="0"/>
                  <w:marRight w:val="0"/>
                  <w:marTop w:val="0"/>
                  <w:marBottom w:val="0"/>
                  <w:divBdr>
                    <w:top w:val="none" w:sz="0" w:space="0" w:color="auto"/>
                    <w:left w:val="none" w:sz="0" w:space="0" w:color="auto"/>
                    <w:bottom w:val="none" w:sz="0" w:space="0" w:color="auto"/>
                    <w:right w:val="none" w:sz="0" w:space="0" w:color="auto"/>
                  </w:divBdr>
                </w:div>
                <w:div w:id="871650311">
                  <w:marLeft w:val="0"/>
                  <w:marRight w:val="0"/>
                  <w:marTop w:val="0"/>
                  <w:marBottom w:val="0"/>
                  <w:divBdr>
                    <w:top w:val="none" w:sz="0" w:space="0" w:color="auto"/>
                    <w:left w:val="none" w:sz="0" w:space="0" w:color="auto"/>
                    <w:bottom w:val="none" w:sz="0" w:space="0" w:color="auto"/>
                    <w:right w:val="none" w:sz="0" w:space="0" w:color="auto"/>
                  </w:divBdr>
                </w:div>
                <w:div w:id="1118525663">
                  <w:marLeft w:val="0"/>
                  <w:marRight w:val="0"/>
                  <w:marTop w:val="0"/>
                  <w:marBottom w:val="0"/>
                  <w:divBdr>
                    <w:top w:val="none" w:sz="0" w:space="0" w:color="auto"/>
                    <w:left w:val="none" w:sz="0" w:space="0" w:color="auto"/>
                    <w:bottom w:val="none" w:sz="0" w:space="0" w:color="auto"/>
                    <w:right w:val="none" w:sz="0" w:space="0" w:color="auto"/>
                  </w:divBdr>
                </w:div>
                <w:div w:id="81681105">
                  <w:marLeft w:val="0"/>
                  <w:marRight w:val="0"/>
                  <w:marTop w:val="0"/>
                  <w:marBottom w:val="0"/>
                  <w:divBdr>
                    <w:top w:val="none" w:sz="0" w:space="0" w:color="auto"/>
                    <w:left w:val="none" w:sz="0" w:space="0" w:color="auto"/>
                    <w:bottom w:val="none" w:sz="0" w:space="0" w:color="auto"/>
                    <w:right w:val="none" w:sz="0" w:space="0" w:color="auto"/>
                  </w:divBdr>
                </w:div>
                <w:div w:id="509293206">
                  <w:marLeft w:val="0"/>
                  <w:marRight w:val="0"/>
                  <w:marTop w:val="0"/>
                  <w:marBottom w:val="0"/>
                  <w:divBdr>
                    <w:top w:val="none" w:sz="0" w:space="0" w:color="auto"/>
                    <w:left w:val="none" w:sz="0" w:space="0" w:color="auto"/>
                    <w:bottom w:val="none" w:sz="0" w:space="0" w:color="auto"/>
                    <w:right w:val="none" w:sz="0" w:space="0" w:color="auto"/>
                  </w:divBdr>
                </w:div>
                <w:div w:id="757024138">
                  <w:marLeft w:val="0"/>
                  <w:marRight w:val="0"/>
                  <w:marTop w:val="0"/>
                  <w:marBottom w:val="0"/>
                  <w:divBdr>
                    <w:top w:val="none" w:sz="0" w:space="0" w:color="auto"/>
                    <w:left w:val="none" w:sz="0" w:space="0" w:color="auto"/>
                    <w:bottom w:val="none" w:sz="0" w:space="0" w:color="auto"/>
                    <w:right w:val="none" w:sz="0" w:space="0" w:color="auto"/>
                  </w:divBdr>
                </w:div>
              </w:divsChild>
            </w:div>
            <w:div w:id="1229851765">
              <w:marLeft w:val="0"/>
              <w:marRight w:val="0"/>
              <w:marTop w:val="0"/>
              <w:marBottom w:val="0"/>
              <w:divBdr>
                <w:top w:val="none" w:sz="0" w:space="0" w:color="auto"/>
                <w:left w:val="none" w:sz="0" w:space="0" w:color="auto"/>
                <w:bottom w:val="none" w:sz="0" w:space="0" w:color="auto"/>
                <w:right w:val="none" w:sz="0" w:space="0" w:color="auto"/>
              </w:divBdr>
            </w:div>
            <w:div w:id="1725248965">
              <w:marLeft w:val="0"/>
              <w:marRight w:val="0"/>
              <w:marTop w:val="0"/>
              <w:marBottom w:val="0"/>
              <w:divBdr>
                <w:top w:val="none" w:sz="0" w:space="0" w:color="auto"/>
                <w:left w:val="none" w:sz="0" w:space="0" w:color="auto"/>
                <w:bottom w:val="none" w:sz="0" w:space="0" w:color="auto"/>
                <w:right w:val="none" w:sz="0" w:space="0" w:color="auto"/>
              </w:divBdr>
            </w:div>
            <w:div w:id="1677730867">
              <w:marLeft w:val="0"/>
              <w:marRight w:val="0"/>
              <w:marTop w:val="0"/>
              <w:marBottom w:val="0"/>
              <w:divBdr>
                <w:top w:val="none" w:sz="0" w:space="0" w:color="auto"/>
                <w:left w:val="none" w:sz="0" w:space="0" w:color="auto"/>
                <w:bottom w:val="none" w:sz="0" w:space="0" w:color="auto"/>
                <w:right w:val="none" w:sz="0" w:space="0" w:color="auto"/>
              </w:divBdr>
            </w:div>
            <w:div w:id="1556312586">
              <w:marLeft w:val="0"/>
              <w:marRight w:val="0"/>
              <w:marTop w:val="0"/>
              <w:marBottom w:val="0"/>
              <w:divBdr>
                <w:top w:val="none" w:sz="0" w:space="0" w:color="auto"/>
                <w:left w:val="none" w:sz="0" w:space="0" w:color="auto"/>
                <w:bottom w:val="none" w:sz="0" w:space="0" w:color="auto"/>
                <w:right w:val="none" w:sz="0" w:space="0" w:color="auto"/>
              </w:divBdr>
            </w:div>
            <w:div w:id="185798560">
              <w:marLeft w:val="0"/>
              <w:marRight w:val="0"/>
              <w:marTop w:val="0"/>
              <w:marBottom w:val="0"/>
              <w:divBdr>
                <w:top w:val="none" w:sz="0" w:space="0" w:color="auto"/>
                <w:left w:val="none" w:sz="0" w:space="0" w:color="auto"/>
                <w:bottom w:val="none" w:sz="0" w:space="0" w:color="auto"/>
                <w:right w:val="none" w:sz="0" w:space="0" w:color="auto"/>
              </w:divBdr>
            </w:div>
            <w:div w:id="117571733">
              <w:marLeft w:val="0"/>
              <w:marRight w:val="0"/>
              <w:marTop w:val="0"/>
              <w:marBottom w:val="0"/>
              <w:divBdr>
                <w:top w:val="none" w:sz="0" w:space="0" w:color="auto"/>
                <w:left w:val="none" w:sz="0" w:space="0" w:color="auto"/>
                <w:bottom w:val="none" w:sz="0" w:space="0" w:color="auto"/>
                <w:right w:val="none" w:sz="0" w:space="0" w:color="auto"/>
              </w:divBdr>
            </w:div>
            <w:div w:id="1343557080">
              <w:marLeft w:val="0"/>
              <w:marRight w:val="0"/>
              <w:marTop w:val="0"/>
              <w:marBottom w:val="0"/>
              <w:divBdr>
                <w:top w:val="none" w:sz="0" w:space="0" w:color="auto"/>
                <w:left w:val="none" w:sz="0" w:space="0" w:color="auto"/>
                <w:bottom w:val="none" w:sz="0" w:space="0" w:color="auto"/>
                <w:right w:val="none" w:sz="0" w:space="0" w:color="auto"/>
              </w:divBdr>
            </w:div>
            <w:div w:id="451636744">
              <w:marLeft w:val="0"/>
              <w:marRight w:val="0"/>
              <w:marTop w:val="0"/>
              <w:marBottom w:val="0"/>
              <w:divBdr>
                <w:top w:val="none" w:sz="0" w:space="0" w:color="auto"/>
                <w:left w:val="none" w:sz="0" w:space="0" w:color="auto"/>
                <w:bottom w:val="none" w:sz="0" w:space="0" w:color="auto"/>
                <w:right w:val="none" w:sz="0" w:space="0" w:color="auto"/>
              </w:divBdr>
            </w:div>
          </w:divsChild>
        </w:div>
        <w:div w:id="1151017258">
          <w:marLeft w:val="0"/>
          <w:marRight w:val="0"/>
          <w:marTop w:val="0"/>
          <w:marBottom w:val="0"/>
          <w:divBdr>
            <w:top w:val="none" w:sz="0" w:space="0" w:color="auto"/>
            <w:left w:val="none" w:sz="0" w:space="0" w:color="auto"/>
            <w:bottom w:val="none" w:sz="0" w:space="0" w:color="auto"/>
            <w:right w:val="none" w:sz="0" w:space="0" w:color="auto"/>
          </w:divBdr>
          <w:divsChild>
            <w:div w:id="1902055404">
              <w:marLeft w:val="0"/>
              <w:marRight w:val="0"/>
              <w:marTop w:val="0"/>
              <w:marBottom w:val="0"/>
              <w:divBdr>
                <w:top w:val="none" w:sz="0" w:space="0" w:color="auto"/>
                <w:left w:val="none" w:sz="0" w:space="0" w:color="auto"/>
                <w:bottom w:val="none" w:sz="0" w:space="0" w:color="auto"/>
                <w:right w:val="none" w:sz="0" w:space="0" w:color="auto"/>
              </w:divBdr>
            </w:div>
            <w:div w:id="1692023780">
              <w:marLeft w:val="0"/>
              <w:marRight w:val="0"/>
              <w:marTop w:val="0"/>
              <w:marBottom w:val="0"/>
              <w:divBdr>
                <w:top w:val="none" w:sz="0" w:space="0" w:color="auto"/>
                <w:left w:val="none" w:sz="0" w:space="0" w:color="auto"/>
                <w:bottom w:val="none" w:sz="0" w:space="0" w:color="auto"/>
                <w:right w:val="none" w:sz="0" w:space="0" w:color="auto"/>
              </w:divBdr>
            </w:div>
            <w:div w:id="720400027">
              <w:marLeft w:val="0"/>
              <w:marRight w:val="0"/>
              <w:marTop w:val="0"/>
              <w:marBottom w:val="0"/>
              <w:divBdr>
                <w:top w:val="none" w:sz="0" w:space="0" w:color="auto"/>
                <w:left w:val="none" w:sz="0" w:space="0" w:color="auto"/>
                <w:bottom w:val="none" w:sz="0" w:space="0" w:color="auto"/>
                <w:right w:val="none" w:sz="0" w:space="0" w:color="auto"/>
              </w:divBdr>
            </w:div>
            <w:div w:id="1801412597">
              <w:marLeft w:val="0"/>
              <w:marRight w:val="0"/>
              <w:marTop w:val="0"/>
              <w:marBottom w:val="0"/>
              <w:divBdr>
                <w:top w:val="none" w:sz="0" w:space="0" w:color="auto"/>
                <w:left w:val="none" w:sz="0" w:space="0" w:color="auto"/>
                <w:bottom w:val="none" w:sz="0" w:space="0" w:color="auto"/>
                <w:right w:val="none" w:sz="0" w:space="0" w:color="auto"/>
              </w:divBdr>
            </w:div>
            <w:div w:id="1889754782">
              <w:marLeft w:val="0"/>
              <w:marRight w:val="0"/>
              <w:marTop w:val="0"/>
              <w:marBottom w:val="0"/>
              <w:divBdr>
                <w:top w:val="none" w:sz="0" w:space="0" w:color="auto"/>
                <w:left w:val="none" w:sz="0" w:space="0" w:color="auto"/>
                <w:bottom w:val="none" w:sz="0" w:space="0" w:color="auto"/>
                <w:right w:val="none" w:sz="0" w:space="0" w:color="auto"/>
              </w:divBdr>
            </w:div>
            <w:div w:id="1939486365">
              <w:marLeft w:val="0"/>
              <w:marRight w:val="0"/>
              <w:marTop w:val="0"/>
              <w:marBottom w:val="0"/>
              <w:divBdr>
                <w:top w:val="none" w:sz="0" w:space="0" w:color="auto"/>
                <w:left w:val="none" w:sz="0" w:space="0" w:color="auto"/>
                <w:bottom w:val="none" w:sz="0" w:space="0" w:color="auto"/>
                <w:right w:val="none" w:sz="0" w:space="0" w:color="auto"/>
              </w:divBdr>
            </w:div>
          </w:divsChild>
        </w:div>
        <w:div w:id="600839509">
          <w:marLeft w:val="0"/>
          <w:marRight w:val="0"/>
          <w:marTop w:val="0"/>
          <w:marBottom w:val="0"/>
          <w:divBdr>
            <w:top w:val="none" w:sz="0" w:space="0" w:color="auto"/>
            <w:left w:val="none" w:sz="0" w:space="0" w:color="auto"/>
            <w:bottom w:val="none" w:sz="0" w:space="0" w:color="auto"/>
            <w:right w:val="none" w:sz="0" w:space="0" w:color="auto"/>
          </w:divBdr>
          <w:divsChild>
            <w:div w:id="1708066645">
              <w:marLeft w:val="0"/>
              <w:marRight w:val="0"/>
              <w:marTop w:val="0"/>
              <w:marBottom w:val="0"/>
              <w:divBdr>
                <w:top w:val="none" w:sz="0" w:space="0" w:color="auto"/>
                <w:left w:val="none" w:sz="0" w:space="0" w:color="auto"/>
                <w:bottom w:val="none" w:sz="0" w:space="0" w:color="auto"/>
                <w:right w:val="none" w:sz="0" w:space="0" w:color="auto"/>
              </w:divBdr>
            </w:div>
            <w:div w:id="152628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346735">
      <w:bodyDiv w:val="1"/>
      <w:marLeft w:val="0"/>
      <w:marRight w:val="0"/>
      <w:marTop w:val="0"/>
      <w:marBottom w:val="0"/>
      <w:divBdr>
        <w:top w:val="none" w:sz="0" w:space="0" w:color="auto"/>
        <w:left w:val="none" w:sz="0" w:space="0" w:color="auto"/>
        <w:bottom w:val="none" w:sz="0" w:space="0" w:color="auto"/>
        <w:right w:val="none" w:sz="0" w:space="0" w:color="auto"/>
      </w:divBdr>
      <w:divsChild>
        <w:div w:id="370882474">
          <w:marLeft w:val="0"/>
          <w:marRight w:val="0"/>
          <w:marTop w:val="0"/>
          <w:marBottom w:val="0"/>
          <w:divBdr>
            <w:top w:val="none" w:sz="0" w:space="0" w:color="auto"/>
            <w:left w:val="none" w:sz="0" w:space="0" w:color="auto"/>
            <w:bottom w:val="none" w:sz="0" w:space="0" w:color="auto"/>
            <w:right w:val="none" w:sz="0" w:space="0" w:color="auto"/>
          </w:divBdr>
          <w:divsChild>
            <w:div w:id="1311792562">
              <w:marLeft w:val="0"/>
              <w:marRight w:val="0"/>
              <w:marTop w:val="0"/>
              <w:marBottom w:val="0"/>
              <w:divBdr>
                <w:top w:val="none" w:sz="0" w:space="0" w:color="auto"/>
                <w:left w:val="none" w:sz="0" w:space="0" w:color="auto"/>
                <w:bottom w:val="none" w:sz="0" w:space="0" w:color="auto"/>
                <w:right w:val="none" w:sz="0" w:space="0" w:color="auto"/>
              </w:divBdr>
              <w:divsChild>
                <w:div w:id="852107502">
                  <w:marLeft w:val="0"/>
                  <w:marRight w:val="0"/>
                  <w:marTop w:val="0"/>
                  <w:marBottom w:val="0"/>
                  <w:divBdr>
                    <w:top w:val="none" w:sz="0" w:space="0" w:color="auto"/>
                    <w:left w:val="none" w:sz="0" w:space="0" w:color="auto"/>
                    <w:bottom w:val="none" w:sz="0" w:space="0" w:color="auto"/>
                    <w:right w:val="none" w:sz="0" w:space="0" w:color="auto"/>
                  </w:divBdr>
                </w:div>
                <w:div w:id="1360201263">
                  <w:marLeft w:val="0"/>
                  <w:marRight w:val="0"/>
                  <w:marTop w:val="0"/>
                  <w:marBottom w:val="0"/>
                  <w:divBdr>
                    <w:top w:val="none" w:sz="0" w:space="0" w:color="auto"/>
                    <w:left w:val="none" w:sz="0" w:space="0" w:color="auto"/>
                    <w:bottom w:val="none" w:sz="0" w:space="0" w:color="auto"/>
                    <w:right w:val="none" w:sz="0" w:space="0" w:color="auto"/>
                  </w:divBdr>
                </w:div>
              </w:divsChild>
            </w:div>
            <w:div w:id="658729353">
              <w:marLeft w:val="0"/>
              <w:marRight w:val="0"/>
              <w:marTop w:val="0"/>
              <w:marBottom w:val="0"/>
              <w:divBdr>
                <w:top w:val="none" w:sz="0" w:space="0" w:color="auto"/>
                <w:left w:val="none" w:sz="0" w:space="0" w:color="auto"/>
                <w:bottom w:val="none" w:sz="0" w:space="0" w:color="auto"/>
                <w:right w:val="none" w:sz="0" w:space="0" w:color="auto"/>
              </w:divBdr>
              <w:divsChild>
                <w:div w:id="738593431">
                  <w:marLeft w:val="0"/>
                  <w:marRight w:val="0"/>
                  <w:marTop w:val="0"/>
                  <w:marBottom w:val="0"/>
                  <w:divBdr>
                    <w:top w:val="none" w:sz="0" w:space="0" w:color="auto"/>
                    <w:left w:val="none" w:sz="0" w:space="0" w:color="auto"/>
                    <w:bottom w:val="none" w:sz="0" w:space="0" w:color="auto"/>
                    <w:right w:val="none" w:sz="0" w:space="0" w:color="auto"/>
                  </w:divBdr>
                </w:div>
                <w:div w:id="1304235884">
                  <w:marLeft w:val="0"/>
                  <w:marRight w:val="0"/>
                  <w:marTop w:val="0"/>
                  <w:marBottom w:val="0"/>
                  <w:divBdr>
                    <w:top w:val="none" w:sz="0" w:space="0" w:color="auto"/>
                    <w:left w:val="none" w:sz="0" w:space="0" w:color="auto"/>
                    <w:bottom w:val="none" w:sz="0" w:space="0" w:color="auto"/>
                    <w:right w:val="none" w:sz="0" w:space="0" w:color="auto"/>
                  </w:divBdr>
                </w:div>
              </w:divsChild>
            </w:div>
            <w:div w:id="1264806128">
              <w:marLeft w:val="0"/>
              <w:marRight w:val="0"/>
              <w:marTop w:val="0"/>
              <w:marBottom w:val="0"/>
              <w:divBdr>
                <w:top w:val="none" w:sz="0" w:space="0" w:color="auto"/>
                <w:left w:val="none" w:sz="0" w:space="0" w:color="auto"/>
                <w:bottom w:val="none" w:sz="0" w:space="0" w:color="auto"/>
                <w:right w:val="none" w:sz="0" w:space="0" w:color="auto"/>
              </w:divBdr>
              <w:divsChild>
                <w:div w:id="1297029900">
                  <w:marLeft w:val="0"/>
                  <w:marRight w:val="0"/>
                  <w:marTop w:val="0"/>
                  <w:marBottom w:val="0"/>
                  <w:divBdr>
                    <w:top w:val="none" w:sz="0" w:space="0" w:color="auto"/>
                    <w:left w:val="none" w:sz="0" w:space="0" w:color="auto"/>
                    <w:bottom w:val="none" w:sz="0" w:space="0" w:color="auto"/>
                    <w:right w:val="none" w:sz="0" w:space="0" w:color="auto"/>
                  </w:divBdr>
                </w:div>
                <w:div w:id="698240598">
                  <w:marLeft w:val="0"/>
                  <w:marRight w:val="0"/>
                  <w:marTop w:val="0"/>
                  <w:marBottom w:val="0"/>
                  <w:divBdr>
                    <w:top w:val="none" w:sz="0" w:space="0" w:color="auto"/>
                    <w:left w:val="none" w:sz="0" w:space="0" w:color="auto"/>
                    <w:bottom w:val="none" w:sz="0" w:space="0" w:color="auto"/>
                    <w:right w:val="none" w:sz="0" w:space="0" w:color="auto"/>
                  </w:divBdr>
                </w:div>
              </w:divsChild>
            </w:div>
            <w:div w:id="82343085">
              <w:marLeft w:val="0"/>
              <w:marRight w:val="0"/>
              <w:marTop w:val="0"/>
              <w:marBottom w:val="0"/>
              <w:divBdr>
                <w:top w:val="none" w:sz="0" w:space="0" w:color="auto"/>
                <w:left w:val="none" w:sz="0" w:space="0" w:color="auto"/>
                <w:bottom w:val="none" w:sz="0" w:space="0" w:color="auto"/>
                <w:right w:val="none" w:sz="0" w:space="0" w:color="auto"/>
              </w:divBdr>
              <w:divsChild>
                <w:div w:id="1559710338">
                  <w:marLeft w:val="0"/>
                  <w:marRight w:val="0"/>
                  <w:marTop w:val="0"/>
                  <w:marBottom w:val="0"/>
                  <w:divBdr>
                    <w:top w:val="none" w:sz="0" w:space="0" w:color="auto"/>
                    <w:left w:val="none" w:sz="0" w:space="0" w:color="auto"/>
                    <w:bottom w:val="none" w:sz="0" w:space="0" w:color="auto"/>
                    <w:right w:val="none" w:sz="0" w:space="0" w:color="auto"/>
                  </w:divBdr>
                </w:div>
                <w:div w:id="192815523">
                  <w:marLeft w:val="0"/>
                  <w:marRight w:val="0"/>
                  <w:marTop w:val="0"/>
                  <w:marBottom w:val="0"/>
                  <w:divBdr>
                    <w:top w:val="none" w:sz="0" w:space="0" w:color="auto"/>
                    <w:left w:val="none" w:sz="0" w:space="0" w:color="auto"/>
                    <w:bottom w:val="none" w:sz="0" w:space="0" w:color="auto"/>
                    <w:right w:val="none" w:sz="0" w:space="0" w:color="auto"/>
                  </w:divBdr>
                </w:div>
              </w:divsChild>
            </w:div>
            <w:div w:id="1318345595">
              <w:marLeft w:val="0"/>
              <w:marRight w:val="0"/>
              <w:marTop w:val="0"/>
              <w:marBottom w:val="0"/>
              <w:divBdr>
                <w:top w:val="none" w:sz="0" w:space="0" w:color="auto"/>
                <w:left w:val="none" w:sz="0" w:space="0" w:color="auto"/>
                <w:bottom w:val="none" w:sz="0" w:space="0" w:color="auto"/>
                <w:right w:val="none" w:sz="0" w:space="0" w:color="auto"/>
              </w:divBdr>
            </w:div>
            <w:div w:id="574167990">
              <w:marLeft w:val="0"/>
              <w:marRight w:val="0"/>
              <w:marTop w:val="0"/>
              <w:marBottom w:val="0"/>
              <w:divBdr>
                <w:top w:val="none" w:sz="0" w:space="0" w:color="auto"/>
                <w:left w:val="none" w:sz="0" w:space="0" w:color="auto"/>
                <w:bottom w:val="none" w:sz="0" w:space="0" w:color="auto"/>
                <w:right w:val="none" w:sz="0" w:space="0" w:color="auto"/>
              </w:divBdr>
            </w:div>
            <w:div w:id="1946769710">
              <w:marLeft w:val="0"/>
              <w:marRight w:val="0"/>
              <w:marTop w:val="0"/>
              <w:marBottom w:val="0"/>
              <w:divBdr>
                <w:top w:val="none" w:sz="0" w:space="0" w:color="auto"/>
                <w:left w:val="none" w:sz="0" w:space="0" w:color="auto"/>
                <w:bottom w:val="none" w:sz="0" w:space="0" w:color="auto"/>
                <w:right w:val="none" w:sz="0" w:space="0" w:color="auto"/>
              </w:divBdr>
              <w:divsChild>
                <w:div w:id="671449063">
                  <w:marLeft w:val="0"/>
                  <w:marRight w:val="0"/>
                  <w:marTop w:val="0"/>
                  <w:marBottom w:val="0"/>
                  <w:divBdr>
                    <w:top w:val="none" w:sz="0" w:space="0" w:color="auto"/>
                    <w:left w:val="none" w:sz="0" w:space="0" w:color="auto"/>
                    <w:bottom w:val="none" w:sz="0" w:space="0" w:color="auto"/>
                    <w:right w:val="none" w:sz="0" w:space="0" w:color="auto"/>
                  </w:divBdr>
                </w:div>
                <w:div w:id="1773164173">
                  <w:marLeft w:val="0"/>
                  <w:marRight w:val="0"/>
                  <w:marTop w:val="0"/>
                  <w:marBottom w:val="0"/>
                  <w:divBdr>
                    <w:top w:val="none" w:sz="0" w:space="0" w:color="auto"/>
                    <w:left w:val="none" w:sz="0" w:space="0" w:color="auto"/>
                    <w:bottom w:val="none" w:sz="0" w:space="0" w:color="auto"/>
                    <w:right w:val="none" w:sz="0" w:space="0" w:color="auto"/>
                  </w:divBdr>
                </w:div>
              </w:divsChild>
            </w:div>
            <w:div w:id="1572809485">
              <w:marLeft w:val="0"/>
              <w:marRight w:val="0"/>
              <w:marTop w:val="0"/>
              <w:marBottom w:val="0"/>
              <w:divBdr>
                <w:top w:val="none" w:sz="0" w:space="0" w:color="auto"/>
                <w:left w:val="none" w:sz="0" w:space="0" w:color="auto"/>
                <w:bottom w:val="none" w:sz="0" w:space="0" w:color="auto"/>
                <w:right w:val="none" w:sz="0" w:space="0" w:color="auto"/>
              </w:divBdr>
            </w:div>
            <w:div w:id="616913947">
              <w:marLeft w:val="0"/>
              <w:marRight w:val="0"/>
              <w:marTop w:val="0"/>
              <w:marBottom w:val="0"/>
              <w:divBdr>
                <w:top w:val="none" w:sz="0" w:space="0" w:color="auto"/>
                <w:left w:val="none" w:sz="0" w:space="0" w:color="auto"/>
                <w:bottom w:val="none" w:sz="0" w:space="0" w:color="auto"/>
                <w:right w:val="none" w:sz="0" w:space="0" w:color="auto"/>
              </w:divBdr>
            </w:div>
            <w:div w:id="252475896">
              <w:marLeft w:val="0"/>
              <w:marRight w:val="0"/>
              <w:marTop w:val="0"/>
              <w:marBottom w:val="0"/>
              <w:divBdr>
                <w:top w:val="none" w:sz="0" w:space="0" w:color="auto"/>
                <w:left w:val="none" w:sz="0" w:space="0" w:color="auto"/>
                <w:bottom w:val="none" w:sz="0" w:space="0" w:color="auto"/>
                <w:right w:val="none" w:sz="0" w:space="0" w:color="auto"/>
              </w:divBdr>
            </w:div>
            <w:div w:id="984745398">
              <w:marLeft w:val="0"/>
              <w:marRight w:val="0"/>
              <w:marTop w:val="0"/>
              <w:marBottom w:val="0"/>
              <w:divBdr>
                <w:top w:val="none" w:sz="0" w:space="0" w:color="auto"/>
                <w:left w:val="none" w:sz="0" w:space="0" w:color="auto"/>
                <w:bottom w:val="none" w:sz="0" w:space="0" w:color="auto"/>
                <w:right w:val="none" w:sz="0" w:space="0" w:color="auto"/>
              </w:divBdr>
            </w:div>
          </w:divsChild>
        </w:div>
        <w:div w:id="1658609566">
          <w:marLeft w:val="0"/>
          <w:marRight w:val="0"/>
          <w:marTop w:val="0"/>
          <w:marBottom w:val="0"/>
          <w:divBdr>
            <w:top w:val="none" w:sz="0" w:space="0" w:color="auto"/>
            <w:left w:val="none" w:sz="0" w:space="0" w:color="auto"/>
            <w:bottom w:val="none" w:sz="0" w:space="0" w:color="auto"/>
            <w:right w:val="none" w:sz="0" w:space="0" w:color="auto"/>
          </w:divBdr>
          <w:divsChild>
            <w:div w:id="879516877">
              <w:marLeft w:val="0"/>
              <w:marRight w:val="0"/>
              <w:marTop w:val="0"/>
              <w:marBottom w:val="0"/>
              <w:divBdr>
                <w:top w:val="none" w:sz="0" w:space="0" w:color="auto"/>
                <w:left w:val="none" w:sz="0" w:space="0" w:color="auto"/>
                <w:bottom w:val="none" w:sz="0" w:space="0" w:color="auto"/>
                <w:right w:val="none" w:sz="0" w:space="0" w:color="auto"/>
              </w:divBdr>
              <w:divsChild>
                <w:div w:id="2053655324">
                  <w:marLeft w:val="0"/>
                  <w:marRight w:val="0"/>
                  <w:marTop w:val="0"/>
                  <w:marBottom w:val="0"/>
                  <w:divBdr>
                    <w:top w:val="none" w:sz="0" w:space="0" w:color="auto"/>
                    <w:left w:val="none" w:sz="0" w:space="0" w:color="auto"/>
                    <w:bottom w:val="none" w:sz="0" w:space="0" w:color="auto"/>
                    <w:right w:val="none" w:sz="0" w:space="0" w:color="auto"/>
                  </w:divBdr>
                </w:div>
                <w:div w:id="182134012">
                  <w:marLeft w:val="0"/>
                  <w:marRight w:val="0"/>
                  <w:marTop w:val="0"/>
                  <w:marBottom w:val="0"/>
                  <w:divBdr>
                    <w:top w:val="none" w:sz="0" w:space="0" w:color="auto"/>
                    <w:left w:val="none" w:sz="0" w:space="0" w:color="auto"/>
                    <w:bottom w:val="none" w:sz="0" w:space="0" w:color="auto"/>
                    <w:right w:val="none" w:sz="0" w:space="0" w:color="auto"/>
                  </w:divBdr>
                </w:div>
                <w:div w:id="2054192640">
                  <w:marLeft w:val="0"/>
                  <w:marRight w:val="0"/>
                  <w:marTop w:val="0"/>
                  <w:marBottom w:val="0"/>
                  <w:divBdr>
                    <w:top w:val="none" w:sz="0" w:space="0" w:color="auto"/>
                    <w:left w:val="none" w:sz="0" w:space="0" w:color="auto"/>
                    <w:bottom w:val="none" w:sz="0" w:space="0" w:color="auto"/>
                    <w:right w:val="none" w:sz="0" w:space="0" w:color="auto"/>
                  </w:divBdr>
                </w:div>
                <w:div w:id="1975136303">
                  <w:marLeft w:val="0"/>
                  <w:marRight w:val="0"/>
                  <w:marTop w:val="0"/>
                  <w:marBottom w:val="0"/>
                  <w:divBdr>
                    <w:top w:val="none" w:sz="0" w:space="0" w:color="auto"/>
                    <w:left w:val="none" w:sz="0" w:space="0" w:color="auto"/>
                    <w:bottom w:val="none" w:sz="0" w:space="0" w:color="auto"/>
                    <w:right w:val="none" w:sz="0" w:space="0" w:color="auto"/>
                  </w:divBdr>
                </w:div>
                <w:div w:id="84888976">
                  <w:marLeft w:val="0"/>
                  <w:marRight w:val="0"/>
                  <w:marTop w:val="0"/>
                  <w:marBottom w:val="0"/>
                  <w:divBdr>
                    <w:top w:val="none" w:sz="0" w:space="0" w:color="auto"/>
                    <w:left w:val="none" w:sz="0" w:space="0" w:color="auto"/>
                    <w:bottom w:val="none" w:sz="0" w:space="0" w:color="auto"/>
                    <w:right w:val="none" w:sz="0" w:space="0" w:color="auto"/>
                  </w:divBdr>
                </w:div>
                <w:div w:id="647514305">
                  <w:marLeft w:val="0"/>
                  <w:marRight w:val="0"/>
                  <w:marTop w:val="0"/>
                  <w:marBottom w:val="0"/>
                  <w:divBdr>
                    <w:top w:val="none" w:sz="0" w:space="0" w:color="auto"/>
                    <w:left w:val="none" w:sz="0" w:space="0" w:color="auto"/>
                    <w:bottom w:val="none" w:sz="0" w:space="0" w:color="auto"/>
                    <w:right w:val="none" w:sz="0" w:space="0" w:color="auto"/>
                  </w:divBdr>
                </w:div>
              </w:divsChild>
            </w:div>
            <w:div w:id="956566323">
              <w:marLeft w:val="0"/>
              <w:marRight w:val="0"/>
              <w:marTop w:val="0"/>
              <w:marBottom w:val="0"/>
              <w:divBdr>
                <w:top w:val="none" w:sz="0" w:space="0" w:color="auto"/>
                <w:left w:val="none" w:sz="0" w:space="0" w:color="auto"/>
                <w:bottom w:val="none" w:sz="0" w:space="0" w:color="auto"/>
                <w:right w:val="none" w:sz="0" w:space="0" w:color="auto"/>
              </w:divBdr>
            </w:div>
            <w:div w:id="956570487">
              <w:marLeft w:val="0"/>
              <w:marRight w:val="0"/>
              <w:marTop w:val="0"/>
              <w:marBottom w:val="0"/>
              <w:divBdr>
                <w:top w:val="none" w:sz="0" w:space="0" w:color="auto"/>
                <w:left w:val="none" w:sz="0" w:space="0" w:color="auto"/>
                <w:bottom w:val="none" w:sz="0" w:space="0" w:color="auto"/>
                <w:right w:val="none" w:sz="0" w:space="0" w:color="auto"/>
              </w:divBdr>
            </w:div>
            <w:div w:id="1179008470">
              <w:marLeft w:val="0"/>
              <w:marRight w:val="0"/>
              <w:marTop w:val="0"/>
              <w:marBottom w:val="0"/>
              <w:divBdr>
                <w:top w:val="none" w:sz="0" w:space="0" w:color="auto"/>
                <w:left w:val="none" w:sz="0" w:space="0" w:color="auto"/>
                <w:bottom w:val="none" w:sz="0" w:space="0" w:color="auto"/>
                <w:right w:val="none" w:sz="0" w:space="0" w:color="auto"/>
              </w:divBdr>
            </w:div>
          </w:divsChild>
        </w:div>
        <w:div w:id="1423835230">
          <w:marLeft w:val="0"/>
          <w:marRight w:val="0"/>
          <w:marTop w:val="0"/>
          <w:marBottom w:val="0"/>
          <w:divBdr>
            <w:top w:val="none" w:sz="0" w:space="0" w:color="auto"/>
            <w:left w:val="none" w:sz="0" w:space="0" w:color="auto"/>
            <w:bottom w:val="none" w:sz="0" w:space="0" w:color="auto"/>
            <w:right w:val="none" w:sz="0" w:space="0" w:color="auto"/>
          </w:divBdr>
          <w:divsChild>
            <w:div w:id="759257845">
              <w:marLeft w:val="0"/>
              <w:marRight w:val="0"/>
              <w:marTop w:val="0"/>
              <w:marBottom w:val="0"/>
              <w:divBdr>
                <w:top w:val="none" w:sz="0" w:space="0" w:color="auto"/>
                <w:left w:val="none" w:sz="0" w:space="0" w:color="auto"/>
                <w:bottom w:val="none" w:sz="0" w:space="0" w:color="auto"/>
                <w:right w:val="none" w:sz="0" w:space="0" w:color="auto"/>
              </w:divBdr>
              <w:divsChild>
                <w:div w:id="1510295664">
                  <w:marLeft w:val="0"/>
                  <w:marRight w:val="0"/>
                  <w:marTop w:val="0"/>
                  <w:marBottom w:val="0"/>
                  <w:divBdr>
                    <w:top w:val="none" w:sz="0" w:space="0" w:color="auto"/>
                    <w:left w:val="none" w:sz="0" w:space="0" w:color="auto"/>
                    <w:bottom w:val="none" w:sz="0" w:space="0" w:color="auto"/>
                    <w:right w:val="none" w:sz="0" w:space="0" w:color="auto"/>
                  </w:divBdr>
                </w:div>
                <w:div w:id="338625583">
                  <w:marLeft w:val="0"/>
                  <w:marRight w:val="0"/>
                  <w:marTop w:val="0"/>
                  <w:marBottom w:val="0"/>
                  <w:divBdr>
                    <w:top w:val="none" w:sz="0" w:space="0" w:color="auto"/>
                    <w:left w:val="none" w:sz="0" w:space="0" w:color="auto"/>
                    <w:bottom w:val="none" w:sz="0" w:space="0" w:color="auto"/>
                    <w:right w:val="none" w:sz="0" w:space="0" w:color="auto"/>
                  </w:divBdr>
                </w:div>
                <w:div w:id="334455368">
                  <w:marLeft w:val="0"/>
                  <w:marRight w:val="0"/>
                  <w:marTop w:val="0"/>
                  <w:marBottom w:val="0"/>
                  <w:divBdr>
                    <w:top w:val="none" w:sz="0" w:space="0" w:color="auto"/>
                    <w:left w:val="none" w:sz="0" w:space="0" w:color="auto"/>
                    <w:bottom w:val="none" w:sz="0" w:space="0" w:color="auto"/>
                    <w:right w:val="none" w:sz="0" w:space="0" w:color="auto"/>
                  </w:divBdr>
                </w:div>
                <w:div w:id="226234425">
                  <w:marLeft w:val="0"/>
                  <w:marRight w:val="0"/>
                  <w:marTop w:val="0"/>
                  <w:marBottom w:val="0"/>
                  <w:divBdr>
                    <w:top w:val="none" w:sz="0" w:space="0" w:color="auto"/>
                    <w:left w:val="none" w:sz="0" w:space="0" w:color="auto"/>
                    <w:bottom w:val="none" w:sz="0" w:space="0" w:color="auto"/>
                    <w:right w:val="none" w:sz="0" w:space="0" w:color="auto"/>
                  </w:divBdr>
                </w:div>
                <w:div w:id="1872453583">
                  <w:marLeft w:val="0"/>
                  <w:marRight w:val="0"/>
                  <w:marTop w:val="0"/>
                  <w:marBottom w:val="0"/>
                  <w:divBdr>
                    <w:top w:val="none" w:sz="0" w:space="0" w:color="auto"/>
                    <w:left w:val="none" w:sz="0" w:space="0" w:color="auto"/>
                    <w:bottom w:val="none" w:sz="0" w:space="0" w:color="auto"/>
                    <w:right w:val="none" w:sz="0" w:space="0" w:color="auto"/>
                  </w:divBdr>
                </w:div>
                <w:div w:id="469632576">
                  <w:marLeft w:val="0"/>
                  <w:marRight w:val="0"/>
                  <w:marTop w:val="0"/>
                  <w:marBottom w:val="0"/>
                  <w:divBdr>
                    <w:top w:val="none" w:sz="0" w:space="0" w:color="auto"/>
                    <w:left w:val="none" w:sz="0" w:space="0" w:color="auto"/>
                    <w:bottom w:val="none" w:sz="0" w:space="0" w:color="auto"/>
                    <w:right w:val="none" w:sz="0" w:space="0" w:color="auto"/>
                  </w:divBdr>
                </w:div>
                <w:div w:id="1599941926">
                  <w:marLeft w:val="0"/>
                  <w:marRight w:val="0"/>
                  <w:marTop w:val="0"/>
                  <w:marBottom w:val="0"/>
                  <w:divBdr>
                    <w:top w:val="none" w:sz="0" w:space="0" w:color="auto"/>
                    <w:left w:val="none" w:sz="0" w:space="0" w:color="auto"/>
                    <w:bottom w:val="none" w:sz="0" w:space="0" w:color="auto"/>
                    <w:right w:val="none" w:sz="0" w:space="0" w:color="auto"/>
                  </w:divBdr>
                </w:div>
              </w:divsChild>
            </w:div>
            <w:div w:id="209539974">
              <w:marLeft w:val="0"/>
              <w:marRight w:val="0"/>
              <w:marTop w:val="0"/>
              <w:marBottom w:val="0"/>
              <w:divBdr>
                <w:top w:val="none" w:sz="0" w:space="0" w:color="auto"/>
                <w:left w:val="none" w:sz="0" w:space="0" w:color="auto"/>
                <w:bottom w:val="none" w:sz="0" w:space="0" w:color="auto"/>
                <w:right w:val="none" w:sz="0" w:space="0" w:color="auto"/>
              </w:divBdr>
            </w:div>
          </w:divsChild>
        </w:div>
        <w:div w:id="582687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F3C21-7B69-46EA-B387-B752057B3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4413</Words>
  <Characters>26483</Characters>
  <Application>Microsoft Office Word</Application>
  <DocSecurity>0</DocSecurity>
  <Lines>220</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 PiS</dc:creator>
  <cp:keywords/>
  <dc:description/>
  <cp:lastModifiedBy/>
  <cp:revision>1</cp:revision>
  <dcterms:created xsi:type="dcterms:W3CDTF">2020-04-06T14:49:00Z</dcterms:created>
  <dcterms:modified xsi:type="dcterms:W3CDTF">2020-04-06T14:49:00Z</dcterms:modified>
</cp:coreProperties>
</file>