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A97094" w14:textId="39D07939" w:rsidR="0063748C" w:rsidRPr="00110D3D" w:rsidRDefault="00074E5E" w:rsidP="0063748C">
      <w:pPr>
        <w:pStyle w:val="OZNPROJEKTUwskazaniedatylubwersjiprojektu"/>
      </w:pPr>
      <w:bookmarkStart w:id="0" w:name="_GoBack"/>
      <w:bookmarkEnd w:id="0"/>
      <w:r>
        <w:t>Projekt</w:t>
      </w:r>
    </w:p>
    <w:p w14:paraId="3F50C072" w14:textId="77777777" w:rsidR="0063748C" w:rsidRPr="00110D3D" w:rsidRDefault="0063748C" w:rsidP="0063748C">
      <w:pPr>
        <w:pStyle w:val="OZNRODZAKTUtznustawalubrozporzdzenieiorganwydajcy"/>
      </w:pPr>
      <w:r w:rsidRPr="00110D3D">
        <w:t>USTAWA</w:t>
      </w:r>
    </w:p>
    <w:p w14:paraId="17F3B7B9" w14:textId="3AB8C7F1" w:rsidR="0063748C" w:rsidRPr="00110D3D" w:rsidRDefault="00074E5E" w:rsidP="0063748C">
      <w:pPr>
        <w:pStyle w:val="DATAAKTUdatauchwalenialubwydaniaaktu"/>
      </w:pPr>
      <w:r>
        <w:t>z dnia</w:t>
      </w:r>
    </w:p>
    <w:p w14:paraId="7BDBF3AB" w14:textId="0A0C55F2" w:rsidR="0063748C" w:rsidRPr="00110D3D" w:rsidRDefault="00282AF1" w:rsidP="0063748C">
      <w:pPr>
        <w:pStyle w:val="TYTUAKTUprzedmiotregulacjiustawylubrozporzdzenia"/>
      </w:pPr>
      <w:r>
        <w:t xml:space="preserve">o zmianie ustawy </w:t>
      </w:r>
      <w:r w:rsidR="0063748C" w:rsidRPr="00110D3D">
        <w:t>o szczególnych rozwiązaniach służących realizacji</w:t>
      </w:r>
      <w:r w:rsidR="00074E5E">
        <w:t xml:space="preserve"> </w:t>
      </w:r>
      <w:r w:rsidR="0063748C" w:rsidRPr="00110D3D">
        <w:t>ustawy budżetowej na rok 2023</w:t>
      </w:r>
      <w:r w:rsidR="003C21DD">
        <w:t xml:space="preserve"> oraz </w:t>
      </w:r>
      <w:r w:rsidR="00185A25">
        <w:t xml:space="preserve">niektórych </w:t>
      </w:r>
      <w:r w:rsidR="003C21DD">
        <w:t>innych ustaw</w:t>
      </w:r>
      <w:r w:rsidR="0063748C" w:rsidRPr="00110D3D">
        <w:rPr>
          <w:rStyle w:val="Odwoanieprzypisudolnego"/>
        </w:rPr>
        <w:footnoteReference w:id="1"/>
      </w:r>
      <w:r w:rsidR="0063748C" w:rsidRPr="00110D3D">
        <w:rPr>
          <w:rStyle w:val="IGindeksgrny"/>
        </w:rPr>
        <w:t>)</w:t>
      </w:r>
    </w:p>
    <w:p w14:paraId="401FE18E" w14:textId="77777777" w:rsidR="00282AF1" w:rsidRDefault="00950437" w:rsidP="002D3BD5">
      <w:pPr>
        <w:pStyle w:val="ARTartustawynprozporzdzenia"/>
      </w:pPr>
      <w:r>
        <w:rPr>
          <w:rStyle w:val="Ppogrubienie"/>
        </w:rPr>
        <w:t xml:space="preserve">Art. </w:t>
      </w:r>
      <w:r w:rsidR="002D3BD5" w:rsidRPr="00110D3D">
        <w:rPr>
          <w:rStyle w:val="Ppogrubienie"/>
        </w:rPr>
        <w:t>1.</w:t>
      </w:r>
      <w:r>
        <w:t xml:space="preserve"> </w:t>
      </w:r>
      <w:r w:rsidR="00282AF1">
        <w:t>W ustawie z dnia 1 grudnia 2022 r. o szczególnych rozwiązaniach służących realizacji ustawy budżetowej na rok 2023 (Dz. U. poz. 2666) wprowadza się następujące zmiany:</w:t>
      </w:r>
    </w:p>
    <w:p w14:paraId="221CD6EF" w14:textId="19A69FB3" w:rsidR="000D529C" w:rsidRDefault="000D529C" w:rsidP="00654FE9">
      <w:pPr>
        <w:pStyle w:val="PKTpunkt"/>
      </w:pPr>
      <w:r>
        <w:t>1)</w:t>
      </w:r>
      <w:r w:rsidR="003A586C">
        <w:tab/>
      </w:r>
      <w:r>
        <w:t xml:space="preserve">art. </w:t>
      </w:r>
      <w:r w:rsidR="00BE6283">
        <w:t xml:space="preserve">4 </w:t>
      </w:r>
      <w:r>
        <w:t>otrzymuje brzmienie</w:t>
      </w:r>
      <w:r w:rsidR="00BE6283">
        <w:t>:</w:t>
      </w:r>
    </w:p>
    <w:p w14:paraId="476E5A34" w14:textId="28496202" w:rsidR="00BE6283" w:rsidRPr="00BE6283" w:rsidRDefault="009521B5" w:rsidP="00BE6283">
      <w:pPr>
        <w:pStyle w:val="ZARTzmartartykuempunktem"/>
      </w:pPr>
      <w:r w:rsidRPr="00BE6283">
        <w:t>„</w:t>
      </w:r>
      <w:r w:rsidR="00BE6283" w:rsidRPr="00BE6283">
        <w:t>Art. 4.</w:t>
      </w:r>
      <w:r w:rsidR="0018468E">
        <w:t xml:space="preserve"> </w:t>
      </w:r>
      <w:r w:rsidR="00BE6283" w:rsidRPr="00BE6283">
        <w:t>1. W okresie od dnia 1 stycznia 2023 r. do dnia 30 czerwca 2023</w:t>
      </w:r>
      <w:r>
        <w:t xml:space="preserve"> </w:t>
      </w:r>
      <w:r w:rsidR="00BE6283" w:rsidRPr="00BE6283">
        <w:t xml:space="preserve">r. do ustalania odpisu na zakładowy fundusz świadczeń socjalnych dla nauczycieli, o którym mowa w art. 53 ust. 1 ustawy </w:t>
      </w:r>
      <w:r w:rsidR="00977DD8">
        <w:rPr>
          <w:rFonts w:cs="Times"/>
        </w:rPr>
        <w:t>−</w:t>
      </w:r>
      <w:r w:rsidR="00BE6283" w:rsidRPr="00BE6283">
        <w:t xml:space="preserve"> Karta Nauczyciela, stosuje się kwotę bazową obowiązującą w dniu 1 stycznia 2019 r.</w:t>
      </w:r>
    </w:p>
    <w:p w14:paraId="6F874C63" w14:textId="4A0037DB" w:rsidR="00BE6283" w:rsidRPr="00BE6283" w:rsidRDefault="00BE6283" w:rsidP="00BE6283">
      <w:pPr>
        <w:pStyle w:val="ZUSTzmustartykuempunktem"/>
      </w:pPr>
      <w:r w:rsidRPr="00BE6283">
        <w:t xml:space="preserve">2. W okresie od dnia 1 lipca 2023 r. do dnia 31 grudnia 2023 r. do ustalania odpisu na zakładowy fundusz świadczeń socjalnych dla nauczycieli, o którym mowa w art. 53 ust. 1 ustawy </w:t>
      </w:r>
      <w:r w:rsidR="0018468E">
        <w:rPr>
          <w:rFonts w:cs="Times"/>
        </w:rPr>
        <w:t>−</w:t>
      </w:r>
      <w:r w:rsidRPr="00BE6283">
        <w:t xml:space="preserve"> Karta Nauczyciela, stosuje się kwo</w:t>
      </w:r>
      <w:r w:rsidR="00074E5E">
        <w:t>tę bazową obowiązującą w dniu 1 </w:t>
      </w:r>
      <w:r w:rsidRPr="00BE6283">
        <w:t>stycznia 2021 r.</w:t>
      </w:r>
    </w:p>
    <w:p w14:paraId="348A6774" w14:textId="4826B5B4" w:rsidR="00BE6283" w:rsidRPr="00BE6283" w:rsidRDefault="00BE6283" w:rsidP="00BE6283">
      <w:pPr>
        <w:pStyle w:val="ZUSTzmustartykuempunktem"/>
      </w:pPr>
      <w:r w:rsidRPr="00BE6283">
        <w:t xml:space="preserve">3. Równowartość dokonanych odpisów w wysokości naliczonej zgodnie z ust. 1 i 2, pracodawca przekazuje na rachunek bankowy </w:t>
      </w:r>
      <w:r w:rsidR="00757C65" w:rsidRPr="00BE6283">
        <w:t>zakładow</w:t>
      </w:r>
      <w:r w:rsidR="00757C65">
        <w:t>ego</w:t>
      </w:r>
      <w:r w:rsidR="00757C65" w:rsidRPr="00BE6283">
        <w:t xml:space="preserve"> fundusz</w:t>
      </w:r>
      <w:r w:rsidR="00DC4939">
        <w:t>u</w:t>
      </w:r>
      <w:r w:rsidR="00757C65" w:rsidRPr="00BE6283">
        <w:t xml:space="preserve"> świadczeń socjalnych dla nauczycieli</w:t>
      </w:r>
      <w:r w:rsidRPr="00BE6283">
        <w:t xml:space="preserve"> w terminie do dnia 30 września 2023 r., uwzględniając dotychczas przekazaną kwotę dokonanych odpisów, o których mowa w art. 53</w:t>
      </w:r>
      <w:r w:rsidR="00757C65">
        <w:t xml:space="preserve"> </w:t>
      </w:r>
      <w:r w:rsidR="00757C65" w:rsidRPr="00BE6283">
        <w:t xml:space="preserve">ustawy </w:t>
      </w:r>
      <w:r w:rsidR="00977DD8">
        <w:rPr>
          <w:rFonts w:cs="Times"/>
        </w:rPr>
        <w:t>−</w:t>
      </w:r>
      <w:r w:rsidR="00757C65" w:rsidRPr="00BE6283">
        <w:t xml:space="preserve"> Karta Nauczyciela</w:t>
      </w:r>
      <w:r w:rsidRPr="00BE6283">
        <w:t>, naliczonych w oparciu o kwo</w:t>
      </w:r>
      <w:r w:rsidR="00074E5E">
        <w:t>tę bazową obowiązującą w dniu 1 </w:t>
      </w:r>
      <w:r w:rsidRPr="00BE6283">
        <w:t>stycznia 2019 r.”;</w:t>
      </w:r>
    </w:p>
    <w:p w14:paraId="3CAF9FC9" w14:textId="21B3A514" w:rsidR="00BE6283" w:rsidRPr="00BE6283" w:rsidRDefault="009A2D41" w:rsidP="00BE6283">
      <w:pPr>
        <w:pStyle w:val="PKTpunkt"/>
      </w:pPr>
      <w:r>
        <w:t>2)</w:t>
      </w:r>
      <w:r w:rsidR="00977DD8">
        <w:tab/>
      </w:r>
      <w:r w:rsidR="00BE6283">
        <w:t xml:space="preserve">w art. 5 </w:t>
      </w:r>
      <w:r w:rsidR="00BE6283" w:rsidRPr="00BE6283">
        <w:t>dotychczasową treść oznacza się jako ust. 1 i dodaje się ust. 2 i 3 w brzmieniu:</w:t>
      </w:r>
    </w:p>
    <w:p w14:paraId="3891C946" w14:textId="5B733D55" w:rsidR="00BE6283" w:rsidRPr="00BE6283" w:rsidRDefault="00BE6283" w:rsidP="0092267F">
      <w:pPr>
        <w:pStyle w:val="ZUSTzmustartykuempunktem"/>
      </w:pPr>
      <w:r w:rsidRPr="00BE6283">
        <w:t xml:space="preserve">„2. Zwiększa się wysokość odpisu na fundusz socjalny, o </w:t>
      </w:r>
      <w:r w:rsidRPr="0092267F">
        <w:t xml:space="preserve">którym mowa w </w:t>
      </w:r>
      <w:hyperlink r:id="rId9" w:history="1">
        <w:r w:rsidR="0092267F" w:rsidRPr="0092267F">
          <w:rPr>
            <w:rStyle w:val="Hipercze"/>
            <w:color w:val="auto"/>
            <w:u w:val="none"/>
          </w:rPr>
          <w:t>art. 27 ust. 7</w:t>
        </w:r>
      </w:hyperlink>
      <w:r w:rsidR="0092267F" w:rsidRPr="0092267F">
        <w:t xml:space="preserve"> ustawy z dnia 10 grudnia 1993 r. o zaopatrzeniu emerytalnym żołnierzy </w:t>
      </w:r>
      <w:r w:rsidR="0092267F" w:rsidRPr="0092267F">
        <w:lastRenderedPageBreak/>
        <w:t>zawodowych oraz ich rodzin</w:t>
      </w:r>
      <w:r w:rsidRPr="00BE6283">
        <w:t xml:space="preserve">, za okres od dnia 1 lipca 2023 r. do dnia 31 grudnia 2023 r. o różnicę pomiędzy równowartością 0,6% środków </w:t>
      </w:r>
      <w:r w:rsidR="00021994" w:rsidRPr="00BE6283">
        <w:t xml:space="preserve">na emerytury i renty </w:t>
      </w:r>
      <w:r w:rsidRPr="00BE6283">
        <w:t xml:space="preserve">zaplanowanych w ustawie budżetowej na rok 2019 z dnia 16 stycznia 2019 r. a równowartością 0,6% środków </w:t>
      </w:r>
      <w:r w:rsidR="00021994" w:rsidRPr="00BE6283">
        <w:t xml:space="preserve">na emerytury i renty </w:t>
      </w:r>
      <w:r w:rsidRPr="00BE6283">
        <w:t>zaplanowanych w ustawie budżetowej na rok 2021 z dnia 20 stycznia 2021 r. (Dz.</w:t>
      </w:r>
      <w:r w:rsidR="00363704">
        <w:t xml:space="preserve"> </w:t>
      </w:r>
      <w:r w:rsidRPr="00BE6283">
        <w:t>U. poz. 190 i 1900), proporcjonalnie do wskazanego okresu.</w:t>
      </w:r>
    </w:p>
    <w:p w14:paraId="4BE34172" w14:textId="5A3A785A" w:rsidR="00BE6283" w:rsidRPr="00BE6283" w:rsidRDefault="00BE6283" w:rsidP="0092267F">
      <w:pPr>
        <w:pStyle w:val="ZUSTzmustartykuempunktem"/>
      </w:pPr>
      <w:r w:rsidRPr="00BE6283">
        <w:t xml:space="preserve">3. </w:t>
      </w:r>
      <w:r w:rsidR="0092267F" w:rsidRPr="0092267F">
        <w:t xml:space="preserve">Równowartość dokonanego odpisu naliczonego zgodnie z ust. 1 i 2 wojskowy organ emerytalny przekazuje na rachunek bankowy funduszu socjalnego, o którym mowa w </w:t>
      </w:r>
      <w:hyperlink r:id="rId10" w:history="1">
        <w:r w:rsidR="0092267F" w:rsidRPr="0092267F">
          <w:rPr>
            <w:rStyle w:val="Hipercze"/>
            <w:color w:val="auto"/>
            <w:u w:val="none"/>
          </w:rPr>
          <w:t>art. 27 ust. 7</w:t>
        </w:r>
      </w:hyperlink>
      <w:r w:rsidR="0092267F" w:rsidRPr="0092267F">
        <w:t xml:space="preserve"> ustawy z dnia 10 grudnia 1993 r. o zaopatrzeniu emerytalnym żołnierzy zawodowych oraz ich rodzin, w terminie do dnia 30 września 2023 r., uwzględniając dotychczas przekazaną kwotę dokonanego odpisu ustalonego zgodnie z ust. 1</w:t>
      </w:r>
      <w:r w:rsidRPr="00BE6283">
        <w:t>.”;</w:t>
      </w:r>
    </w:p>
    <w:p w14:paraId="68528309" w14:textId="7B50C634" w:rsidR="00BE6283" w:rsidRPr="00BE6283" w:rsidRDefault="009A2D41" w:rsidP="00BE6283">
      <w:pPr>
        <w:pStyle w:val="PKTpunkt"/>
      </w:pPr>
      <w:r>
        <w:t>3)</w:t>
      </w:r>
      <w:r w:rsidR="00977DD8">
        <w:tab/>
      </w:r>
      <w:r w:rsidR="00BE6283">
        <w:t xml:space="preserve">w art. 6 </w:t>
      </w:r>
      <w:r w:rsidR="00BE6283" w:rsidRPr="00BE6283">
        <w:t>dotychczasową treść oznacza się jako ust. 1 i dodaje się ust. 2 i 3 w brzmieniu:</w:t>
      </w:r>
    </w:p>
    <w:p w14:paraId="4079DB31" w14:textId="67629AA1" w:rsidR="00BE6283" w:rsidRPr="00BE6283" w:rsidRDefault="00BE6283" w:rsidP="0092267F">
      <w:pPr>
        <w:pStyle w:val="ZUSTzmustartykuempunktem"/>
      </w:pPr>
      <w:r w:rsidRPr="00BE6283">
        <w:t xml:space="preserve">„2. Zwiększa się wysokość odpisu na fundusz socjalny, o </w:t>
      </w:r>
      <w:r w:rsidRPr="0092267F">
        <w:t xml:space="preserve">którym mowa w </w:t>
      </w:r>
      <w:hyperlink r:id="rId11" w:history="1">
        <w:r w:rsidR="0092267F" w:rsidRPr="0092267F">
          <w:rPr>
            <w:rStyle w:val="Hipercze"/>
            <w:color w:val="auto"/>
            <w:u w:val="none"/>
          </w:rPr>
          <w:t>art. 27 ust. 1a</w:t>
        </w:r>
      </w:hyperlink>
      <w:r w:rsidR="0092267F" w:rsidRPr="0092267F">
        <w:t xml:space="preserve"> ustawy z dnia 18 lutego 1994 r. o 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Celno-Skarbowej i Służby Więziennej oraz ich rodzin</w:t>
      </w:r>
      <w:r w:rsidRPr="00BE6283">
        <w:t xml:space="preserve">, za okres od dnia 1 lipca 2023 r. do dnia 31 grudnia 2023 r. o różnicę pomiędzy równowartością 0,5% środków zaplanowanych </w:t>
      </w:r>
      <w:r w:rsidR="00DA5902" w:rsidRPr="00BE6283">
        <w:t xml:space="preserve">na emerytury i renty </w:t>
      </w:r>
      <w:r w:rsidRPr="00BE6283">
        <w:t xml:space="preserve">w ustawie budżetowej na rok 2019 z dnia 16 stycznia 2019 r. a równowartością 0,5% środków zaplanowanych </w:t>
      </w:r>
      <w:r w:rsidR="00DA5902" w:rsidRPr="00BE6283">
        <w:t xml:space="preserve">na emerytury i renty </w:t>
      </w:r>
      <w:r w:rsidRPr="00BE6283">
        <w:t>w ustawie budżetowej na rok 2021 z dnia 20 stycznia 2021 r., proporcjonalnie do wskazanego okresu.</w:t>
      </w:r>
    </w:p>
    <w:p w14:paraId="1DDAC85C" w14:textId="152C4EE2" w:rsidR="00B521B4" w:rsidRPr="00894ABA" w:rsidRDefault="00BE6283" w:rsidP="0092267F">
      <w:pPr>
        <w:pStyle w:val="ZUSTzmustartykuempunktem"/>
      </w:pPr>
      <w:r w:rsidRPr="00BE6283">
        <w:t xml:space="preserve">3. </w:t>
      </w:r>
      <w:r w:rsidR="0092267F" w:rsidRPr="0092267F">
        <w:t>Równowartość dokonanego odpisu naliczonego zgodnie z ust. 1 i 2 właściwy organ emerytalny przekazuje dysponentom na rachunki</w:t>
      </w:r>
      <w:r w:rsidR="00074E5E">
        <w:t xml:space="preserve"> bankowe funduszu socjalnego, o </w:t>
      </w:r>
      <w:r w:rsidR="0092267F" w:rsidRPr="0092267F">
        <w:t xml:space="preserve">którym mowa w </w:t>
      </w:r>
      <w:hyperlink r:id="rId12" w:history="1">
        <w:r w:rsidR="0092267F" w:rsidRPr="0092267F">
          <w:rPr>
            <w:rStyle w:val="Hipercze"/>
            <w:color w:val="auto"/>
            <w:u w:val="none"/>
          </w:rPr>
          <w:t>art. 27 ust. 1a</w:t>
        </w:r>
      </w:hyperlink>
      <w:r w:rsidR="0092267F" w:rsidRPr="0092267F">
        <w:t xml:space="preserve"> ustawy z dnia 18 lutego 1994 r. o 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Celno-Skarbowej i Służby </w:t>
      </w:r>
      <w:r w:rsidR="0092267F" w:rsidRPr="00894ABA">
        <w:t>Więziennej oraz ich rodzin, w terminie do dnia 30 września 2023 r., uwzględniając dotychczas przekazaną kwotę dokonanego odpisu ustalonego zgodnie z ust. 1</w:t>
      </w:r>
      <w:r w:rsidRPr="00894ABA">
        <w:t>.”</w:t>
      </w:r>
      <w:r w:rsidR="009521B5" w:rsidRPr="00894ABA">
        <w:t>;</w:t>
      </w:r>
    </w:p>
    <w:p w14:paraId="0782EF94" w14:textId="5D6AD9CF" w:rsidR="003E075E" w:rsidRPr="00894ABA" w:rsidRDefault="004C5A48" w:rsidP="009A2D41">
      <w:pPr>
        <w:pStyle w:val="PKTpunkt"/>
      </w:pPr>
      <w:r w:rsidRPr="00894ABA">
        <w:t>4</w:t>
      </w:r>
      <w:r w:rsidR="003E075E" w:rsidRPr="00894ABA">
        <w:t>)</w:t>
      </w:r>
      <w:r w:rsidR="003E075E" w:rsidRPr="00894ABA">
        <w:tab/>
        <w:t>w art. 23 ust. 4 otrzymuje brzmienie:</w:t>
      </w:r>
    </w:p>
    <w:p w14:paraId="38F159FC" w14:textId="7BBC623E" w:rsidR="003E075E" w:rsidRPr="00894ABA" w:rsidRDefault="003E075E" w:rsidP="003E075E">
      <w:pPr>
        <w:pStyle w:val="ZUSTzmustartykuempunktem"/>
      </w:pPr>
      <w:r w:rsidRPr="00894ABA">
        <w:lastRenderedPageBreak/>
        <w:t>„4. Wartość nominalna zobowiązań z tytułu wyemitowanych skarbowych papierów wartościowych, o których mowa w ust. 1 i 3, nie może p</w:t>
      </w:r>
      <w:r w:rsidR="00074E5E">
        <w:t>rzekroczyć kwoty 1 090 000 tys. </w:t>
      </w:r>
      <w:r w:rsidRPr="00894ABA">
        <w:t>zł.”;</w:t>
      </w:r>
    </w:p>
    <w:p w14:paraId="4E494C0D" w14:textId="44A0E193" w:rsidR="009A2D41" w:rsidRPr="00894ABA" w:rsidRDefault="00B73F2E" w:rsidP="009A2D41">
      <w:pPr>
        <w:pStyle w:val="PKTpunkt"/>
      </w:pPr>
      <w:r w:rsidRPr="00894ABA">
        <w:t>5</w:t>
      </w:r>
      <w:r w:rsidR="009A2D41" w:rsidRPr="00894ABA">
        <w:t>)</w:t>
      </w:r>
      <w:r w:rsidR="009A2D41" w:rsidRPr="00894ABA">
        <w:tab/>
        <w:t>po art. 31 dodaje się art. 31a w brzmieniu:</w:t>
      </w:r>
    </w:p>
    <w:p w14:paraId="46D48147" w14:textId="2D8D4647" w:rsidR="009A2D41" w:rsidRPr="00894ABA" w:rsidRDefault="009A2D41" w:rsidP="001776EA">
      <w:pPr>
        <w:pStyle w:val="ZARTzmartartykuempunktem"/>
      </w:pPr>
      <w:r w:rsidRPr="00894ABA">
        <w:t>,,</w:t>
      </w:r>
      <w:r w:rsidRPr="00A3278B">
        <w:t>Art. 31a</w:t>
      </w:r>
      <w:r w:rsidRPr="007D650D">
        <w:t>.</w:t>
      </w:r>
      <w:r w:rsidRPr="00894ABA">
        <w:t xml:space="preserve"> </w:t>
      </w:r>
      <w:r w:rsidR="001776EA" w:rsidRPr="00894ABA">
        <w:t>W roku 2023 środki z Funduszu Cyberbezpieczeństwa, o którym mowa w art. 1 pkt 1 ustawy z dnia 2 grudnia 2021 r. o szczególnych zasadach wynagradzania osób realizujących zadania z zakresu cyberbezpieczeństwa (Dz. U. z 202</w:t>
      </w:r>
      <w:r w:rsidR="008F0634" w:rsidRPr="00894ABA">
        <w:t>3</w:t>
      </w:r>
      <w:r w:rsidR="001776EA" w:rsidRPr="00894ABA">
        <w:t xml:space="preserve"> r. poz. </w:t>
      </w:r>
      <w:r w:rsidR="008F0634" w:rsidRPr="00894ABA">
        <w:t>667</w:t>
      </w:r>
      <w:r w:rsidR="001776EA" w:rsidRPr="00894ABA">
        <w:t>), przeznacza się także na finansowanie zadań ministra właściwego do spraw informatyzacji związanych z cyberbezpieczeństwem. Do finansowania tych zadań nie stosuje się przepisów art. 2 ust. 9</w:t>
      </w:r>
      <w:r w:rsidR="00DC4939">
        <w:t xml:space="preserve"> i </w:t>
      </w:r>
      <w:r w:rsidR="001776EA" w:rsidRPr="00894ABA">
        <w:t>10 ustawy z dnia 2 grudnia 2021 r. o szczególnych zasadach wynagradzania osób realizujących zadania z zakresu cyberbezpieczeństwa.”;</w:t>
      </w:r>
    </w:p>
    <w:p w14:paraId="77FB3EF6" w14:textId="315EC5FD" w:rsidR="009A2D41" w:rsidRPr="00894ABA" w:rsidRDefault="00B73F2E" w:rsidP="009A2D41">
      <w:pPr>
        <w:pStyle w:val="PKTpunkt"/>
      </w:pPr>
      <w:r w:rsidRPr="00894ABA">
        <w:t>6</w:t>
      </w:r>
      <w:r w:rsidR="009A2D41" w:rsidRPr="00894ABA">
        <w:t>)</w:t>
      </w:r>
      <w:r w:rsidR="009A2D41" w:rsidRPr="00894ABA">
        <w:tab/>
        <w:t>po art. 33 dodaje się art. 33a</w:t>
      </w:r>
      <w:r w:rsidR="00B3283F">
        <w:t xml:space="preserve"> i </w:t>
      </w:r>
      <w:r w:rsidR="004549D1">
        <w:t xml:space="preserve">art. </w:t>
      </w:r>
      <w:r w:rsidRPr="00894ABA">
        <w:t>33b</w:t>
      </w:r>
      <w:r w:rsidR="001776EA" w:rsidRPr="00894ABA">
        <w:t xml:space="preserve"> </w:t>
      </w:r>
      <w:r w:rsidR="009A2D41" w:rsidRPr="00894ABA">
        <w:t>w brzmieniu:</w:t>
      </w:r>
    </w:p>
    <w:p w14:paraId="412DB2A4" w14:textId="02435FDD" w:rsidR="008A5944" w:rsidRPr="00894ABA" w:rsidRDefault="009A2D41" w:rsidP="001776EA">
      <w:pPr>
        <w:pStyle w:val="ZARTzmartartykuempunktem"/>
      </w:pPr>
      <w:r w:rsidRPr="007D650D">
        <w:t>,,</w:t>
      </w:r>
      <w:r w:rsidRPr="00A3278B">
        <w:t>Art. 33a.</w:t>
      </w:r>
      <w:r w:rsidR="001776EA" w:rsidRPr="00894ABA">
        <w:t xml:space="preserve"> 1. W roku 2023 środki pieniężne stanowiące zysk netto oraz środki funduszu rezerwowego instytutu badawczego nadzorowanego przez ministra właściwego do spraw informatyzacji mogą stanowić przychód Funduszu – Centralna Ewidencja Pojazdów i Kierowców, o którym mowa w art. 80d ustawy z dnia 20 czerwca 1997 r. − Prawo o ruchu drogowym</w:t>
      </w:r>
      <w:r w:rsidRPr="00894ABA">
        <w:t>.</w:t>
      </w:r>
    </w:p>
    <w:p w14:paraId="7EE4A58F" w14:textId="486592D6" w:rsidR="001776EA" w:rsidRPr="00894ABA" w:rsidRDefault="001776EA" w:rsidP="001776EA">
      <w:pPr>
        <w:pStyle w:val="ZUSTzmustartykuempunktem"/>
      </w:pPr>
      <w:r w:rsidRPr="00894ABA">
        <w:t>2. Środki</w:t>
      </w:r>
      <w:r w:rsidR="00F227A7">
        <w:t>, o których mowa w ust. 1,</w:t>
      </w:r>
      <w:r w:rsidRPr="00894ABA">
        <w:t xml:space="preserve"> przekazuje się na wiążące polecenie ministra właściwego do spraw informatyzacji uzasadnione potrzebami finansowymi Funduszu – Centralna Ewidencja Pojazdów i Kierowców oraz uwzględniające wysokość środków. </w:t>
      </w:r>
    </w:p>
    <w:p w14:paraId="5B38C3F9" w14:textId="22BD2B46" w:rsidR="00B73F2E" w:rsidRPr="00894ABA" w:rsidRDefault="001776EA" w:rsidP="001776EA">
      <w:pPr>
        <w:pStyle w:val="ZUSTzmustartykuempunktem"/>
      </w:pPr>
      <w:r w:rsidRPr="00894ABA">
        <w:t xml:space="preserve">3. Instytuty badawcze nadzorowane przez ministra właściwego do spraw informatyzacji przekazują środki pieniężne stanowiące zysk netto lub środki funduszu rezerwowego na zwiększenie Funduszu </w:t>
      </w:r>
      <w:r w:rsidR="00F227A7" w:rsidRPr="00F227A7">
        <w:t>–</w:t>
      </w:r>
      <w:r w:rsidRPr="00894ABA">
        <w:t xml:space="preserve"> Centralna Ew</w:t>
      </w:r>
      <w:r w:rsidR="00074E5E">
        <w:t>idencja Pojazdów i Kierowców, o </w:t>
      </w:r>
      <w:r w:rsidRPr="00894ABA">
        <w:t>którym mowa w art. 80d ustawy z dnia 20 czerwca 1997 r. − Prawo o ruchu drogowym, na zasadach określonych w ust. 2</w:t>
      </w:r>
      <w:r w:rsidR="00D3484F" w:rsidRPr="00894ABA">
        <w:t>.</w:t>
      </w:r>
    </w:p>
    <w:p w14:paraId="13214C60" w14:textId="09039410" w:rsidR="009A2D41" w:rsidRPr="00894ABA" w:rsidRDefault="00B73F2E" w:rsidP="001776EA">
      <w:pPr>
        <w:pStyle w:val="ZUSTzmustartykuempunktem"/>
      </w:pPr>
      <w:r w:rsidRPr="00A3278B">
        <w:t>Art. 33b</w:t>
      </w:r>
      <w:r w:rsidRPr="00E15DB7">
        <w:t xml:space="preserve">. </w:t>
      </w:r>
      <w:r w:rsidRPr="00894ABA">
        <w:t>W roku 2023 źródłem przychodu Funduszu Rozwoju Kultury Fizycznej</w:t>
      </w:r>
      <w:r w:rsidR="00F227A7">
        <w:t xml:space="preserve">, o którym mowa w art. 86 ustawy z dnia 19 listopada 2009 r. o grach hazardowych </w:t>
      </w:r>
      <w:r w:rsidR="00074E5E">
        <w:t>(Dz. </w:t>
      </w:r>
      <w:r w:rsidR="00F227A7">
        <w:t>U. z 2023 r. poz. 227),</w:t>
      </w:r>
      <w:r w:rsidRPr="00894ABA">
        <w:t xml:space="preserve"> może być również wpłata z budżetu państwa przekazana przez ministra właściwego do spraw kultury fizycznej.”</w:t>
      </w:r>
      <w:r w:rsidR="009A2D41" w:rsidRPr="00894ABA">
        <w:t>;</w:t>
      </w:r>
    </w:p>
    <w:p w14:paraId="6D4537ED" w14:textId="4D47E6FA" w:rsidR="004C63E2" w:rsidRPr="00894ABA" w:rsidRDefault="00B73F2E" w:rsidP="009A2D41">
      <w:pPr>
        <w:pStyle w:val="PKTpunkt"/>
      </w:pPr>
      <w:r w:rsidRPr="00894ABA">
        <w:t>7</w:t>
      </w:r>
      <w:r w:rsidR="004C63E2" w:rsidRPr="00894ABA">
        <w:t>)</w:t>
      </w:r>
      <w:r w:rsidR="004C63E2" w:rsidRPr="00894ABA">
        <w:tab/>
        <w:t>po art. 4</w:t>
      </w:r>
      <w:r w:rsidR="00027679" w:rsidRPr="00894ABA">
        <w:t>1</w:t>
      </w:r>
      <w:r w:rsidR="004C63E2" w:rsidRPr="00894ABA">
        <w:t xml:space="preserve"> dodaje się art. 4</w:t>
      </w:r>
      <w:r w:rsidR="00027679" w:rsidRPr="00894ABA">
        <w:t>1</w:t>
      </w:r>
      <w:r w:rsidR="004C63E2" w:rsidRPr="00894ABA">
        <w:t>a</w:t>
      </w:r>
      <w:r w:rsidR="00363704" w:rsidRPr="00894ABA">
        <w:rPr>
          <w:rFonts w:cs="Times"/>
        </w:rPr>
        <w:t>−</w:t>
      </w:r>
      <w:r w:rsidR="00B055B4" w:rsidRPr="00894ABA">
        <w:t>4</w:t>
      </w:r>
      <w:r w:rsidR="00027679" w:rsidRPr="00894ABA">
        <w:t>1c</w:t>
      </w:r>
      <w:r w:rsidR="004C63E2" w:rsidRPr="00894ABA">
        <w:t xml:space="preserve"> w brzmieniu: </w:t>
      </w:r>
    </w:p>
    <w:p w14:paraId="137F7C61" w14:textId="0ECC0DBD" w:rsidR="004C63E2" w:rsidRPr="00894ABA" w:rsidRDefault="004C63E2" w:rsidP="004C63E2">
      <w:pPr>
        <w:pStyle w:val="ZARTzmartartykuempunktem"/>
      </w:pPr>
      <w:r w:rsidRPr="00894ABA">
        <w:t>,,</w:t>
      </w:r>
      <w:r w:rsidRPr="00A3278B">
        <w:t>Art. 4</w:t>
      </w:r>
      <w:r w:rsidR="00027679" w:rsidRPr="00A3278B">
        <w:t>1</w:t>
      </w:r>
      <w:r w:rsidRPr="00A3278B">
        <w:t>a.</w:t>
      </w:r>
      <w:r w:rsidRPr="00894ABA">
        <w:t xml:space="preserve"> 1. W roku 2023 pracownikom państwowej sfery budżetowej, o których mowa w art. 5 pkt 1 lit. a</w:t>
      </w:r>
      <w:r w:rsidR="005E78E6" w:rsidRPr="00894ABA">
        <w:t>, b</w:t>
      </w:r>
      <w:r w:rsidRPr="00894ABA">
        <w:t xml:space="preserve"> i d oraz pkt 2 ustawy z dnia 23 grudnia 1999 r. o kształtowaniu wynagrodzeń w państwowej sferze budżetowej oraz o zmianie niektórych ustaw, z</w:t>
      </w:r>
      <w:r w:rsidR="00074E5E">
        <w:t> </w:t>
      </w:r>
      <w:r w:rsidRPr="00894ABA">
        <w:t>wyłączeniem osób zajmujących kierownicze stanowiska państwowe</w:t>
      </w:r>
      <w:r w:rsidR="006B27BD" w:rsidRPr="00894ABA">
        <w:t xml:space="preserve"> </w:t>
      </w:r>
      <w:r w:rsidR="005E78E6" w:rsidRPr="00894ABA">
        <w:t>oraz sędziów delegowanych do Ministerstwa Sprawiedliwości lub innej jednostki organizacyjnej podległej Ministrowi Sprawiedliwości albo przez niego nadzorowanej, których wynagrodzenia są finansowane ze środków pozostających w dyspozycji Ministra Sprawiedliwości</w:t>
      </w:r>
      <w:r w:rsidRPr="00894ABA">
        <w:t xml:space="preserve">, można przyznać </w:t>
      </w:r>
      <w:r w:rsidR="00A61257" w:rsidRPr="00894ABA">
        <w:t>jednorazow</w:t>
      </w:r>
      <w:r w:rsidR="009521B5" w:rsidRPr="00894ABA">
        <w:t>o</w:t>
      </w:r>
      <w:r w:rsidR="00A61257" w:rsidRPr="00894ABA">
        <w:t xml:space="preserve"> </w:t>
      </w:r>
      <w:r w:rsidR="0078243B" w:rsidRPr="00894ABA">
        <w:t>specjalny dodatek motywacyjny</w:t>
      </w:r>
      <w:r w:rsidRPr="00894ABA">
        <w:t xml:space="preserve"> z utworzonego na ten cel</w:t>
      </w:r>
      <w:r w:rsidR="00757C65" w:rsidRPr="00894ABA">
        <w:t xml:space="preserve"> w </w:t>
      </w:r>
      <w:r w:rsidR="002C1A0E" w:rsidRPr="00894ABA">
        <w:t>jednostkach</w:t>
      </w:r>
      <w:r w:rsidRPr="00894ABA">
        <w:t xml:space="preserve"> dodatkowego funduszu motywacyjnego w wysokości 3,2% kwoty stanowiącej </w:t>
      </w:r>
      <w:r w:rsidR="003E2E56" w:rsidRPr="00894ABA">
        <w:t>5</w:t>
      </w:r>
      <w:r w:rsidRPr="00894ABA">
        <w:t>/12 planowanych na rok 2023 wynagrodzeń osobowych i uposażeń.</w:t>
      </w:r>
    </w:p>
    <w:p w14:paraId="1CD363B1" w14:textId="77777777" w:rsidR="004C63E2" w:rsidRPr="00894ABA" w:rsidRDefault="004C63E2" w:rsidP="004C63E2">
      <w:pPr>
        <w:pStyle w:val="ZUSTzmustartykuempunktem"/>
      </w:pPr>
      <w:r w:rsidRPr="00894ABA">
        <w:t xml:space="preserve">2. Do wynagrodzeń osobowych i uposażeń, o których mowa w ust. 1, nie wlicza się: </w:t>
      </w:r>
    </w:p>
    <w:p w14:paraId="74A43798" w14:textId="77777777" w:rsidR="004C63E2" w:rsidRPr="00894ABA" w:rsidRDefault="004C63E2" w:rsidP="004C63E2">
      <w:pPr>
        <w:pStyle w:val="ZPKTzmpktartykuempunktem"/>
      </w:pPr>
      <w:r w:rsidRPr="00894ABA">
        <w:t>1)</w:t>
      </w:r>
      <w:r w:rsidRPr="00894ABA">
        <w:tab/>
        <w:t>środków zaplanowanych w roku 2023 na regulację wynagrodzeń na</w:t>
      </w:r>
      <w:r w:rsidR="00A61257" w:rsidRPr="00894ABA">
        <w:t xml:space="preserve"> podstawie odrębnych przepisów;</w:t>
      </w:r>
    </w:p>
    <w:p w14:paraId="5AF5A832" w14:textId="57A2BCA4" w:rsidR="004C63E2" w:rsidRPr="00894ABA" w:rsidRDefault="004C63E2" w:rsidP="004C63E2">
      <w:pPr>
        <w:pStyle w:val="ZPKTzmpktartykuempunktem"/>
      </w:pPr>
      <w:r w:rsidRPr="00894ABA">
        <w:t>2)</w:t>
      </w:r>
      <w:r w:rsidRPr="00894ABA">
        <w:tab/>
        <w:t>środków na sfinansowanie wypłaty nagród, o których mowa w art. 46 ust. 2 pkt 2 ustawy z dnia 15 grudnia 2016 r. o Prokuratorii Generalnej Rzeczypospolitej Polskiej</w:t>
      </w:r>
      <w:r w:rsidR="003E2E56" w:rsidRPr="00894ABA">
        <w:t xml:space="preserve"> (Dz. U. z 2022 r. poz. 2100</w:t>
      </w:r>
      <w:r w:rsidR="00974A96">
        <w:t xml:space="preserve"> oraz z 2023 r. poz. 614</w:t>
      </w:r>
      <w:r w:rsidR="003E2E56" w:rsidRPr="00894ABA">
        <w:t>)</w:t>
      </w:r>
      <w:r w:rsidRPr="00894ABA">
        <w:t>.</w:t>
      </w:r>
    </w:p>
    <w:p w14:paraId="1D42683F" w14:textId="7F91B296" w:rsidR="004C63E2" w:rsidRPr="00894ABA" w:rsidRDefault="004C63E2" w:rsidP="004C63E2">
      <w:pPr>
        <w:pStyle w:val="ZUSTzmustartykuempunktem"/>
      </w:pPr>
      <w:r w:rsidRPr="00894ABA">
        <w:t xml:space="preserve">3. </w:t>
      </w:r>
      <w:r w:rsidR="0078243B" w:rsidRPr="00894ABA">
        <w:t>Specjalny dodatek motywacyjny</w:t>
      </w:r>
      <w:r w:rsidRPr="00894ABA">
        <w:t>, o któr</w:t>
      </w:r>
      <w:r w:rsidR="0078243B" w:rsidRPr="00894ABA">
        <w:t>ym</w:t>
      </w:r>
      <w:r w:rsidRPr="00894ABA">
        <w:t xml:space="preserve"> mowa w ust. 1, ma charakter uznaniowy i </w:t>
      </w:r>
      <w:r w:rsidR="003E2E56" w:rsidRPr="00894ABA">
        <w:t>jest</w:t>
      </w:r>
      <w:r w:rsidRPr="00894ABA">
        <w:t xml:space="preserve"> przyznawan</w:t>
      </w:r>
      <w:r w:rsidR="0078243B" w:rsidRPr="00894ABA">
        <w:t>y</w:t>
      </w:r>
      <w:r w:rsidRPr="00894ABA">
        <w:t xml:space="preserve"> w szczególności </w:t>
      </w:r>
      <w:r w:rsidR="005E78E6" w:rsidRPr="00894ABA">
        <w:t>za zaangażowanie w pracy</w:t>
      </w:r>
      <w:r w:rsidRPr="00894ABA">
        <w:t>.</w:t>
      </w:r>
    </w:p>
    <w:p w14:paraId="17A609D0" w14:textId="2DE99E84" w:rsidR="004C63E2" w:rsidRPr="00894ABA" w:rsidRDefault="004C63E2" w:rsidP="004C63E2">
      <w:pPr>
        <w:pStyle w:val="ZUSTzmustartykuempunktem"/>
      </w:pPr>
      <w:r w:rsidRPr="00894ABA">
        <w:t xml:space="preserve">4. Dodatkowym funduszem motywacyjnym, o którym mowa w ust. 1, dysponuje kierownik jednostki, a w przypadku jednostek, w których tworzy się stanowisko dyrektora generalnego urzędu </w:t>
      </w:r>
      <w:r w:rsidR="00DA5902" w:rsidRPr="00894ABA">
        <w:rPr>
          <w:rFonts w:cs="Times"/>
        </w:rPr>
        <w:t>−</w:t>
      </w:r>
      <w:r w:rsidRPr="00894ABA">
        <w:t xml:space="preserve"> dyrektor generalny.</w:t>
      </w:r>
    </w:p>
    <w:p w14:paraId="57D32AA1" w14:textId="76D30CDE" w:rsidR="004C63E2" w:rsidRPr="00894ABA" w:rsidRDefault="004C63E2" w:rsidP="004C63E2">
      <w:pPr>
        <w:pStyle w:val="ZUSTzmustartykuempunktem"/>
      </w:pPr>
      <w:r w:rsidRPr="00894ABA">
        <w:t xml:space="preserve">5. Podmioty dysponujące dodatkowym funduszem motywacyjnym, o których mowa w ust. 4, przedstawiają propozycję sposobu i kryteriów przyznania </w:t>
      </w:r>
      <w:r w:rsidR="0078243B" w:rsidRPr="00894ABA">
        <w:t>specjalnego dodatk</w:t>
      </w:r>
      <w:r w:rsidR="00187934" w:rsidRPr="00894ABA">
        <w:t>u</w:t>
      </w:r>
      <w:r w:rsidR="0078243B" w:rsidRPr="00894ABA">
        <w:t xml:space="preserve"> motywacyjnego</w:t>
      </w:r>
      <w:r w:rsidRPr="00894ABA">
        <w:t>, o któr</w:t>
      </w:r>
      <w:r w:rsidR="0078243B" w:rsidRPr="00894ABA">
        <w:t>ym</w:t>
      </w:r>
      <w:r w:rsidRPr="00894ABA">
        <w:t xml:space="preserve"> mowa w ust. 1, zakładowej organizacji związkowej, celem wyrażenia opinii. Termin na przedstawienie opinii jest nie dłuższy niż 10 dni. Nieprzedstawienie opinii w tym terminie uważa się za rezygnację z prawa jej wyrażenia. </w:t>
      </w:r>
    </w:p>
    <w:p w14:paraId="5B1759EC" w14:textId="6DCC3C56" w:rsidR="004C63E2" w:rsidRPr="00894ABA" w:rsidRDefault="004C63E2" w:rsidP="004C63E2">
      <w:pPr>
        <w:pStyle w:val="ZUSTzmustartykuempunktem"/>
      </w:pPr>
      <w:r w:rsidRPr="00894ABA">
        <w:t xml:space="preserve">6. </w:t>
      </w:r>
      <w:r w:rsidR="0078243B" w:rsidRPr="00894ABA">
        <w:t>Specjalny dodatek motywacyjny</w:t>
      </w:r>
      <w:r w:rsidRPr="00894ABA">
        <w:t>, o któr</w:t>
      </w:r>
      <w:r w:rsidR="0078243B" w:rsidRPr="00894ABA">
        <w:t>ym</w:t>
      </w:r>
      <w:r w:rsidRPr="00894ABA">
        <w:t xml:space="preserve"> mowa w ust. 1, nie stanowi podstawy naliczania świadczeń, odszkodowań i innych wypłat wynikających z odrębnych przepisów, w tym dodatkowego wynagrodze</w:t>
      </w:r>
      <w:r w:rsidR="00074E5E">
        <w:t>nia rocznego, nagród rocznych i </w:t>
      </w:r>
      <w:r w:rsidRPr="00894ABA">
        <w:t xml:space="preserve">dodatkowego uposażenia rocznego. </w:t>
      </w:r>
    </w:p>
    <w:p w14:paraId="29E1A11B" w14:textId="099715DC" w:rsidR="004C63E2" w:rsidRPr="00894ABA" w:rsidRDefault="004C63E2" w:rsidP="005E78E6">
      <w:pPr>
        <w:pStyle w:val="ZUSTzmustartykuempunktem"/>
      </w:pPr>
      <w:r w:rsidRPr="00894ABA">
        <w:t xml:space="preserve">7. </w:t>
      </w:r>
      <w:r w:rsidR="0078243B" w:rsidRPr="00894ABA">
        <w:t>Specjalny dodatek motywacyjny</w:t>
      </w:r>
      <w:r w:rsidRPr="00894ABA">
        <w:t>, o któr</w:t>
      </w:r>
      <w:r w:rsidR="0078243B" w:rsidRPr="00894ABA">
        <w:t>ym</w:t>
      </w:r>
      <w:r w:rsidRPr="00894ABA">
        <w:t xml:space="preserve"> mowa w ust. 1, </w:t>
      </w:r>
      <w:r w:rsidR="003E2E56" w:rsidRPr="00894ABA">
        <w:t>jest wypłacan</w:t>
      </w:r>
      <w:r w:rsidR="0078243B" w:rsidRPr="00894ABA">
        <w:t>y</w:t>
      </w:r>
      <w:r w:rsidRPr="00894ABA">
        <w:t xml:space="preserve"> </w:t>
      </w:r>
      <w:r w:rsidR="005E78E6" w:rsidRPr="00894ABA">
        <w:t>jednorazowo do dnia 30 września 2023 r</w:t>
      </w:r>
      <w:r w:rsidRPr="00894ABA">
        <w:t xml:space="preserve">. </w:t>
      </w:r>
    </w:p>
    <w:p w14:paraId="4FEE51A3" w14:textId="77777777" w:rsidR="004C63E2" w:rsidRPr="00894ABA" w:rsidRDefault="004C63E2" w:rsidP="004C63E2">
      <w:pPr>
        <w:pStyle w:val="ZUSTzmustartykuempunktem"/>
      </w:pPr>
      <w:r w:rsidRPr="00894ABA">
        <w:t xml:space="preserve">8. W przypadku: </w:t>
      </w:r>
    </w:p>
    <w:p w14:paraId="04BEC956" w14:textId="253A17AF" w:rsidR="004C63E2" w:rsidRPr="00894ABA" w:rsidRDefault="004C63E2" w:rsidP="004C63E2">
      <w:pPr>
        <w:pStyle w:val="ZPKTzmpktartykuempunktem"/>
      </w:pPr>
      <w:r w:rsidRPr="00894ABA">
        <w:t>1)</w:t>
      </w:r>
      <w:r w:rsidRPr="00894ABA">
        <w:tab/>
        <w:t>pracowników zatrudnionych w podmiotach, o których mowa w art. 139 ust. 2 ustawy o finansach publicznych</w:t>
      </w:r>
      <w:r w:rsidR="00287526" w:rsidRPr="00894ABA">
        <w:t>,</w:t>
      </w:r>
      <w:r w:rsidRPr="00894ABA">
        <w:t xml:space="preserve"> z wyłączeniem posłów i senatorów</w:t>
      </w:r>
      <w:r w:rsidR="008E563F" w:rsidRPr="00894ABA">
        <w:t xml:space="preserve"> oraz </w:t>
      </w:r>
      <w:r w:rsidR="00AB2340" w:rsidRPr="00894ABA">
        <w:t>osób</w:t>
      </w:r>
      <w:r w:rsidR="008E563F" w:rsidRPr="00894ABA">
        <w:t xml:space="preserve"> wymienionych w art. 4</w:t>
      </w:r>
      <w:r w:rsidR="004A04EC" w:rsidRPr="00894ABA">
        <w:t>1</w:t>
      </w:r>
      <w:r w:rsidR="008E563F" w:rsidRPr="00894ABA">
        <w:t>b ust</w:t>
      </w:r>
      <w:r w:rsidR="00C15704" w:rsidRPr="00894ABA">
        <w:t>.</w:t>
      </w:r>
      <w:r w:rsidR="008E563F" w:rsidRPr="00894ABA">
        <w:t xml:space="preserve"> 1,</w:t>
      </w:r>
      <w:r w:rsidRPr="00894ABA">
        <w:t xml:space="preserve"> </w:t>
      </w:r>
    </w:p>
    <w:p w14:paraId="263EAA08" w14:textId="77777777" w:rsidR="004C63E2" w:rsidRPr="00894ABA" w:rsidRDefault="004C63E2" w:rsidP="004C63E2">
      <w:pPr>
        <w:pStyle w:val="ZPKTzmpktartykuempunktem"/>
      </w:pPr>
      <w:r w:rsidRPr="00894ABA">
        <w:t>2)</w:t>
      </w:r>
      <w:r w:rsidRPr="00894ABA">
        <w:tab/>
        <w:t xml:space="preserve">pracowników zatrudnionych w powiatowych inspektoratach nadzoru budowlanego, </w:t>
      </w:r>
    </w:p>
    <w:p w14:paraId="4D0DBAD0" w14:textId="7672EADE" w:rsidR="004C63E2" w:rsidRPr="00894ABA" w:rsidRDefault="004C63E2" w:rsidP="004C63E2">
      <w:pPr>
        <w:pStyle w:val="ZPKTzmpktartykuempunktem"/>
      </w:pPr>
      <w:r w:rsidRPr="00894ABA">
        <w:t>3)</w:t>
      </w:r>
      <w:r w:rsidRPr="00894ABA">
        <w:tab/>
        <w:t xml:space="preserve">pracowników zatrudnionych </w:t>
      </w:r>
      <w:r w:rsidR="00287526" w:rsidRPr="00894ABA">
        <w:t xml:space="preserve">w komendach powiatowych (miejskich) Państwowej Straży Pożarnej </w:t>
      </w:r>
      <w:r w:rsidRPr="00894ABA">
        <w:t>oraz funkcjonariuszy pełniących służbę w</w:t>
      </w:r>
      <w:r w:rsidR="00287526" w:rsidRPr="00894ABA">
        <w:t xml:space="preserve"> tych</w:t>
      </w:r>
      <w:r w:rsidRPr="00894ABA">
        <w:t xml:space="preserve"> komendach </w:t>
      </w:r>
    </w:p>
    <w:p w14:paraId="22C4A976" w14:textId="442FE077" w:rsidR="00B055B4" w:rsidRPr="00894ABA" w:rsidRDefault="00363704" w:rsidP="004C63E2">
      <w:pPr>
        <w:pStyle w:val="ZCZWSPPKTzmczciwsppktartykuempunktem"/>
      </w:pPr>
      <w:r w:rsidRPr="00894ABA">
        <w:rPr>
          <w:rFonts w:cs="Times"/>
        </w:rPr>
        <w:t>−</w:t>
      </w:r>
      <w:r w:rsidR="004C63E2" w:rsidRPr="00894ABA">
        <w:t xml:space="preserve"> przepisy ust. 1</w:t>
      </w:r>
      <w:r w:rsidR="00977DD8" w:rsidRPr="00894ABA">
        <w:rPr>
          <w:rFonts w:cs="Times"/>
        </w:rPr>
        <w:t>−</w:t>
      </w:r>
      <w:r w:rsidR="004C63E2" w:rsidRPr="00894ABA">
        <w:t>7 stosuje się odpowiednio.</w:t>
      </w:r>
    </w:p>
    <w:p w14:paraId="6DA5DCEB" w14:textId="39EB23A2" w:rsidR="006B27BD" w:rsidRPr="00894ABA" w:rsidRDefault="00B055B4" w:rsidP="006B27BD">
      <w:pPr>
        <w:pStyle w:val="ZARTzmartartykuempunktem"/>
      </w:pPr>
      <w:r w:rsidRPr="00A3278B">
        <w:t>Art. 4</w:t>
      </w:r>
      <w:r w:rsidR="00027679" w:rsidRPr="00A3278B">
        <w:t>1</w:t>
      </w:r>
      <w:r w:rsidRPr="00A3278B">
        <w:t>b.</w:t>
      </w:r>
      <w:r w:rsidRPr="00894ABA">
        <w:t xml:space="preserve"> </w:t>
      </w:r>
      <w:r w:rsidR="006B27BD" w:rsidRPr="00894ABA">
        <w:t xml:space="preserve">1. </w:t>
      </w:r>
      <w:r w:rsidR="00CE2D60" w:rsidRPr="00894ABA">
        <w:t xml:space="preserve">W 2023 roku sędziom sądów powszechnych, sądów wojskowych, sądów administracyjnych, Sądu Najwyższego, Trybunału Konstytucyjnego, asesorom sądowym oraz referendarzom sądowym przysługuje dodatkowe jednorazowe wynagrodzenie w wysokości 3,2% kwoty stanowiącej </w:t>
      </w:r>
      <w:r w:rsidR="001D0C05" w:rsidRPr="00894ABA">
        <w:t>5</w:t>
      </w:r>
      <w:r w:rsidR="00CE2D60" w:rsidRPr="00894ABA">
        <w:t>/8 sumy wynagrodzenia zasadniczego oraz dodatków</w:t>
      </w:r>
      <w:r w:rsidR="00BE5B92" w:rsidRPr="00894ABA">
        <w:t>:</w:t>
      </w:r>
      <w:r w:rsidR="00CE2D60" w:rsidRPr="00894ABA">
        <w:t xml:space="preserve"> stażow</w:t>
      </w:r>
      <w:r w:rsidR="00BE5B92" w:rsidRPr="00894ABA">
        <w:t>ego</w:t>
      </w:r>
      <w:r w:rsidR="00CE2D60" w:rsidRPr="00894ABA">
        <w:t xml:space="preserve"> i funkcyjn</w:t>
      </w:r>
      <w:r w:rsidR="00BE5B92" w:rsidRPr="00894ABA">
        <w:t>ego</w:t>
      </w:r>
      <w:r w:rsidR="00CE2D60" w:rsidRPr="00894ABA">
        <w:t xml:space="preserve"> </w:t>
      </w:r>
      <w:r w:rsidR="00BE5B92" w:rsidRPr="00894ABA">
        <w:t>nale</w:t>
      </w:r>
      <w:r w:rsidR="006F7CA9" w:rsidRPr="00894ABA">
        <w:t>ż</w:t>
      </w:r>
      <w:r w:rsidR="00BE5B92" w:rsidRPr="00894ABA">
        <w:t>nych</w:t>
      </w:r>
      <w:r w:rsidR="00CE2D60" w:rsidRPr="00894ABA">
        <w:t xml:space="preserve"> od </w:t>
      </w:r>
      <w:r w:rsidR="00287526" w:rsidRPr="00894ABA">
        <w:t xml:space="preserve">dnia 1 </w:t>
      </w:r>
      <w:r w:rsidR="00CE2D60" w:rsidRPr="00894ABA">
        <w:t>stycznia do</w:t>
      </w:r>
      <w:r w:rsidR="00287526" w:rsidRPr="00894ABA">
        <w:t xml:space="preserve"> dnia 31 </w:t>
      </w:r>
      <w:r w:rsidR="00CE2D60" w:rsidRPr="00894ABA">
        <w:t xml:space="preserve">sierpnia </w:t>
      </w:r>
      <w:r w:rsidR="00287526" w:rsidRPr="00894ABA">
        <w:t>2023 r</w:t>
      </w:r>
      <w:r w:rsidR="006B27BD" w:rsidRPr="00894ABA">
        <w:t xml:space="preserve">. </w:t>
      </w:r>
    </w:p>
    <w:p w14:paraId="0F192766" w14:textId="77777777" w:rsidR="006B27BD" w:rsidRPr="00894ABA" w:rsidRDefault="006B27BD" w:rsidP="006B27BD">
      <w:pPr>
        <w:pStyle w:val="ZUSTzmustartykuempunktem"/>
      </w:pPr>
      <w:r w:rsidRPr="00894ABA">
        <w:t xml:space="preserve">2. </w:t>
      </w:r>
      <w:r w:rsidR="00CE2D60" w:rsidRPr="00894ABA">
        <w:t>Wynagrodzenie, o którym mowa w ust. 1, nie stanowi podstawy naliczania świadczeń, odszkodowań i innych wypłat wynikających z odrębnych przepisów, w tym dodatkowego wynagrodzenia rocznego</w:t>
      </w:r>
      <w:r w:rsidRPr="00894ABA">
        <w:t xml:space="preserve">. </w:t>
      </w:r>
    </w:p>
    <w:p w14:paraId="530929A1" w14:textId="5CC97E3B" w:rsidR="00CE2D60" w:rsidRPr="00894ABA" w:rsidRDefault="006B27BD" w:rsidP="006B27BD">
      <w:pPr>
        <w:pStyle w:val="ZUSTzmustartykuempunktem"/>
      </w:pPr>
      <w:r w:rsidRPr="00894ABA">
        <w:t xml:space="preserve">3. </w:t>
      </w:r>
      <w:r w:rsidR="005E78E6" w:rsidRPr="00894ABA">
        <w:t>Wynagrodzenie, o którym mowa w ust. 1</w:t>
      </w:r>
      <w:r w:rsidR="00287526" w:rsidRPr="00894ABA">
        <w:t>,</w:t>
      </w:r>
      <w:r w:rsidR="005E78E6" w:rsidRPr="00894ABA">
        <w:t xml:space="preserve"> </w:t>
      </w:r>
      <w:r w:rsidR="00AE11F9" w:rsidRPr="00894ABA">
        <w:t xml:space="preserve">jest </w:t>
      </w:r>
      <w:r w:rsidR="005E78E6" w:rsidRPr="00894ABA">
        <w:t>w</w:t>
      </w:r>
      <w:r w:rsidR="00074E5E">
        <w:t>ypłacane jednorazowo do dnia 30 </w:t>
      </w:r>
      <w:r w:rsidR="005E78E6" w:rsidRPr="00894ABA">
        <w:t>września 2023 r</w:t>
      </w:r>
      <w:r w:rsidR="00B055B4" w:rsidRPr="00894ABA">
        <w:t>.</w:t>
      </w:r>
    </w:p>
    <w:p w14:paraId="218EDA76" w14:textId="77777777" w:rsidR="005E78E6" w:rsidRPr="00894ABA" w:rsidRDefault="005E78E6" w:rsidP="005E78E6">
      <w:pPr>
        <w:pStyle w:val="ZARTzmartartykuempunktem"/>
      </w:pPr>
      <w:r w:rsidRPr="00A3278B">
        <w:t>Art. 4</w:t>
      </w:r>
      <w:r w:rsidR="00027679" w:rsidRPr="00A3278B">
        <w:t>1</w:t>
      </w:r>
      <w:r w:rsidRPr="00A3278B">
        <w:t>c</w:t>
      </w:r>
      <w:r w:rsidRPr="00CC11C0">
        <w:t>.</w:t>
      </w:r>
      <w:r w:rsidRPr="00894ABA">
        <w:t xml:space="preserve"> </w:t>
      </w:r>
      <w:r w:rsidR="00823A4A" w:rsidRPr="00894ABA">
        <w:t xml:space="preserve">1. </w:t>
      </w:r>
      <w:r w:rsidRPr="00894ABA">
        <w:t>W razie zbiegu u jednej osoby prawa do:</w:t>
      </w:r>
    </w:p>
    <w:p w14:paraId="005F9399" w14:textId="271C1288" w:rsidR="005E78E6" w:rsidRPr="00894ABA" w:rsidRDefault="005E78E6" w:rsidP="005E78E6">
      <w:pPr>
        <w:pStyle w:val="ZPKTzmpktartykuempunktem"/>
      </w:pPr>
      <w:r w:rsidRPr="00894ABA">
        <w:t>1)</w:t>
      </w:r>
      <w:r w:rsidRPr="00894ABA">
        <w:tab/>
        <w:t>nagrody specjalnej z okazji 250</w:t>
      </w:r>
      <w:r w:rsidR="009521B5" w:rsidRPr="00894ABA">
        <w:t>.</w:t>
      </w:r>
      <w:r w:rsidRPr="00894ABA">
        <w:t xml:space="preserve"> rocznicy utworzenia Komisji Edukacji Narodowej, o której mowa w art. </w:t>
      </w:r>
      <w:r w:rsidR="00823A4A" w:rsidRPr="00894ABA">
        <w:t xml:space="preserve">93b ust. 1 ustawy </w:t>
      </w:r>
      <w:r w:rsidR="009521B5" w:rsidRPr="00894ABA">
        <w:t xml:space="preserve">z dnia 26 stycznia 1982 r. </w:t>
      </w:r>
      <w:r w:rsidR="00363704" w:rsidRPr="00894ABA">
        <w:rPr>
          <w:rFonts w:cs="Times"/>
        </w:rPr>
        <w:t>−</w:t>
      </w:r>
      <w:r w:rsidR="009521B5" w:rsidRPr="00894ABA">
        <w:t xml:space="preserve"> Karta Nauczyciela</w:t>
      </w:r>
      <w:r w:rsidRPr="00894ABA">
        <w:t>,</w:t>
      </w:r>
    </w:p>
    <w:p w14:paraId="6DAE06EE" w14:textId="114DB35B" w:rsidR="005E78E6" w:rsidRPr="00894ABA" w:rsidRDefault="005E78E6" w:rsidP="005E78E6">
      <w:pPr>
        <w:pStyle w:val="ZPKTzmpktartykuempunktem"/>
      </w:pPr>
      <w:r w:rsidRPr="00894ABA">
        <w:t>2)</w:t>
      </w:r>
      <w:r w:rsidRPr="00894ABA">
        <w:tab/>
      </w:r>
      <w:r w:rsidR="0078243B" w:rsidRPr="00894ABA">
        <w:t>specjalnego dodatku motywacyjnego, o którym</w:t>
      </w:r>
      <w:r w:rsidRPr="00894ABA">
        <w:t xml:space="preserve"> mowa w art. 4</w:t>
      </w:r>
      <w:r w:rsidR="00823A4A" w:rsidRPr="00894ABA">
        <w:t>1</w:t>
      </w:r>
      <w:r w:rsidRPr="00894ABA">
        <w:t>a,</w:t>
      </w:r>
    </w:p>
    <w:p w14:paraId="484CDB10" w14:textId="77777777" w:rsidR="005E78E6" w:rsidRPr="00894ABA" w:rsidRDefault="005E78E6" w:rsidP="005E78E6">
      <w:pPr>
        <w:pStyle w:val="ZPKTzmpktartykuempunktem"/>
      </w:pPr>
      <w:r w:rsidRPr="00894ABA">
        <w:t>3)</w:t>
      </w:r>
      <w:r w:rsidRPr="00894ABA">
        <w:tab/>
        <w:t xml:space="preserve">dodatkowego jednorazowego </w:t>
      </w:r>
      <w:r w:rsidR="00AD4226" w:rsidRPr="00894ABA">
        <w:t>wynagrodzenia</w:t>
      </w:r>
      <w:r w:rsidRPr="00894ABA">
        <w:t>, o którym mowa w art. 4</w:t>
      </w:r>
      <w:r w:rsidR="00823A4A" w:rsidRPr="00894ABA">
        <w:t>1</w:t>
      </w:r>
      <w:r w:rsidRPr="00894ABA">
        <w:t>b</w:t>
      </w:r>
    </w:p>
    <w:p w14:paraId="477CCDC1" w14:textId="7AFFA685" w:rsidR="00823A4A" w:rsidRPr="00894ABA" w:rsidRDefault="00363704" w:rsidP="005E78E6">
      <w:pPr>
        <w:pStyle w:val="ZCZWSPPKTzmczciwsppktartykuempunktem"/>
      </w:pPr>
      <w:r w:rsidRPr="00894ABA">
        <w:rPr>
          <w:rFonts w:cs="Times"/>
        </w:rPr>
        <w:t>−</w:t>
      </w:r>
      <w:r w:rsidR="005E78E6" w:rsidRPr="00894ABA">
        <w:t xml:space="preserve"> wypłaca się </w:t>
      </w:r>
      <w:r w:rsidR="00823A4A" w:rsidRPr="00894ABA">
        <w:t>jedno</w:t>
      </w:r>
      <w:r w:rsidR="009521B5" w:rsidRPr="00894ABA">
        <w:t xml:space="preserve"> z nich</w:t>
      </w:r>
      <w:r w:rsidR="00823A4A" w:rsidRPr="00894ABA">
        <w:t>, wybrane przez osobę uprawnioną</w:t>
      </w:r>
      <w:r w:rsidR="005E78E6" w:rsidRPr="00894ABA">
        <w:t>.</w:t>
      </w:r>
    </w:p>
    <w:p w14:paraId="61B0224E" w14:textId="2BF4F6B7" w:rsidR="004C63E2" w:rsidRPr="00894ABA" w:rsidRDefault="00823A4A" w:rsidP="008A5944">
      <w:pPr>
        <w:pStyle w:val="ZUSTzmustartykuempunktem"/>
      </w:pPr>
      <w:r w:rsidRPr="00894ABA">
        <w:t xml:space="preserve">2. Osoba uprawniona składa </w:t>
      </w:r>
      <w:r w:rsidR="009521B5" w:rsidRPr="00894ABA">
        <w:t xml:space="preserve">pracodawcy </w:t>
      </w:r>
      <w:r w:rsidRPr="00894ABA">
        <w:t>oświadczenie o wyborze, o którym mowa w ust. 1</w:t>
      </w:r>
      <w:r w:rsidR="009521B5" w:rsidRPr="00894ABA">
        <w:t xml:space="preserve">, </w:t>
      </w:r>
      <w:r w:rsidR="005D5496" w:rsidRPr="00894ABA">
        <w:t xml:space="preserve">zgodnie z wzorem oraz w </w:t>
      </w:r>
      <w:r w:rsidR="009521B5" w:rsidRPr="00894ABA">
        <w:t>trybie</w:t>
      </w:r>
      <w:r w:rsidR="005D5496" w:rsidRPr="00894ABA">
        <w:t xml:space="preserve"> i </w:t>
      </w:r>
      <w:r w:rsidR="009521B5" w:rsidRPr="00894ABA">
        <w:t>sposób określony</w:t>
      </w:r>
      <w:r w:rsidR="006E04A1" w:rsidRPr="00894ABA">
        <w:t>ch</w:t>
      </w:r>
      <w:r w:rsidR="009521B5" w:rsidRPr="00894ABA">
        <w:t xml:space="preserve"> przez kierownika jednostki, a w przypadku jednostek, w których tworzy się stanowisko dyrektora generalnego urzędu </w:t>
      </w:r>
      <w:r w:rsidR="00287526" w:rsidRPr="00894ABA">
        <w:rPr>
          <w:rFonts w:cs="Times"/>
        </w:rPr>
        <w:t>−</w:t>
      </w:r>
      <w:r w:rsidR="009521B5" w:rsidRPr="00894ABA">
        <w:t xml:space="preserve"> dyrektora generalnego.</w:t>
      </w:r>
      <w:r w:rsidR="004C63E2" w:rsidRPr="00894ABA">
        <w:t>”</w:t>
      </w:r>
      <w:r w:rsidR="008A5944" w:rsidRPr="00894ABA">
        <w:t>.</w:t>
      </w:r>
    </w:p>
    <w:p w14:paraId="3D20FA6E" w14:textId="1E95191A" w:rsidR="00F07080" w:rsidRPr="00894ABA" w:rsidRDefault="00977DD8" w:rsidP="000A0215">
      <w:pPr>
        <w:pStyle w:val="ARTartustawynprozporzdzenia"/>
      </w:pPr>
      <w:r w:rsidRPr="00894ABA">
        <w:rPr>
          <w:rStyle w:val="Ppogrubienie"/>
        </w:rPr>
        <w:t>Art.</w:t>
      </w:r>
      <w:r w:rsidR="00F07080" w:rsidRPr="00894ABA">
        <w:rPr>
          <w:rStyle w:val="Ppogrubienie"/>
        </w:rPr>
        <w:t xml:space="preserve"> 2.</w:t>
      </w:r>
      <w:r w:rsidR="00F07080" w:rsidRPr="00894ABA">
        <w:t xml:space="preserve"> W ustawie z dnia 26 stycznia 1982 r. – Karta Nauczyciela (Dz. U. z </w:t>
      </w:r>
      <w:r w:rsidR="00074E5E">
        <w:t>2023 r. poz. </w:t>
      </w:r>
      <w:r w:rsidR="00826CAE" w:rsidRPr="00894ABA">
        <w:t>984</w:t>
      </w:r>
      <w:r w:rsidR="00F07080" w:rsidRPr="00894ABA">
        <w:t>) po art. 93a dodaje się art. 93b–93i w brzmieniu:</w:t>
      </w:r>
    </w:p>
    <w:p w14:paraId="35341D9C" w14:textId="6DF33A1B" w:rsidR="00F07080" w:rsidRPr="00894ABA" w:rsidRDefault="00F07080" w:rsidP="00F07080">
      <w:pPr>
        <w:pStyle w:val="ZARTzmartartykuempunktem"/>
      </w:pPr>
      <w:r w:rsidRPr="00894ABA">
        <w:t>„</w:t>
      </w:r>
      <w:r w:rsidRPr="00A3278B">
        <w:t>Art. 93b.</w:t>
      </w:r>
      <w:r w:rsidRPr="00894ABA">
        <w:t xml:space="preserve"> 1. </w:t>
      </w:r>
      <w:r w:rsidR="00826CAE" w:rsidRPr="00894ABA">
        <w:t>W roku 2023 n</w:t>
      </w:r>
      <w:r w:rsidRPr="00894ABA">
        <w:t>auczycielowi pozostającemu w dniu 20 września 2023</w:t>
      </w:r>
      <w:r w:rsidR="00616D81" w:rsidRPr="00894ABA">
        <w:t> </w:t>
      </w:r>
      <w:r w:rsidRPr="00894ABA">
        <w:t xml:space="preserve">r. w stosunku pracy w szkole przyznaje się nagrodę specjalną z okazji 250. rocznicy utworzenia Komisji Edukacji Narodowej, w wysokości </w:t>
      </w:r>
      <w:r w:rsidR="002E4D3A" w:rsidRPr="00894ABA">
        <w:t>1125</w:t>
      </w:r>
      <w:r w:rsidRPr="00894ABA">
        <w:t xml:space="preserve"> zł.</w:t>
      </w:r>
    </w:p>
    <w:p w14:paraId="2B60C6BC" w14:textId="1EFAB266" w:rsidR="00F07080" w:rsidRPr="00894ABA" w:rsidRDefault="00F07080" w:rsidP="00F07080">
      <w:pPr>
        <w:pStyle w:val="ZUSTzmustartykuempunktem"/>
      </w:pPr>
      <w:r w:rsidRPr="00894ABA">
        <w:t xml:space="preserve">2. </w:t>
      </w:r>
      <w:r w:rsidR="0013786E" w:rsidRPr="00894ABA">
        <w:t>Nagroda, o której mowa w ust. 1, nie przysługuje nauczycielowi, który w okresie od dnia 1 września 2023 r. do dnia 20 września 2023 r. przebywa nieprzerwanie na urlopie bezpłatnym</w:t>
      </w:r>
      <w:r w:rsidR="009918B0" w:rsidRPr="00894ABA">
        <w:t>.</w:t>
      </w:r>
    </w:p>
    <w:p w14:paraId="3AB4E4B4" w14:textId="108A78C8" w:rsidR="00F07080" w:rsidRPr="00894ABA" w:rsidRDefault="00F07080" w:rsidP="00F07080">
      <w:pPr>
        <w:pStyle w:val="ZUSTzmustartykuempunktem"/>
      </w:pPr>
      <w:r w:rsidRPr="00894ABA">
        <w:t xml:space="preserve">3. Nagroda, o której mowa w ust. 1, jest </w:t>
      </w:r>
      <w:r w:rsidR="00074E5E">
        <w:t>wypłacana w terminie do dnia 14 </w:t>
      </w:r>
      <w:r w:rsidRPr="00894ABA">
        <w:t xml:space="preserve">października 2023 r. </w:t>
      </w:r>
    </w:p>
    <w:p w14:paraId="48B68F07" w14:textId="77777777" w:rsidR="00F07080" w:rsidRPr="00F07080" w:rsidRDefault="00F07080" w:rsidP="00F07080">
      <w:pPr>
        <w:pStyle w:val="ZUSTzmustartykuempunktem"/>
      </w:pPr>
      <w:r w:rsidRPr="00894ABA">
        <w:t xml:space="preserve">4. Nagrodę, o której mowa w ust. 1, wypłaca szkoła, w której nauczyciel pozostawał w stosunku pracy </w:t>
      </w:r>
      <w:r w:rsidRPr="00F07080">
        <w:t>w dniu 20 września 2023 r.</w:t>
      </w:r>
    </w:p>
    <w:p w14:paraId="1E99DDE1" w14:textId="77777777" w:rsidR="00F07080" w:rsidRPr="00F07080" w:rsidRDefault="00F07080" w:rsidP="00F07080">
      <w:pPr>
        <w:pStyle w:val="ZUSTzmustartykuempunktem"/>
      </w:pPr>
      <w:r w:rsidRPr="00F07080">
        <w:t>5. Nauczycielowi pozostającemu jednocześnie w więcej niż jednym stosunku pracy w szkołach nagrodę, o której mowa w ust. 1, wypłaca szkoła, w której nauczyciel był zatrudniony w dniu 20 września 2023 r. w najwyższym wymiarze.</w:t>
      </w:r>
    </w:p>
    <w:p w14:paraId="0FE1CE84" w14:textId="77777777" w:rsidR="00F07080" w:rsidRPr="00F07080" w:rsidRDefault="00F07080" w:rsidP="00F07080">
      <w:pPr>
        <w:pStyle w:val="ZUSTzmustartykuempunktem"/>
      </w:pPr>
      <w:r w:rsidRPr="00F07080">
        <w:t>6. Nauczycielowi, który w dniu 20 września 2023 r. pozostawał jednocześnie w więcej niż jednym stosunku pracy w szkołach w takim samym wymiarze zatrudnienia, nagrodę, o której mowa w ust. 1, wypłaca szkoła, w której stosunek pracy został nawiązany wcześniej, a w przypadku gdy stosunki pracy zostały zawarte w tym samym dniu – szkoła, w której nauczyciel jest zatrudniony na podstawie mianowania lub umowy o pracę na czas nieokreślony.</w:t>
      </w:r>
    </w:p>
    <w:p w14:paraId="64BC6642" w14:textId="3118FC94" w:rsidR="00F07080" w:rsidRPr="00F07080" w:rsidRDefault="00F07080" w:rsidP="00F07080">
      <w:pPr>
        <w:pStyle w:val="ZUSTzmustartykuempunktem"/>
      </w:pPr>
      <w:r w:rsidRPr="00F07080">
        <w:t>7. Nauczycielowi, który w dniu 20 września 2023 r. pozostawał jednocześnie w więcej niż jednym stosunku pracy w szkołach w takim samym wymiarze zatrudnienia, którego stosunki pracy zostały nawiązane w tym samym dniu oraz podstawa prawna zatrudnienia jest taka sama, nagrodę, o której mowa w ust. 1, wypłaca szkoła o niższym numerze w Rejestrze Szkół i Placówek Oświatowych, o którym mowa w art. 4 ust. 1 pkt 1 ustawy z dnia 15 kwietnia 2011 r. o systemie informacji oświatowej (Dz. U. z 2022 r. poz. 2597</w:t>
      </w:r>
      <w:r w:rsidR="00C822C2">
        <w:t xml:space="preserve"> oraz z 2023 r. poz. 185</w:t>
      </w:r>
      <w:r w:rsidRPr="00F07080">
        <w:t>), spośród szkół, w których ten nauczyciel jest zatrudniony.</w:t>
      </w:r>
    </w:p>
    <w:p w14:paraId="2AABD6AF" w14:textId="77777777" w:rsidR="00F07080" w:rsidRPr="00F07080" w:rsidRDefault="00F07080" w:rsidP="00F07080">
      <w:pPr>
        <w:pStyle w:val="ZUSTzmustartykuempunktem"/>
      </w:pPr>
      <w:r w:rsidRPr="00F07080">
        <w:t>8. Nagrody, o której mowa w ust. 1, nie uwzględnia się przy obliczaniu kwot wydatkowanych na średnie wynagrodzenia nauczycieli, o których mowa w art. 30 ust. 3.</w:t>
      </w:r>
    </w:p>
    <w:p w14:paraId="1D57AFD9" w14:textId="77777777" w:rsidR="00F07080" w:rsidRPr="00F07080" w:rsidRDefault="00F07080" w:rsidP="00F07080">
      <w:pPr>
        <w:pStyle w:val="ZUSTzmustartykuempunktem"/>
      </w:pPr>
      <w:r w:rsidRPr="00F07080">
        <w:t>9. Przepisy ust. 1–8 stosuje się również do nauczycieli, wychowawców i innych pracowników pedagogicznych, o których mowa w art. 1 ust. 2 pkt 1b i 2.</w:t>
      </w:r>
    </w:p>
    <w:p w14:paraId="4801DB1E" w14:textId="2244586A" w:rsidR="00F07080" w:rsidRPr="00F07080" w:rsidRDefault="00F07080" w:rsidP="00F07080">
      <w:pPr>
        <w:pStyle w:val="ZARTzmartartykuempunktem"/>
      </w:pPr>
      <w:r w:rsidRPr="00A3278B">
        <w:t>Art. 93c.</w:t>
      </w:r>
      <w:r w:rsidRPr="00F07080">
        <w:t xml:space="preserve"> 1. Minister właściwy do spraw oświaty i wychowania, w terminie do dnia 29 września 2023 r., przekazuje ministrowi właściwemu do spraw finansów publicznych propozycj</w:t>
      </w:r>
      <w:r w:rsidR="005D5496">
        <w:t>ę</w:t>
      </w:r>
      <w:r w:rsidRPr="00F07080">
        <w:t xml:space="preserve"> podziału środków finansowych między ministrów, o których mowa w art. 8 ust. 4–14a ustawy z dnia 14 grudnia 2016 r. – Prawo oświatowe, i jednostki samorządu terytorialnego, z przeznaczeniem na wypłatę nagrody, o której mowa w art. 93b ust. 1. </w:t>
      </w:r>
    </w:p>
    <w:p w14:paraId="0A3FEC16" w14:textId="2AFD05DC" w:rsidR="00F07080" w:rsidRPr="00F07080" w:rsidRDefault="00F07080" w:rsidP="00F07080">
      <w:pPr>
        <w:pStyle w:val="ZUSTzmustartykuempunktem"/>
      </w:pPr>
      <w:r w:rsidRPr="00F07080">
        <w:t>2. Do podziału środków wykorzystuje się dane</w:t>
      </w:r>
      <w:r w:rsidR="009918B0" w:rsidRPr="009918B0">
        <w:t>, dotyczące nauczycieli pozostających w stosu</w:t>
      </w:r>
      <w:r w:rsidR="00D56342">
        <w:t xml:space="preserve">nku pracy w szkole w </w:t>
      </w:r>
      <w:r w:rsidR="009918B0" w:rsidRPr="009918B0">
        <w:t>dniu 20 września 2023 r.,</w:t>
      </w:r>
      <w:r w:rsidRPr="00F07080">
        <w:t xml:space="preserve"> zgromadzone w systemie informacji oświatowej, o których mowa w art. 29 ustawy z dnia 15 kwietnia 2011 r. o systemie informacji oświatowej, według stanu bazy danych </w:t>
      </w:r>
      <w:r w:rsidR="00826CAE" w:rsidRPr="00F07080">
        <w:t>s</w:t>
      </w:r>
      <w:r w:rsidR="00826CAE">
        <w:t>ystemu informacji oświatowej</w:t>
      </w:r>
      <w:r w:rsidRPr="00F07080">
        <w:t xml:space="preserve"> </w:t>
      </w:r>
      <w:r w:rsidR="00826CAE">
        <w:t xml:space="preserve">w </w:t>
      </w:r>
      <w:r w:rsidRPr="00F07080">
        <w:t>dniu 27 września 2023 r.</w:t>
      </w:r>
    </w:p>
    <w:p w14:paraId="5150C7D5" w14:textId="310B8BC7" w:rsidR="00F07080" w:rsidRPr="00F07080" w:rsidRDefault="00F07080" w:rsidP="00F07080">
      <w:pPr>
        <w:pStyle w:val="ZUSTzmustartykuempunktem"/>
      </w:pPr>
      <w:r w:rsidRPr="00F07080">
        <w:t>3. Minister właściwy do spraw finansów publicznych, w terminie do dnia 6 października 2023</w:t>
      </w:r>
      <w:r w:rsidR="00826CAE">
        <w:t xml:space="preserve"> </w:t>
      </w:r>
      <w:r w:rsidRPr="00F07080">
        <w:t>r.</w:t>
      </w:r>
      <w:r w:rsidR="00826CAE">
        <w:t>,</w:t>
      </w:r>
      <w:r w:rsidRPr="00F07080">
        <w:t xml:space="preserve"> na wnioski właściwych ministrów, o których mowa w art. 8 </w:t>
      </w:r>
      <w:r w:rsidR="00074E5E">
        <w:br/>
      </w:r>
      <w:r w:rsidRPr="00F07080">
        <w:t>ust. 4–14a ustawy z dnia 14 grudnia 2016 r. – Prawo oświa</w:t>
      </w:r>
      <w:r w:rsidR="00826CAE">
        <w:t xml:space="preserve">towe, </w:t>
      </w:r>
      <w:r w:rsidRPr="00F07080">
        <w:t xml:space="preserve">zwiększa wydatki w odpowiednich częściach budżetowych, o środki z rezerwy celowej budżetu państwa, z przeznaczeniem na wypłatę nagrody, o której mowa w art. 93b ust. 1. </w:t>
      </w:r>
    </w:p>
    <w:p w14:paraId="230F06EE" w14:textId="4F0E57A2" w:rsidR="00F07080" w:rsidRPr="00F07080" w:rsidRDefault="00F07080" w:rsidP="00F07080">
      <w:pPr>
        <w:pStyle w:val="ZARTzmartartykuempunktem"/>
      </w:pPr>
      <w:r w:rsidRPr="00A3278B">
        <w:t>Art. 93d.</w:t>
      </w:r>
      <w:r w:rsidRPr="00F07080">
        <w:t xml:space="preserve"> Środki na wypłatę nagrody, o której mowa w art. 93b ust. 1, są przekazywane odpowiednio z rezerwy, o której mowa w art. 36 ust. 4 pkt 1 ustawy z dnia 13 listopada 2003 r. o dochodach jednostek samorządu terytorialnego (Dz. U. z 2022 r. poz. 2267), oraz</w:t>
      </w:r>
      <w:r w:rsidR="00826CAE">
        <w:t xml:space="preserve"> części budżetowych, którymi dysponują ministrowie</w:t>
      </w:r>
      <w:r w:rsidR="00074E5E">
        <w:t>, o których mowa w </w:t>
      </w:r>
      <w:r w:rsidRPr="00F07080">
        <w:t>art. 8 ust. 4–14a ustawy z dnia 14 grudnia 2016 r. – Prawo oświatowe.</w:t>
      </w:r>
    </w:p>
    <w:p w14:paraId="1289960E" w14:textId="1291993B" w:rsidR="00F07080" w:rsidRPr="00F07080" w:rsidRDefault="00F07080" w:rsidP="00F07080">
      <w:pPr>
        <w:pStyle w:val="ZARTzmartartykuempunktem"/>
      </w:pPr>
      <w:r w:rsidRPr="00A3278B">
        <w:t>Art. 93e.</w:t>
      </w:r>
      <w:r w:rsidRPr="00F07080">
        <w:t xml:space="preserve"> 1. Organ rejestrujący, o którym mowa w</w:t>
      </w:r>
      <w:r w:rsidR="00074E5E">
        <w:t xml:space="preserve"> art. 2 pkt 16 ustawy z dnia 27 </w:t>
      </w:r>
      <w:r w:rsidRPr="00F07080">
        <w:t>października 2017 r. o finansowaniu zadań oświatowych (Dz. U. z 2022 r. poz. 2082, 2089 i 2666 oraz z 2023 r. poz. 709 i 825), oraz minis</w:t>
      </w:r>
      <w:r w:rsidR="00074E5E">
        <w:t>ter właściwy do spraw kultury i </w:t>
      </w:r>
      <w:r w:rsidRPr="00F07080">
        <w:t>ochrony dziedzictwa narodowego, udzielają dotacji celowej przeznaczonej na wypłatę nagrody, o której mowa w art. 93b ust. 1.</w:t>
      </w:r>
    </w:p>
    <w:p w14:paraId="434E5667" w14:textId="1A9FB690" w:rsidR="00F07080" w:rsidRPr="00F07080" w:rsidRDefault="00F07080" w:rsidP="00F07080">
      <w:pPr>
        <w:pStyle w:val="ZUSTzmustartykuempunktem"/>
      </w:pPr>
      <w:r w:rsidRPr="00F07080">
        <w:t>2. Dotacja celowa, o której mowa w ust. 1, jest udzielana przedszkolu, innej formie wychowania przedszkolnego, szkole i placówce, w których nauczyciel jest uprawniony do otrzymania nagrody, o której mowa w art. 93b ust. 1</w:t>
      </w:r>
      <w:r w:rsidR="00826CAE">
        <w:t>,</w:t>
      </w:r>
      <w:r w:rsidR="00826CAE" w:rsidRPr="00826CAE">
        <w:t xml:space="preserve"> prowadzon</w:t>
      </w:r>
      <w:r w:rsidR="005D5496">
        <w:t>ym</w:t>
      </w:r>
      <w:r w:rsidR="00826CAE" w:rsidRPr="00826CAE">
        <w:t xml:space="preserve"> przez osobę prawną niebędącą jednostką samorządu terytorialnego lub osobę fizyczną</w:t>
      </w:r>
      <w:r w:rsidRPr="00F07080">
        <w:t>.</w:t>
      </w:r>
    </w:p>
    <w:p w14:paraId="2F55738D" w14:textId="3D9BD09C" w:rsidR="00F07080" w:rsidRPr="00F07080" w:rsidRDefault="00F07080" w:rsidP="00F07080">
      <w:pPr>
        <w:pStyle w:val="ZUSTzmustartykuempunktem"/>
      </w:pPr>
      <w:r w:rsidRPr="00F07080">
        <w:t>3. Przedszkole, inna forma wychowania przedszkolnego, szkoła lub placówka, o których mowa w ust. 2, w terminie do dnia 2 października 2023 r., składa wniosek o udzielenie dotacji celowej, o której mowa w ust. 1, do odpowiedniej jednostki samorządu terytorialnego będącej organem rejestrującym, o którym mowa w art. 2 pkt 16 ustawy z dnia 27 października 2017 r. o finansowaniu zadań oświatowych, a w przypadku szkół i</w:t>
      </w:r>
      <w:r w:rsidR="00074E5E">
        <w:t> </w:t>
      </w:r>
      <w:r w:rsidRPr="00F07080">
        <w:t>placówek artystycznych – do ministra właściwego do spraw kultury i ochrony dziedzictwa narodowego.</w:t>
      </w:r>
    </w:p>
    <w:p w14:paraId="7C3EC2A8" w14:textId="77777777" w:rsidR="00F07080" w:rsidRPr="00F07080" w:rsidRDefault="00F07080" w:rsidP="00F07080">
      <w:pPr>
        <w:pStyle w:val="ZUSTzmustartykuempunktem"/>
      </w:pPr>
      <w:r w:rsidRPr="00F07080">
        <w:t>4. Wniosek, o którym mowa w ust. 3, zawiera:</w:t>
      </w:r>
    </w:p>
    <w:p w14:paraId="0EBEB074" w14:textId="352E8F68" w:rsidR="00F07080" w:rsidRPr="00F07080" w:rsidRDefault="00F07080" w:rsidP="00F07080">
      <w:pPr>
        <w:pStyle w:val="ZPKTzmpktartykuempunktem"/>
      </w:pPr>
      <w:r w:rsidRPr="00F07080">
        <w:t>1)</w:t>
      </w:r>
      <w:r w:rsidRPr="00F07080">
        <w:tab/>
        <w:t>nazwę, adres siedziby i numer identyfikacyjny REGON odpowiednio przedszkola, innej formy wychowania przedszkolnego, szkoły</w:t>
      </w:r>
      <w:r w:rsidR="00074E5E">
        <w:t xml:space="preserve"> lub placówki, o których mowa w </w:t>
      </w:r>
      <w:r w:rsidRPr="00F07080">
        <w:t>ust. 2;</w:t>
      </w:r>
    </w:p>
    <w:p w14:paraId="44840AB6" w14:textId="77777777" w:rsidR="00F07080" w:rsidRPr="00F07080" w:rsidRDefault="00F07080" w:rsidP="00F07080">
      <w:pPr>
        <w:pStyle w:val="ZPKTzmpktartykuempunktem"/>
      </w:pPr>
      <w:r w:rsidRPr="00F07080">
        <w:t>2)</w:t>
      </w:r>
      <w:r w:rsidRPr="00F07080">
        <w:tab/>
        <w:t xml:space="preserve">nazwę jednostki samorządu terytorialnego, o której mowa w ust. 3, oraz jej kod z krajowego rejestru urzędowego </w:t>
      </w:r>
      <w:r w:rsidR="00826CAE">
        <w:t xml:space="preserve">podziału terytorialnego kraju </w:t>
      </w:r>
      <w:r w:rsidRPr="00F07080">
        <w:t>TERYT albo wskazanie ministra właściwego do spraw kultury i ochrony dziedzictwa narodowego;</w:t>
      </w:r>
    </w:p>
    <w:p w14:paraId="189BC747" w14:textId="77777777" w:rsidR="00F07080" w:rsidRPr="00F07080" w:rsidRDefault="00F07080" w:rsidP="00F07080">
      <w:pPr>
        <w:pStyle w:val="ZPKTzmpktartykuempunktem"/>
      </w:pPr>
      <w:r w:rsidRPr="00F07080">
        <w:t>3)</w:t>
      </w:r>
      <w:r w:rsidRPr="00F07080">
        <w:tab/>
        <w:t>wnioskowaną kwotę dotacji celowej;</w:t>
      </w:r>
    </w:p>
    <w:p w14:paraId="2B38BC7F" w14:textId="77777777" w:rsidR="00F07080" w:rsidRPr="00F07080" w:rsidRDefault="00F07080" w:rsidP="00F07080">
      <w:pPr>
        <w:pStyle w:val="ZPKTzmpktartykuempunktem"/>
      </w:pPr>
      <w:r w:rsidRPr="00F07080">
        <w:t>4)</w:t>
      </w:r>
      <w:r w:rsidRPr="00F07080">
        <w:tab/>
        <w:t>numer rachunku bankowego, na który będzie przekazana dotacja celowa;</w:t>
      </w:r>
    </w:p>
    <w:p w14:paraId="3AA4157A" w14:textId="77777777" w:rsidR="00F07080" w:rsidRPr="00F07080" w:rsidRDefault="00F07080" w:rsidP="00F07080">
      <w:pPr>
        <w:pStyle w:val="ZPKTzmpktartykuempunktem"/>
      </w:pPr>
      <w:r w:rsidRPr="00F07080">
        <w:t>5)</w:t>
      </w:r>
      <w:r w:rsidRPr="00F07080">
        <w:tab/>
        <w:t>miejscowość i datę sporządzenia wniosku oraz podpis dyrektora odpowiednio przedszkola, szkoły lub placówki, a w przypadku innej formy wychowania przedszkolnego – osoby kierującej daną inną formą wychowania przedszkolnego wyznaczonej przez osobę prowadzącą tę inną formę wychowania przedszkolnego.</w:t>
      </w:r>
    </w:p>
    <w:p w14:paraId="43D8ABC8" w14:textId="24A4526C" w:rsidR="00F07080" w:rsidRPr="00F07080" w:rsidRDefault="00F07080" w:rsidP="00F07080">
      <w:pPr>
        <w:pStyle w:val="ZUSTzmustartykuempunktem"/>
      </w:pPr>
      <w:r w:rsidRPr="00F07080">
        <w:t xml:space="preserve">5. Kwota dotacji, o której mowa w ust. 4 pkt 3, nie może być wyższa niż kwota stanowiąca iloczyn liczby uprawnionych nauczycieli ustalonej na podstawie danych </w:t>
      </w:r>
      <w:r w:rsidR="00C822C2" w:rsidRPr="00C822C2">
        <w:t>dotyczących nauczycieli pozostających w stosunku pracy w szkole w dniu 20 września 2023 r.,</w:t>
      </w:r>
      <w:r w:rsidR="00C822C2">
        <w:t xml:space="preserve"> </w:t>
      </w:r>
      <w:r w:rsidRPr="00F07080">
        <w:t>zgromadzonych w systemie informacji oświatowej, o których mowa w art. 29 ustawy z dnia 15 kwietnia 2011 r. o systemie informacji oświatowej, według stanu bazy danych</w:t>
      </w:r>
      <w:r w:rsidR="00826CAE">
        <w:t xml:space="preserve"> systemu informacji oświatowej</w:t>
      </w:r>
      <w:r w:rsidRPr="00F07080">
        <w:t xml:space="preserve"> w dniu 27 września 2023 r., i kwoty, o której mowa w art</w:t>
      </w:r>
      <w:r w:rsidR="0091676B" w:rsidRPr="00F07080">
        <w:t>.</w:t>
      </w:r>
      <w:r w:rsidR="0091676B">
        <w:t> </w:t>
      </w:r>
      <w:r w:rsidRPr="00F07080">
        <w:t>93b ust. 1.</w:t>
      </w:r>
    </w:p>
    <w:p w14:paraId="6A42F5EA" w14:textId="77777777" w:rsidR="00F07080" w:rsidRPr="00F07080" w:rsidRDefault="00F07080" w:rsidP="00F07080">
      <w:pPr>
        <w:pStyle w:val="ZUSTzmustartykuempunktem"/>
      </w:pPr>
      <w:r w:rsidRPr="00F07080">
        <w:t>6. Organ rejestrujący, o którym mowa w art. 2 pkt 16 ustawy z dnia 27 października 2017 r. o finansowaniu zadań oświatowych, oraz minister właściwy do spraw kultury i ochrony dziedzictwa narodowego, dokonuj</w:t>
      </w:r>
      <w:r w:rsidR="00826CAE">
        <w:t>ą</w:t>
      </w:r>
      <w:r w:rsidRPr="00F07080">
        <w:t xml:space="preserve"> naliczenia dotacji celowej na podstawie:</w:t>
      </w:r>
    </w:p>
    <w:p w14:paraId="25E0FF2E" w14:textId="77777777" w:rsidR="00F07080" w:rsidRPr="00F07080" w:rsidRDefault="00F07080" w:rsidP="00F07080">
      <w:pPr>
        <w:pStyle w:val="ZPKTzmpktartykuempunktem"/>
      </w:pPr>
      <w:r w:rsidRPr="00F07080">
        <w:t>1)</w:t>
      </w:r>
      <w:r w:rsidRPr="00F07080">
        <w:tab/>
        <w:t>wn</w:t>
      </w:r>
      <w:r w:rsidR="00826CAE">
        <w:t>iosku, o którym mowa w ust. 3,</w:t>
      </w:r>
    </w:p>
    <w:p w14:paraId="43AA5423" w14:textId="240AE248" w:rsidR="00F07080" w:rsidRPr="00F07080" w:rsidRDefault="00F07080" w:rsidP="00F07080">
      <w:pPr>
        <w:pStyle w:val="ZPKTzmpktartykuempunktem"/>
      </w:pPr>
      <w:r w:rsidRPr="00F07080">
        <w:t>2)</w:t>
      </w:r>
      <w:r w:rsidRPr="00F07080">
        <w:tab/>
        <w:t xml:space="preserve">danych </w:t>
      </w:r>
      <w:r w:rsidR="00C822C2" w:rsidRPr="00ED456C">
        <w:t>dotyczących nauczycieli pozostających w stosunku pracy w szkole w dniu 20 września 2023 r.</w:t>
      </w:r>
      <w:r w:rsidR="00C822C2">
        <w:t xml:space="preserve">, </w:t>
      </w:r>
      <w:r w:rsidRPr="00F07080">
        <w:t xml:space="preserve">zgromadzonych w systemie informacji oświatowej, o których mowa w art. 28 ustawy z dnia 15 kwietnia 2011 r. o systemie informacji oświatowej, według stanu bazy danych </w:t>
      </w:r>
      <w:r w:rsidR="00826CAE" w:rsidRPr="00826CAE">
        <w:t xml:space="preserve">systemu informacji oświatowej </w:t>
      </w:r>
      <w:r w:rsidRPr="00F07080">
        <w:t xml:space="preserve">w </w:t>
      </w:r>
      <w:r w:rsidR="00074E5E">
        <w:t>dniu 27 września 2023 </w:t>
      </w:r>
      <w:r w:rsidRPr="00F07080">
        <w:t>r., dotyczących nauczycieli uprawnionych do otrzymania nagrody, o której mowa w art. 93b ust. 1</w:t>
      </w:r>
    </w:p>
    <w:p w14:paraId="786AA70A" w14:textId="77777777" w:rsidR="00F07080" w:rsidRPr="00F07080" w:rsidRDefault="00F07080" w:rsidP="00F07080">
      <w:pPr>
        <w:pStyle w:val="ZCZWSPPKTzmczciwsppktartykuempunktem"/>
      </w:pPr>
      <w:r w:rsidRPr="00F07080">
        <w:t>– i przekazuj</w:t>
      </w:r>
      <w:r w:rsidR="00826CAE">
        <w:t>ą</w:t>
      </w:r>
      <w:r w:rsidRPr="00F07080">
        <w:t xml:space="preserve"> dotację celową na rachunek bankowy wskazany we wniosku, </w:t>
      </w:r>
      <w:r w:rsidR="00826CAE">
        <w:t xml:space="preserve">o którym mowa w ust. 3, </w:t>
      </w:r>
      <w:r w:rsidRPr="00F07080">
        <w:t>w terminie do dnia 11 października 2023 r.</w:t>
      </w:r>
    </w:p>
    <w:p w14:paraId="2E973327" w14:textId="2E57CD36" w:rsidR="00F07080" w:rsidRPr="00F07080" w:rsidRDefault="00F07080" w:rsidP="00F07080">
      <w:pPr>
        <w:pStyle w:val="ZUSTzmustartykuempunktem"/>
      </w:pPr>
      <w:r w:rsidRPr="00F07080">
        <w:t xml:space="preserve">7. Rozliczenia wykorzystania dotacji celowej, o której mowa </w:t>
      </w:r>
      <w:r w:rsidR="00DE68B9">
        <w:t xml:space="preserve">w </w:t>
      </w:r>
      <w:r w:rsidRPr="00F07080">
        <w:t>ust. 1, dokonuje dyrektor, który podpisał wniosek, o którym mowa w ust. 3, a w przypadku innej formy wychowania przedszkolnego – osoba kierująca inną formą wychowania przedszkolnego, wyznaczona przez osobę prowadzącą inną formę wychowania przedszkolnego, która podpisała wniosek, o którym mowa w ust. 3.</w:t>
      </w:r>
    </w:p>
    <w:p w14:paraId="79923735" w14:textId="77777777" w:rsidR="00F07080" w:rsidRPr="00F07080" w:rsidRDefault="00F07080" w:rsidP="00F07080">
      <w:pPr>
        <w:pStyle w:val="ZUSTzmustartykuempunktem"/>
      </w:pPr>
      <w:r w:rsidRPr="00F07080">
        <w:t>8. Rozliczenie, o którym mowa w ust. 7, zawiera:</w:t>
      </w:r>
    </w:p>
    <w:p w14:paraId="795CD680" w14:textId="77777777" w:rsidR="00F07080" w:rsidRPr="00F07080" w:rsidRDefault="00F07080" w:rsidP="00F07080">
      <w:pPr>
        <w:pStyle w:val="ZPKTzmpktartykuempunktem"/>
      </w:pPr>
      <w:r w:rsidRPr="00F07080">
        <w:t>1)</w:t>
      </w:r>
      <w:r w:rsidRPr="00F07080">
        <w:tab/>
        <w:t xml:space="preserve">nazwę, adres siedziby i numer identyfikacyjny REGON odpowiednio przedszkola, innej formy wychowania przedszkolnego, szkoły lub placówki; </w:t>
      </w:r>
    </w:p>
    <w:p w14:paraId="799DDC37" w14:textId="77777777" w:rsidR="00F07080" w:rsidRPr="00F07080" w:rsidRDefault="00F07080" w:rsidP="00F07080">
      <w:pPr>
        <w:pStyle w:val="ZPKTzmpktartykuempunktem"/>
      </w:pPr>
      <w:r w:rsidRPr="00F07080">
        <w:t>2)</w:t>
      </w:r>
      <w:r w:rsidRPr="00F07080">
        <w:tab/>
        <w:t xml:space="preserve">nazwę jednostki samorządu terytorialnego oraz jej kod z krajowego rejestru urzędowego </w:t>
      </w:r>
      <w:r w:rsidR="00826CAE">
        <w:t xml:space="preserve">podziału terytorialnego kraju </w:t>
      </w:r>
      <w:r w:rsidRPr="00F07080">
        <w:t>TERYT albo wskazanie ministra właściwego do spraw kultury i ochrony dziedzictwa narodowego;</w:t>
      </w:r>
    </w:p>
    <w:p w14:paraId="38162397" w14:textId="77777777" w:rsidR="00F07080" w:rsidRPr="00F07080" w:rsidRDefault="00F07080" w:rsidP="00F07080">
      <w:pPr>
        <w:pStyle w:val="ZPKTzmpktartykuempunktem"/>
      </w:pPr>
      <w:r w:rsidRPr="00F07080">
        <w:t>3)</w:t>
      </w:r>
      <w:r w:rsidRPr="00F07080">
        <w:tab/>
        <w:t>przyznaną kwotę dotacji celowej;</w:t>
      </w:r>
    </w:p>
    <w:p w14:paraId="44602A34" w14:textId="77777777" w:rsidR="00F07080" w:rsidRPr="00F07080" w:rsidRDefault="00F07080" w:rsidP="00F07080">
      <w:pPr>
        <w:pStyle w:val="ZPKTzmpktartykuempunktem"/>
      </w:pPr>
      <w:r w:rsidRPr="00F07080">
        <w:t>4)</w:t>
      </w:r>
      <w:r w:rsidRPr="00F07080">
        <w:tab/>
        <w:t>wykorzystaną kwotę dotacji celowej;</w:t>
      </w:r>
    </w:p>
    <w:p w14:paraId="383FD845" w14:textId="77777777" w:rsidR="00F07080" w:rsidRPr="00F07080" w:rsidRDefault="00F07080" w:rsidP="00F07080">
      <w:pPr>
        <w:pStyle w:val="ZPKTzmpktartykuempunktem"/>
      </w:pPr>
      <w:r w:rsidRPr="00F07080">
        <w:t>5)</w:t>
      </w:r>
      <w:r w:rsidRPr="00F07080">
        <w:tab/>
        <w:t>kwotę dotacji celowej podlegającej zwrotowi odpowiednio do budżetu jednostki samorządu terytorialnego albo ministra właściwego do spraw kultury i ochrony dziedzictwa narodowego;</w:t>
      </w:r>
    </w:p>
    <w:p w14:paraId="04589E92" w14:textId="58E45FC6" w:rsidR="00F07080" w:rsidRPr="00F07080" w:rsidRDefault="00F07080" w:rsidP="00F07080">
      <w:pPr>
        <w:pStyle w:val="ZPKTzmpktartykuempunktem"/>
      </w:pPr>
      <w:r w:rsidRPr="00F07080">
        <w:t>6)</w:t>
      </w:r>
      <w:r w:rsidRPr="00F07080">
        <w:tab/>
        <w:t>listę nauczycieli, którym wypłacono nagrodę, o której mowa w art. 93b ust. 1, zawierającą nazwiska, imiona i numery PESEL tych nauczycieli, a w przypadku braku numeru PESEL – serię i numer paszportu lub innego dokumentu potwierdzającego tożsamość, oraz ich własnoręczne podpisy stanowiące potwierdzenie otrzymania tej nagrody;</w:t>
      </w:r>
    </w:p>
    <w:p w14:paraId="56C7EFCD" w14:textId="77777777" w:rsidR="00F07080" w:rsidRPr="00F07080" w:rsidRDefault="00F07080" w:rsidP="00F07080">
      <w:pPr>
        <w:pStyle w:val="ZPKTzmpktartykuempunktem"/>
      </w:pPr>
      <w:r w:rsidRPr="00F07080">
        <w:t>7)</w:t>
      </w:r>
      <w:r w:rsidRPr="00F07080">
        <w:tab/>
        <w:t>miejscowość i datę sporządzenia rozliczenia;</w:t>
      </w:r>
    </w:p>
    <w:p w14:paraId="4F475E1E" w14:textId="77777777" w:rsidR="00F07080" w:rsidRPr="00F07080" w:rsidRDefault="00F07080" w:rsidP="00F07080">
      <w:pPr>
        <w:pStyle w:val="ZPKTzmpktartykuempunktem"/>
      </w:pPr>
      <w:r w:rsidRPr="00F07080">
        <w:t>8)</w:t>
      </w:r>
      <w:r w:rsidRPr="00F07080">
        <w:tab/>
        <w:t>podpis dyrektora odpowiednio przedszkola, szkoły lub placówki, a w przypadku innej formy wychowania przedszkolnego – osoby kierującej daną inną formą wychowania przedszkolnego wyznaczonej przez osobę prowadzącą inną formę wychowania przedszkolnego.</w:t>
      </w:r>
    </w:p>
    <w:p w14:paraId="7FF28C25" w14:textId="77777777" w:rsidR="00F07080" w:rsidRPr="00F07080" w:rsidRDefault="00F07080" w:rsidP="00F07080">
      <w:pPr>
        <w:pStyle w:val="ZUSTzmustartykuempunktem"/>
      </w:pPr>
      <w:r w:rsidRPr="00F07080">
        <w:t>9. Rozliczenia wykorzystania dotacji celowej, o której mowa w ust. 1, oraz zwrotu niewykorzystanej kwoty dotacji celowej dokonuje się do dnia 30 listopada 2023 r.</w:t>
      </w:r>
    </w:p>
    <w:p w14:paraId="16F7732F" w14:textId="10D472B7" w:rsidR="00F07080" w:rsidRPr="00F07080" w:rsidRDefault="00F07080" w:rsidP="00F07080">
      <w:pPr>
        <w:pStyle w:val="ZARTzmartartykuempunktem"/>
      </w:pPr>
      <w:r w:rsidRPr="00A3278B">
        <w:t>Art. 93f.</w:t>
      </w:r>
      <w:r w:rsidRPr="00F07080">
        <w:t xml:space="preserve"> </w:t>
      </w:r>
      <w:r w:rsidR="00C822C2" w:rsidRPr="00C822C2">
        <w:t>W zakresie niezbędnym do naliczenia i rozliczenia dotacji celowej, o której mowa w art. 93e ust. 1, odpowiednio organ rejestrujący, o którym mowa w art. 2 pkt 16 ustawy z dnia 27 października 2017 r. o finansowaniu zadań oświatowych, oraz minister właściwy do spraw kultury i ochrony dziedzictwa narodowego przetwarzają dane osobowe nauczycieli określone w art. 93e ust. 6 pkt 2 i ust. 8 pkt 6, w tym z wykorzystaniem systemów teleinformatycznych służących do gromadzenia danych osobowych</w:t>
      </w:r>
      <w:r w:rsidRPr="00F07080">
        <w:t>.</w:t>
      </w:r>
    </w:p>
    <w:p w14:paraId="2E0AA2C6" w14:textId="207C9E8D" w:rsidR="00F07080" w:rsidRPr="00F07080" w:rsidRDefault="00F07080" w:rsidP="00F07080">
      <w:pPr>
        <w:pStyle w:val="ZARTzmartartykuempunktem"/>
      </w:pPr>
      <w:r w:rsidRPr="00A3278B">
        <w:t>Art. 93g.</w:t>
      </w:r>
      <w:r w:rsidRPr="00F07080">
        <w:t xml:space="preserve"> W przypadku przedszkola, innej formy wychowania przedszkolnego, szkoły lub placówki, wchodzących w skład zespołu zarejestrowanego w Rejestrze Szkół i Placówek Oświatowych, o którym mowa w art. 4 ust. 1 pkt 1 ustawy z dnia 15 kwietnia 2011 r. o systemie informacji oświatowej, dla których organami rejestrującymi, o których mowa w art. 2 pkt 16 ustawy z dnia 27 października 2017 r. o finansowaniu zadań oświatowych, są różne jednostki samorządu terytorialnego, odpowiednio czynności, zadania i uprawnienia tego organu rejestrującego, wykonuje jednostka samorządu terytorialnego, która jest dla tego zespołu podmiotem przekazującym dane do Rejestru Szkół i Placówek Oświatowych, o którym mowa w art. </w:t>
      </w:r>
      <w:r w:rsidR="00074E5E">
        <w:t>4 ust. 1 pkt 1 ustawy z dnia 15 </w:t>
      </w:r>
      <w:r w:rsidRPr="00F07080">
        <w:t>kwietnia 2011 r. o systemie informacji oświatowej.</w:t>
      </w:r>
    </w:p>
    <w:p w14:paraId="69135175" w14:textId="5FD69F4A" w:rsidR="00F07080" w:rsidRPr="00F07080" w:rsidRDefault="00F07080" w:rsidP="00F07080">
      <w:pPr>
        <w:pStyle w:val="ZARTzmartartykuempunktem"/>
      </w:pPr>
      <w:r w:rsidRPr="00A3278B">
        <w:t>Art. 93h.</w:t>
      </w:r>
      <w:r w:rsidRPr="00F07080">
        <w:t xml:space="preserve"> Wydatków bieżących wynikających z wypłaty nagrody, o której mowa w art. 93b ust. 1, nie wlicza się do zaplanowanych na rok 2023 wydatków bieżących:</w:t>
      </w:r>
    </w:p>
    <w:p w14:paraId="2528D2F1" w14:textId="4BA0B365" w:rsidR="00F07080" w:rsidRPr="00F07080" w:rsidRDefault="00F07080" w:rsidP="00F07080">
      <w:pPr>
        <w:pStyle w:val="ZPKTzmpktartykuempunktem"/>
      </w:pPr>
      <w:r w:rsidRPr="00F07080">
        <w:t>1)</w:t>
      </w:r>
      <w:r w:rsidRPr="00F07080">
        <w:tab/>
        <w:t>jednostki samorządu terytorialnego uwzględnianych przy ustalaniu podstawowej kwoty dotacji, o której mowa w art. 12 i art. 50 ust</w:t>
      </w:r>
      <w:r w:rsidR="00074E5E">
        <w:t>awy z dnia 27 października 2017 </w:t>
      </w:r>
      <w:r w:rsidRPr="00F07080">
        <w:t>r. o finansowaniu zadań oświatowych;</w:t>
      </w:r>
    </w:p>
    <w:p w14:paraId="2A312E6F" w14:textId="2806A6E4" w:rsidR="00F07080" w:rsidRPr="00F07080" w:rsidRDefault="00F07080" w:rsidP="00F07080">
      <w:pPr>
        <w:pStyle w:val="ZPKTzmpktartykuempunktem"/>
      </w:pPr>
      <w:r w:rsidRPr="00F07080">
        <w:t>2)</w:t>
      </w:r>
      <w:r w:rsidRPr="00F07080">
        <w:tab/>
        <w:t>ministra właściwego do spraw kultury i ochrony dziedzictwa narodowego uwzględnianych przy ustalaniu podstawowej kwoty dotacji, o której mowa w art. 13 ustawy z dnia 27 października 2017 r. o finansowaniu zadań oświatowych.</w:t>
      </w:r>
    </w:p>
    <w:p w14:paraId="3BCF2BB8" w14:textId="1A9DC56E" w:rsidR="00F07080" w:rsidRPr="00F07080" w:rsidRDefault="00F07080" w:rsidP="000A0215">
      <w:pPr>
        <w:pStyle w:val="ZUSTzmustartykuempunktem"/>
      </w:pPr>
      <w:r w:rsidRPr="00A3278B">
        <w:t>Art. 93i.</w:t>
      </w:r>
      <w:r w:rsidRPr="00F07080">
        <w:t xml:space="preserve"> </w:t>
      </w:r>
      <w:r w:rsidR="005C6B7A" w:rsidRPr="005C6B7A">
        <w:t>W roku 2023 nagrodę, o której mowa w art. 93b ust. 1, przyznaje się także osobom,</w:t>
      </w:r>
      <w:r w:rsidRPr="00F07080">
        <w:t xml:space="preserve"> o których mowa w art. 15 ustawy z dnia 14 grudnia 2016 r. – Prawo oświatowe, zatrudniony</w:t>
      </w:r>
      <w:r w:rsidR="006E04A1">
        <w:t>m</w:t>
      </w:r>
      <w:r w:rsidRPr="00F07080">
        <w:t xml:space="preserve"> w przedszkolach, szkołach lub placówkach oraz innych jednostkach organizacyjnych, o których mowa w art. 1 ust. 1 i ust. 2 pkt 1b i 2, a także odpowiednio ich zespołach. Przepisy art. 93</w:t>
      </w:r>
      <w:r w:rsidR="005C6B7A">
        <w:t>b</w:t>
      </w:r>
      <w:r w:rsidRPr="00F07080">
        <w:t>–93</w:t>
      </w:r>
      <w:r w:rsidR="005C6B7A">
        <w:t>h</w:t>
      </w:r>
      <w:r w:rsidRPr="00F07080">
        <w:t xml:space="preserve"> stosuje się odpowiednio.”.</w:t>
      </w:r>
    </w:p>
    <w:p w14:paraId="15CD120E" w14:textId="08D68B36" w:rsidR="003B417F" w:rsidRDefault="00950437" w:rsidP="00950437">
      <w:pPr>
        <w:pStyle w:val="ARTartustawynprozporzdzenia"/>
      </w:pPr>
      <w:r w:rsidRPr="003C21DD">
        <w:rPr>
          <w:rStyle w:val="Ppogrubienie"/>
        </w:rPr>
        <w:t xml:space="preserve">Art. </w:t>
      </w:r>
      <w:r w:rsidR="00F07080">
        <w:rPr>
          <w:rStyle w:val="Ppogrubienie"/>
        </w:rPr>
        <w:t>3</w:t>
      </w:r>
      <w:r w:rsidRPr="003C21DD">
        <w:rPr>
          <w:rStyle w:val="Ppogrubienie"/>
        </w:rPr>
        <w:t>.</w:t>
      </w:r>
      <w:r w:rsidRPr="003C21DD">
        <w:t xml:space="preserve"> W ustawie z dnia 4 marca 1994 r. o zakładowym </w:t>
      </w:r>
      <w:r w:rsidRPr="00950437">
        <w:t>funduszu świadczeń socjalnych (Dz. U. z 202</w:t>
      </w:r>
      <w:r w:rsidR="003B417F">
        <w:t>3</w:t>
      </w:r>
      <w:r w:rsidRPr="00950437">
        <w:t xml:space="preserve"> r. poz. </w:t>
      </w:r>
      <w:r w:rsidR="003B417F">
        <w:t>9</w:t>
      </w:r>
      <w:r w:rsidR="00974A96">
        <w:t>9</w:t>
      </w:r>
      <w:r w:rsidR="003B417F">
        <w:t>8</w:t>
      </w:r>
      <w:r w:rsidRPr="00950437">
        <w:t xml:space="preserve">) </w:t>
      </w:r>
      <w:r w:rsidR="003B417F">
        <w:t>wprowadza się następujące zmiany:</w:t>
      </w:r>
    </w:p>
    <w:p w14:paraId="773A5F40" w14:textId="2D1FB4BC" w:rsidR="00950437" w:rsidRPr="00950437" w:rsidRDefault="00F74160" w:rsidP="003B417F">
      <w:pPr>
        <w:pStyle w:val="PKTpunkt"/>
      </w:pPr>
      <w:r>
        <w:t>1)</w:t>
      </w:r>
      <w:r w:rsidR="00977DD8">
        <w:tab/>
      </w:r>
      <w:r w:rsidR="00950437" w:rsidRPr="00950437">
        <w:t>art. 5l otrzymuje brzmienie:</w:t>
      </w:r>
    </w:p>
    <w:p w14:paraId="156514FC" w14:textId="5C2CDB8A" w:rsidR="00950437" w:rsidRPr="00950437" w:rsidRDefault="00950437" w:rsidP="00950437">
      <w:pPr>
        <w:pStyle w:val="ZARTzmartartykuempunktem"/>
      </w:pPr>
      <w:r w:rsidRPr="00950437">
        <w:t>„</w:t>
      </w:r>
      <w:r w:rsidRPr="00A3278B">
        <w:t>Art. 5l.</w:t>
      </w:r>
      <w:r w:rsidR="00101DB3">
        <w:t xml:space="preserve"> </w:t>
      </w:r>
      <w:r w:rsidRPr="00950437">
        <w:t>1. W okresie od dnia 1 stycznia 2023 r. do dnia 30 czerwca 2023 r. przez przeciętne wynagrodzenie miesięczne w gospodarce narodowej, o którym mowa w art. 5 ust. 2, należy rozumieć przeciętne wynagrodzenie miesięczne w gospodarce narodowej w</w:t>
      </w:r>
      <w:r w:rsidR="00074E5E">
        <w:t> </w:t>
      </w:r>
      <w:r w:rsidRPr="00950437">
        <w:t>drugim półroczu 2019 r. ogłoszone przez Prezesa Głównego Urzędu Statystycznego na podstawie art. 5 ust. 7.</w:t>
      </w:r>
    </w:p>
    <w:p w14:paraId="61E2CF67" w14:textId="4311B1BB" w:rsidR="00950437" w:rsidRDefault="00950437" w:rsidP="00950437">
      <w:pPr>
        <w:pStyle w:val="ZUSTzmustartykuempunktem"/>
      </w:pPr>
      <w:r w:rsidRPr="00950437">
        <w:t>2. W okresie od dnia 1 lipca 2023 r. do dnia 31 grudnia 2023 r. przez przeciętne wynagrodzenie miesięczne w gospodarce narodowej, o którym mowa w art. 5 ust. 2, należy rozumieć przeciętne wynagrodzenie miesięczne w gospodarce narodowej w drugim półroczu 2021 r. ogłoszone przez Prezesa Głównego Urzędu Statystycznego na podstawie art. 5 ust. 7.</w:t>
      </w:r>
      <w:r w:rsidR="003B417F" w:rsidRPr="00950437">
        <w:t>”</w:t>
      </w:r>
      <w:r w:rsidR="003B417F">
        <w:t>;</w:t>
      </w:r>
    </w:p>
    <w:p w14:paraId="553B83AD" w14:textId="665B7F6A" w:rsidR="003B417F" w:rsidRPr="003B417F" w:rsidRDefault="00F74160" w:rsidP="003B417F">
      <w:pPr>
        <w:pStyle w:val="PKTpunkt"/>
      </w:pPr>
      <w:r>
        <w:t>2)</w:t>
      </w:r>
      <w:r w:rsidR="00977DD8">
        <w:tab/>
      </w:r>
      <w:r w:rsidR="003B417F" w:rsidRPr="003B417F">
        <w:t>tytuł rozdziału 3 otrzymuje brzmienie:</w:t>
      </w:r>
    </w:p>
    <w:p w14:paraId="673754D8" w14:textId="77777777" w:rsidR="003B417F" w:rsidRPr="003B417F" w:rsidRDefault="003B417F" w:rsidP="003B417F">
      <w:pPr>
        <w:pStyle w:val="ZROZDZODDZPRZEDMzmprzedmrozdzoddzartykuempunktem"/>
      </w:pPr>
      <w:r w:rsidRPr="003B417F">
        <w:t>„Zmiany w przepisach obowiązujących, przepisy epizodyczne, przejściowe i końcowe”;</w:t>
      </w:r>
    </w:p>
    <w:p w14:paraId="50BEC9DE" w14:textId="446F4266" w:rsidR="003B417F" w:rsidRPr="003B417F" w:rsidRDefault="00F74160" w:rsidP="003B417F">
      <w:pPr>
        <w:pStyle w:val="PKTpunkt"/>
      </w:pPr>
      <w:r>
        <w:t>3)</w:t>
      </w:r>
      <w:r w:rsidR="00977DD8">
        <w:tab/>
      </w:r>
      <w:r w:rsidR="003B417F" w:rsidRPr="003B417F">
        <w:t>po art. 19 dodaje się art. 19a w brzmieniu:</w:t>
      </w:r>
    </w:p>
    <w:p w14:paraId="42533CF7" w14:textId="77777777" w:rsidR="003B417F" w:rsidRDefault="003B417F" w:rsidP="003B417F">
      <w:pPr>
        <w:pStyle w:val="ZARTzmartartykuempunktem"/>
      </w:pPr>
      <w:r w:rsidRPr="00950437">
        <w:t>„</w:t>
      </w:r>
      <w:r w:rsidRPr="00A3278B">
        <w:t>Art. 19a.</w:t>
      </w:r>
      <w:r w:rsidRPr="003B417F">
        <w:t xml:space="preserve"> Równowartość dokonanych odpisów i zwiększeń naliczonych na rok 2023 zgodnie z art. 5, z uwzględnieniem art. 5l, pracodawca przekazuje na rachunek bankowy Funduszu w terminie do dnia 30 września 2023 r., uwzględniając dotychczas przekazaną kwotę odpisów i zwiększeń dokonanych zgodnie z art. 5, naliczonych w oparciu o przeciętne wynagrodzenie miesięczne w gospodarce narodowej w drugim półroczu 2019 r. ogłoszone przez Prezesa Głównego Urzędu Statystycznego na podstawie art. 5 ust. 7.”.</w:t>
      </w:r>
    </w:p>
    <w:p w14:paraId="0E56981D" w14:textId="52B6D582" w:rsidR="0032473A" w:rsidRPr="0032473A" w:rsidRDefault="0032473A" w:rsidP="00AA21F9">
      <w:pPr>
        <w:pStyle w:val="ARTartustawynprozporzdzenia"/>
      </w:pPr>
      <w:r w:rsidRPr="0032473A">
        <w:rPr>
          <w:rStyle w:val="Ppogrubienie"/>
        </w:rPr>
        <w:t xml:space="preserve">Art. </w:t>
      </w:r>
      <w:r w:rsidR="00F07080">
        <w:rPr>
          <w:rStyle w:val="Ppogrubienie"/>
        </w:rPr>
        <w:t>4</w:t>
      </w:r>
      <w:r w:rsidRPr="0032473A">
        <w:rPr>
          <w:rStyle w:val="Ppogrubienie"/>
        </w:rPr>
        <w:t>.</w:t>
      </w:r>
      <w:r w:rsidRPr="0032473A">
        <w:t xml:space="preserve"> </w:t>
      </w:r>
      <w:r>
        <w:t xml:space="preserve">W </w:t>
      </w:r>
      <w:r w:rsidRPr="0032473A">
        <w:t>ustawie z</w:t>
      </w:r>
      <w:r>
        <w:t xml:space="preserve"> </w:t>
      </w:r>
      <w:r w:rsidRPr="0032473A">
        <w:t>dnia 13</w:t>
      </w:r>
      <w:r>
        <w:t xml:space="preserve"> </w:t>
      </w:r>
      <w:r w:rsidRPr="0032473A">
        <w:t>listopada 2003 r. o dochodach jednostek samorządu teryto</w:t>
      </w:r>
      <w:r>
        <w:t xml:space="preserve">rialnego (Dz. U. z 2022 r. poz. </w:t>
      </w:r>
      <w:r w:rsidRPr="0032473A">
        <w:t>2267) po art. 70n dodaje się art. 70o–70</w:t>
      </w:r>
      <w:r w:rsidR="00E87AB9">
        <w:t>t</w:t>
      </w:r>
      <w:r w:rsidRPr="0032473A">
        <w:t xml:space="preserve"> w brzmieniu:</w:t>
      </w:r>
    </w:p>
    <w:p w14:paraId="2B1655D8" w14:textId="77777777" w:rsidR="00453EB3" w:rsidRPr="00453EB3" w:rsidRDefault="0032473A" w:rsidP="00453EB3">
      <w:pPr>
        <w:pStyle w:val="ZARTzmartartykuempunktem"/>
      </w:pPr>
      <w:r w:rsidRPr="0032473A">
        <w:t>„</w:t>
      </w:r>
      <w:r w:rsidR="00453EB3" w:rsidRPr="00A3278B">
        <w:t>Art. 70o.</w:t>
      </w:r>
      <w:r w:rsidR="00453EB3" w:rsidRPr="00453EB3">
        <w:t xml:space="preserve"> 1. W roku 2023 jednostki samorządu terytorialnego w celu wsparcia realizacji zadań otrzymują z budżetu państwa dodatkowe dochody w łącznej wysokości 14 083 303 tys. zł z tytułu subwencji ogólnej.</w:t>
      </w:r>
    </w:p>
    <w:p w14:paraId="12E819FC" w14:textId="303D0F6D" w:rsidR="00453EB3" w:rsidRPr="00453EB3" w:rsidRDefault="00453EB3" w:rsidP="00E51461">
      <w:pPr>
        <w:pStyle w:val="ZUSTzmustartykuempunktem"/>
      </w:pPr>
      <w:r w:rsidRPr="00453EB3">
        <w:t>2. Na dodatkowe dochody, o których mowa w ust.</w:t>
      </w:r>
      <w:r w:rsidR="00074E5E">
        <w:t xml:space="preserve"> 1, składają się kwoty w </w:t>
      </w:r>
      <w:r w:rsidRPr="00453EB3">
        <w:t>wysokości:</w:t>
      </w:r>
    </w:p>
    <w:p w14:paraId="6D399C34" w14:textId="4B29CF8A" w:rsidR="00453EB3" w:rsidRPr="00453EB3" w:rsidRDefault="00453EB3" w:rsidP="00E51461">
      <w:pPr>
        <w:pStyle w:val="ZPKTzmpktartykuempunktem"/>
      </w:pPr>
      <w:r w:rsidRPr="00453EB3">
        <w:t>1)</w:t>
      </w:r>
      <w:r w:rsidRPr="00453EB3">
        <w:tab/>
        <w:t xml:space="preserve">7 500 000 tys. zł, która podlega podziałowi w sposób określony w art. 70p między jednostki samorządu terytorialnego proporcjonalnie do dochodów z tytułu udziału we wpływach z podatku dochodowego od osób fizycznych w 2023 r.; </w:t>
      </w:r>
    </w:p>
    <w:p w14:paraId="562A77EB" w14:textId="1E0BCFE1" w:rsidR="00453EB3" w:rsidRPr="00453EB3" w:rsidRDefault="00453EB3" w:rsidP="00E51461">
      <w:pPr>
        <w:pStyle w:val="ZPKTzmpktartykuempunktem"/>
      </w:pPr>
      <w:r w:rsidRPr="00453EB3">
        <w:t>2)</w:t>
      </w:r>
      <w:r w:rsidRPr="00453EB3">
        <w:tab/>
        <w:t>3 500 000 tys. zł, która podlega podziałowi w sposób określony w art. 70q między gminy, powiaty i województwa, w których dochody, w przeliczeniu na jednego mieszkańca, są niższe od 110% średnich dochodów odpowiednio wszystkich gmin, powiatów i województw, w przeliczeniu na jednego mieszkańca kraju;</w:t>
      </w:r>
    </w:p>
    <w:p w14:paraId="3647441E" w14:textId="77777777" w:rsidR="00453EB3" w:rsidRPr="00453EB3" w:rsidRDefault="00453EB3" w:rsidP="00E51461">
      <w:pPr>
        <w:pStyle w:val="ZPKTzmpktartykuempunktem"/>
      </w:pPr>
      <w:r w:rsidRPr="00453EB3">
        <w:t>3)</w:t>
      </w:r>
      <w:r w:rsidRPr="00453EB3">
        <w:tab/>
        <w:t xml:space="preserve">2 000 000 tys. zł, która podlega podziałowi między gminy z uwzględnieniem wydatków majątkowych, w sposób określony w art. 70r; </w:t>
      </w:r>
    </w:p>
    <w:p w14:paraId="670D1341" w14:textId="5B00CD58" w:rsidR="00453EB3" w:rsidRPr="00453EB3" w:rsidRDefault="00453EB3" w:rsidP="00E51461">
      <w:pPr>
        <w:pStyle w:val="ZPKTzmpktartykuempunktem"/>
      </w:pPr>
      <w:r w:rsidRPr="00453EB3">
        <w:t>4)</w:t>
      </w:r>
      <w:r w:rsidRPr="00453EB3">
        <w:tab/>
        <w:t>935 437 tys. zł, na zwiększenie rezerwy subwencji ogólnej, z przeznaczeniem na nagrod</w:t>
      </w:r>
      <w:r w:rsidR="00AE3E1B">
        <w:t>ę</w:t>
      </w:r>
      <w:r w:rsidRPr="00453EB3">
        <w:t xml:space="preserve"> specjaln</w:t>
      </w:r>
      <w:r w:rsidR="00AE3E1B">
        <w:t>ą, o której mowa w art. 93b ust. 1 ustawy z dnia 26 stycznia 1982</w:t>
      </w:r>
      <w:r w:rsidR="00616D81">
        <w:t> </w:t>
      </w:r>
      <w:r w:rsidR="00AE3E1B">
        <w:t xml:space="preserve">r. </w:t>
      </w:r>
      <w:r w:rsidR="00AA21F9">
        <w:rPr>
          <w:rFonts w:cs="Times"/>
        </w:rPr>
        <w:t>−</w:t>
      </w:r>
      <w:r w:rsidR="00AE3E1B">
        <w:t xml:space="preserve"> Karta Nauczyciela</w:t>
      </w:r>
      <w:r w:rsidRPr="00453EB3">
        <w:t>;</w:t>
      </w:r>
    </w:p>
    <w:p w14:paraId="7BA89514" w14:textId="77777777" w:rsidR="00453EB3" w:rsidRPr="00453EB3" w:rsidRDefault="00453EB3" w:rsidP="00694BCE">
      <w:pPr>
        <w:pStyle w:val="ZPKTzmpktartykuempunktem"/>
      </w:pPr>
      <w:r w:rsidRPr="00453EB3">
        <w:t>5)</w:t>
      </w:r>
      <w:r w:rsidRPr="00453EB3">
        <w:tab/>
        <w:t>147 866 tys. zł, na uzupełnienie części oświatowej subwencji ogólnej w związku ze zwiększeniem odpisu na zakładowy fundusz świadczeń socjalnych dla nauczycieli.</w:t>
      </w:r>
    </w:p>
    <w:p w14:paraId="0D6C12C2" w14:textId="77777777" w:rsidR="00453EB3" w:rsidRPr="00453EB3" w:rsidRDefault="00453EB3" w:rsidP="00E51461">
      <w:pPr>
        <w:pStyle w:val="ZUSTzmustartykuempunktem"/>
      </w:pPr>
      <w:r w:rsidRPr="00453EB3">
        <w:t>3. Miastom na prawach powiatu przysługują dodatkowe dochody, o których mowa w ust. 1, wyliczone jak dla gmin i powiatów, z każdej z części ustalonej odpowiednio dla gmin i powiatów.</w:t>
      </w:r>
    </w:p>
    <w:p w14:paraId="061864F0" w14:textId="0137D493" w:rsidR="00453EB3" w:rsidRPr="00453EB3" w:rsidRDefault="00453EB3" w:rsidP="00E51461">
      <w:pPr>
        <w:pStyle w:val="ZUSTzmustartykuempunktem"/>
      </w:pPr>
      <w:r w:rsidRPr="00453EB3">
        <w:t xml:space="preserve">4. Do podziału </w:t>
      </w:r>
      <w:r w:rsidR="00AE3E1B">
        <w:t xml:space="preserve">dodatkowych </w:t>
      </w:r>
      <w:r w:rsidRPr="00453EB3">
        <w:t>dochodów, o których mowa w ust. 2 pkt 2 i 3, przyjmuje się liczbę mieszkańców według stanu na dzień 31 grudnia 2022 r., ustaloną w sposób określony w art. 2 pkt 4.</w:t>
      </w:r>
    </w:p>
    <w:p w14:paraId="70E4F119" w14:textId="76B70169" w:rsidR="00453EB3" w:rsidRPr="00453EB3" w:rsidRDefault="00453EB3" w:rsidP="00E51461">
      <w:pPr>
        <w:pStyle w:val="ZUSTzmustartykuempunktem"/>
      </w:pPr>
      <w:r w:rsidRPr="00453EB3">
        <w:t>5. Dodatkowe doc</w:t>
      </w:r>
      <w:r w:rsidR="007D650D">
        <w:t xml:space="preserve">hody, o których mowa w ust. 1, </w:t>
      </w:r>
      <w:r w:rsidRPr="00453EB3">
        <w:t xml:space="preserve">przekaże jednostkom samorządu terytorialnego minister właściwy do spraw finansów publicznych, przy czym przekazanie może nastąpić w ratach. </w:t>
      </w:r>
    </w:p>
    <w:p w14:paraId="1A0248D7" w14:textId="77777777" w:rsidR="00453EB3" w:rsidRPr="00453EB3" w:rsidRDefault="00453EB3" w:rsidP="00E51461">
      <w:pPr>
        <w:pStyle w:val="ZUSTzmustartykuempunktem"/>
      </w:pPr>
      <w:r w:rsidRPr="00453EB3">
        <w:t xml:space="preserve">6. O przeznaczeniu dodatkowych dochodów, o których mowa w ust. 1, decyduje organ stanowiący jednostki samorządu terytorialnego. </w:t>
      </w:r>
    </w:p>
    <w:p w14:paraId="64B12437" w14:textId="77777777" w:rsidR="00453EB3" w:rsidRPr="00453EB3" w:rsidRDefault="00453EB3" w:rsidP="00453EB3">
      <w:pPr>
        <w:pStyle w:val="ZARTzmartartykuempunktem"/>
      </w:pPr>
      <w:r w:rsidRPr="00A3278B">
        <w:t>Art. 70p.</w:t>
      </w:r>
      <w:r w:rsidRPr="00453EB3">
        <w:t xml:space="preserve"> 1. Kwota dodatkowych dochodów, o której mowa w art. 70o ust. 2 pkt 1, podlega podziałowi na część przysługującą:</w:t>
      </w:r>
    </w:p>
    <w:p w14:paraId="7AC73016" w14:textId="77777777" w:rsidR="00453EB3" w:rsidRPr="00453EB3" w:rsidRDefault="00453EB3" w:rsidP="00E51461">
      <w:pPr>
        <w:pStyle w:val="ZPKTzmpktartykuempunktem"/>
      </w:pPr>
      <w:r w:rsidRPr="00453EB3">
        <w:t>1)</w:t>
      </w:r>
      <w:r w:rsidRPr="00453EB3">
        <w:tab/>
        <w:t>gminom,</w:t>
      </w:r>
    </w:p>
    <w:p w14:paraId="468CC197" w14:textId="77777777" w:rsidR="00453EB3" w:rsidRPr="00453EB3" w:rsidRDefault="00453EB3" w:rsidP="00E51461">
      <w:pPr>
        <w:pStyle w:val="ZPKTzmpktartykuempunktem"/>
      </w:pPr>
      <w:r w:rsidRPr="00453EB3">
        <w:t>2)</w:t>
      </w:r>
      <w:r w:rsidRPr="00453EB3">
        <w:tab/>
        <w:t>powiatom,</w:t>
      </w:r>
    </w:p>
    <w:p w14:paraId="20EB929A" w14:textId="77777777" w:rsidR="00453EB3" w:rsidRPr="00453EB3" w:rsidRDefault="00453EB3" w:rsidP="00E51461">
      <w:pPr>
        <w:pStyle w:val="ZPKTzmpktartykuempunktem"/>
      </w:pPr>
      <w:r w:rsidRPr="00453EB3">
        <w:t>3)</w:t>
      </w:r>
      <w:r w:rsidRPr="00453EB3">
        <w:tab/>
        <w:t>województwom</w:t>
      </w:r>
    </w:p>
    <w:p w14:paraId="0863E222" w14:textId="77777777" w:rsidR="00453EB3" w:rsidRPr="00453EB3" w:rsidRDefault="00453EB3" w:rsidP="00E51461">
      <w:pPr>
        <w:pStyle w:val="ZCZWSPPKTzmczciwsppktartykuempunktem"/>
      </w:pPr>
      <w:r w:rsidRPr="00453EB3">
        <w:t>– proporcjonalnie do wysokości udziału kwoty dochodów ustalonych na rok 2023 z tytułu udziału we wpływach z podatku dochodowego od osób fizycznych gmin, powiatów i województw, o której mowa w art. 33 ust. 1 pkt 2, w łącznej kwocie dochodów wszystkich jednostek samorządu terytorialnego z tego tytułu.</w:t>
      </w:r>
    </w:p>
    <w:p w14:paraId="7AE6F110" w14:textId="77777777" w:rsidR="00453EB3" w:rsidRPr="00453EB3" w:rsidRDefault="00453EB3" w:rsidP="00E51461">
      <w:pPr>
        <w:pStyle w:val="ZUSTzmustartykuempunktem"/>
      </w:pPr>
      <w:r w:rsidRPr="00453EB3">
        <w:t>2. Kwotę, o której mowa w ust. 1, przysługującą gminom rozdziela się między poszczególne gminy proporcjonalnie do wysokości dochodów gmin ustalonych na rok 2023 z tytułu udziału we wpływach z podatku dochodowego od osób fizycznych, w którym uwzględnia się, że dodatkowe dochody gminy z tego tytułu nie mogą być niższe niż 1 500 tys. zł i wyższe niż 100 000 tys. zł.</w:t>
      </w:r>
    </w:p>
    <w:p w14:paraId="08BAF44B" w14:textId="7C87E339" w:rsidR="00453EB3" w:rsidRPr="00453EB3" w:rsidRDefault="00453EB3" w:rsidP="00E51461">
      <w:pPr>
        <w:pStyle w:val="ZUSTzmustartykuempunktem"/>
      </w:pPr>
      <w:r w:rsidRPr="00453EB3">
        <w:t>3. Przepis ust. 2 stosuje się odpowiednio do podzi</w:t>
      </w:r>
      <w:r w:rsidR="00074E5E">
        <w:t>ału kwot, o których mowa w ust. </w:t>
      </w:r>
      <w:r w:rsidRPr="00453EB3">
        <w:t>1, przysługujących powiatom i województwom, z tym że dodatkowe dochody z tego tytułu nie mogą być niższe niż:</w:t>
      </w:r>
    </w:p>
    <w:p w14:paraId="073A8FEE" w14:textId="55E2C565" w:rsidR="00453EB3" w:rsidRPr="00453EB3" w:rsidRDefault="00453EB3" w:rsidP="00E51461">
      <w:pPr>
        <w:pStyle w:val="ZPKTzmpktartykuempunktem"/>
      </w:pPr>
      <w:r w:rsidRPr="00453EB3">
        <w:t>1)</w:t>
      </w:r>
      <w:r w:rsidRPr="00453EB3">
        <w:tab/>
        <w:t xml:space="preserve">3 400 tys. zł i wyższe niż 55 000 tys. zł </w:t>
      </w:r>
      <w:r w:rsidR="00977DD8">
        <w:rPr>
          <w:rFonts w:cs="Times"/>
        </w:rPr>
        <w:t>−</w:t>
      </w:r>
      <w:r w:rsidRPr="00453EB3">
        <w:t xml:space="preserve"> w przypadku powiatu;</w:t>
      </w:r>
    </w:p>
    <w:p w14:paraId="6CB05727" w14:textId="77BBA428" w:rsidR="00453EB3" w:rsidRPr="00453EB3" w:rsidRDefault="00453EB3" w:rsidP="00E51461">
      <w:pPr>
        <w:pStyle w:val="ZPKTzmpktartykuempunktem"/>
      </w:pPr>
      <w:r w:rsidRPr="00453EB3">
        <w:t>2)</w:t>
      </w:r>
      <w:r w:rsidRPr="00453EB3">
        <w:tab/>
        <w:t xml:space="preserve">10 000 tys. zł i wyższe niż 35 000 tys. zł </w:t>
      </w:r>
      <w:r w:rsidR="00977DD8">
        <w:rPr>
          <w:rFonts w:cs="Times"/>
        </w:rPr>
        <w:t>−</w:t>
      </w:r>
      <w:r w:rsidRPr="00453EB3">
        <w:t xml:space="preserve"> w przypadku województwa.</w:t>
      </w:r>
    </w:p>
    <w:p w14:paraId="440C6E20" w14:textId="77777777" w:rsidR="00453EB3" w:rsidRPr="00453EB3" w:rsidRDefault="00453EB3" w:rsidP="00453EB3">
      <w:pPr>
        <w:pStyle w:val="ZARTzmartartykuempunktem"/>
      </w:pPr>
      <w:r w:rsidRPr="00A3278B">
        <w:t>Art. 70q.</w:t>
      </w:r>
      <w:r w:rsidRPr="00453EB3">
        <w:t xml:space="preserve"> 1. Kwota dodatkowych dochodów, o której mowa w art. 70o ust. 2 pkt 2, podlega podziałowi w sposób określony w art. 70p ust. 1, na część przysługującą:</w:t>
      </w:r>
    </w:p>
    <w:p w14:paraId="2BE99E50" w14:textId="77777777" w:rsidR="00453EB3" w:rsidRPr="00453EB3" w:rsidRDefault="00453EB3" w:rsidP="00E51461">
      <w:pPr>
        <w:pStyle w:val="ZPKTzmpktartykuempunktem"/>
      </w:pPr>
      <w:r w:rsidRPr="00453EB3">
        <w:t>1)</w:t>
      </w:r>
      <w:r w:rsidRPr="00453EB3">
        <w:tab/>
        <w:t>gminom;</w:t>
      </w:r>
    </w:p>
    <w:p w14:paraId="3C6B30FD" w14:textId="77777777" w:rsidR="00453EB3" w:rsidRPr="00453EB3" w:rsidRDefault="00453EB3" w:rsidP="00E51461">
      <w:pPr>
        <w:pStyle w:val="ZPKTzmpktartykuempunktem"/>
      </w:pPr>
      <w:r w:rsidRPr="00453EB3">
        <w:t>2)</w:t>
      </w:r>
      <w:r w:rsidRPr="00453EB3">
        <w:tab/>
        <w:t>powiatom;</w:t>
      </w:r>
    </w:p>
    <w:p w14:paraId="77433026" w14:textId="77777777" w:rsidR="00453EB3" w:rsidRPr="00453EB3" w:rsidRDefault="00453EB3" w:rsidP="00E51461">
      <w:pPr>
        <w:pStyle w:val="ZPKTzmpktartykuempunktem"/>
      </w:pPr>
      <w:r w:rsidRPr="00453EB3">
        <w:t>3)</w:t>
      </w:r>
      <w:r w:rsidRPr="00453EB3">
        <w:tab/>
        <w:t>województwom.</w:t>
      </w:r>
    </w:p>
    <w:p w14:paraId="679B24A1" w14:textId="72D7E57B" w:rsidR="00453EB3" w:rsidRPr="00453EB3" w:rsidRDefault="00453EB3" w:rsidP="00E51461">
      <w:pPr>
        <w:pStyle w:val="ZUSTzmustartykuempunktem"/>
      </w:pPr>
      <w:r w:rsidRPr="00453EB3">
        <w:t>2. Kwotę, o której mowa w ust. 1, przysługującą gminom rozdziela się między gminy, w których dochody podatkowe, o których mowa w art. 20 ust. 3 pkt 1</w:t>
      </w:r>
      <w:r w:rsidR="00AA21F9">
        <w:rPr>
          <w:rFonts w:cs="Times"/>
        </w:rPr>
        <w:t>−</w:t>
      </w:r>
      <w:r w:rsidRPr="00453EB3">
        <w:t xml:space="preserve">8, za rok 2021 ustalone z uwzględnieniem art. 32 ust. 3 oraz ustalone na rok 2023 dochody podatkowe, o których mowa w art. 20 ust. 3 pkt 9 i 10, powiększone o część wyrównawczą i równoważącą subwencji ogólnej na rok 2023, o których mowa w art. 33 ust. 1 pkt 2, </w:t>
      </w:r>
      <w:r w:rsidR="007D650D">
        <w:t xml:space="preserve">i o dodatkowe dochody z tytułu </w:t>
      </w:r>
      <w:r w:rsidRPr="00453EB3">
        <w:t>uzupełnienia subwencji ogólnej, o których mowa w art. 70p ust. 2 pkt 1, oraz pomniejszone o wpłaty, o których mowa w art. 29, ustalone na rok 2023, w przeliczeniu na jednego mieszkańca gminy, są niższe od 110% średnich dochodów wszystkich gmin z tych samych tytułów, w przeliczeniu na jednego mieszkańca kraju.</w:t>
      </w:r>
    </w:p>
    <w:p w14:paraId="45D91406" w14:textId="77777777" w:rsidR="00453EB3" w:rsidRPr="00453EB3" w:rsidRDefault="00453EB3" w:rsidP="00E51461">
      <w:pPr>
        <w:pStyle w:val="ZUSTzmustartykuempunktem"/>
      </w:pPr>
      <w:r w:rsidRPr="00453EB3">
        <w:t>3. Kwotę, o której mowa w ust.</w:t>
      </w:r>
      <w:r w:rsidR="00AA21F9">
        <w:t xml:space="preserve"> </w:t>
      </w:r>
      <w:r w:rsidRPr="00453EB3">
        <w:t>1 pkt 1, rozdziela się proporcjonalnie do udziału kwoty stanowiącej wyrównanie do 110% średnich dochodów w łącznej kwocie tego wyrównania dla gmin spełniającyc</w:t>
      </w:r>
      <w:r>
        <w:t>h warunek, o którym mowa w ust. 2</w:t>
      </w:r>
      <w:r w:rsidRPr="00453EB3">
        <w:t xml:space="preserve">. </w:t>
      </w:r>
    </w:p>
    <w:p w14:paraId="33E1F45C" w14:textId="77777777" w:rsidR="00453EB3" w:rsidRPr="00453EB3" w:rsidRDefault="00453EB3" w:rsidP="00E51461">
      <w:pPr>
        <w:pStyle w:val="ZUSTzmustartykuempunktem"/>
      </w:pPr>
      <w:r w:rsidRPr="00453EB3">
        <w:t>4. Przepisy ust. 2 i 3 stosuje się odpowiednio do podziału kwot, o których mowa w ust. 1 pkt 2 i 3, przysługujących powiatom i województwom.</w:t>
      </w:r>
    </w:p>
    <w:p w14:paraId="7E684084" w14:textId="77777777" w:rsidR="00453EB3" w:rsidRPr="00453EB3" w:rsidRDefault="00453EB3" w:rsidP="00453EB3">
      <w:pPr>
        <w:pStyle w:val="ZARTzmartartykuempunktem"/>
      </w:pPr>
      <w:r w:rsidRPr="00A3278B">
        <w:t>Art. 70r.</w:t>
      </w:r>
      <w:r w:rsidRPr="00453EB3">
        <w:t xml:space="preserve"> 1. Z kwoty dodatkowych dochodów, o kt</w:t>
      </w:r>
      <w:r>
        <w:t xml:space="preserve">órej mowa w art. 70o ust. 2 pkt </w:t>
      </w:r>
      <w:r w:rsidRPr="00453EB3">
        <w:t>3, wydziela się kwoty:</w:t>
      </w:r>
    </w:p>
    <w:p w14:paraId="007FF2A8" w14:textId="77777777" w:rsidR="00453EB3" w:rsidRPr="00453EB3" w:rsidRDefault="00453EB3" w:rsidP="00E51461">
      <w:pPr>
        <w:pStyle w:val="ZPKTzmpktartykuempunktem"/>
      </w:pPr>
      <w:r w:rsidRPr="00453EB3">
        <w:t>1)</w:t>
      </w:r>
      <w:r w:rsidRPr="00453EB3">
        <w:tab/>
        <w:t>750 000 tys. zł dla gmin, w których liczba mieszkańców przekracza 10 tysięcy, ale nie przekracza 40 tysięcy,</w:t>
      </w:r>
    </w:p>
    <w:p w14:paraId="478CBD52" w14:textId="77777777" w:rsidR="00453EB3" w:rsidRPr="00453EB3" w:rsidRDefault="00453EB3" w:rsidP="00E51461">
      <w:pPr>
        <w:pStyle w:val="ZPKTzmpktartykuempunktem"/>
      </w:pPr>
      <w:r w:rsidRPr="00453EB3">
        <w:t>2)</w:t>
      </w:r>
      <w:r w:rsidRPr="00453EB3">
        <w:tab/>
        <w:t>1 000 000 tys. zł dla gmin, w których liczba mieszkańców przekracza 40 tysięcy, ale nie przekracza 100 tysięcy,</w:t>
      </w:r>
    </w:p>
    <w:p w14:paraId="7D47C5A8" w14:textId="77777777" w:rsidR="00453EB3" w:rsidRPr="00453EB3" w:rsidRDefault="00453EB3" w:rsidP="00E51461">
      <w:pPr>
        <w:pStyle w:val="ZPKTzmpktartykuempunktem"/>
      </w:pPr>
      <w:r w:rsidRPr="00453EB3">
        <w:t>3)</w:t>
      </w:r>
      <w:r w:rsidRPr="00453EB3">
        <w:tab/>
        <w:t>250 000 tys. zł dla gmin, w których liczba mieszkańców przekracza 100 tysięcy, ale nie przekracza 150 tysięcy</w:t>
      </w:r>
    </w:p>
    <w:p w14:paraId="4576C5A7" w14:textId="488A6CB7" w:rsidR="00453EB3" w:rsidRPr="00453EB3" w:rsidRDefault="00977DD8" w:rsidP="00E51461">
      <w:pPr>
        <w:pStyle w:val="ZCZWSPPKTzmczciwsppktartykuempunktem"/>
      </w:pPr>
      <w:r>
        <w:rPr>
          <w:rFonts w:cs="Times"/>
        </w:rPr>
        <w:t>−</w:t>
      </w:r>
      <w:r w:rsidR="00453EB3" w:rsidRPr="00453EB3">
        <w:t xml:space="preserve"> które rozdziela się proporcjonalnie do udzia</w:t>
      </w:r>
      <w:r w:rsidR="00074E5E">
        <w:t>łu wydatków majątkowych gminy w </w:t>
      </w:r>
      <w:r w:rsidR="00453EB3" w:rsidRPr="00453EB3">
        <w:t xml:space="preserve">wydatkach majątkowych wszystkich gmin spełniających dany warunek. </w:t>
      </w:r>
    </w:p>
    <w:p w14:paraId="788968D0" w14:textId="2C7A5246" w:rsidR="00453EB3" w:rsidRPr="00453EB3" w:rsidRDefault="00453EB3" w:rsidP="00E51461">
      <w:pPr>
        <w:pStyle w:val="ZUSTzmustartykuempunktem"/>
      </w:pPr>
      <w:r w:rsidRPr="00453EB3">
        <w:t>2. Podziału kwoty, o której mowa w art. 70o ust. 2 pkt 3, dokonuje się na podstawie średnich wydatków majątkowych za lata 2020</w:t>
      </w:r>
      <w:r w:rsidR="00AA21F9">
        <w:rPr>
          <w:rFonts w:cs="Times"/>
        </w:rPr>
        <w:t>−</w:t>
      </w:r>
      <w:r w:rsidRPr="00453EB3">
        <w:t>2022. Do wyliczenia średnich wydatków majątkowych przyjmuje się dane wykazane w sprawozdaniach gminy, których obowiązek sporządzania wynika z przepisów o finansach publicznych w zakresie sprawozdawczości budżetowej, z uwzględnieniem korekt złożonych do właściwych regionalnych izb obrachunkowych, w terminie odpowiednio do dnia 30 czerwca 2021 r. i</w:t>
      </w:r>
      <w:r w:rsidR="00AA21F9">
        <w:t xml:space="preserve"> do dnia</w:t>
      </w:r>
      <w:r w:rsidR="00074E5E">
        <w:t xml:space="preserve"> 30 </w:t>
      </w:r>
      <w:r w:rsidRPr="00453EB3">
        <w:t>czerwca 2022 r. Za 2022 r. przyjmuje się dane wykazane w sprawozdaniach, z uwzględnieniem korekt, które wpłynęły do urzędu obsługującego ministra właściwego do spraw finansów publicznych do dnia 10 maja 2023 r.</w:t>
      </w:r>
    </w:p>
    <w:p w14:paraId="4A86E8E6" w14:textId="55F122A6" w:rsidR="00453EB3" w:rsidRPr="00453EB3" w:rsidRDefault="00453EB3" w:rsidP="00453EB3">
      <w:pPr>
        <w:pStyle w:val="ZARTzmartartykuempunktem"/>
      </w:pPr>
      <w:r w:rsidRPr="00A3278B">
        <w:t>Art. 70s.</w:t>
      </w:r>
      <w:r w:rsidRPr="00453EB3">
        <w:t xml:space="preserve"> 1. W roku 2023 rezerwę subwencji ogólnej, o której mowa w art. 36 ust. 4 pkt 1, zwiększa się o kwotę 935 437 tys. zł, z przeznaczeniem na wypłatę w 2023 r. nagrody specjalnej, o której mowa w art. 93b </w:t>
      </w:r>
      <w:r w:rsidR="00AE3E1B">
        <w:t xml:space="preserve">ust. 1 </w:t>
      </w:r>
      <w:r w:rsidRPr="00453EB3">
        <w:t>ustawy z dnia 26 stycznia 1982 r. – Karta Nauczyciela. Do podziału tych środków art. 36a nie stosuje się.</w:t>
      </w:r>
    </w:p>
    <w:p w14:paraId="34A1AAC7" w14:textId="04B62336" w:rsidR="00453EB3" w:rsidRPr="00E51461" w:rsidRDefault="00453EB3" w:rsidP="00E51461">
      <w:pPr>
        <w:pStyle w:val="ZUSTzmustartykuempunktem"/>
      </w:pPr>
      <w:r w:rsidRPr="00E51461">
        <w:t xml:space="preserve">2. W przypadku gdy kwota wymieniona w ust. 1 będzie niewystarczająca na wypłatę w roku 2023 nagrody specjalnej, o której mowa w art. 93b </w:t>
      </w:r>
      <w:r w:rsidR="009D3F18">
        <w:t xml:space="preserve">ust. 1 </w:t>
      </w:r>
      <w:r w:rsidRPr="00E51461">
        <w:t>ustawy z dnia 26 stycznia 1982 r. – Karta Nauczyciela, rezerwa subwencji ogólnej, o której mowa w art. 36 ust. 4 pkt 1, może być zwiększona środkami z rezerwy celowej budżetu państwa w celu zapewnienia środków na wypłatę w 2023 r. tej nagrody</w:t>
      </w:r>
      <w:r w:rsidR="00074E5E">
        <w:t>. Do podziału tych środków art. </w:t>
      </w:r>
      <w:r w:rsidRPr="00E51461">
        <w:t xml:space="preserve">36a i </w:t>
      </w:r>
      <w:r w:rsidR="00AA21F9">
        <w:t xml:space="preserve">art. </w:t>
      </w:r>
      <w:r w:rsidRPr="00E51461">
        <w:t>36b nie stosuje się.</w:t>
      </w:r>
    </w:p>
    <w:p w14:paraId="39216B5C" w14:textId="5CBA8CCB" w:rsidR="00453EB3" w:rsidRPr="00E51461" w:rsidRDefault="00453EB3" w:rsidP="00E51461">
      <w:pPr>
        <w:pStyle w:val="ZUSTzmustartykuempunktem"/>
      </w:pPr>
      <w:r w:rsidRPr="00E51461">
        <w:t>3. W przypadku gdy środki rezerwy subwencji ogólnej, o których mowa w ust. 1 lub 2, nie zostaną w całości rozdzielone między jednostki samorządu terytorialnego, z przeznaczeniem na wypłatę w 2023 r. nagrody specjalnej, o której mowa w art. 93b</w:t>
      </w:r>
      <w:r w:rsidR="00C85713">
        <w:t xml:space="preserve"> ust. 1</w:t>
      </w:r>
      <w:r w:rsidRPr="00E51461">
        <w:t xml:space="preserve"> ustawy z dnia 26 stycznia 1982 r. – Karta Nauczyciela, podlegają podziałowi na podstawie art. 36a.</w:t>
      </w:r>
    </w:p>
    <w:p w14:paraId="522084CF" w14:textId="11B41B7E" w:rsidR="0032473A" w:rsidRPr="0032473A" w:rsidRDefault="00453EB3" w:rsidP="00453EB3">
      <w:pPr>
        <w:pStyle w:val="ZARTzmartartykuempunktem"/>
      </w:pPr>
      <w:r w:rsidRPr="00A3278B">
        <w:t>Art. 70t.</w:t>
      </w:r>
      <w:r w:rsidRPr="00453EB3">
        <w:t xml:space="preserve"> W roku 2023 środki rezerwy, o której mowa w art. 36 ust. 4 pkt 1, oprócz dofinansowania jednostek samorządu terytorialnego, o których mowa w art. 36a ust. 1, mogą być przeznaczone </w:t>
      </w:r>
      <w:r w:rsidR="0071623B" w:rsidRPr="0071623B">
        <w:t xml:space="preserve">także </w:t>
      </w:r>
      <w:r w:rsidRPr="00453EB3">
        <w:t>na uzupełnienie dochodów jednostek samorządu terytorialnego.</w:t>
      </w:r>
      <w:r w:rsidR="0032473A" w:rsidRPr="0032473A">
        <w:t>”.</w:t>
      </w:r>
    </w:p>
    <w:p w14:paraId="4493D19D" w14:textId="25D29622" w:rsidR="00027679" w:rsidRPr="00027679" w:rsidRDefault="00027679" w:rsidP="00B56F16">
      <w:pPr>
        <w:pStyle w:val="ARTartustawynprozporzdzenia"/>
      </w:pPr>
      <w:r w:rsidRPr="00027679">
        <w:rPr>
          <w:rStyle w:val="Ppogrubienie"/>
        </w:rPr>
        <w:t xml:space="preserve">Art. </w:t>
      </w:r>
      <w:r w:rsidR="00F07080">
        <w:rPr>
          <w:rStyle w:val="Ppogrubienie"/>
        </w:rPr>
        <w:t>5</w:t>
      </w:r>
      <w:r w:rsidRPr="00027679">
        <w:rPr>
          <w:rStyle w:val="Ppogrubienie"/>
        </w:rPr>
        <w:t>.</w:t>
      </w:r>
      <w:r w:rsidRPr="00027679">
        <w:t xml:space="preserve"> W ustawie z dnia 24 lipca 2015 r. o Radzie Dialogu Społecznego i innych instytucjach dialogu społecznego (Dz. U. z 2018 r. poz. 2232, z 2020 r. poz. 568 i 2157</w:t>
      </w:r>
      <w:r w:rsidR="00974A96">
        <w:t>,</w:t>
      </w:r>
      <w:r w:rsidR="00074E5E">
        <w:t xml:space="preserve"> z 2021 </w:t>
      </w:r>
      <w:r w:rsidRPr="00027679">
        <w:t>r. poz. 2445</w:t>
      </w:r>
      <w:r w:rsidR="003E3BFE">
        <w:t xml:space="preserve"> oraz z 2022 r. poz. 2666</w:t>
      </w:r>
      <w:r w:rsidRPr="00027679">
        <w:t xml:space="preserve">) w art. 88 w ust. 1 w pkt 1 lit. h otrzymuje brzmienie: </w:t>
      </w:r>
    </w:p>
    <w:p w14:paraId="75DD5AC2" w14:textId="0427B9F1" w:rsidR="00027679" w:rsidRPr="00027679" w:rsidRDefault="00027679" w:rsidP="003F6C22">
      <w:pPr>
        <w:pStyle w:val="ZLITzmlitartykuempunktem"/>
      </w:pPr>
      <w:r w:rsidRPr="00027679">
        <w:t>„h)</w:t>
      </w:r>
      <w:r w:rsidR="00AA21F9">
        <w:tab/>
      </w:r>
      <w:r w:rsidRPr="00027679">
        <w:t>2023 – 2 399 tys. zł,”</w:t>
      </w:r>
      <w:r w:rsidR="00694BCE">
        <w:t>.</w:t>
      </w:r>
    </w:p>
    <w:p w14:paraId="47EFC5CD" w14:textId="77777777" w:rsidR="00027679" w:rsidRPr="00027679" w:rsidRDefault="00027679" w:rsidP="00B56F16">
      <w:pPr>
        <w:pStyle w:val="ARTartustawynprozporzdzenia"/>
      </w:pPr>
      <w:r w:rsidRPr="00027679">
        <w:rPr>
          <w:rStyle w:val="Ppogrubienie"/>
        </w:rPr>
        <w:t xml:space="preserve">Art. </w:t>
      </w:r>
      <w:r w:rsidR="00F07080">
        <w:rPr>
          <w:rStyle w:val="Ppogrubienie"/>
        </w:rPr>
        <w:t>6</w:t>
      </w:r>
      <w:r w:rsidRPr="00027679">
        <w:rPr>
          <w:rStyle w:val="Ppogrubienie"/>
        </w:rPr>
        <w:t>.</w:t>
      </w:r>
      <w:r w:rsidRPr="00027679">
        <w:t xml:space="preserve"> W ustawie z dnia 20 lipca 2018 r. o przekształceniu prawa użytkowania wieczystego gruntów </w:t>
      </w:r>
      <w:r w:rsidRPr="00B56F16">
        <w:t>zabudowanych</w:t>
      </w:r>
      <w:r w:rsidRPr="00027679">
        <w:t xml:space="preserve"> na cele mieszkaniowe w prawo własności tych gruntów (Dz. U. z 202</w:t>
      </w:r>
      <w:r w:rsidR="003E3BFE">
        <w:t>3</w:t>
      </w:r>
      <w:r w:rsidRPr="00027679">
        <w:t xml:space="preserve"> r. poz. </w:t>
      </w:r>
      <w:r w:rsidR="003E3BFE">
        <w:t>904</w:t>
      </w:r>
      <w:r w:rsidRPr="00027679">
        <w:t>) w art. 27 w ust. 1:</w:t>
      </w:r>
    </w:p>
    <w:p w14:paraId="54843718" w14:textId="3DB87241" w:rsidR="00027679" w:rsidRPr="00027679" w:rsidRDefault="00FF61AC" w:rsidP="00B56F16">
      <w:pPr>
        <w:pStyle w:val="PKTpunkt"/>
      </w:pPr>
      <w:r>
        <w:t>1)</w:t>
      </w:r>
      <w:r w:rsidR="00977DD8">
        <w:tab/>
      </w:r>
      <w:r w:rsidR="00027679" w:rsidRPr="00027679">
        <w:t>we wprowadzeniu do wyliczenia wyrazy „13</w:t>
      </w:r>
      <w:r w:rsidR="003E3BFE">
        <w:t>71,3</w:t>
      </w:r>
      <w:r w:rsidR="00027679" w:rsidRPr="00027679">
        <w:t>0 mln zł” zastępuje się wyrazami „1373,35 mln zł”;</w:t>
      </w:r>
    </w:p>
    <w:p w14:paraId="6F426397" w14:textId="0314FF96" w:rsidR="00027679" w:rsidRPr="00027679" w:rsidRDefault="00027679" w:rsidP="00B56F16">
      <w:pPr>
        <w:pStyle w:val="PKTpunkt"/>
      </w:pPr>
      <w:r w:rsidRPr="00027679">
        <w:t>2)</w:t>
      </w:r>
      <w:r w:rsidR="00977DD8">
        <w:tab/>
      </w:r>
      <w:r w:rsidRPr="00027679">
        <w:t>pkt 5 otrzymuje brzmienie:</w:t>
      </w:r>
    </w:p>
    <w:p w14:paraId="60F389D2" w14:textId="579DD756" w:rsidR="00027679" w:rsidRPr="00027679" w:rsidRDefault="00027679" w:rsidP="00B56F16">
      <w:pPr>
        <w:pStyle w:val="ZPKTzmpktartykuempunktem"/>
      </w:pPr>
      <w:r w:rsidRPr="00027679">
        <w:t>„5)</w:t>
      </w:r>
      <w:r w:rsidR="00AA21F9">
        <w:tab/>
      </w:r>
      <w:r w:rsidRPr="00027679">
        <w:t>2023 r. – 154,15 mln zł;”</w:t>
      </w:r>
      <w:r w:rsidR="00694BCE">
        <w:t>.</w:t>
      </w:r>
    </w:p>
    <w:p w14:paraId="79FB21C4" w14:textId="1E682AE4" w:rsidR="00027679" w:rsidRPr="00027679" w:rsidRDefault="00027679" w:rsidP="00B56F16">
      <w:pPr>
        <w:pStyle w:val="ARTartustawynprozporzdzenia"/>
      </w:pPr>
      <w:r w:rsidRPr="00027679">
        <w:rPr>
          <w:rStyle w:val="Ppogrubienie"/>
        </w:rPr>
        <w:t xml:space="preserve">Art. </w:t>
      </w:r>
      <w:r w:rsidR="00F07080">
        <w:rPr>
          <w:rStyle w:val="Ppogrubienie"/>
        </w:rPr>
        <w:t>7</w:t>
      </w:r>
      <w:r w:rsidRPr="00027679">
        <w:rPr>
          <w:rStyle w:val="Ppogrubienie"/>
        </w:rPr>
        <w:t>.</w:t>
      </w:r>
      <w:r w:rsidRPr="00027679">
        <w:t xml:space="preserve"> W </w:t>
      </w:r>
      <w:r w:rsidRPr="00B56F16">
        <w:t>ustawie</w:t>
      </w:r>
      <w:r w:rsidRPr="00027679">
        <w:t xml:space="preserve"> z dnia 17 grudnia 2021 r. o zmianie n</w:t>
      </w:r>
      <w:r w:rsidR="00074E5E">
        <w:t>iektórych ustaw w związku z </w:t>
      </w:r>
      <w:r w:rsidRPr="00027679">
        <w:t>powołaniem Centralnego Biura Zwalczania Cyberprzestępczości (Dz. U. poz. 2447</w:t>
      </w:r>
      <w:r w:rsidR="00074E5E">
        <w:t xml:space="preserve"> oraz z 2022 </w:t>
      </w:r>
      <w:r w:rsidR="00974A96">
        <w:t>r. poz. 2666</w:t>
      </w:r>
      <w:r w:rsidRPr="00027679">
        <w:t xml:space="preserve">) w art. 20 w ust. 1: </w:t>
      </w:r>
    </w:p>
    <w:p w14:paraId="324B4C4C" w14:textId="43572511" w:rsidR="00027679" w:rsidRPr="00027679" w:rsidRDefault="00FF61AC" w:rsidP="00B56F16">
      <w:pPr>
        <w:pStyle w:val="PKTpunkt"/>
      </w:pPr>
      <w:r>
        <w:t>1)</w:t>
      </w:r>
      <w:r w:rsidR="00977DD8">
        <w:tab/>
      </w:r>
      <w:r w:rsidR="00027679" w:rsidRPr="00027679">
        <w:t>we wprowadzeniu do wyliczenia wyrazy „4 4</w:t>
      </w:r>
      <w:r w:rsidR="003E3BFE">
        <w:t>41</w:t>
      </w:r>
      <w:r w:rsidR="00027679" w:rsidRPr="00027679">
        <w:t xml:space="preserve"> </w:t>
      </w:r>
      <w:r w:rsidR="003E3BFE">
        <w:t>739</w:t>
      </w:r>
      <w:r w:rsidR="00027679" w:rsidRPr="00027679">
        <w:t xml:space="preserve"> tys. zł” zastępuje się wyrazami „</w:t>
      </w:r>
      <w:r w:rsidR="000A0215" w:rsidRPr="000A0215">
        <w:t xml:space="preserve">4 443 021 </w:t>
      </w:r>
      <w:r w:rsidR="00027679" w:rsidRPr="00027679">
        <w:t xml:space="preserve">tys. zł”; </w:t>
      </w:r>
    </w:p>
    <w:p w14:paraId="0DBACF43" w14:textId="000159E6" w:rsidR="00027679" w:rsidRPr="00027679" w:rsidRDefault="00FF61AC" w:rsidP="00B56F16">
      <w:pPr>
        <w:pStyle w:val="PKTpunkt"/>
      </w:pPr>
      <w:r>
        <w:t>2)</w:t>
      </w:r>
      <w:r w:rsidR="00977DD8">
        <w:tab/>
      </w:r>
      <w:r w:rsidR="00027679" w:rsidRPr="00027679">
        <w:t xml:space="preserve">pkt 2 otrzymuje brzmienie: </w:t>
      </w:r>
    </w:p>
    <w:p w14:paraId="52ADF409" w14:textId="5BA84310" w:rsidR="00027679" w:rsidRPr="00027679" w:rsidRDefault="00FF61AC" w:rsidP="00B56F16">
      <w:pPr>
        <w:pStyle w:val="ZPKTzmpktartykuempunktem"/>
      </w:pPr>
      <w:r>
        <w:t>„2)</w:t>
      </w:r>
      <w:r w:rsidR="00977DD8">
        <w:tab/>
      </w:r>
      <w:r w:rsidR="00027679" w:rsidRPr="00027679">
        <w:t xml:space="preserve">w 2023 r. – </w:t>
      </w:r>
      <w:r w:rsidR="000A0215" w:rsidRPr="000A0215">
        <w:t xml:space="preserve">277 021 </w:t>
      </w:r>
      <w:r w:rsidR="00027679" w:rsidRPr="00027679">
        <w:t>tys. zł;”.</w:t>
      </w:r>
    </w:p>
    <w:p w14:paraId="043E6CDD" w14:textId="5FC01F15" w:rsidR="000A0215" w:rsidRPr="005201B0" w:rsidRDefault="000A0215" w:rsidP="00D56342">
      <w:pPr>
        <w:pStyle w:val="ARTartustawynprozporzdzenia"/>
      </w:pPr>
      <w:r w:rsidRPr="00D56342">
        <w:rPr>
          <w:rStyle w:val="Ppogrubienie"/>
        </w:rPr>
        <w:t>Art. 8.</w:t>
      </w:r>
      <w:r w:rsidRPr="005201B0">
        <w:t xml:space="preserve"> </w:t>
      </w:r>
      <w:r w:rsidRPr="00D56342">
        <w:t>W roku 2023 wójt (burmistrz, prezydent miasta), zarząd powiatu lub zarząd województwa może dokonać zmian w planie dochodów i wydatków budżetu jednostki samorządu terytorialnego związanych z uzy</w:t>
      </w:r>
      <w:r w:rsidR="00074E5E">
        <w:t>skaniem dodatkowych dochodów, z </w:t>
      </w:r>
      <w:r w:rsidRPr="00D56342">
        <w:t>przeznaczeniem na nagrody specjalne</w:t>
      </w:r>
      <w:r w:rsidRPr="005201B0">
        <w:t xml:space="preserve"> z okazji 250. rocznicy utworzenia Komisji Edukacji Narodowej.</w:t>
      </w:r>
    </w:p>
    <w:p w14:paraId="7677EE09" w14:textId="045493CD" w:rsidR="0063748C" w:rsidRPr="00950437" w:rsidRDefault="0063748C" w:rsidP="00950437">
      <w:pPr>
        <w:pStyle w:val="ARTartustawynprozporzdzenia"/>
      </w:pPr>
      <w:r w:rsidRPr="00950437">
        <w:rPr>
          <w:rStyle w:val="Ppogrubienie"/>
        </w:rPr>
        <w:t>Art.</w:t>
      </w:r>
      <w:r w:rsidR="00950437">
        <w:rPr>
          <w:rStyle w:val="Ppogrubienie"/>
        </w:rPr>
        <w:t xml:space="preserve"> </w:t>
      </w:r>
      <w:r w:rsidR="000A0215">
        <w:rPr>
          <w:rStyle w:val="Ppogrubienie"/>
        </w:rPr>
        <w:t>9</w:t>
      </w:r>
      <w:r w:rsidRPr="00950437">
        <w:rPr>
          <w:rStyle w:val="Ppogrubienie"/>
        </w:rPr>
        <w:t>.</w:t>
      </w:r>
      <w:r w:rsidR="00950437">
        <w:t xml:space="preserve"> </w:t>
      </w:r>
      <w:r w:rsidRPr="00950437">
        <w:t xml:space="preserve">Ustawa wchodzi w życie z dniem </w:t>
      </w:r>
      <w:r w:rsidR="00A648C5" w:rsidRPr="00950437">
        <w:t>następującym po dniu ogłoszenia</w:t>
      </w:r>
      <w:r w:rsidRPr="00950437">
        <w:t>.</w:t>
      </w:r>
    </w:p>
    <w:sectPr w:rsidR="0063748C" w:rsidRPr="00950437" w:rsidSect="001A7F15">
      <w:headerReference w:type="default" r:id="rId13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629D1E" w14:textId="77777777" w:rsidR="002D05B3" w:rsidRDefault="002D05B3">
      <w:r>
        <w:separator/>
      </w:r>
    </w:p>
  </w:endnote>
  <w:endnote w:type="continuationSeparator" w:id="0">
    <w:p w14:paraId="5A0F710A" w14:textId="77777777" w:rsidR="002D05B3" w:rsidRDefault="002D0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68FC9F" w14:textId="77777777" w:rsidR="002D05B3" w:rsidRDefault="002D05B3">
      <w:r>
        <w:separator/>
      </w:r>
    </w:p>
  </w:footnote>
  <w:footnote w:type="continuationSeparator" w:id="0">
    <w:p w14:paraId="262226A1" w14:textId="77777777" w:rsidR="002D05B3" w:rsidRDefault="002D05B3">
      <w:r>
        <w:continuationSeparator/>
      </w:r>
    </w:p>
  </w:footnote>
  <w:footnote w:id="1">
    <w:p w14:paraId="093D0C19" w14:textId="2487B9B7" w:rsidR="0063748C" w:rsidRPr="0045308C" w:rsidRDefault="0063748C" w:rsidP="00A94BB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DF5CE3">
        <w:t>Niniejszą ustawą zmienia się</w:t>
      </w:r>
      <w:r w:rsidR="00DC4939">
        <w:t xml:space="preserve"> ustawy</w:t>
      </w:r>
      <w:r w:rsidR="00F227A7">
        <w:t>:</w:t>
      </w:r>
      <w:r w:rsidR="00185A25">
        <w:t xml:space="preserve"> </w:t>
      </w:r>
      <w:r w:rsidR="0092267F" w:rsidRPr="0092267F">
        <w:t>ustaw</w:t>
      </w:r>
      <w:r w:rsidR="0092267F">
        <w:t>ę</w:t>
      </w:r>
      <w:r w:rsidR="0092267F" w:rsidRPr="0092267F">
        <w:t xml:space="preserve"> z dnia 26 stycznia 1982 r. – Karta Nauczyciela</w:t>
      </w:r>
      <w:r w:rsidR="0092267F">
        <w:t>,</w:t>
      </w:r>
      <w:r w:rsidR="0092267F" w:rsidRPr="0092267F">
        <w:t xml:space="preserve"> </w:t>
      </w:r>
      <w:r w:rsidR="00074E5E">
        <w:t>ustawę z dnia 4 </w:t>
      </w:r>
      <w:r w:rsidR="00027679" w:rsidRPr="00835B32">
        <w:t>marca 1994 r. o zakładowym funduszu świadczeń socjalnych</w:t>
      </w:r>
      <w:r w:rsidR="00027679">
        <w:t xml:space="preserve">, </w:t>
      </w:r>
      <w:r w:rsidR="00027679" w:rsidRPr="00F71D4F">
        <w:t>ustaw</w:t>
      </w:r>
      <w:r w:rsidR="00027679">
        <w:t>ę</w:t>
      </w:r>
      <w:r w:rsidR="00027679" w:rsidRPr="00F71D4F">
        <w:t xml:space="preserve"> z</w:t>
      </w:r>
      <w:r w:rsidR="0092267F">
        <w:t xml:space="preserve"> </w:t>
      </w:r>
      <w:r w:rsidR="00027679">
        <w:t>dnia 13</w:t>
      </w:r>
      <w:r w:rsidR="0092267F">
        <w:t xml:space="preserve"> </w:t>
      </w:r>
      <w:r w:rsidR="00027679">
        <w:t>listopada 2003 r. o dochodach</w:t>
      </w:r>
      <w:r w:rsidR="00027679" w:rsidRPr="00351A07">
        <w:t xml:space="preserve"> jednostek samorządu terytorialnego</w:t>
      </w:r>
      <w:r w:rsidR="00027679">
        <w:t xml:space="preserve">, </w:t>
      </w:r>
      <w:r w:rsidR="00027679" w:rsidRPr="005768C5">
        <w:t>ustaw</w:t>
      </w:r>
      <w:r w:rsidR="00027679">
        <w:t>ę</w:t>
      </w:r>
      <w:r w:rsidR="00027679" w:rsidRPr="005768C5">
        <w:t xml:space="preserve"> z dnia 24 lipca 2015 r. o Radzie Dialogu Społecznego i innych instytucjach dialogu społecznego</w:t>
      </w:r>
      <w:r w:rsidR="00027679">
        <w:t xml:space="preserve">, </w:t>
      </w:r>
      <w:r w:rsidR="00027679" w:rsidRPr="003C21DD">
        <w:t>ustaw</w:t>
      </w:r>
      <w:r w:rsidR="00027679">
        <w:t>ę</w:t>
      </w:r>
      <w:r w:rsidR="00027679" w:rsidRPr="003C21DD">
        <w:t xml:space="preserve"> z dnia 20 lipca 2018 r. o przekształceniu prawa użytkowania wieczystego gruntów zabudowanych na cele mieszkaniowe w prawo własności tych gruntów</w:t>
      </w:r>
      <w:r w:rsidR="00027679">
        <w:t xml:space="preserve"> oraz ustawę </w:t>
      </w:r>
      <w:r w:rsidR="00074E5E">
        <w:t>z </w:t>
      </w:r>
      <w:r w:rsidR="00027679" w:rsidRPr="003C21DD">
        <w:t>dnia 17 grudnia 2021 r. o zmianie niektórych ustaw w związku z powołaniem Centralnego Biura Zwalczania Cyberprzestępczości</w:t>
      </w:r>
      <w:r w:rsidR="00027679" w:rsidRPr="0045308C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41005" w14:textId="6B42141D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167E2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008F9"/>
    <w:multiLevelType w:val="hybridMultilevel"/>
    <w:tmpl w:val="CEDC7B5E"/>
    <w:lvl w:ilvl="0" w:tplc="C5A026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C205596"/>
    <w:multiLevelType w:val="hybridMultilevel"/>
    <w:tmpl w:val="2B96881C"/>
    <w:lvl w:ilvl="0" w:tplc="04150011">
      <w:start w:val="1"/>
      <w:numFmt w:val="decimal"/>
      <w:lvlText w:val="%1)"/>
      <w:lvlJc w:val="left"/>
      <w:pPr>
        <w:ind w:left="1740" w:hanging="360"/>
      </w:pPr>
    </w:lvl>
    <w:lvl w:ilvl="1" w:tplc="04150019" w:tentative="1">
      <w:start w:val="1"/>
      <w:numFmt w:val="lowerLetter"/>
      <w:lvlText w:val="%2."/>
      <w:lvlJc w:val="left"/>
      <w:pPr>
        <w:ind w:left="2460" w:hanging="360"/>
      </w:pPr>
    </w:lvl>
    <w:lvl w:ilvl="2" w:tplc="0415001B" w:tentative="1">
      <w:start w:val="1"/>
      <w:numFmt w:val="lowerRoman"/>
      <w:lvlText w:val="%3."/>
      <w:lvlJc w:val="right"/>
      <w:pPr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" w15:restartNumberingAfterBreak="0">
    <w:nsid w:val="455A4089"/>
    <w:multiLevelType w:val="hybridMultilevel"/>
    <w:tmpl w:val="3168CC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75344"/>
    <w:multiLevelType w:val="hybridMultilevel"/>
    <w:tmpl w:val="FD88E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D5142"/>
    <w:multiLevelType w:val="hybridMultilevel"/>
    <w:tmpl w:val="6958C7C8"/>
    <w:lvl w:ilvl="0" w:tplc="7E88CDD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992B20"/>
    <w:multiLevelType w:val="hybridMultilevel"/>
    <w:tmpl w:val="36FCBF4A"/>
    <w:lvl w:ilvl="0" w:tplc="04150011">
      <w:start w:val="1"/>
      <w:numFmt w:val="decimal"/>
      <w:lvlText w:val="%1)"/>
      <w:lvlJc w:val="left"/>
      <w:pPr>
        <w:ind w:left="1380" w:hanging="360"/>
      </w:p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48C"/>
    <w:rsid w:val="000009B7"/>
    <w:rsid w:val="000012DA"/>
    <w:rsid w:val="0000246E"/>
    <w:rsid w:val="00003862"/>
    <w:rsid w:val="00004FC9"/>
    <w:rsid w:val="000076AE"/>
    <w:rsid w:val="0001013D"/>
    <w:rsid w:val="00012A35"/>
    <w:rsid w:val="00016099"/>
    <w:rsid w:val="00017DC2"/>
    <w:rsid w:val="00020746"/>
    <w:rsid w:val="00021522"/>
    <w:rsid w:val="00021994"/>
    <w:rsid w:val="00023471"/>
    <w:rsid w:val="00023F13"/>
    <w:rsid w:val="00026E65"/>
    <w:rsid w:val="00027679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0CD5"/>
    <w:rsid w:val="000517AB"/>
    <w:rsid w:val="0005339C"/>
    <w:rsid w:val="0005571B"/>
    <w:rsid w:val="00057625"/>
    <w:rsid w:val="00057AB3"/>
    <w:rsid w:val="00057B34"/>
    <w:rsid w:val="00060076"/>
    <w:rsid w:val="00060432"/>
    <w:rsid w:val="000605FD"/>
    <w:rsid w:val="00060D87"/>
    <w:rsid w:val="000615A5"/>
    <w:rsid w:val="00064E4C"/>
    <w:rsid w:val="00066042"/>
    <w:rsid w:val="00066901"/>
    <w:rsid w:val="00071BEE"/>
    <w:rsid w:val="000736CD"/>
    <w:rsid w:val="00074E5E"/>
    <w:rsid w:val="0007533B"/>
    <w:rsid w:val="0007545D"/>
    <w:rsid w:val="000760BF"/>
    <w:rsid w:val="0007613E"/>
    <w:rsid w:val="00076BFC"/>
    <w:rsid w:val="00077B48"/>
    <w:rsid w:val="00081374"/>
    <w:rsid w:val="000814A7"/>
    <w:rsid w:val="0008278A"/>
    <w:rsid w:val="0008557B"/>
    <w:rsid w:val="00085CE7"/>
    <w:rsid w:val="000906EE"/>
    <w:rsid w:val="00091BA2"/>
    <w:rsid w:val="000944EF"/>
    <w:rsid w:val="000970FD"/>
    <w:rsid w:val="0009732D"/>
    <w:rsid w:val="000973F0"/>
    <w:rsid w:val="000A0215"/>
    <w:rsid w:val="000A1296"/>
    <w:rsid w:val="000A1C27"/>
    <w:rsid w:val="000A1DAD"/>
    <w:rsid w:val="000A2649"/>
    <w:rsid w:val="000A323B"/>
    <w:rsid w:val="000A4EFA"/>
    <w:rsid w:val="000B02F6"/>
    <w:rsid w:val="000B298D"/>
    <w:rsid w:val="000B55C8"/>
    <w:rsid w:val="000B5B2D"/>
    <w:rsid w:val="000B5DCE"/>
    <w:rsid w:val="000C05BA"/>
    <w:rsid w:val="000C0E8F"/>
    <w:rsid w:val="000C2D0D"/>
    <w:rsid w:val="000C4663"/>
    <w:rsid w:val="000C4BC4"/>
    <w:rsid w:val="000D0110"/>
    <w:rsid w:val="000D2468"/>
    <w:rsid w:val="000D2669"/>
    <w:rsid w:val="000D318A"/>
    <w:rsid w:val="000D3191"/>
    <w:rsid w:val="000D529C"/>
    <w:rsid w:val="000D5E1D"/>
    <w:rsid w:val="000D6173"/>
    <w:rsid w:val="000D6F83"/>
    <w:rsid w:val="000E2043"/>
    <w:rsid w:val="000E25CC"/>
    <w:rsid w:val="000E3694"/>
    <w:rsid w:val="000E490F"/>
    <w:rsid w:val="000E6241"/>
    <w:rsid w:val="000F2BE3"/>
    <w:rsid w:val="000F3D0D"/>
    <w:rsid w:val="000F6ED4"/>
    <w:rsid w:val="000F7A6E"/>
    <w:rsid w:val="000F7D4C"/>
    <w:rsid w:val="00101DB3"/>
    <w:rsid w:val="001042BA"/>
    <w:rsid w:val="00106D03"/>
    <w:rsid w:val="00110465"/>
    <w:rsid w:val="00110628"/>
    <w:rsid w:val="00110D3D"/>
    <w:rsid w:val="0011245A"/>
    <w:rsid w:val="00112A7F"/>
    <w:rsid w:val="0011493E"/>
    <w:rsid w:val="00115B72"/>
    <w:rsid w:val="001167E2"/>
    <w:rsid w:val="001209EC"/>
    <w:rsid w:val="00120A9E"/>
    <w:rsid w:val="00120D36"/>
    <w:rsid w:val="00124ED9"/>
    <w:rsid w:val="00125A9C"/>
    <w:rsid w:val="001270A2"/>
    <w:rsid w:val="00131237"/>
    <w:rsid w:val="001329AC"/>
    <w:rsid w:val="00134CA0"/>
    <w:rsid w:val="00136256"/>
    <w:rsid w:val="0013786E"/>
    <w:rsid w:val="0014026F"/>
    <w:rsid w:val="00140C99"/>
    <w:rsid w:val="00142CA0"/>
    <w:rsid w:val="00145454"/>
    <w:rsid w:val="0014646E"/>
    <w:rsid w:val="00147A47"/>
    <w:rsid w:val="00147AA1"/>
    <w:rsid w:val="001520CF"/>
    <w:rsid w:val="00155186"/>
    <w:rsid w:val="0015667C"/>
    <w:rsid w:val="00157110"/>
    <w:rsid w:val="0015742A"/>
    <w:rsid w:val="00157DA1"/>
    <w:rsid w:val="00163147"/>
    <w:rsid w:val="00164C57"/>
    <w:rsid w:val="00164C9D"/>
    <w:rsid w:val="00165017"/>
    <w:rsid w:val="001717B8"/>
    <w:rsid w:val="00172F7A"/>
    <w:rsid w:val="00173150"/>
    <w:rsid w:val="00173390"/>
    <w:rsid w:val="001736F0"/>
    <w:rsid w:val="00173BB3"/>
    <w:rsid w:val="001740D0"/>
    <w:rsid w:val="00174F2C"/>
    <w:rsid w:val="001755DB"/>
    <w:rsid w:val="001776EA"/>
    <w:rsid w:val="00180BA6"/>
    <w:rsid w:val="00180F2A"/>
    <w:rsid w:val="001819FA"/>
    <w:rsid w:val="0018468E"/>
    <w:rsid w:val="00184B91"/>
    <w:rsid w:val="00184D4A"/>
    <w:rsid w:val="00185A25"/>
    <w:rsid w:val="001867B1"/>
    <w:rsid w:val="00186EC1"/>
    <w:rsid w:val="00187934"/>
    <w:rsid w:val="00191E1F"/>
    <w:rsid w:val="0019279B"/>
    <w:rsid w:val="00192BC9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0C05"/>
    <w:rsid w:val="001D1783"/>
    <w:rsid w:val="001D53CD"/>
    <w:rsid w:val="001D55A3"/>
    <w:rsid w:val="001D5AF5"/>
    <w:rsid w:val="001D639D"/>
    <w:rsid w:val="001D7A59"/>
    <w:rsid w:val="001E0931"/>
    <w:rsid w:val="001E1E73"/>
    <w:rsid w:val="001E2738"/>
    <w:rsid w:val="001E4E0C"/>
    <w:rsid w:val="001E526D"/>
    <w:rsid w:val="001E5655"/>
    <w:rsid w:val="001E7A91"/>
    <w:rsid w:val="001F1832"/>
    <w:rsid w:val="001F220F"/>
    <w:rsid w:val="001F25B3"/>
    <w:rsid w:val="001F6616"/>
    <w:rsid w:val="00202BD4"/>
    <w:rsid w:val="00204A97"/>
    <w:rsid w:val="002114EF"/>
    <w:rsid w:val="002166AD"/>
    <w:rsid w:val="00216769"/>
    <w:rsid w:val="00217871"/>
    <w:rsid w:val="00220564"/>
    <w:rsid w:val="00221ED8"/>
    <w:rsid w:val="002231EA"/>
    <w:rsid w:val="00223FDF"/>
    <w:rsid w:val="002240D0"/>
    <w:rsid w:val="0022757D"/>
    <w:rsid w:val="002279C0"/>
    <w:rsid w:val="00236A64"/>
    <w:rsid w:val="0023727E"/>
    <w:rsid w:val="00242081"/>
    <w:rsid w:val="00243777"/>
    <w:rsid w:val="002441CD"/>
    <w:rsid w:val="002449CF"/>
    <w:rsid w:val="00245D97"/>
    <w:rsid w:val="00246F90"/>
    <w:rsid w:val="002501A3"/>
    <w:rsid w:val="0025166C"/>
    <w:rsid w:val="002555D4"/>
    <w:rsid w:val="00261A16"/>
    <w:rsid w:val="00263522"/>
    <w:rsid w:val="00264EC6"/>
    <w:rsid w:val="00271013"/>
    <w:rsid w:val="00273E73"/>
    <w:rsid w:val="00273FE4"/>
    <w:rsid w:val="002765B4"/>
    <w:rsid w:val="00276A94"/>
    <w:rsid w:val="00282AF1"/>
    <w:rsid w:val="0028575B"/>
    <w:rsid w:val="00287526"/>
    <w:rsid w:val="0029405D"/>
    <w:rsid w:val="00294FA6"/>
    <w:rsid w:val="00295A6F"/>
    <w:rsid w:val="002A20C4"/>
    <w:rsid w:val="002A4AE0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15D6"/>
    <w:rsid w:val="002C1A0E"/>
    <w:rsid w:val="002D05B3"/>
    <w:rsid w:val="002D0C4F"/>
    <w:rsid w:val="002D1364"/>
    <w:rsid w:val="002D3BD5"/>
    <w:rsid w:val="002D4D30"/>
    <w:rsid w:val="002D5000"/>
    <w:rsid w:val="002D598D"/>
    <w:rsid w:val="002D7188"/>
    <w:rsid w:val="002E0952"/>
    <w:rsid w:val="002E1DC9"/>
    <w:rsid w:val="002E1DE3"/>
    <w:rsid w:val="002E2AB6"/>
    <w:rsid w:val="002E3AFF"/>
    <w:rsid w:val="002E3F34"/>
    <w:rsid w:val="002E4D3A"/>
    <w:rsid w:val="002E5F79"/>
    <w:rsid w:val="002E64FA"/>
    <w:rsid w:val="002F0A00"/>
    <w:rsid w:val="002F0CFA"/>
    <w:rsid w:val="002F228C"/>
    <w:rsid w:val="002F669F"/>
    <w:rsid w:val="00301C97"/>
    <w:rsid w:val="003069FB"/>
    <w:rsid w:val="0031004C"/>
    <w:rsid w:val="003105F6"/>
    <w:rsid w:val="00311297"/>
    <w:rsid w:val="003113BE"/>
    <w:rsid w:val="003122CA"/>
    <w:rsid w:val="00312ADC"/>
    <w:rsid w:val="003148FD"/>
    <w:rsid w:val="00314FA4"/>
    <w:rsid w:val="00321080"/>
    <w:rsid w:val="00322D45"/>
    <w:rsid w:val="0032473A"/>
    <w:rsid w:val="00324DC5"/>
    <w:rsid w:val="003251D3"/>
    <w:rsid w:val="0032569A"/>
    <w:rsid w:val="00325A1F"/>
    <w:rsid w:val="003268F9"/>
    <w:rsid w:val="00330BAF"/>
    <w:rsid w:val="00334E3A"/>
    <w:rsid w:val="003361DD"/>
    <w:rsid w:val="00340A22"/>
    <w:rsid w:val="00340F6E"/>
    <w:rsid w:val="003413E5"/>
    <w:rsid w:val="00341A6A"/>
    <w:rsid w:val="00345B9C"/>
    <w:rsid w:val="00352DAE"/>
    <w:rsid w:val="00354EB9"/>
    <w:rsid w:val="003602AE"/>
    <w:rsid w:val="00360929"/>
    <w:rsid w:val="003618A7"/>
    <w:rsid w:val="00363704"/>
    <w:rsid w:val="003647D5"/>
    <w:rsid w:val="003674B0"/>
    <w:rsid w:val="00371518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35E"/>
    <w:rsid w:val="00390E89"/>
    <w:rsid w:val="00391B1A"/>
    <w:rsid w:val="00394423"/>
    <w:rsid w:val="00395615"/>
    <w:rsid w:val="00396899"/>
    <w:rsid w:val="00396942"/>
    <w:rsid w:val="00396B49"/>
    <w:rsid w:val="00396E3E"/>
    <w:rsid w:val="003A306E"/>
    <w:rsid w:val="003A586C"/>
    <w:rsid w:val="003A60DC"/>
    <w:rsid w:val="003A6A46"/>
    <w:rsid w:val="003A7A63"/>
    <w:rsid w:val="003B000C"/>
    <w:rsid w:val="003B0F1D"/>
    <w:rsid w:val="003B417F"/>
    <w:rsid w:val="003B4A57"/>
    <w:rsid w:val="003B7550"/>
    <w:rsid w:val="003B7CAB"/>
    <w:rsid w:val="003C0AD9"/>
    <w:rsid w:val="003C0ED0"/>
    <w:rsid w:val="003C1D49"/>
    <w:rsid w:val="003C21DD"/>
    <w:rsid w:val="003C35C4"/>
    <w:rsid w:val="003D12C2"/>
    <w:rsid w:val="003D31B9"/>
    <w:rsid w:val="003D3867"/>
    <w:rsid w:val="003E075E"/>
    <w:rsid w:val="003E0D1A"/>
    <w:rsid w:val="003E1B6B"/>
    <w:rsid w:val="003E1BEA"/>
    <w:rsid w:val="003E2DA3"/>
    <w:rsid w:val="003E2E56"/>
    <w:rsid w:val="003E3BFE"/>
    <w:rsid w:val="003F020D"/>
    <w:rsid w:val="003F03D9"/>
    <w:rsid w:val="003F2FBE"/>
    <w:rsid w:val="003F318D"/>
    <w:rsid w:val="003F5BAE"/>
    <w:rsid w:val="003F6C22"/>
    <w:rsid w:val="003F6ED7"/>
    <w:rsid w:val="00401C84"/>
    <w:rsid w:val="00403210"/>
    <w:rsid w:val="004035BB"/>
    <w:rsid w:val="004035EB"/>
    <w:rsid w:val="00403777"/>
    <w:rsid w:val="004051B3"/>
    <w:rsid w:val="00407332"/>
    <w:rsid w:val="00407828"/>
    <w:rsid w:val="00413AD4"/>
    <w:rsid w:val="00413D8E"/>
    <w:rsid w:val="004140F2"/>
    <w:rsid w:val="00416A9B"/>
    <w:rsid w:val="00417B22"/>
    <w:rsid w:val="00421085"/>
    <w:rsid w:val="0042465E"/>
    <w:rsid w:val="00424DF7"/>
    <w:rsid w:val="00432827"/>
    <w:rsid w:val="00432B76"/>
    <w:rsid w:val="00434D01"/>
    <w:rsid w:val="004353D1"/>
    <w:rsid w:val="00435D26"/>
    <w:rsid w:val="00440C99"/>
    <w:rsid w:val="0044175C"/>
    <w:rsid w:val="00442C62"/>
    <w:rsid w:val="00445F4D"/>
    <w:rsid w:val="004504C0"/>
    <w:rsid w:val="0045308C"/>
    <w:rsid w:val="00453EB3"/>
    <w:rsid w:val="004549D1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19A0"/>
    <w:rsid w:val="0047207C"/>
    <w:rsid w:val="00472CD6"/>
    <w:rsid w:val="00474E3C"/>
    <w:rsid w:val="00480A58"/>
    <w:rsid w:val="00482151"/>
    <w:rsid w:val="004854C0"/>
    <w:rsid w:val="00485FAD"/>
    <w:rsid w:val="00486BED"/>
    <w:rsid w:val="00487AED"/>
    <w:rsid w:val="00487C24"/>
    <w:rsid w:val="00491EDF"/>
    <w:rsid w:val="00492A3F"/>
    <w:rsid w:val="00494F62"/>
    <w:rsid w:val="004A04EC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592"/>
    <w:rsid w:val="004C3B06"/>
    <w:rsid w:val="004C3F97"/>
    <w:rsid w:val="004C5A48"/>
    <w:rsid w:val="004C63E2"/>
    <w:rsid w:val="004C7EE7"/>
    <w:rsid w:val="004D014B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2867"/>
    <w:rsid w:val="00503AF3"/>
    <w:rsid w:val="0050696D"/>
    <w:rsid w:val="00507F3B"/>
    <w:rsid w:val="0051094B"/>
    <w:rsid w:val="005110D7"/>
    <w:rsid w:val="00511D99"/>
    <w:rsid w:val="005128D3"/>
    <w:rsid w:val="00512C54"/>
    <w:rsid w:val="005147E8"/>
    <w:rsid w:val="005158F2"/>
    <w:rsid w:val="0052508F"/>
    <w:rsid w:val="00526DFC"/>
    <w:rsid w:val="00526F43"/>
    <w:rsid w:val="00527651"/>
    <w:rsid w:val="00531872"/>
    <w:rsid w:val="005355FA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2B"/>
    <w:rsid w:val="005635ED"/>
    <w:rsid w:val="00565253"/>
    <w:rsid w:val="00567113"/>
    <w:rsid w:val="00570191"/>
    <w:rsid w:val="00570570"/>
    <w:rsid w:val="0057162A"/>
    <w:rsid w:val="00572512"/>
    <w:rsid w:val="00573EE6"/>
    <w:rsid w:val="0057547F"/>
    <w:rsid w:val="005754EE"/>
    <w:rsid w:val="0057617E"/>
    <w:rsid w:val="00576497"/>
    <w:rsid w:val="005768C5"/>
    <w:rsid w:val="0057704B"/>
    <w:rsid w:val="0057733D"/>
    <w:rsid w:val="005835E7"/>
    <w:rsid w:val="0058397F"/>
    <w:rsid w:val="00583BF8"/>
    <w:rsid w:val="00585F33"/>
    <w:rsid w:val="00591124"/>
    <w:rsid w:val="00594369"/>
    <w:rsid w:val="00597024"/>
    <w:rsid w:val="005A0274"/>
    <w:rsid w:val="005A095C"/>
    <w:rsid w:val="005A3497"/>
    <w:rsid w:val="005A669D"/>
    <w:rsid w:val="005A75D8"/>
    <w:rsid w:val="005B5043"/>
    <w:rsid w:val="005B713E"/>
    <w:rsid w:val="005C03B6"/>
    <w:rsid w:val="005C348E"/>
    <w:rsid w:val="005C3673"/>
    <w:rsid w:val="005C5935"/>
    <w:rsid w:val="005C68E1"/>
    <w:rsid w:val="005C6B7A"/>
    <w:rsid w:val="005C6D39"/>
    <w:rsid w:val="005D3763"/>
    <w:rsid w:val="005D5496"/>
    <w:rsid w:val="005D55E1"/>
    <w:rsid w:val="005D7238"/>
    <w:rsid w:val="005E19F7"/>
    <w:rsid w:val="005E2E2E"/>
    <w:rsid w:val="005E3B9F"/>
    <w:rsid w:val="005E479F"/>
    <w:rsid w:val="005E4F04"/>
    <w:rsid w:val="005E62C2"/>
    <w:rsid w:val="005E6ABB"/>
    <w:rsid w:val="005E6C71"/>
    <w:rsid w:val="005E78E6"/>
    <w:rsid w:val="005F0187"/>
    <w:rsid w:val="005F0963"/>
    <w:rsid w:val="005F2824"/>
    <w:rsid w:val="005F2EBA"/>
    <w:rsid w:val="005F35ED"/>
    <w:rsid w:val="005F5D9B"/>
    <w:rsid w:val="005F7812"/>
    <w:rsid w:val="005F7A88"/>
    <w:rsid w:val="00601BEA"/>
    <w:rsid w:val="00603A1A"/>
    <w:rsid w:val="006046D5"/>
    <w:rsid w:val="00604A94"/>
    <w:rsid w:val="00607A93"/>
    <w:rsid w:val="00610C08"/>
    <w:rsid w:val="00611F74"/>
    <w:rsid w:val="00615772"/>
    <w:rsid w:val="00616D81"/>
    <w:rsid w:val="00617BA9"/>
    <w:rsid w:val="00621256"/>
    <w:rsid w:val="00621FCC"/>
    <w:rsid w:val="00622E4B"/>
    <w:rsid w:val="006306A3"/>
    <w:rsid w:val="006333DA"/>
    <w:rsid w:val="00635134"/>
    <w:rsid w:val="006356E2"/>
    <w:rsid w:val="0063571F"/>
    <w:rsid w:val="0063748C"/>
    <w:rsid w:val="00642A65"/>
    <w:rsid w:val="0064303B"/>
    <w:rsid w:val="00645DCE"/>
    <w:rsid w:val="00646126"/>
    <w:rsid w:val="006465AC"/>
    <w:rsid w:val="006465BF"/>
    <w:rsid w:val="006517EC"/>
    <w:rsid w:val="00653643"/>
    <w:rsid w:val="00653B22"/>
    <w:rsid w:val="00654FE9"/>
    <w:rsid w:val="00655381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1509"/>
    <w:rsid w:val="006922EF"/>
    <w:rsid w:val="006946BB"/>
    <w:rsid w:val="00694BCE"/>
    <w:rsid w:val="006969FA"/>
    <w:rsid w:val="006A2623"/>
    <w:rsid w:val="006A35D5"/>
    <w:rsid w:val="006A5AAD"/>
    <w:rsid w:val="006A748A"/>
    <w:rsid w:val="006B27BD"/>
    <w:rsid w:val="006C1105"/>
    <w:rsid w:val="006C419E"/>
    <w:rsid w:val="006C4A31"/>
    <w:rsid w:val="006C5AC2"/>
    <w:rsid w:val="006C6AFB"/>
    <w:rsid w:val="006D056B"/>
    <w:rsid w:val="006D2735"/>
    <w:rsid w:val="006D45B2"/>
    <w:rsid w:val="006D5142"/>
    <w:rsid w:val="006E04A1"/>
    <w:rsid w:val="006E0FCC"/>
    <w:rsid w:val="006E1E96"/>
    <w:rsid w:val="006E5E21"/>
    <w:rsid w:val="006F2648"/>
    <w:rsid w:val="006F2F10"/>
    <w:rsid w:val="006F482B"/>
    <w:rsid w:val="006F6311"/>
    <w:rsid w:val="006F7CA9"/>
    <w:rsid w:val="006F7CAC"/>
    <w:rsid w:val="00701952"/>
    <w:rsid w:val="0070247A"/>
    <w:rsid w:val="00702556"/>
    <w:rsid w:val="0070277E"/>
    <w:rsid w:val="007030D2"/>
    <w:rsid w:val="00704156"/>
    <w:rsid w:val="00706370"/>
    <w:rsid w:val="007069FC"/>
    <w:rsid w:val="00711221"/>
    <w:rsid w:val="00712675"/>
    <w:rsid w:val="0071335D"/>
    <w:rsid w:val="00713808"/>
    <w:rsid w:val="00714BE6"/>
    <w:rsid w:val="007151B6"/>
    <w:rsid w:val="0071520D"/>
    <w:rsid w:val="00715EDB"/>
    <w:rsid w:val="007160D5"/>
    <w:rsid w:val="0071623B"/>
    <w:rsid w:val="007163FB"/>
    <w:rsid w:val="00717C2E"/>
    <w:rsid w:val="007204FA"/>
    <w:rsid w:val="007213B3"/>
    <w:rsid w:val="0072226F"/>
    <w:rsid w:val="0072457F"/>
    <w:rsid w:val="00725406"/>
    <w:rsid w:val="0072621B"/>
    <w:rsid w:val="00730555"/>
    <w:rsid w:val="007312CC"/>
    <w:rsid w:val="00736A64"/>
    <w:rsid w:val="00737150"/>
    <w:rsid w:val="00737F6A"/>
    <w:rsid w:val="007410B6"/>
    <w:rsid w:val="00744C6F"/>
    <w:rsid w:val="007457F6"/>
    <w:rsid w:val="00745ABB"/>
    <w:rsid w:val="00746E38"/>
    <w:rsid w:val="00747435"/>
    <w:rsid w:val="00747CD5"/>
    <w:rsid w:val="00753B51"/>
    <w:rsid w:val="00755204"/>
    <w:rsid w:val="00756629"/>
    <w:rsid w:val="007575D2"/>
    <w:rsid w:val="00757B4F"/>
    <w:rsid w:val="00757B6A"/>
    <w:rsid w:val="00757C65"/>
    <w:rsid w:val="007610E0"/>
    <w:rsid w:val="007621AA"/>
    <w:rsid w:val="0076260A"/>
    <w:rsid w:val="00764A67"/>
    <w:rsid w:val="007654A7"/>
    <w:rsid w:val="00770F6B"/>
    <w:rsid w:val="00771883"/>
    <w:rsid w:val="00771CE7"/>
    <w:rsid w:val="00776DC2"/>
    <w:rsid w:val="00780122"/>
    <w:rsid w:val="00781E5B"/>
    <w:rsid w:val="0078214B"/>
    <w:rsid w:val="0078243B"/>
    <w:rsid w:val="00783E77"/>
    <w:rsid w:val="0078498A"/>
    <w:rsid w:val="007878FE"/>
    <w:rsid w:val="00792207"/>
    <w:rsid w:val="00792B64"/>
    <w:rsid w:val="00792E29"/>
    <w:rsid w:val="0079379A"/>
    <w:rsid w:val="00794953"/>
    <w:rsid w:val="00795BDF"/>
    <w:rsid w:val="00795D9D"/>
    <w:rsid w:val="007A1F2F"/>
    <w:rsid w:val="007A2A5C"/>
    <w:rsid w:val="007A3FDC"/>
    <w:rsid w:val="007A5150"/>
    <w:rsid w:val="007A5373"/>
    <w:rsid w:val="007A6833"/>
    <w:rsid w:val="007A789F"/>
    <w:rsid w:val="007A7F31"/>
    <w:rsid w:val="007B1A6B"/>
    <w:rsid w:val="007B5D6F"/>
    <w:rsid w:val="007B75BC"/>
    <w:rsid w:val="007C0BD6"/>
    <w:rsid w:val="007C3806"/>
    <w:rsid w:val="007C5BB7"/>
    <w:rsid w:val="007D05C1"/>
    <w:rsid w:val="007D07D5"/>
    <w:rsid w:val="007D1C64"/>
    <w:rsid w:val="007D32DD"/>
    <w:rsid w:val="007D650D"/>
    <w:rsid w:val="007D6DCE"/>
    <w:rsid w:val="007D72C4"/>
    <w:rsid w:val="007D7418"/>
    <w:rsid w:val="007E2CFE"/>
    <w:rsid w:val="007E59C9"/>
    <w:rsid w:val="007F0072"/>
    <w:rsid w:val="007F2EB6"/>
    <w:rsid w:val="007F54C3"/>
    <w:rsid w:val="00802949"/>
    <w:rsid w:val="0080301E"/>
    <w:rsid w:val="0080365F"/>
    <w:rsid w:val="00810961"/>
    <w:rsid w:val="00810DEA"/>
    <w:rsid w:val="00812BE5"/>
    <w:rsid w:val="00817429"/>
    <w:rsid w:val="00821514"/>
    <w:rsid w:val="00821E35"/>
    <w:rsid w:val="00823A4A"/>
    <w:rsid w:val="00824591"/>
    <w:rsid w:val="00824AED"/>
    <w:rsid w:val="008258DE"/>
    <w:rsid w:val="00826CAE"/>
    <w:rsid w:val="00827820"/>
    <w:rsid w:val="00831B8B"/>
    <w:rsid w:val="0083405D"/>
    <w:rsid w:val="008352D4"/>
    <w:rsid w:val="0083640B"/>
    <w:rsid w:val="00836DB9"/>
    <w:rsid w:val="00837C67"/>
    <w:rsid w:val="008415B0"/>
    <w:rsid w:val="00842028"/>
    <w:rsid w:val="008436B8"/>
    <w:rsid w:val="00845AA3"/>
    <w:rsid w:val="008460B6"/>
    <w:rsid w:val="00850C9D"/>
    <w:rsid w:val="00852B59"/>
    <w:rsid w:val="00854433"/>
    <w:rsid w:val="00856272"/>
    <w:rsid w:val="008563FF"/>
    <w:rsid w:val="0086018B"/>
    <w:rsid w:val="008611DD"/>
    <w:rsid w:val="008620DE"/>
    <w:rsid w:val="00866867"/>
    <w:rsid w:val="00872257"/>
    <w:rsid w:val="008753E6"/>
    <w:rsid w:val="00876415"/>
    <w:rsid w:val="0087738C"/>
    <w:rsid w:val="008802AF"/>
    <w:rsid w:val="00881926"/>
    <w:rsid w:val="0088318F"/>
    <w:rsid w:val="0088331D"/>
    <w:rsid w:val="008852B0"/>
    <w:rsid w:val="00885AE7"/>
    <w:rsid w:val="00885AE8"/>
    <w:rsid w:val="00886B60"/>
    <w:rsid w:val="00887889"/>
    <w:rsid w:val="0089054E"/>
    <w:rsid w:val="008920FF"/>
    <w:rsid w:val="008926E8"/>
    <w:rsid w:val="008944AA"/>
    <w:rsid w:val="0089490E"/>
    <w:rsid w:val="00894ABA"/>
    <w:rsid w:val="00894F19"/>
    <w:rsid w:val="008964EA"/>
    <w:rsid w:val="00896A10"/>
    <w:rsid w:val="008971B5"/>
    <w:rsid w:val="008A3BB3"/>
    <w:rsid w:val="008A4522"/>
    <w:rsid w:val="008A5944"/>
    <w:rsid w:val="008A5D26"/>
    <w:rsid w:val="008A6B13"/>
    <w:rsid w:val="008A6ECB"/>
    <w:rsid w:val="008B01A5"/>
    <w:rsid w:val="008B0BF9"/>
    <w:rsid w:val="008B2866"/>
    <w:rsid w:val="008B3859"/>
    <w:rsid w:val="008B436D"/>
    <w:rsid w:val="008B4E49"/>
    <w:rsid w:val="008B7712"/>
    <w:rsid w:val="008B7B26"/>
    <w:rsid w:val="008C17F2"/>
    <w:rsid w:val="008C3524"/>
    <w:rsid w:val="008C4061"/>
    <w:rsid w:val="008C4229"/>
    <w:rsid w:val="008C5BE0"/>
    <w:rsid w:val="008C7233"/>
    <w:rsid w:val="008D2434"/>
    <w:rsid w:val="008D37A9"/>
    <w:rsid w:val="008D4BBF"/>
    <w:rsid w:val="008E171D"/>
    <w:rsid w:val="008E2785"/>
    <w:rsid w:val="008E563F"/>
    <w:rsid w:val="008E78A3"/>
    <w:rsid w:val="008F0634"/>
    <w:rsid w:val="008F0654"/>
    <w:rsid w:val="008F06CB"/>
    <w:rsid w:val="008F2E83"/>
    <w:rsid w:val="008F612A"/>
    <w:rsid w:val="00900830"/>
    <w:rsid w:val="0090293D"/>
    <w:rsid w:val="009034DE"/>
    <w:rsid w:val="00905396"/>
    <w:rsid w:val="0090605D"/>
    <w:rsid w:val="00906419"/>
    <w:rsid w:val="00907E4B"/>
    <w:rsid w:val="0091199F"/>
    <w:rsid w:val="00912889"/>
    <w:rsid w:val="00913A42"/>
    <w:rsid w:val="00914167"/>
    <w:rsid w:val="009143DB"/>
    <w:rsid w:val="00915065"/>
    <w:rsid w:val="0091676B"/>
    <w:rsid w:val="00917CE5"/>
    <w:rsid w:val="009217C0"/>
    <w:rsid w:val="0092267F"/>
    <w:rsid w:val="0092292B"/>
    <w:rsid w:val="00925219"/>
    <w:rsid w:val="00925241"/>
    <w:rsid w:val="00925CEC"/>
    <w:rsid w:val="00926A3F"/>
    <w:rsid w:val="0092794E"/>
    <w:rsid w:val="00930D30"/>
    <w:rsid w:val="0093192B"/>
    <w:rsid w:val="009331C9"/>
    <w:rsid w:val="009332A2"/>
    <w:rsid w:val="00937598"/>
    <w:rsid w:val="0093790B"/>
    <w:rsid w:val="00943751"/>
    <w:rsid w:val="00946DD0"/>
    <w:rsid w:val="0094757F"/>
    <w:rsid w:val="00950437"/>
    <w:rsid w:val="009509E6"/>
    <w:rsid w:val="00952018"/>
    <w:rsid w:val="009521B5"/>
    <w:rsid w:val="00952800"/>
    <w:rsid w:val="0095300D"/>
    <w:rsid w:val="00956812"/>
    <w:rsid w:val="0095719A"/>
    <w:rsid w:val="009605E7"/>
    <w:rsid w:val="009623E9"/>
    <w:rsid w:val="00963EEB"/>
    <w:rsid w:val="009648BC"/>
    <w:rsid w:val="00964C2F"/>
    <w:rsid w:val="00965F88"/>
    <w:rsid w:val="009749B7"/>
    <w:rsid w:val="00974A96"/>
    <w:rsid w:val="00977B20"/>
    <w:rsid w:val="00977DD8"/>
    <w:rsid w:val="00984E03"/>
    <w:rsid w:val="00984EA9"/>
    <w:rsid w:val="00987E85"/>
    <w:rsid w:val="009918B0"/>
    <w:rsid w:val="009969D6"/>
    <w:rsid w:val="0099716B"/>
    <w:rsid w:val="009A0D12"/>
    <w:rsid w:val="009A1987"/>
    <w:rsid w:val="009A2BEE"/>
    <w:rsid w:val="009A2D41"/>
    <w:rsid w:val="009A5289"/>
    <w:rsid w:val="009A7A53"/>
    <w:rsid w:val="009B0402"/>
    <w:rsid w:val="009B0B71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44AE"/>
    <w:rsid w:val="009C74CC"/>
    <w:rsid w:val="009C79AD"/>
    <w:rsid w:val="009C7CA6"/>
    <w:rsid w:val="009D0CD2"/>
    <w:rsid w:val="009D3316"/>
    <w:rsid w:val="009D3F18"/>
    <w:rsid w:val="009D3F2E"/>
    <w:rsid w:val="009D55AA"/>
    <w:rsid w:val="009E35FB"/>
    <w:rsid w:val="009E3E77"/>
    <w:rsid w:val="009E3FAB"/>
    <w:rsid w:val="009E56C9"/>
    <w:rsid w:val="009E5B3F"/>
    <w:rsid w:val="009E63A3"/>
    <w:rsid w:val="009E6504"/>
    <w:rsid w:val="009E7D90"/>
    <w:rsid w:val="009F1AB0"/>
    <w:rsid w:val="009F3C2D"/>
    <w:rsid w:val="009F4DBB"/>
    <w:rsid w:val="009F501D"/>
    <w:rsid w:val="009F67E5"/>
    <w:rsid w:val="009F77C4"/>
    <w:rsid w:val="00A011D5"/>
    <w:rsid w:val="00A0192A"/>
    <w:rsid w:val="00A039D5"/>
    <w:rsid w:val="00A04193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266D"/>
    <w:rsid w:val="00A3278B"/>
    <w:rsid w:val="00A3310E"/>
    <w:rsid w:val="00A333A0"/>
    <w:rsid w:val="00A33F91"/>
    <w:rsid w:val="00A37E70"/>
    <w:rsid w:val="00A437E1"/>
    <w:rsid w:val="00A4685E"/>
    <w:rsid w:val="00A47929"/>
    <w:rsid w:val="00A50CD4"/>
    <w:rsid w:val="00A51191"/>
    <w:rsid w:val="00A56D62"/>
    <w:rsid w:val="00A56F07"/>
    <w:rsid w:val="00A5762C"/>
    <w:rsid w:val="00A600FC"/>
    <w:rsid w:val="00A60BCA"/>
    <w:rsid w:val="00A61257"/>
    <w:rsid w:val="00A6183A"/>
    <w:rsid w:val="00A638DA"/>
    <w:rsid w:val="00A648C5"/>
    <w:rsid w:val="00A659FD"/>
    <w:rsid w:val="00A65B41"/>
    <w:rsid w:val="00A65E00"/>
    <w:rsid w:val="00A66A78"/>
    <w:rsid w:val="00A7436E"/>
    <w:rsid w:val="00A74E96"/>
    <w:rsid w:val="00A75A8E"/>
    <w:rsid w:val="00A76728"/>
    <w:rsid w:val="00A80C3B"/>
    <w:rsid w:val="00A824DD"/>
    <w:rsid w:val="00A83676"/>
    <w:rsid w:val="00A83B7B"/>
    <w:rsid w:val="00A84274"/>
    <w:rsid w:val="00A850F3"/>
    <w:rsid w:val="00A8582B"/>
    <w:rsid w:val="00A864E3"/>
    <w:rsid w:val="00A94574"/>
    <w:rsid w:val="00A9495E"/>
    <w:rsid w:val="00A94BB9"/>
    <w:rsid w:val="00A95936"/>
    <w:rsid w:val="00A96265"/>
    <w:rsid w:val="00A97084"/>
    <w:rsid w:val="00AA1C2C"/>
    <w:rsid w:val="00AA21F9"/>
    <w:rsid w:val="00AA35F6"/>
    <w:rsid w:val="00AA667C"/>
    <w:rsid w:val="00AA6E91"/>
    <w:rsid w:val="00AA6FA5"/>
    <w:rsid w:val="00AA7439"/>
    <w:rsid w:val="00AB047E"/>
    <w:rsid w:val="00AB0B0A"/>
    <w:rsid w:val="00AB0BB7"/>
    <w:rsid w:val="00AB22C6"/>
    <w:rsid w:val="00AB2340"/>
    <w:rsid w:val="00AB2AD0"/>
    <w:rsid w:val="00AB4E98"/>
    <w:rsid w:val="00AB67FC"/>
    <w:rsid w:val="00AC00F2"/>
    <w:rsid w:val="00AC31B5"/>
    <w:rsid w:val="00AC4EA1"/>
    <w:rsid w:val="00AC5381"/>
    <w:rsid w:val="00AC5920"/>
    <w:rsid w:val="00AC6668"/>
    <w:rsid w:val="00AD0E65"/>
    <w:rsid w:val="00AD16DC"/>
    <w:rsid w:val="00AD2BF2"/>
    <w:rsid w:val="00AD3D4C"/>
    <w:rsid w:val="00AD4226"/>
    <w:rsid w:val="00AD4E90"/>
    <w:rsid w:val="00AD5422"/>
    <w:rsid w:val="00AE11F9"/>
    <w:rsid w:val="00AE3E1B"/>
    <w:rsid w:val="00AE408C"/>
    <w:rsid w:val="00AE4179"/>
    <w:rsid w:val="00AE4425"/>
    <w:rsid w:val="00AE475A"/>
    <w:rsid w:val="00AE4FBE"/>
    <w:rsid w:val="00AE650F"/>
    <w:rsid w:val="00AE6555"/>
    <w:rsid w:val="00AE74A4"/>
    <w:rsid w:val="00AE7D16"/>
    <w:rsid w:val="00AF4CAA"/>
    <w:rsid w:val="00AF571A"/>
    <w:rsid w:val="00AF60A0"/>
    <w:rsid w:val="00AF67FC"/>
    <w:rsid w:val="00AF7DF5"/>
    <w:rsid w:val="00B006E5"/>
    <w:rsid w:val="00B01B2B"/>
    <w:rsid w:val="00B024C2"/>
    <w:rsid w:val="00B05231"/>
    <w:rsid w:val="00B055B4"/>
    <w:rsid w:val="00B07700"/>
    <w:rsid w:val="00B13921"/>
    <w:rsid w:val="00B1528C"/>
    <w:rsid w:val="00B16ACD"/>
    <w:rsid w:val="00B21487"/>
    <w:rsid w:val="00B232D1"/>
    <w:rsid w:val="00B24DB5"/>
    <w:rsid w:val="00B265CC"/>
    <w:rsid w:val="00B31F9E"/>
    <w:rsid w:val="00B3268F"/>
    <w:rsid w:val="00B32736"/>
    <w:rsid w:val="00B3283F"/>
    <w:rsid w:val="00B32C2C"/>
    <w:rsid w:val="00B32EDE"/>
    <w:rsid w:val="00B33A1A"/>
    <w:rsid w:val="00B33E6C"/>
    <w:rsid w:val="00B355D9"/>
    <w:rsid w:val="00B367D2"/>
    <w:rsid w:val="00B371CC"/>
    <w:rsid w:val="00B41CD9"/>
    <w:rsid w:val="00B427E6"/>
    <w:rsid w:val="00B428A6"/>
    <w:rsid w:val="00B43E1F"/>
    <w:rsid w:val="00B45FBC"/>
    <w:rsid w:val="00B51A7D"/>
    <w:rsid w:val="00B521B4"/>
    <w:rsid w:val="00B535C2"/>
    <w:rsid w:val="00B55544"/>
    <w:rsid w:val="00B56F16"/>
    <w:rsid w:val="00B642FC"/>
    <w:rsid w:val="00B64D26"/>
    <w:rsid w:val="00B64FBB"/>
    <w:rsid w:val="00B70E22"/>
    <w:rsid w:val="00B7124B"/>
    <w:rsid w:val="00B73F2E"/>
    <w:rsid w:val="00B774CB"/>
    <w:rsid w:val="00B80402"/>
    <w:rsid w:val="00B80B9A"/>
    <w:rsid w:val="00B817A8"/>
    <w:rsid w:val="00B81FA5"/>
    <w:rsid w:val="00B830B7"/>
    <w:rsid w:val="00B848EA"/>
    <w:rsid w:val="00B84B2B"/>
    <w:rsid w:val="00B90500"/>
    <w:rsid w:val="00B9176C"/>
    <w:rsid w:val="00B92EB8"/>
    <w:rsid w:val="00B935A4"/>
    <w:rsid w:val="00BA4644"/>
    <w:rsid w:val="00BA561A"/>
    <w:rsid w:val="00BA6314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5B92"/>
    <w:rsid w:val="00BE6283"/>
    <w:rsid w:val="00BF2FFE"/>
    <w:rsid w:val="00BF3BF1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5704"/>
    <w:rsid w:val="00C16082"/>
    <w:rsid w:val="00C16141"/>
    <w:rsid w:val="00C20611"/>
    <w:rsid w:val="00C2363F"/>
    <w:rsid w:val="00C236C8"/>
    <w:rsid w:val="00C24874"/>
    <w:rsid w:val="00C260B1"/>
    <w:rsid w:val="00C26E56"/>
    <w:rsid w:val="00C31406"/>
    <w:rsid w:val="00C3617A"/>
    <w:rsid w:val="00C37194"/>
    <w:rsid w:val="00C40637"/>
    <w:rsid w:val="00C40B6E"/>
    <w:rsid w:val="00C40F6C"/>
    <w:rsid w:val="00C41372"/>
    <w:rsid w:val="00C44426"/>
    <w:rsid w:val="00C445F3"/>
    <w:rsid w:val="00C451F4"/>
    <w:rsid w:val="00C45EB1"/>
    <w:rsid w:val="00C54A3A"/>
    <w:rsid w:val="00C55566"/>
    <w:rsid w:val="00C56448"/>
    <w:rsid w:val="00C571C7"/>
    <w:rsid w:val="00C667BE"/>
    <w:rsid w:val="00C6766B"/>
    <w:rsid w:val="00C72223"/>
    <w:rsid w:val="00C76417"/>
    <w:rsid w:val="00C7726F"/>
    <w:rsid w:val="00C815B5"/>
    <w:rsid w:val="00C822C2"/>
    <w:rsid w:val="00C823DA"/>
    <w:rsid w:val="00C8259F"/>
    <w:rsid w:val="00C82746"/>
    <w:rsid w:val="00C8312F"/>
    <w:rsid w:val="00C84C47"/>
    <w:rsid w:val="00C85713"/>
    <w:rsid w:val="00C858A4"/>
    <w:rsid w:val="00C86AFA"/>
    <w:rsid w:val="00C876E3"/>
    <w:rsid w:val="00CA1D7E"/>
    <w:rsid w:val="00CA29C8"/>
    <w:rsid w:val="00CA45EA"/>
    <w:rsid w:val="00CB18D0"/>
    <w:rsid w:val="00CB1C8A"/>
    <w:rsid w:val="00CB24F5"/>
    <w:rsid w:val="00CB2663"/>
    <w:rsid w:val="00CB3BBE"/>
    <w:rsid w:val="00CB59E9"/>
    <w:rsid w:val="00CC0D6A"/>
    <w:rsid w:val="00CC11C0"/>
    <w:rsid w:val="00CC3831"/>
    <w:rsid w:val="00CC3E3D"/>
    <w:rsid w:val="00CC519B"/>
    <w:rsid w:val="00CD12C1"/>
    <w:rsid w:val="00CD214E"/>
    <w:rsid w:val="00CD46FA"/>
    <w:rsid w:val="00CD5973"/>
    <w:rsid w:val="00CE2D60"/>
    <w:rsid w:val="00CE31A6"/>
    <w:rsid w:val="00CF09AA"/>
    <w:rsid w:val="00CF0C2E"/>
    <w:rsid w:val="00CF4813"/>
    <w:rsid w:val="00CF5233"/>
    <w:rsid w:val="00D029B8"/>
    <w:rsid w:val="00D02F60"/>
    <w:rsid w:val="00D03A64"/>
    <w:rsid w:val="00D0464E"/>
    <w:rsid w:val="00D04A96"/>
    <w:rsid w:val="00D07A7B"/>
    <w:rsid w:val="00D10E06"/>
    <w:rsid w:val="00D11D04"/>
    <w:rsid w:val="00D15197"/>
    <w:rsid w:val="00D155EB"/>
    <w:rsid w:val="00D16820"/>
    <w:rsid w:val="00D169C8"/>
    <w:rsid w:val="00D1793F"/>
    <w:rsid w:val="00D22AF5"/>
    <w:rsid w:val="00D235EA"/>
    <w:rsid w:val="00D247A9"/>
    <w:rsid w:val="00D2524D"/>
    <w:rsid w:val="00D321C7"/>
    <w:rsid w:val="00D32721"/>
    <w:rsid w:val="00D328DC"/>
    <w:rsid w:val="00D33387"/>
    <w:rsid w:val="00D3484F"/>
    <w:rsid w:val="00D402FB"/>
    <w:rsid w:val="00D42928"/>
    <w:rsid w:val="00D42CBB"/>
    <w:rsid w:val="00D470FA"/>
    <w:rsid w:val="00D47D7A"/>
    <w:rsid w:val="00D50ABD"/>
    <w:rsid w:val="00D55290"/>
    <w:rsid w:val="00D56342"/>
    <w:rsid w:val="00D56CCE"/>
    <w:rsid w:val="00D57791"/>
    <w:rsid w:val="00D6046A"/>
    <w:rsid w:val="00D62870"/>
    <w:rsid w:val="00D6356F"/>
    <w:rsid w:val="00D638D4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7751E"/>
    <w:rsid w:val="00D80E7D"/>
    <w:rsid w:val="00D81397"/>
    <w:rsid w:val="00D84175"/>
    <w:rsid w:val="00D848B9"/>
    <w:rsid w:val="00D90E69"/>
    <w:rsid w:val="00D91368"/>
    <w:rsid w:val="00D92D1C"/>
    <w:rsid w:val="00D93106"/>
    <w:rsid w:val="00D933E9"/>
    <w:rsid w:val="00D9505D"/>
    <w:rsid w:val="00D953D0"/>
    <w:rsid w:val="00D959F5"/>
    <w:rsid w:val="00D96884"/>
    <w:rsid w:val="00D9691E"/>
    <w:rsid w:val="00D96A2A"/>
    <w:rsid w:val="00DA3FDD"/>
    <w:rsid w:val="00DA5902"/>
    <w:rsid w:val="00DA7017"/>
    <w:rsid w:val="00DA7028"/>
    <w:rsid w:val="00DB0754"/>
    <w:rsid w:val="00DB1AD2"/>
    <w:rsid w:val="00DB2B58"/>
    <w:rsid w:val="00DB3C6D"/>
    <w:rsid w:val="00DB5206"/>
    <w:rsid w:val="00DB6276"/>
    <w:rsid w:val="00DB63F5"/>
    <w:rsid w:val="00DC1C6B"/>
    <w:rsid w:val="00DC2C2E"/>
    <w:rsid w:val="00DC4939"/>
    <w:rsid w:val="00DC4AF0"/>
    <w:rsid w:val="00DC7886"/>
    <w:rsid w:val="00DD04A1"/>
    <w:rsid w:val="00DD0CF2"/>
    <w:rsid w:val="00DD4DF0"/>
    <w:rsid w:val="00DE1554"/>
    <w:rsid w:val="00DE2901"/>
    <w:rsid w:val="00DE4942"/>
    <w:rsid w:val="00DE590F"/>
    <w:rsid w:val="00DE68B9"/>
    <w:rsid w:val="00DE7DC1"/>
    <w:rsid w:val="00DF002E"/>
    <w:rsid w:val="00DF3D1F"/>
    <w:rsid w:val="00DF3F7E"/>
    <w:rsid w:val="00DF493C"/>
    <w:rsid w:val="00DF7648"/>
    <w:rsid w:val="00E00E29"/>
    <w:rsid w:val="00E02BAB"/>
    <w:rsid w:val="00E04CEB"/>
    <w:rsid w:val="00E060BC"/>
    <w:rsid w:val="00E070D8"/>
    <w:rsid w:val="00E10E1E"/>
    <w:rsid w:val="00E11420"/>
    <w:rsid w:val="00E132FB"/>
    <w:rsid w:val="00E15DB7"/>
    <w:rsid w:val="00E170B7"/>
    <w:rsid w:val="00E177DD"/>
    <w:rsid w:val="00E20900"/>
    <w:rsid w:val="00E20C7F"/>
    <w:rsid w:val="00E22DE1"/>
    <w:rsid w:val="00E2396E"/>
    <w:rsid w:val="00E24728"/>
    <w:rsid w:val="00E276AC"/>
    <w:rsid w:val="00E3242E"/>
    <w:rsid w:val="00E34A35"/>
    <w:rsid w:val="00E37C2F"/>
    <w:rsid w:val="00E41C28"/>
    <w:rsid w:val="00E43451"/>
    <w:rsid w:val="00E46308"/>
    <w:rsid w:val="00E46CEE"/>
    <w:rsid w:val="00E47080"/>
    <w:rsid w:val="00E47AF0"/>
    <w:rsid w:val="00E506A2"/>
    <w:rsid w:val="00E51461"/>
    <w:rsid w:val="00E51974"/>
    <w:rsid w:val="00E51E17"/>
    <w:rsid w:val="00E52DAB"/>
    <w:rsid w:val="00E539B0"/>
    <w:rsid w:val="00E55994"/>
    <w:rsid w:val="00E56714"/>
    <w:rsid w:val="00E60606"/>
    <w:rsid w:val="00E60C66"/>
    <w:rsid w:val="00E6164D"/>
    <w:rsid w:val="00E616AC"/>
    <w:rsid w:val="00E618C9"/>
    <w:rsid w:val="00E62774"/>
    <w:rsid w:val="00E6307C"/>
    <w:rsid w:val="00E636FA"/>
    <w:rsid w:val="00E648ED"/>
    <w:rsid w:val="00E65D44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5EF2"/>
    <w:rsid w:val="00E87441"/>
    <w:rsid w:val="00E87AB9"/>
    <w:rsid w:val="00E91FAE"/>
    <w:rsid w:val="00E94254"/>
    <w:rsid w:val="00E95C99"/>
    <w:rsid w:val="00E96E3F"/>
    <w:rsid w:val="00EA02DB"/>
    <w:rsid w:val="00EA270C"/>
    <w:rsid w:val="00EA4974"/>
    <w:rsid w:val="00EA5226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2FD3"/>
    <w:rsid w:val="00EE3AB8"/>
    <w:rsid w:val="00EF0B96"/>
    <w:rsid w:val="00EF3486"/>
    <w:rsid w:val="00EF47AF"/>
    <w:rsid w:val="00EF53B6"/>
    <w:rsid w:val="00F00B73"/>
    <w:rsid w:val="00F04E37"/>
    <w:rsid w:val="00F07080"/>
    <w:rsid w:val="00F115CA"/>
    <w:rsid w:val="00F14817"/>
    <w:rsid w:val="00F14EBA"/>
    <w:rsid w:val="00F1510F"/>
    <w:rsid w:val="00F1533A"/>
    <w:rsid w:val="00F15E5A"/>
    <w:rsid w:val="00F17F0A"/>
    <w:rsid w:val="00F227A7"/>
    <w:rsid w:val="00F2668F"/>
    <w:rsid w:val="00F2742F"/>
    <w:rsid w:val="00F2753B"/>
    <w:rsid w:val="00F33F8B"/>
    <w:rsid w:val="00F340B2"/>
    <w:rsid w:val="00F4099D"/>
    <w:rsid w:val="00F422DD"/>
    <w:rsid w:val="00F43390"/>
    <w:rsid w:val="00F442B5"/>
    <w:rsid w:val="00F443B2"/>
    <w:rsid w:val="00F458D8"/>
    <w:rsid w:val="00F4758A"/>
    <w:rsid w:val="00F50237"/>
    <w:rsid w:val="00F53596"/>
    <w:rsid w:val="00F55BA8"/>
    <w:rsid w:val="00F55DB1"/>
    <w:rsid w:val="00F56332"/>
    <w:rsid w:val="00F56ACA"/>
    <w:rsid w:val="00F57EFB"/>
    <w:rsid w:val="00F600FE"/>
    <w:rsid w:val="00F62E4D"/>
    <w:rsid w:val="00F64922"/>
    <w:rsid w:val="00F64D24"/>
    <w:rsid w:val="00F66B34"/>
    <w:rsid w:val="00F675B9"/>
    <w:rsid w:val="00F703F0"/>
    <w:rsid w:val="00F711C9"/>
    <w:rsid w:val="00F72F5E"/>
    <w:rsid w:val="00F73294"/>
    <w:rsid w:val="00F74160"/>
    <w:rsid w:val="00F74C59"/>
    <w:rsid w:val="00F74D82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0165"/>
    <w:rsid w:val="00F92C0A"/>
    <w:rsid w:val="00F9415B"/>
    <w:rsid w:val="00F95012"/>
    <w:rsid w:val="00FA13C2"/>
    <w:rsid w:val="00FA7F91"/>
    <w:rsid w:val="00FB121C"/>
    <w:rsid w:val="00FB1CDD"/>
    <w:rsid w:val="00FB1FBF"/>
    <w:rsid w:val="00FB2C2F"/>
    <w:rsid w:val="00FB305C"/>
    <w:rsid w:val="00FC195B"/>
    <w:rsid w:val="00FC2E3D"/>
    <w:rsid w:val="00FC3BDE"/>
    <w:rsid w:val="00FD1DBE"/>
    <w:rsid w:val="00FD25A7"/>
    <w:rsid w:val="00FD27B6"/>
    <w:rsid w:val="00FD3689"/>
    <w:rsid w:val="00FD4163"/>
    <w:rsid w:val="00FD42A3"/>
    <w:rsid w:val="00FD6AB9"/>
    <w:rsid w:val="00FD7468"/>
    <w:rsid w:val="00FD7CE0"/>
    <w:rsid w:val="00FE0B3B"/>
    <w:rsid w:val="00FE1BE2"/>
    <w:rsid w:val="00FE38B5"/>
    <w:rsid w:val="00FE730A"/>
    <w:rsid w:val="00FF1DD7"/>
    <w:rsid w:val="00FF4453"/>
    <w:rsid w:val="00FF61AC"/>
    <w:rsid w:val="00FF72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C75BCAB"/>
  <w15:docId w15:val="{6B313D2E-D418-4B3C-A06A-8FE5BD41B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56C9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63748C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F703F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703F0"/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B055B4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sip.legalis.pl/document-view.seam?documentId=mfrxilrtg4ytoobqgu3tqltqmfyc4nruguzdomjwh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ip.legalis.pl/document-view.seam?documentId=mfrxilrtg4ytoobqgu3tqltqmfyc4nruguzdomjwha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sip.legalis.pl/document-view.seam?documentId=mfrxilrtg4ytqmryge2tkltqmfyc4nrvhe3deojwg4" TargetMode="External"/><Relationship Id="rId4" Type="http://schemas.openxmlformats.org/officeDocument/2006/relationships/styles" Target="styles.xml"/><Relationship Id="rId9" Type="http://schemas.openxmlformats.org/officeDocument/2006/relationships/hyperlink" Target="https://sip.legalis.pl/document-view.seam?documentId=mfrxilrtg4ytqmryge2tkltqmfyc4nrvhe3deojwg4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6F47322-E251-44EA-8479-5E6CC1CF7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3</Pages>
  <Words>4651</Words>
  <Characters>27912</Characters>
  <Application>Microsoft Office Word</Application>
  <DocSecurity>4</DocSecurity>
  <Lines>232</Lines>
  <Paragraphs>64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Łućko Renata</dc:creator>
  <cp:lastModifiedBy>Wójcik Aleksandra</cp:lastModifiedBy>
  <cp:revision>2</cp:revision>
  <cp:lastPrinted>2022-09-14T08:21:00Z</cp:lastPrinted>
  <dcterms:created xsi:type="dcterms:W3CDTF">2023-06-09T21:32:00Z</dcterms:created>
  <dcterms:modified xsi:type="dcterms:W3CDTF">2023-06-09T21:32:00Z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InformacjePrzeznaczoneWylacznieDoUzytkuWewnetrznego</vt:lpwstr>
  </property>
  <property fmtid="{D5CDD505-2E9C-101B-9397-08002B2CF9AE}" pid="5" name="MFClassifiedBy">
    <vt:lpwstr>UxC4dwLulzfINJ8nQH+xvX5LNGipWa4BRSZhPgxsCvkar0yILlr8N29VGEu+ogmwpA982Yvr/YzpGiB5kvramg==</vt:lpwstr>
  </property>
  <property fmtid="{D5CDD505-2E9C-101B-9397-08002B2CF9AE}" pid="6" name="MFClassificationDate">
    <vt:lpwstr>2022-08-30T16:52:26.1904723+02:00</vt:lpwstr>
  </property>
  <property fmtid="{D5CDD505-2E9C-101B-9397-08002B2CF9AE}" pid="7" name="MFClassifiedBySID">
    <vt:lpwstr>UxC4dwLulzfINJ8nQH+xvX5LNGipWa4BRSZhPgxsCvm42mrIC/DSDv0ggS+FjUN/2v1BBotkLlY5aAiEhoi6uVo7f/CnuqJQD7q2mmJal6bvlyYUNslCLPEP/VatWcNX</vt:lpwstr>
  </property>
  <property fmtid="{D5CDD505-2E9C-101B-9397-08002B2CF9AE}" pid="8" name="MFGRNItemId">
    <vt:lpwstr>GRN-e94c8d88-14a2-4604-af69-f6476619fc5b</vt:lpwstr>
  </property>
  <property fmtid="{D5CDD505-2E9C-101B-9397-08002B2CF9AE}" pid="9" name="MFHash">
    <vt:lpwstr>B57ZldgrsQMJP0IONcx14EAIAwLKZyeyTwTD4vXax38=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