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70269" w14:textId="12BB272B" w:rsidR="008D09DB" w:rsidRPr="00AD41BF" w:rsidRDefault="00E66F78" w:rsidP="008D09DB">
      <w:pPr>
        <w:pStyle w:val="OZNPROJEKTUwskazaniedatylubwersjiprojektu"/>
      </w:pPr>
      <w:r>
        <w:t>Projekt</w:t>
      </w:r>
    </w:p>
    <w:p w14:paraId="21143E9A" w14:textId="77777777" w:rsidR="008D09DB" w:rsidRPr="00AD41BF" w:rsidRDefault="008D09DB" w:rsidP="008D09DB">
      <w:pPr>
        <w:pStyle w:val="OZNRODZAKTUtznustawalubrozporzdzenieiorganwydajcy"/>
      </w:pPr>
      <w:r w:rsidRPr="00AD41BF">
        <w:t>USTAWA</w:t>
      </w:r>
    </w:p>
    <w:p w14:paraId="20B26639" w14:textId="631AEED7" w:rsidR="008D09DB" w:rsidRPr="00AD41BF" w:rsidRDefault="00B75C13" w:rsidP="008D09DB">
      <w:pPr>
        <w:pStyle w:val="DATAAKTUdatauchwalenialubwydaniaaktu"/>
      </w:pPr>
      <w:r>
        <w:t>z dnia</w:t>
      </w:r>
    </w:p>
    <w:p w14:paraId="77086F19" w14:textId="77777777" w:rsidR="008D09DB" w:rsidRPr="00AD41BF" w:rsidRDefault="008D09DB" w:rsidP="008D09DB">
      <w:pPr>
        <w:pStyle w:val="TYTUAKTUprzedmiotregulacjiustawylubrozporzdzenia"/>
      </w:pPr>
      <w:r w:rsidRPr="00AD41BF">
        <w:t>o zmianie ustawy – Prawo budowlane oraz niektórych innych ustaw</w:t>
      </w:r>
      <w:r w:rsidRPr="00AD41BF">
        <w:rPr>
          <w:rStyle w:val="IGPindeksgrnyipogrubienie"/>
        </w:rPr>
        <w:footnoteReference w:id="1"/>
      </w:r>
      <w:bookmarkStart w:id="0" w:name="_Hlk95204138"/>
      <w:r w:rsidRPr="00AD41BF">
        <w:rPr>
          <w:rStyle w:val="IGPindeksgrnyipogrubienie"/>
        </w:rPr>
        <w:t>)</w:t>
      </w:r>
      <w:bookmarkEnd w:id="0"/>
    </w:p>
    <w:p w14:paraId="199AFC7C" w14:textId="132748A8" w:rsidR="008D09DB" w:rsidRPr="00AD41BF" w:rsidRDefault="008D09DB" w:rsidP="008D09DB">
      <w:pPr>
        <w:pStyle w:val="ARTartustawynprozporzdzenia"/>
      </w:pPr>
      <w:r w:rsidRPr="00AD41BF">
        <w:rPr>
          <w:rStyle w:val="Ppogrubienie"/>
        </w:rPr>
        <w:t>Art.</w:t>
      </w:r>
      <w:r w:rsidR="004D48D0">
        <w:rPr>
          <w:rStyle w:val="Ppogrubienie"/>
        </w:rPr>
        <w:t> </w:t>
      </w:r>
      <w:r w:rsidRPr="00AD41BF">
        <w:rPr>
          <w:rStyle w:val="Ppogrubienie"/>
        </w:rPr>
        <w:t>1.</w:t>
      </w:r>
      <w:r w:rsidR="004D48D0">
        <w:t> </w:t>
      </w:r>
      <w:r w:rsidRPr="00AD41BF">
        <w:t>W</w:t>
      </w:r>
      <w:r w:rsidR="00E66F78">
        <w:t xml:space="preserve"> </w:t>
      </w:r>
      <w:r w:rsidRPr="00AD41BF">
        <w:t>ustawie z</w:t>
      </w:r>
      <w:r w:rsidR="00E66F78">
        <w:t xml:space="preserve"> </w:t>
      </w:r>
      <w:r w:rsidRPr="00AD41BF">
        <w:t>dnia 7</w:t>
      </w:r>
      <w:r w:rsidR="00E66F78">
        <w:t xml:space="preserve"> </w:t>
      </w:r>
      <w:r w:rsidRPr="00AD41BF">
        <w:t>lipca 1994</w:t>
      </w:r>
      <w:r w:rsidR="00E66F78">
        <w:t xml:space="preserve"> </w:t>
      </w:r>
      <w:r w:rsidRPr="00AD41BF">
        <w:t xml:space="preserve">r. </w:t>
      </w:r>
      <w:bookmarkStart w:id="1" w:name="_Hlk76562004"/>
      <w:r w:rsidRPr="00AD41BF">
        <w:t xml:space="preserve">– </w:t>
      </w:r>
      <w:bookmarkEnd w:id="1"/>
      <w:r w:rsidRPr="00AD41BF">
        <w:t>Prawo budowlane (</w:t>
      </w:r>
      <w:r w:rsidR="0063235E" w:rsidRPr="00AD41BF">
        <w:t>Dz.</w:t>
      </w:r>
      <w:r w:rsidR="00E66F78">
        <w:t xml:space="preserve"> </w:t>
      </w:r>
      <w:r w:rsidR="0063235E" w:rsidRPr="00AD41BF">
        <w:t>U.</w:t>
      </w:r>
      <w:r w:rsidRPr="00AD41BF">
        <w:t xml:space="preserve"> z</w:t>
      </w:r>
      <w:r w:rsidR="00E66F78">
        <w:t xml:space="preserve"> </w:t>
      </w:r>
      <w:r w:rsidR="007C27DA" w:rsidRPr="00AD41BF">
        <w:t>202</w:t>
      </w:r>
      <w:r w:rsidR="007C27DA">
        <w:t>3</w:t>
      </w:r>
      <w:r w:rsidR="00E66F78">
        <w:t xml:space="preserve"> </w:t>
      </w:r>
      <w:r w:rsidRPr="00AD41BF">
        <w:t>r.</w:t>
      </w:r>
      <w:r w:rsidR="0063235E" w:rsidRPr="00AD41BF">
        <w:t xml:space="preserve"> poz.</w:t>
      </w:r>
      <w:r w:rsidR="00E66F78">
        <w:t xml:space="preserve"> </w:t>
      </w:r>
      <w:r w:rsidR="007C27DA">
        <w:t>682</w:t>
      </w:r>
      <w:r w:rsidR="00D11519">
        <w:t>,</w:t>
      </w:r>
      <w:r w:rsidR="002743DB">
        <w:t xml:space="preserve"> 553</w:t>
      </w:r>
      <w:r w:rsidR="00D11519">
        <w:t xml:space="preserve"> i 967</w:t>
      </w:r>
      <w:r w:rsidRPr="00AD41BF">
        <w:t>) wprowadza się następujące zmiany:</w:t>
      </w:r>
    </w:p>
    <w:p w14:paraId="69D4D1D3" w14:textId="2B218F30" w:rsidR="00005702" w:rsidRPr="00AD41BF" w:rsidRDefault="00780F0F" w:rsidP="00A30F69">
      <w:pPr>
        <w:pStyle w:val="PKTpunkt"/>
      </w:pPr>
      <w:r w:rsidRPr="00AD41BF">
        <w:t>1)</w:t>
      </w:r>
      <w:r w:rsidRPr="00AD41BF">
        <w:tab/>
      </w:r>
      <w:r w:rsidR="008E156E" w:rsidRPr="00AD41BF">
        <w:t>w</w:t>
      </w:r>
      <w:r w:rsidR="0063235E" w:rsidRPr="00AD41BF">
        <w:t xml:space="preserve"> art.</w:t>
      </w:r>
      <w:r w:rsidR="00E66F78">
        <w:t xml:space="preserve"> </w:t>
      </w:r>
      <w:r w:rsidR="00777E27" w:rsidRPr="00AD41BF">
        <w:t>3</w:t>
      </w:r>
      <w:r w:rsidR="00005702" w:rsidRPr="00AD41BF">
        <w:t>:</w:t>
      </w:r>
    </w:p>
    <w:p w14:paraId="24826F02" w14:textId="3F7AC0A3" w:rsidR="00005702" w:rsidRPr="00AD41BF" w:rsidRDefault="00005702" w:rsidP="005130E3">
      <w:pPr>
        <w:pStyle w:val="LITlitera"/>
      </w:pPr>
      <w:r w:rsidRPr="00AD41BF">
        <w:t>a)</w:t>
      </w:r>
      <w:r w:rsidR="005130E3" w:rsidRPr="00AD41BF">
        <w:tab/>
      </w:r>
      <w:r w:rsidR="0062092D" w:rsidRPr="00AD41BF">
        <w:t>po</w:t>
      </w:r>
      <w:r w:rsidR="0063235E" w:rsidRPr="00AD41BF">
        <w:t xml:space="preserve"> pkt</w:t>
      </w:r>
      <w:r w:rsidR="00E66F78">
        <w:t xml:space="preserve"> </w:t>
      </w:r>
      <w:r w:rsidRPr="00AD41BF">
        <w:t>5a dodaje się pkt 5b i 5c w brzmieniu:</w:t>
      </w:r>
    </w:p>
    <w:p w14:paraId="3AE97406" w14:textId="309EC4FD" w:rsidR="00CB6930" w:rsidRPr="00AD41BF" w:rsidRDefault="00E66F78" w:rsidP="005130E3">
      <w:pPr>
        <w:pStyle w:val="ZLITPKTzmpktliter"/>
      </w:pPr>
      <w:r>
        <w:t>„</w:t>
      </w:r>
      <w:r w:rsidR="00005702" w:rsidRPr="00AD41BF">
        <w:t>5b)</w:t>
      </w:r>
      <w:r w:rsidR="005130E3" w:rsidRPr="00AD41BF">
        <w:tab/>
      </w:r>
      <w:r w:rsidR="00CB6930" w:rsidRPr="00AD41BF">
        <w:t>przydomowym schronie – należy przez to rozumieć wolno</w:t>
      </w:r>
      <w:r w:rsidR="001158CA" w:rsidRPr="00AD41BF">
        <w:t xml:space="preserve"> </w:t>
      </w:r>
      <w:r w:rsidR="00CB6930" w:rsidRPr="00AD41BF">
        <w:t xml:space="preserve">stojącą budowlę ochronną o konstrukcji zamkniętej i hermetycznej, o powierzchni </w:t>
      </w:r>
      <w:r w:rsidR="008C529B" w:rsidRPr="00AD41BF">
        <w:t xml:space="preserve">użytkowej </w:t>
      </w:r>
      <w:r w:rsidR="00CB6930" w:rsidRPr="00AD41BF">
        <w:t>do 35</w:t>
      </w:r>
      <w:r w:rsidR="000C004D" w:rsidRPr="00AD41BF">
        <w:t xml:space="preserve"> m</w:t>
      </w:r>
      <w:r w:rsidR="000C004D" w:rsidRPr="00AD41BF">
        <w:rPr>
          <w:rStyle w:val="IGindeksgrny"/>
        </w:rPr>
        <w:t>2</w:t>
      </w:r>
      <w:r w:rsidR="001158CA" w:rsidRPr="00AD41BF">
        <w:t xml:space="preserve">, </w:t>
      </w:r>
      <w:r w:rsidR="00A5202F" w:rsidRPr="00AD41BF">
        <w:t xml:space="preserve">wyposażoną w urządzenia filtrowentylacyjne, </w:t>
      </w:r>
      <w:r w:rsidR="00CB6930" w:rsidRPr="00AD41BF">
        <w:t xml:space="preserve">przeznaczoną do ochrony użytkowników budynku mieszkalnego </w:t>
      </w:r>
      <w:r w:rsidR="008C529B" w:rsidRPr="00AD41BF">
        <w:t xml:space="preserve">jednorodzinnego </w:t>
      </w:r>
      <w:r w:rsidR="00CB6930" w:rsidRPr="00AD41BF">
        <w:t xml:space="preserve">przed skutkami założonych zagrożeń militarnych, ekstremalnych zjawisk pogodowych </w:t>
      </w:r>
      <w:r w:rsidR="005B085C" w:rsidRPr="00AD41BF">
        <w:t>i</w:t>
      </w:r>
      <w:r>
        <w:t xml:space="preserve"> </w:t>
      </w:r>
      <w:r w:rsidR="00CB6930" w:rsidRPr="00AD41BF">
        <w:t>skażeń, znajdującą się pod ziemią</w:t>
      </w:r>
      <w:r w:rsidR="000A0D39" w:rsidRPr="00AD41BF">
        <w:t xml:space="preserve"> lub </w:t>
      </w:r>
      <w:r w:rsidR="00CB6930" w:rsidRPr="00AD41BF">
        <w:t>częściowo zagłębioną w gruncie;</w:t>
      </w:r>
    </w:p>
    <w:p w14:paraId="2914CAEB" w14:textId="24F6B1C7" w:rsidR="00005702" w:rsidRPr="00AD41BF" w:rsidRDefault="00CB6930" w:rsidP="0021524A">
      <w:pPr>
        <w:pStyle w:val="ZLITPKTzmpktliter"/>
      </w:pPr>
      <w:r w:rsidRPr="00AD41BF">
        <w:t>5c)</w:t>
      </w:r>
      <w:r w:rsidR="005130E3" w:rsidRPr="00AD41BF">
        <w:tab/>
      </w:r>
      <w:r w:rsidRPr="00AD41BF">
        <w:t>przydomowym ukryciu doraźnym – należy przez to rozumieć wolno</w:t>
      </w:r>
      <w:r w:rsidR="00E07132" w:rsidRPr="00AD41BF">
        <w:t xml:space="preserve"> </w:t>
      </w:r>
      <w:r w:rsidRPr="00AD41BF">
        <w:t xml:space="preserve">stojącą budowlę ochronną o konstrukcji niehermetycznej, o powierzchni </w:t>
      </w:r>
      <w:r w:rsidR="008C529B" w:rsidRPr="00AD41BF">
        <w:t xml:space="preserve">użytkowej </w:t>
      </w:r>
      <w:r w:rsidRPr="00AD41BF">
        <w:t xml:space="preserve">do 35 </w:t>
      </w:r>
      <w:r w:rsidR="000C004D" w:rsidRPr="00AD41BF">
        <w:t>m</w:t>
      </w:r>
      <w:r w:rsidR="000C004D" w:rsidRPr="00AD41BF">
        <w:rPr>
          <w:rStyle w:val="IGindeksgrny"/>
        </w:rPr>
        <w:t>2</w:t>
      </w:r>
      <w:r w:rsidR="001158CA" w:rsidRPr="00AD41BF">
        <w:t>,</w:t>
      </w:r>
      <w:r w:rsidR="001158CA" w:rsidRPr="00AD41BF">
        <w:rPr>
          <w:rStyle w:val="IGindeksgrny"/>
        </w:rPr>
        <w:t xml:space="preserve"> </w:t>
      </w:r>
      <w:r w:rsidRPr="00AD41BF">
        <w:t xml:space="preserve">przeznaczoną do ochrony użytkowników budynku mieszkalnego </w:t>
      </w:r>
      <w:r w:rsidR="008C529B" w:rsidRPr="00AD41BF">
        <w:t xml:space="preserve">jednorodzinnego </w:t>
      </w:r>
      <w:r w:rsidRPr="00AD41BF">
        <w:t>przed skutkami założonych zagrożeń militarnych i ekstremalnych zjawisk pogodowych, znajdującą się pod ziemią</w:t>
      </w:r>
      <w:r w:rsidR="008C529B" w:rsidRPr="00AD41BF">
        <w:t xml:space="preserve"> lub </w:t>
      </w:r>
      <w:r w:rsidRPr="00AD41BF">
        <w:t>częściowo zagłębioną w gruncie;</w:t>
      </w:r>
      <w:r w:rsidR="00E66F78">
        <w:t>”</w:t>
      </w:r>
      <w:r w:rsidRPr="00AD41BF">
        <w:t>,</w:t>
      </w:r>
    </w:p>
    <w:p w14:paraId="1DB970D1" w14:textId="77777777" w:rsidR="00306E42" w:rsidRPr="00AD41BF" w:rsidRDefault="00CD1889" w:rsidP="00306E42">
      <w:pPr>
        <w:pStyle w:val="LITlitera"/>
      </w:pPr>
      <w:r w:rsidRPr="00AD41BF">
        <w:lastRenderedPageBreak/>
        <w:t>b)</w:t>
      </w:r>
      <w:r w:rsidR="005130E3" w:rsidRPr="00AD41BF">
        <w:tab/>
      </w:r>
      <w:r w:rsidR="00306E42" w:rsidRPr="00AD41BF">
        <w:t>pkt 7 otrzymuje brzmienie:</w:t>
      </w:r>
    </w:p>
    <w:p w14:paraId="6E29B46D" w14:textId="1C5CA04A" w:rsidR="00306E42" w:rsidRPr="00AD41BF" w:rsidRDefault="00E66F78" w:rsidP="006F5F8E">
      <w:pPr>
        <w:pStyle w:val="ZLITPKTzmpktliter"/>
      </w:pPr>
      <w:r>
        <w:t>„</w:t>
      </w:r>
      <w:r w:rsidR="00306E42" w:rsidRPr="00AD41BF">
        <w:t>7)</w:t>
      </w:r>
      <w:r w:rsidR="006F5F8E">
        <w:tab/>
      </w:r>
      <w:r w:rsidR="00306E42" w:rsidRPr="00AD41BF">
        <w:t xml:space="preserve">robotach budowlanych </w:t>
      </w:r>
      <w:r w:rsidR="00F77BE0" w:rsidRPr="00AD41BF">
        <w:t>–</w:t>
      </w:r>
      <w:r w:rsidR="00306E42" w:rsidRPr="00AD41BF">
        <w:t xml:space="preserve"> należy przez to rozumieć budowę, a także prace polegające na przebudowie, montażu, remoncie lub rozbiórce obiektu budowlanego oraz instalowaniu urządzeń w obiekcie budowlanym</w:t>
      </w:r>
      <w:r w:rsidR="00E04902" w:rsidRPr="00AD41BF">
        <w:t xml:space="preserve"> lub na tym obiekcie</w:t>
      </w:r>
      <w:r w:rsidR="00306E42" w:rsidRPr="00AD41BF">
        <w:t>;</w:t>
      </w:r>
      <w:r>
        <w:t>”</w:t>
      </w:r>
      <w:r w:rsidR="00F77BE0" w:rsidRPr="00AD41BF">
        <w:t>,</w:t>
      </w:r>
    </w:p>
    <w:p w14:paraId="50FBA3C5" w14:textId="69E5E8C5" w:rsidR="007549C3" w:rsidRPr="00AD41BF" w:rsidRDefault="00306E42" w:rsidP="005130E3">
      <w:pPr>
        <w:pStyle w:val="LITlitera"/>
      </w:pPr>
      <w:r w:rsidRPr="00AD41BF">
        <w:t>c)</w:t>
      </w:r>
      <w:r w:rsidR="005B085C" w:rsidRPr="00AD41BF">
        <w:tab/>
      </w:r>
      <w:r w:rsidR="007549C3" w:rsidRPr="00AD41BF">
        <w:t xml:space="preserve">w pkt 13 po wyrazach </w:t>
      </w:r>
      <w:r w:rsidR="00E66F78">
        <w:t>„</w:t>
      </w:r>
      <w:r w:rsidR="007549C3" w:rsidRPr="00AD41BF">
        <w:t>protokoły odbiorów częściowych i końcowych,</w:t>
      </w:r>
      <w:r w:rsidR="00E66F78">
        <w:t>”</w:t>
      </w:r>
      <w:r w:rsidR="007549C3" w:rsidRPr="00AD41BF">
        <w:t xml:space="preserve"> dodaje się wyrazy </w:t>
      </w:r>
      <w:r w:rsidR="00E66F78">
        <w:t>„</w:t>
      </w:r>
      <w:r w:rsidR="007549C3" w:rsidRPr="00AD41BF">
        <w:t>dokumentacj</w:t>
      </w:r>
      <w:r w:rsidR="00E04902" w:rsidRPr="00AD41BF">
        <w:t>ę</w:t>
      </w:r>
      <w:r w:rsidR="007549C3" w:rsidRPr="00AD41BF">
        <w:t xml:space="preserve"> fotograficzn</w:t>
      </w:r>
      <w:r w:rsidR="00E04902" w:rsidRPr="00AD41BF">
        <w:t>ą</w:t>
      </w:r>
      <w:r w:rsidR="007549C3" w:rsidRPr="00AD41BF">
        <w:t>,</w:t>
      </w:r>
      <w:r w:rsidR="00E66F78">
        <w:t>”</w:t>
      </w:r>
      <w:r w:rsidR="007549C3" w:rsidRPr="00AD41BF">
        <w:t>,</w:t>
      </w:r>
    </w:p>
    <w:p w14:paraId="60C6A53D" w14:textId="31DFED4F" w:rsidR="00CD1889" w:rsidRPr="00AD41BF" w:rsidRDefault="00306E42" w:rsidP="005130E3">
      <w:pPr>
        <w:pStyle w:val="LITlitera"/>
      </w:pPr>
      <w:r w:rsidRPr="00AD41BF">
        <w:t>d</w:t>
      </w:r>
      <w:r w:rsidR="007549C3" w:rsidRPr="00AD41BF">
        <w:t>)</w:t>
      </w:r>
      <w:r w:rsidR="007549C3" w:rsidRPr="00AD41BF">
        <w:tab/>
      </w:r>
      <w:r w:rsidR="00CD1889" w:rsidRPr="00AD41BF">
        <w:t>dodaje się pkt</w:t>
      </w:r>
      <w:r w:rsidR="00E66F78">
        <w:t xml:space="preserve"> </w:t>
      </w:r>
      <w:r w:rsidR="00CD1889" w:rsidRPr="00AD41BF">
        <w:t>24</w:t>
      </w:r>
      <w:r w:rsidR="00194BE1" w:rsidRPr="00AD41BF">
        <w:t xml:space="preserve"> i</w:t>
      </w:r>
      <w:r w:rsidR="00E42CCB" w:rsidRPr="00AD41BF">
        <w:t xml:space="preserve"> </w:t>
      </w:r>
      <w:r w:rsidR="00CD1889" w:rsidRPr="00AD41BF">
        <w:t>2</w:t>
      </w:r>
      <w:r w:rsidR="008966A7" w:rsidRPr="00AD41BF">
        <w:t>5</w:t>
      </w:r>
      <w:r w:rsidR="00CD1889" w:rsidRPr="00AD41BF">
        <w:t xml:space="preserve"> w</w:t>
      </w:r>
      <w:r w:rsidR="00E66F78">
        <w:t xml:space="preserve"> </w:t>
      </w:r>
      <w:r w:rsidR="00CD1889" w:rsidRPr="00AD41BF">
        <w:t>brzmieniu:</w:t>
      </w:r>
    </w:p>
    <w:p w14:paraId="3FBE0BD9" w14:textId="3FE435BE" w:rsidR="00CD1889" w:rsidRPr="00AD41BF" w:rsidRDefault="00E66F78" w:rsidP="005130E3">
      <w:pPr>
        <w:pStyle w:val="ZLITPKTzmpktliter"/>
      </w:pPr>
      <w:r>
        <w:t>„</w:t>
      </w:r>
      <w:r w:rsidR="00CD1889" w:rsidRPr="00AD41BF">
        <w:t>24)</w:t>
      </w:r>
      <w:r w:rsidR="00CD1889" w:rsidRPr="00AD41BF">
        <w:tab/>
        <w:t>ocenie technicznej – należy przez to rozumieć opracowanie zawierające ocenę zdarzeń, zjawisk lub procesów występujących w obiekcie budowlanym, z wyłączeniem przyczyn ich wystąpienia</w:t>
      </w:r>
      <w:r w:rsidR="00873997" w:rsidRPr="00AD41BF">
        <w:t>;</w:t>
      </w:r>
      <w:r w:rsidR="00CD1889" w:rsidRPr="00AD41BF">
        <w:t xml:space="preserve"> </w:t>
      </w:r>
    </w:p>
    <w:p w14:paraId="78D952E1" w14:textId="089573AB" w:rsidR="00FE14A0" w:rsidRPr="00AD41BF" w:rsidRDefault="00CD1889" w:rsidP="00352163">
      <w:pPr>
        <w:pStyle w:val="ZLITPKTzmpktliter"/>
      </w:pPr>
      <w:r w:rsidRPr="00AD41BF">
        <w:t>2</w:t>
      </w:r>
      <w:r w:rsidR="008966A7" w:rsidRPr="00AD41BF">
        <w:t>5</w:t>
      </w:r>
      <w:r w:rsidRPr="00AD41BF">
        <w:t>)</w:t>
      </w:r>
      <w:r w:rsidRPr="00AD41BF">
        <w:tab/>
        <w:t xml:space="preserve">ekspertyzie technicznej – </w:t>
      </w:r>
      <w:bookmarkStart w:id="2" w:name="_Hlk129346245"/>
      <w:r w:rsidRPr="00AD41BF">
        <w:t>należy przez to rozumieć opracowanie</w:t>
      </w:r>
      <w:r w:rsidR="00F153AD" w:rsidRPr="00AD41BF">
        <w:t xml:space="preserve">, którego </w:t>
      </w:r>
      <w:r w:rsidRPr="00AD41BF">
        <w:t>celem jest ocena stanu technicznego obiektu budowlanego po</w:t>
      </w:r>
      <w:r w:rsidR="00E66F78">
        <w:t xml:space="preserve"> </w:t>
      </w:r>
      <w:r w:rsidRPr="00AD41BF">
        <w:t>zaistnieniu okoliczności, które wywołały powstanie w</w:t>
      </w:r>
      <w:r w:rsidR="00E66F78">
        <w:t xml:space="preserve"> </w:t>
      </w:r>
      <w:r w:rsidRPr="00AD41BF">
        <w:t xml:space="preserve">tym obiekcie uszkodzeń, </w:t>
      </w:r>
      <w:r w:rsidR="00D93F3C" w:rsidRPr="00AD41BF">
        <w:t>takich jak</w:t>
      </w:r>
      <w:r w:rsidRPr="00AD41BF">
        <w:t xml:space="preserve"> zarysowa</w:t>
      </w:r>
      <w:r w:rsidR="00D93F3C" w:rsidRPr="00AD41BF">
        <w:t>nia</w:t>
      </w:r>
      <w:r w:rsidRPr="00AD41BF">
        <w:t>, pęknię</w:t>
      </w:r>
      <w:r w:rsidR="00D93F3C" w:rsidRPr="00AD41BF">
        <w:t>cia</w:t>
      </w:r>
      <w:r w:rsidRPr="00AD41BF">
        <w:t>, ugię</w:t>
      </w:r>
      <w:r w:rsidR="00D93F3C" w:rsidRPr="00AD41BF">
        <w:t>cia</w:t>
      </w:r>
      <w:r w:rsidRPr="00AD41BF">
        <w:t xml:space="preserve"> lub przemieszcze</w:t>
      </w:r>
      <w:r w:rsidR="00D93F3C" w:rsidRPr="00AD41BF">
        <w:t>nia</w:t>
      </w:r>
      <w:r w:rsidR="00F153AD" w:rsidRPr="00AD41BF">
        <w:t xml:space="preserve"> zawieraj</w:t>
      </w:r>
      <w:r w:rsidR="00F153AD" w:rsidRPr="00AD41BF">
        <w:rPr>
          <w:rFonts w:hint="eastAsia"/>
        </w:rPr>
        <w:t>ą</w:t>
      </w:r>
      <w:r w:rsidR="00F153AD" w:rsidRPr="00AD41BF">
        <w:t>ce:</w:t>
      </w:r>
    </w:p>
    <w:p w14:paraId="444D73C7" w14:textId="08AF20AF" w:rsidR="00FE14A0" w:rsidRPr="00AD41BF" w:rsidRDefault="00F153AD" w:rsidP="006F5F8E">
      <w:pPr>
        <w:pStyle w:val="ZLITLITwPKTzmlitwpktliter"/>
      </w:pPr>
      <w:r w:rsidRPr="00AD41BF">
        <w:t>a</w:t>
      </w:r>
      <w:r w:rsidR="006F5F8E" w:rsidRPr="00AD41BF">
        <w:t>)</w:t>
      </w:r>
      <w:r w:rsidR="006F5F8E">
        <w:tab/>
      </w:r>
      <w:r w:rsidR="00CD1889" w:rsidRPr="00AD41BF">
        <w:t>dokumentacj</w:t>
      </w:r>
      <w:r w:rsidR="00CD1889" w:rsidRPr="00AD41BF">
        <w:rPr>
          <w:rFonts w:hint="eastAsia"/>
        </w:rPr>
        <w:t>ę</w:t>
      </w:r>
      <w:r w:rsidR="00FE14A0" w:rsidRPr="006F5F8E">
        <w:t>,</w:t>
      </w:r>
      <w:r w:rsidR="00E66F78">
        <w:t xml:space="preserve"> </w:t>
      </w:r>
      <w:r w:rsidR="00CD1889" w:rsidRPr="00AD41BF">
        <w:t>ocen</w:t>
      </w:r>
      <w:r w:rsidR="00CD1889" w:rsidRPr="00AD41BF">
        <w:rPr>
          <w:rFonts w:hint="eastAsia"/>
        </w:rPr>
        <w:t>ę</w:t>
      </w:r>
      <w:r w:rsidR="00CD1889" w:rsidRPr="00AD41BF">
        <w:t xml:space="preserve"> zdarze</w:t>
      </w:r>
      <w:r w:rsidR="00CD1889" w:rsidRPr="00AD41BF">
        <w:rPr>
          <w:rFonts w:hint="eastAsia"/>
        </w:rPr>
        <w:t>ń</w:t>
      </w:r>
      <w:r w:rsidR="00CD1889" w:rsidRPr="00AD41BF">
        <w:t>, zjawisk i</w:t>
      </w:r>
      <w:r w:rsidR="00E66F78">
        <w:t xml:space="preserve"> </w:t>
      </w:r>
      <w:r w:rsidR="00CD1889" w:rsidRPr="00AD41BF">
        <w:t xml:space="preserve">procesów, które miały miejsce podczas realizacji </w:t>
      </w:r>
      <w:r w:rsidR="008B2633" w:rsidRPr="00AD41BF">
        <w:t xml:space="preserve">obiektu </w:t>
      </w:r>
      <w:r w:rsidR="00CD1889" w:rsidRPr="00AD41BF">
        <w:t>lub</w:t>
      </w:r>
      <w:r w:rsidR="00E66F78">
        <w:t xml:space="preserve"> </w:t>
      </w:r>
      <w:r w:rsidR="008B2633" w:rsidRPr="00AD41BF">
        <w:t xml:space="preserve">jego </w:t>
      </w:r>
      <w:r w:rsidR="00CD1889" w:rsidRPr="00AD41BF">
        <w:t>użytkowania, inwentaryzację uszkodzeń</w:t>
      </w:r>
      <w:r w:rsidR="00FE14A0" w:rsidRPr="00AD41BF">
        <w:t>,</w:t>
      </w:r>
      <w:r w:rsidR="00CD1889" w:rsidRPr="00AD41BF">
        <w:t xml:space="preserve"> w</w:t>
      </w:r>
      <w:r w:rsidR="00E66F78">
        <w:t xml:space="preserve"> </w:t>
      </w:r>
      <w:r w:rsidR="00CD1889" w:rsidRPr="00AD41BF">
        <w:t>zależności od potrzeb, badania specjalistyczne w</w:t>
      </w:r>
      <w:r w:rsidR="00E66F78">
        <w:t xml:space="preserve"> </w:t>
      </w:r>
      <w:r w:rsidR="00CD1889" w:rsidRPr="00AD41BF">
        <w:t>zakresie podłoża gruntowego, badania kontrolne zastosowanych materiałów i</w:t>
      </w:r>
      <w:r w:rsidR="00E66F78">
        <w:t xml:space="preserve"> </w:t>
      </w:r>
      <w:r w:rsidR="00CD1889" w:rsidRPr="00AD41BF">
        <w:t>niezbędne obliczenia statyczne,</w:t>
      </w:r>
    </w:p>
    <w:p w14:paraId="6A5F84D0" w14:textId="6E03BDEA" w:rsidR="00CD1889" w:rsidRPr="00AD41BF" w:rsidRDefault="00F153AD" w:rsidP="006F5F8E">
      <w:pPr>
        <w:pStyle w:val="ZLITLITwPKTzmlitwpktliter"/>
      </w:pPr>
      <w:r w:rsidRPr="00AD41BF">
        <w:t>b</w:t>
      </w:r>
      <w:r w:rsidR="00FE14A0" w:rsidRPr="00AD41BF">
        <w:t>)</w:t>
      </w:r>
      <w:r w:rsidR="00B604A4">
        <w:tab/>
      </w:r>
      <w:r w:rsidR="00CD1889" w:rsidRPr="00AD41BF">
        <w:t>wnioski</w:t>
      </w:r>
      <w:r w:rsidR="006E49A4" w:rsidRPr="00AD41BF">
        <w:t>, które wskazują</w:t>
      </w:r>
      <w:r w:rsidR="00CD1889" w:rsidRPr="00AD41BF">
        <w:t xml:space="preserve"> główne przyczyny uszkodzeń i</w:t>
      </w:r>
      <w:r w:rsidR="00E66F78">
        <w:t xml:space="preserve"> </w:t>
      </w:r>
      <w:r w:rsidR="00CD1889" w:rsidRPr="00AD41BF">
        <w:t>zalecenia w</w:t>
      </w:r>
      <w:r w:rsidR="00E66F78">
        <w:t xml:space="preserve"> </w:t>
      </w:r>
      <w:r w:rsidR="00CD1889" w:rsidRPr="00AD41BF">
        <w:t>zakresie sposobu naprawy lub</w:t>
      </w:r>
      <w:r w:rsidR="00E66F78">
        <w:t xml:space="preserve"> </w:t>
      </w:r>
      <w:r w:rsidR="00CD1889" w:rsidRPr="00AD41BF">
        <w:t>propozycji wzmocnienia uszkodzonych elementów</w:t>
      </w:r>
      <w:bookmarkEnd w:id="2"/>
      <w:r w:rsidR="00CD1889" w:rsidRPr="00AD41BF">
        <w:t>.</w:t>
      </w:r>
      <w:r w:rsidR="00E66F78">
        <w:t>”</w:t>
      </w:r>
      <w:r w:rsidR="00CD1889" w:rsidRPr="00AD41BF">
        <w:t>;</w:t>
      </w:r>
    </w:p>
    <w:p w14:paraId="6D771280" w14:textId="119EE728" w:rsidR="008D4FA5" w:rsidRPr="00AD41BF" w:rsidRDefault="0062092D" w:rsidP="002F444D">
      <w:pPr>
        <w:pStyle w:val="PKTpunkt"/>
      </w:pPr>
      <w:r w:rsidRPr="00AD41BF">
        <w:t>2)</w:t>
      </w:r>
      <w:r w:rsidR="00466DD2" w:rsidRPr="00AD41BF">
        <w:tab/>
      </w:r>
      <w:r w:rsidR="008D4FA5" w:rsidRPr="00AD41BF">
        <w:t>po</w:t>
      </w:r>
      <w:r w:rsidR="0063235E" w:rsidRPr="00AD41BF">
        <w:t xml:space="preserve"> art.</w:t>
      </w:r>
      <w:r w:rsidR="00E66F78">
        <w:t xml:space="preserve"> </w:t>
      </w:r>
      <w:r w:rsidR="00777E27" w:rsidRPr="00AD41BF">
        <w:t>7</w:t>
      </w:r>
      <w:r w:rsidR="00E66F78">
        <w:t xml:space="preserve"> </w:t>
      </w:r>
      <w:r w:rsidR="008D4FA5" w:rsidRPr="00AD41BF">
        <w:t>dodaj</w:t>
      </w:r>
      <w:r w:rsidR="0007177D" w:rsidRPr="00AD41BF">
        <w:t>e się</w:t>
      </w:r>
      <w:r w:rsidR="0063235E" w:rsidRPr="00AD41BF">
        <w:t xml:space="preserve"> art.</w:t>
      </w:r>
      <w:r w:rsidR="00E66F78">
        <w:t xml:space="preserve"> </w:t>
      </w:r>
      <w:r w:rsidR="008D4FA5" w:rsidRPr="00AD41BF">
        <w:t>7a</w:t>
      </w:r>
      <w:r w:rsidR="00777E27" w:rsidRPr="00AD41BF">
        <w:t xml:space="preserve"> w</w:t>
      </w:r>
      <w:r w:rsidR="00E66F78">
        <w:t xml:space="preserve"> </w:t>
      </w:r>
      <w:r w:rsidR="0007177D" w:rsidRPr="00AD41BF">
        <w:t>brzmieniu</w:t>
      </w:r>
      <w:r w:rsidR="008D4FA5" w:rsidRPr="00AD41BF">
        <w:t>:</w:t>
      </w:r>
    </w:p>
    <w:p w14:paraId="0C0DAAC5" w14:textId="457841E4" w:rsidR="00F96A85" w:rsidRPr="00AD41BF" w:rsidRDefault="00E66F78" w:rsidP="0007177D">
      <w:pPr>
        <w:pStyle w:val="ZUSTzmustartykuempunktem"/>
      </w:pPr>
      <w:r>
        <w:t>„</w:t>
      </w:r>
      <w:r w:rsidR="008D4FA5" w:rsidRPr="00AD41BF">
        <w:t>Art. 7a. Minister właściwy do spraw budownictwa, planowania</w:t>
      </w:r>
      <w:r w:rsidR="00777E27" w:rsidRPr="00AD41BF">
        <w:t xml:space="preserve"> i</w:t>
      </w:r>
      <w:r>
        <w:t xml:space="preserve"> </w:t>
      </w:r>
      <w:r w:rsidR="008D4FA5" w:rsidRPr="00AD41BF">
        <w:t>zagospodarowania przestrzennego oraz mieszkalnictwa określi,</w:t>
      </w:r>
      <w:r w:rsidR="00777E27" w:rsidRPr="00AD41BF">
        <w:t xml:space="preserve"> w</w:t>
      </w:r>
      <w:r>
        <w:t xml:space="preserve"> </w:t>
      </w:r>
      <w:r w:rsidR="008D4FA5" w:rsidRPr="00AD41BF">
        <w:t>drodze rozporządzenia, warunki techniczne, jakim powinny odpowiadać przydomowe schrony</w:t>
      </w:r>
      <w:r w:rsidR="00777E27" w:rsidRPr="00AD41BF">
        <w:t xml:space="preserve"> i</w:t>
      </w:r>
      <w:r>
        <w:t xml:space="preserve"> </w:t>
      </w:r>
      <w:r w:rsidR="00355156" w:rsidRPr="00AD41BF">
        <w:t xml:space="preserve">przydomowe </w:t>
      </w:r>
      <w:r w:rsidR="008D4FA5" w:rsidRPr="00AD41BF">
        <w:t>ukrycia doraźne</w:t>
      </w:r>
      <w:r w:rsidR="00777E27" w:rsidRPr="00AD41BF">
        <w:t xml:space="preserve"> </w:t>
      </w:r>
      <w:r w:rsidR="008D4FA5" w:rsidRPr="00AD41BF">
        <w:t xml:space="preserve">oraz ich usytuowanie, </w:t>
      </w:r>
      <w:r w:rsidR="00C60A02" w:rsidRPr="00AD41BF">
        <w:t xml:space="preserve">mając na względzie </w:t>
      </w:r>
      <w:r w:rsidR="008D4FA5" w:rsidRPr="00AD41BF">
        <w:t>wymagania,</w:t>
      </w:r>
      <w:r w:rsidR="00777E27" w:rsidRPr="00AD41BF">
        <w:t xml:space="preserve"> o</w:t>
      </w:r>
      <w:r>
        <w:t xml:space="preserve"> </w:t>
      </w:r>
      <w:r w:rsidR="0007177D" w:rsidRPr="00AD41BF">
        <w:t xml:space="preserve">których </w:t>
      </w:r>
      <w:r w:rsidR="008D4FA5" w:rsidRPr="00AD41BF">
        <w:t>mowa</w:t>
      </w:r>
      <w:r w:rsidR="0063235E" w:rsidRPr="00AD41BF">
        <w:t xml:space="preserve"> w</w:t>
      </w:r>
      <w:r>
        <w:t xml:space="preserve"> </w:t>
      </w:r>
      <w:r w:rsidR="0063235E" w:rsidRPr="00AD41BF">
        <w:t>art.</w:t>
      </w:r>
      <w:r>
        <w:t xml:space="preserve"> </w:t>
      </w:r>
      <w:r w:rsidR="0063235E" w:rsidRPr="00AD41BF">
        <w:t>5 ust.</w:t>
      </w:r>
      <w:r>
        <w:t xml:space="preserve"> </w:t>
      </w:r>
      <w:r w:rsidR="0063235E" w:rsidRPr="00AD41BF">
        <w:t>1 pkt</w:t>
      </w:r>
      <w:r>
        <w:t xml:space="preserve"> </w:t>
      </w:r>
      <w:r w:rsidR="0063235E" w:rsidRPr="00AD41BF">
        <w:t>1 lit.</w:t>
      </w:r>
      <w:r>
        <w:t xml:space="preserve"> </w:t>
      </w:r>
      <w:r w:rsidR="008D4FA5" w:rsidRPr="00AD41BF">
        <w:t>a</w:t>
      </w:r>
      <w:bookmarkStart w:id="3" w:name="_Hlk118911613"/>
      <w:r w:rsidR="00504936" w:rsidRPr="00AD41BF">
        <w:t>–</w:t>
      </w:r>
      <w:bookmarkEnd w:id="3"/>
      <w:r w:rsidR="008D4FA5" w:rsidRPr="00AD41BF">
        <w:t>d</w:t>
      </w:r>
      <w:r w:rsidR="00777E27" w:rsidRPr="00AD41BF">
        <w:t xml:space="preserve"> i</w:t>
      </w:r>
      <w:r>
        <w:t xml:space="preserve"> </w:t>
      </w:r>
      <w:r w:rsidR="008D4FA5" w:rsidRPr="00AD41BF">
        <w:t>f,</w:t>
      </w:r>
      <w:r w:rsidR="0063235E" w:rsidRPr="00AD41BF">
        <w:t xml:space="preserve"> pkt</w:t>
      </w:r>
      <w:r>
        <w:t xml:space="preserve"> </w:t>
      </w:r>
      <w:r w:rsidR="0063235E" w:rsidRPr="00AD41BF">
        <w:t>2</w:t>
      </w:r>
      <w:r w:rsidR="00BA542F" w:rsidRPr="00AD41BF">
        <w:t xml:space="preserve">, </w:t>
      </w:r>
      <w:r w:rsidR="0063235E" w:rsidRPr="00AD41BF">
        <w:t>3 i</w:t>
      </w:r>
      <w:r>
        <w:t xml:space="preserve"> </w:t>
      </w:r>
      <w:r w:rsidR="0063235E" w:rsidRPr="00AD41BF">
        <w:t>6</w:t>
      </w:r>
      <w:r w:rsidR="00BF7FA8" w:rsidRPr="00AD41BF">
        <w:t>–</w:t>
      </w:r>
      <w:r w:rsidR="008D4FA5" w:rsidRPr="00AD41BF">
        <w:t>1</w:t>
      </w:r>
      <w:r w:rsidR="0063235E" w:rsidRPr="00AD41BF">
        <w:t>0</w:t>
      </w:r>
      <w:r w:rsidR="00202C36" w:rsidRPr="00AD41BF">
        <w:t>.</w:t>
      </w:r>
      <w:r>
        <w:t>”</w:t>
      </w:r>
      <w:r w:rsidR="00777E27" w:rsidRPr="00AD41BF">
        <w:t>;</w:t>
      </w:r>
    </w:p>
    <w:p w14:paraId="035CFB32" w14:textId="0352D976" w:rsidR="00780F0F" w:rsidRPr="00AD41BF" w:rsidRDefault="00F96A85" w:rsidP="00780F0F">
      <w:pPr>
        <w:pStyle w:val="PKTpunkt"/>
      </w:pPr>
      <w:bookmarkStart w:id="4" w:name="_Hlk112660031"/>
      <w:r w:rsidRPr="00AD41BF">
        <w:t>3)</w:t>
      </w:r>
      <w:r w:rsidR="0007177D" w:rsidRPr="00AD41BF">
        <w:tab/>
      </w:r>
      <w:r w:rsidR="00325098" w:rsidRPr="00AD41BF">
        <w:t xml:space="preserve">w </w:t>
      </w:r>
      <w:r w:rsidR="001D764B" w:rsidRPr="00AD41BF">
        <w:t>art.</w:t>
      </w:r>
      <w:r w:rsidR="00E66F78">
        <w:t xml:space="preserve"> </w:t>
      </w:r>
      <w:r w:rsidR="00780F0F" w:rsidRPr="00AD41BF">
        <w:t>9:</w:t>
      </w:r>
    </w:p>
    <w:p w14:paraId="4018B7D1" w14:textId="56D2A6E6" w:rsidR="00D000F2" w:rsidRPr="00AD41BF" w:rsidRDefault="00D000F2" w:rsidP="00EF2D32">
      <w:pPr>
        <w:pStyle w:val="LITlitera"/>
      </w:pPr>
      <w:r w:rsidRPr="00AD41BF">
        <w:rPr>
          <w:bCs w:val="0"/>
        </w:rPr>
        <w:t>a)</w:t>
      </w:r>
      <w:r w:rsidR="0007177D" w:rsidRPr="00AD41BF">
        <w:rPr>
          <w:bCs w:val="0"/>
        </w:rPr>
        <w:tab/>
      </w:r>
      <w:r w:rsidRPr="00AD41BF">
        <w:t>ust. 3a otrzymuje brzmienie:</w:t>
      </w:r>
    </w:p>
    <w:p w14:paraId="0F50B049" w14:textId="47F31207" w:rsidR="0017108E" w:rsidRPr="00AD41BF" w:rsidRDefault="00E66F78" w:rsidP="0017108E">
      <w:pPr>
        <w:pStyle w:val="ZLITUSTzmustliter"/>
      </w:pPr>
      <w:r>
        <w:t>„</w:t>
      </w:r>
      <w:r w:rsidR="0017108E" w:rsidRPr="00AD41BF">
        <w:t>3a. Wniosek w</w:t>
      </w:r>
      <w:r>
        <w:t xml:space="preserve"> </w:t>
      </w:r>
      <w:r w:rsidR="0017108E" w:rsidRPr="00AD41BF">
        <w:t>sprawie upoważnienia do udzielenia zgody na odstępstwo składa się w</w:t>
      </w:r>
      <w:r>
        <w:t xml:space="preserve"> </w:t>
      </w:r>
      <w:r w:rsidR="0017108E" w:rsidRPr="00AD41BF">
        <w:t xml:space="preserve">formie dokumentu elektronicznego za pośrednictwem adresu </w:t>
      </w:r>
      <w:r w:rsidR="0017108E" w:rsidRPr="00AD41BF">
        <w:lastRenderedPageBreak/>
        <w:t xml:space="preserve">elektronicznego udostępnionego w Biuletynie Informacji Publicznej urzędu obsługującego: </w:t>
      </w:r>
    </w:p>
    <w:p w14:paraId="25878E74" w14:textId="77777777" w:rsidR="0017108E" w:rsidRPr="00AD41BF" w:rsidRDefault="0017108E" w:rsidP="0017108E">
      <w:pPr>
        <w:pStyle w:val="ZLITPKTzmpktliter"/>
      </w:pPr>
      <w:r w:rsidRPr="00AD41BF">
        <w:t>1)</w:t>
      </w:r>
      <w:r w:rsidRPr="00AD41BF">
        <w:tab/>
        <w:t xml:space="preserve">ministra właściwego do spraw budownictwa, planowania i zagospodarowania przestrzennego oraz mieszkalnictwa – w przypadku wniosku dotyczącego budynków oraz związanych z nimi urządzeń; </w:t>
      </w:r>
    </w:p>
    <w:p w14:paraId="5C70B8E1" w14:textId="22456428" w:rsidR="0017108E" w:rsidRPr="00AD41BF" w:rsidRDefault="00B604A4" w:rsidP="0017108E">
      <w:pPr>
        <w:pStyle w:val="ZLITPKTzmpktliter"/>
      </w:pPr>
      <w:r>
        <w:t>2)</w:t>
      </w:r>
      <w:r>
        <w:tab/>
      </w:r>
      <w:r w:rsidR="0017108E" w:rsidRPr="00AD41BF">
        <w:t>właściwych ministrów – w przypadku wniosku dotyczącego obiektów budowlanych niewymienionych w art. 7 ust. 2 pkt 1.</w:t>
      </w:r>
      <w:r w:rsidR="00E66F78">
        <w:t>”</w:t>
      </w:r>
      <w:r w:rsidR="0017108E" w:rsidRPr="00AD41BF">
        <w:t>,</w:t>
      </w:r>
    </w:p>
    <w:p w14:paraId="6B71672D" w14:textId="6D260C4C" w:rsidR="0017108E" w:rsidRPr="00AD41BF" w:rsidRDefault="00EF2D32" w:rsidP="0017108E">
      <w:pPr>
        <w:pStyle w:val="LITlitera"/>
      </w:pPr>
      <w:r w:rsidRPr="00AD41BF">
        <w:t>b</w:t>
      </w:r>
      <w:r w:rsidR="0017108E" w:rsidRPr="00AD41BF">
        <w:t>)</w:t>
      </w:r>
      <w:r w:rsidR="0017108E" w:rsidRPr="00AD41BF">
        <w:tab/>
        <w:t>po ust.</w:t>
      </w:r>
      <w:r w:rsidR="00E66F78">
        <w:t xml:space="preserve"> </w:t>
      </w:r>
      <w:r w:rsidR="0017108E" w:rsidRPr="00AD41BF">
        <w:t>3a dodaje się ust.</w:t>
      </w:r>
      <w:r w:rsidR="00E66F78">
        <w:t xml:space="preserve"> </w:t>
      </w:r>
      <w:r w:rsidR="0017108E" w:rsidRPr="00AD41BF">
        <w:t>3aa w</w:t>
      </w:r>
      <w:r w:rsidR="00E66F78">
        <w:t xml:space="preserve"> </w:t>
      </w:r>
      <w:r w:rsidR="0017108E" w:rsidRPr="00AD41BF">
        <w:t>brzmieniu:</w:t>
      </w:r>
    </w:p>
    <w:p w14:paraId="78902893" w14:textId="7BDE2805" w:rsidR="0017108E" w:rsidRPr="00AD41BF" w:rsidRDefault="00E66F78" w:rsidP="0017108E">
      <w:pPr>
        <w:pStyle w:val="ZLITUSTzmustliter"/>
      </w:pPr>
      <w:r>
        <w:t>„</w:t>
      </w:r>
      <w:r w:rsidR="0017108E" w:rsidRPr="00AD41BF">
        <w:t>3aa. Do wniosku w</w:t>
      </w:r>
      <w:r>
        <w:t xml:space="preserve"> </w:t>
      </w:r>
      <w:r w:rsidR="0017108E" w:rsidRPr="00AD41BF">
        <w:t>sprawie upoważnienia do udzielenia zgody na odstępstwo od przepisów techniczno</w:t>
      </w:r>
      <w:r w:rsidR="0017108E" w:rsidRPr="00AD41BF">
        <w:noBreakHyphen/>
        <w:t>budowlanych należy dołączyć</w:t>
      </w:r>
      <w:r>
        <w:t xml:space="preserve"> </w:t>
      </w:r>
      <w:r w:rsidR="00C161B7" w:rsidRPr="00AD41BF">
        <w:t>opinie</w:t>
      </w:r>
      <w:r w:rsidR="0017108E" w:rsidRPr="00AD41BF">
        <w:t>, ekspertyz</w:t>
      </w:r>
      <w:r w:rsidR="00C161B7" w:rsidRPr="00AD41BF">
        <w:t>y</w:t>
      </w:r>
      <w:r w:rsidR="0017108E" w:rsidRPr="00AD41BF">
        <w:t xml:space="preserve">, </w:t>
      </w:r>
      <w:r w:rsidR="00C161B7" w:rsidRPr="00AD41BF">
        <w:t xml:space="preserve">postanowienia </w:t>
      </w:r>
      <w:r w:rsidR="0017108E" w:rsidRPr="00AD41BF">
        <w:t>i</w:t>
      </w:r>
      <w:r>
        <w:t xml:space="preserve"> </w:t>
      </w:r>
      <w:r w:rsidR="00C161B7" w:rsidRPr="00AD41BF">
        <w:t>inne dokumenty</w:t>
      </w:r>
      <w:r w:rsidR="0017108E" w:rsidRPr="00AD41BF">
        <w:t>, o</w:t>
      </w:r>
      <w:r>
        <w:t xml:space="preserve"> </w:t>
      </w:r>
      <w:r w:rsidR="0017108E" w:rsidRPr="00AD41BF">
        <w:t>których mowa w</w:t>
      </w:r>
      <w:r>
        <w:t xml:space="preserve"> </w:t>
      </w:r>
      <w:r w:rsidR="0017108E" w:rsidRPr="00AD41BF">
        <w:t>ust.</w:t>
      </w:r>
      <w:r>
        <w:t xml:space="preserve"> </w:t>
      </w:r>
      <w:r w:rsidR="0017108E" w:rsidRPr="00AD41BF">
        <w:t>3 pkt</w:t>
      </w:r>
      <w:r>
        <w:t xml:space="preserve"> </w:t>
      </w:r>
      <w:r w:rsidR="0017108E" w:rsidRPr="00AD41BF">
        <w:t>1, 4</w:t>
      </w:r>
      <w:bookmarkStart w:id="5" w:name="_Hlk114479175"/>
      <w:r w:rsidR="0017108E" w:rsidRPr="00AD41BF">
        <w:t>–</w:t>
      </w:r>
      <w:bookmarkEnd w:id="5"/>
      <w:r w:rsidR="0017108E" w:rsidRPr="00AD41BF">
        <w:t>6</w:t>
      </w:r>
      <w:r w:rsidR="00C161B7" w:rsidRPr="00AD41BF">
        <w:t>, lub ich kopie.</w:t>
      </w:r>
      <w:r w:rsidR="00713AE1">
        <w:t>”</w:t>
      </w:r>
      <w:r w:rsidR="00C161B7" w:rsidRPr="00AD41BF">
        <w:t>;</w:t>
      </w:r>
    </w:p>
    <w:bookmarkEnd w:id="4"/>
    <w:p w14:paraId="4D7179BA" w14:textId="713FD4E6" w:rsidR="00780F0F" w:rsidRPr="00AD41BF" w:rsidRDefault="005A4049" w:rsidP="00780F0F">
      <w:pPr>
        <w:pStyle w:val="PKTpunkt"/>
      </w:pPr>
      <w:r w:rsidRPr="00AD41BF">
        <w:t>4</w:t>
      </w:r>
      <w:r w:rsidR="00780F0F" w:rsidRPr="00AD41BF">
        <w:t>)</w:t>
      </w:r>
      <w:r w:rsidR="00780F0F" w:rsidRPr="00AD41BF">
        <w:tab/>
        <w:t>po</w:t>
      </w:r>
      <w:r w:rsidR="0063235E" w:rsidRPr="00AD41BF">
        <w:t xml:space="preserve"> art.</w:t>
      </w:r>
      <w:r w:rsidR="00E66F78">
        <w:t xml:space="preserve"> </w:t>
      </w:r>
      <w:r w:rsidR="0007177D" w:rsidRPr="00AD41BF">
        <w:t>10a dodaje się</w:t>
      </w:r>
      <w:r w:rsidR="0063235E" w:rsidRPr="00AD41BF">
        <w:t xml:space="preserve"> art.</w:t>
      </w:r>
      <w:r w:rsidR="00E66F78">
        <w:t xml:space="preserve"> </w:t>
      </w:r>
      <w:r w:rsidR="0007177D" w:rsidRPr="00AD41BF">
        <w:t>10b</w:t>
      </w:r>
      <w:r w:rsidR="0063235E" w:rsidRPr="00AD41BF">
        <w:t xml:space="preserve"> i</w:t>
      </w:r>
      <w:r w:rsidR="00E66F78">
        <w:t xml:space="preserve"> </w:t>
      </w:r>
      <w:r w:rsidR="0063235E" w:rsidRPr="00AD41BF">
        <w:t>art.</w:t>
      </w:r>
      <w:r w:rsidR="00E66F78">
        <w:t xml:space="preserve"> </w:t>
      </w:r>
      <w:r w:rsidR="0007177D" w:rsidRPr="00AD41BF">
        <w:t xml:space="preserve">10c </w:t>
      </w:r>
      <w:r w:rsidR="002C7DDB" w:rsidRPr="00AD41BF">
        <w:t>w</w:t>
      </w:r>
      <w:r w:rsidR="00E66F78">
        <w:t xml:space="preserve"> </w:t>
      </w:r>
      <w:r w:rsidR="00780F0F" w:rsidRPr="00AD41BF">
        <w:t>brzmieniu:</w:t>
      </w:r>
    </w:p>
    <w:p w14:paraId="1557A4D2" w14:textId="2804FFA1" w:rsidR="00642078" w:rsidRPr="00AD41BF" w:rsidRDefault="00E66F78" w:rsidP="0041171A">
      <w:pPr>
        <w:pStyle w:val="ZARTzmartartykuempunktem"/>
      </w:pPr>
      <w:r>
        <w:t>„</w:t>
      </w:r>
      <w:r w:rsidR="002C7DDB" w:rsidRPr="00AD41BF">
        <w:t xml:space="preserve">Art. </w:t>
      </w:r>
      <w:r w:rsidR="00780F0F" w:rsidRPr="00AD41BF">
        <w:t xml:space="preserve">10b. </w:t>
      </w:r>
      <w:r w:rsidR="004C2692" w:rsidRPr="00AD41BF">
        <w:t xml:space="preserve">1. </w:t>
      </w:r>
      <w:r w:rsidR="00642078" w:rsidRPr="00AD41BF">
        <w:t xml:space="preserve">Odwołanie od decyzji lub zażalenie na postanowienie wydane na podstawie ustawy powinno zawierać </w:t>
      </w:r>
      <w:bookmarkStart w:id="6" w:name="_Hlk128389713"/>
      <w:r w:rsidR="00642078" w:rsidRPr="00AD41BF">
        <w:t>zarzuty odnoszące się do decyzji</w:t>
      </w:r>
      <w:r w:rsidR="00CE67C1" w:rsidRPr="00AD41BF">
        <w:t xml:space="preserve"> lub postanowienia</w:t>
      </w:r>
      <w:r w:rsidR="00642078" w:rsidRPr="00AD41BF">
        <w:t>, określ</w:t>
      </w:r>
      <w:r w:rsidR="005B085C" w:rsidRPr="00AD41BF">
        <w:t>a</w:t>
      </w:r>
      <w:r w:rsidR="00642078" w:rsidRPr="00AD41BF">
        <w:t>ć istotę i</w:t>
      </w:r>
      <w:r>
        <w:t xml:space="preserve"> </w:t>
      </w:r>
      <w:r w:rsidR="00642078" w:rsidRPr="00AD41BF">
        <w:t xml:space="preserve">zakres żądania będącego przedmiotem odwołania </w:t>
      </w:r>
      <w:r w:rsidR="00CE67C1" w:rsidRPr="00AD41BF">
        <w:t xml:space="preserve">lub zażalenia </w:t>
      </w:r>
      <w:r w:rsidR="00642078" w:rsidRPr="00AD41BF">
        <w:t xml:space="preserve">oraz wskazywać dowody uzasadniające to żądanie. </w:t>
      </w:r>
      <w:bookmarkEnd w:id="6"/>
    </w:p>
    <w:p w14:paraId="5E5AD45E" w14:textId="77777777" w:rsidR="004C2692" w:rsidRPr="00AD41BF" w:rsidRDefault="004C2692" w:rsidP="002F444D">
      <w:pPr>
        <w:pStyle w:val="ZUSTzmustartykuempunktem"/>
      </w:pPr>
      <w:r w:rsidRPr="00AD41BF">
        <w:t>2. W przypadku</w:t>
      </w:r>
      <w:r w:rsidR="00642078" w:rsidRPr="00AD41BF">
        <w:t xml:space="preserve"> gdy odwołanie </w:t>
      </w:r>
      <w:r w:rsidR="001F6D56" w:rsidRPr="00AD41BF">
        <w:t xml:space="preserve">od decyzji lub zażalenie na postanowienie </w:t>
      </w:r>
      <w:r w:rsidR="00642078" w:rsidRPr="00AD41BF">
        <w:t>nie spełnia wymogów, o których mowa w ust. 1</w:t>
      </w:r>
      <w:r w:rsidRPr="00AD41BF">
        <w:t>, stosuje się art. 64 § 2 Kodeksu postępowania administracyjnego, z tym że wezwanie wnoszącego do usunięcia braków nie powinno nastąpić później niż po upływie 14 dni od dnia wpływu odwołania lub zażalenia.</w:t>
      </w:r>
    </w:p>
    <w:p w14:paraId="5D92104F" w14:textId="3DEA70DE" w:rsidR="00780F0F" w:rsidRPr="00AD41BF" w:rsidRDefault="00780F0F" w:rsidP="00AD7A55">
      <w:pPr>
        <w:pStyle w:val="ZARTzmartartykuempunktem"/>
      </w:pPr>
      <w:bookmarkStart w:id="7" w:name="_Hlk120867603"/>
      <w:r w:rsidRPr="00AD41BF">
        <w:t>Art. 10c. 1. Wnioski, zawiadomienia</w:t>
      </w:r>
      <w:r w:rsidR="002C7DDB" w:rsidRPr="00AD41BF">
        <w:t xml:space="preserve"> i</w:t>
      </w:r>
      <w:r w:rsidR="00E66F78">
        <w:t xml:space="preserve"> </w:t>
      </w:r>
      <w:r w:rsidRPr="00AD41BF">
        <w:t>zgłoszenia,</w:t>
      </w:r>
      <w:r w:rsidR="002C7DDB" w:rsidRPr="00AD41BF">
        <w:t xml:space="preserve"> o</w:t>
      </w:r>
      <w:r w:rsidR="00E66F78">
        <w:t xml:space="preserve"> </w:t>
      </w:r>
      <w:r w:rsidRPr="00AD41BF">
        <w:t>których mowa</w:t>
      </w:r>
      <w:r w:rsidR="0008477B" w:rsidRPr="00AD41BF">
        <w:t xml:space="preserve"> w</w:t>
      </w:r>
      <w:r w:rsidR="00E66F78">
        <w:t xml:space="preserve"> </w:t>
      </w:r>
      <w:r w:rsidRPr="00AD41BF">
        <w:t>ustawie, składa się wyłącznie</w:t>
      </w:r>
      <w:r w:rsidR="002C7DDB" w:rsidRPr="00AD41BF">
        <w:t xml:space="preserve"> w</w:t>
      </w:r>
      <w:r w:rsidR="00E66F78">
        <w:t xml:space="preserve"> </w:t>
      </w:r>
      <w:r w:rsidRPr="00AD41BF">
        <w:t>formie dokumentu elektronicznego opatrzonego kwalifikowanym podpisem elektronicznym, podpisem zaufanym albo podpisem osobistym.</w:t>
      </w:r>
    </w:p>
    <w:p w14:paraId="478891B2" w14:textId="07C6226C" w:rsidR="00E03D33" w:rsidRPr="00AD41BF" w:rsidRDefault="00780F0F" w:rsidP="002F444D">
      <w:pPr>
        <w:pStyle w:val="ZUSTzmustartykuempunktem"/>
      </w:pPr>
      <w:r w:rsidRPr="00AD41BF">
        <w:t>2. Załączniki do wniosków, zawiadomień</w:t>
      </w:r>
      <w:r w:rsidR="002C7DDB" w:rsidRPr="00AD41BF">
        <w:t xml:space="preserve"> i</w:t>
      </w:r>
      <w:r w:rsidR="00381021" w:rsidRPr="00AD41BF">
        <w:t xml:space="preserve"> </w:t>
      </w:r>
      <w:r w:rsidRPr="00AD41BF">
        <w:t>zgłoszeń,</w:t>
      </w:r>
      <w:r w:rsidR="002C7DDB" w:rsidRPr="00AD41BF">
        <w:t xml:space="preserve"> w</w:t>
      </w:r>
      <w:r w:rsidR="00381021" w:rsidRPr="00AD41BF">
        <w:t xml:space="preserve"> </w:t>
      </w:r>
      <w:r w:rsidR="00D470A6" w:rsidRPr="00AD41BF">
        <w:t xml:space="preserve">tym </w:t>
      </w:r>
      <w:r w:rsidRPr="00AD41BF">
        <w:t>pozwolenia, uzgodnienia</w:t>
      </w:r>
      <w:r w:rsidR="00E03D33" w:rsidRPr="00AD41BF">
        <w:t xml:space="preserve">, </w:t>
      </w:r>
      <w:r w:rsidRPr="00AD41BF">
        <w:t>opinie</w:t>
      </w:r>
      <w:r w:rsidR="00E03D33" w:rsidRPr="00AD41BF">
        <w:t>, pełnomocnictwa, a także oświadczenie o posiadanym prawie do dysponowania nieruchomością na cele budowlane, o którym mowa w</w:t>
      </w:r>
      <w:r w:rsidR="00E66F78">
        <w:t xml:space="preserve"> </w:t>
      </w:r>
      <w:r w:rsidR="00E03D33" w:rsidRPr="00AD41BF">
        <w:t>art.</w:t>
      </w:r>
      <w:r w:rsidR="00E66F78">
        <w:t xml:space="preserve"> </w:t>
      </w:r>
      <w:r w:rsidR="00E03D33" w:rsidRPr="00AD41BF">
        <w:t>32 ust.</w:t>
      </w:r>
      <w:r w:rsidR="00E66F78">
        <w:t xml:space="preserve"> </w:t>
      </w:r>
      <w:r w:rsidR="00E03D33" w:rsidRPr="00AD41BF">
        <w:t>4 pkt</w:t>
      </w:r>
      <w:r w:rsidR="00E66F78">
        <w:t xml:space="preserve"> </w:t>
      </w:r>
      <w:r w:rsidR="00E03D33" w:rsidRPr="00AD41BF">
        <w:t>2</w:t>
      </w:r>
      <w:r w:rsidR="00E66F78">
        <w:t xml:space="preserve"> </w:t>
      </w:r>
      <w:r w:rsidR="00E03D33" w:rsidRPr="00AD41BF">
        <w:t>ustawy</w:t>
      </w:r>
      <w:r w:rsidRPr="00AD41BF">
        <w:t xml:space="preserve">, dołącza się </w:t>
      </w:r>
      <w:r w:rsidR="002C7DDB" w:rsidRPr="00AD41BF">
        <w:t>w</w:t>
      </w:r>
      <w:r w:rsidR="00E66F78">
        <w:t xml:space="preserve"> </w:t>
      </w:r>
      <w:r w:rsidRPr="00AD41BF">
        <w:t>formie</w:t>
      </w:r>
      <w:r w:rsidR="00E03D33" w:rsidRPr="00AD41BF">
        <w:t>:</w:t>
      </w:r>
    </w:p>
    <w:p w14:paraId="5D4A4230" w14:textId="14FE5AFD" w:rsidR="00E03D33" w:rsidRPr="00AD41BF" w:rsidRDefault="00E03D33" w:rsidP="00E03D33">
      <w:pPr>
        <w:pStyle w:val="ZPKTzmpktartykuempunktem"/>
      </w:pPr>
      <w:r w:rsidRPr="00AD41BF">
        <w:t>1)</w:t>
      </w:r>
      <w:r w:rsidRPr="00AD41BF">
        <w:tab/>
      </w:r>
      <w:r w:rsidR="00780F0F" w:rsidRPr="00AD41BF">
        <w:t>dokumentu elektronicznego</w:t>
      </w:r>
      <w:bookmarkStart w:id="8" w:name="_Hlk120865397"/>
      <w:r w:rsidR="00EE40E2">
        <w:t xml:space="preserve"> </w:t>
      </w:r>
      <w:r w:rsidRPr="00AD41BF">
        <w:t xml:space="preserve">opatrzonego kwalifikowanym podpisem elektronicznym, podpisem zaufanym albo podpisem osobistym </w:t>
      </w:r>
      <w:bookmarkEnd w:id="8"/>
      <w:r w:rsidRPr="00AD41BF">
        <w:t>lub kwalifikowaną pieczęcią elektroniczną organu administracji publicznej albo</w:t>
      </w:r>
    </w:p>
    <w:p w14:paraId="04DA1431" w14:textId="77777777" w:rsidR="00780F0F" w:rsidRPr="00AD41BF" w:rsidRDefault="00E03D33" w:rsidP="00E03D33">
      <w:pPr>
        <w:pStyle w:val="ZPKTzmpktartykuempunktem"/>
      </w:pPr>
      <w:r w:rsidRPr="00AD41BF">
        <w:t>2)</w:t>
      </w:r>
      <w:r w:rsidRPr="00AD41BF">
        <w:tab/>
      </w:r>
      <w:r w:rsidR="00D470A6" w:rsidRPr="00AD41BF">
        <w:t xml:space="preserve">kopii dokumentu </w:t>
      </w:r>
      <w:r w:rsidRPr="00AD41BF">
        <w:t xml:space="preserve">w postaci elektronicznej. </w:t>
      </w:r>
    </w:p>
    <w:p w14:paraId="3D454CBB" w14:textId="77777777" w:rsidR="00E03D33" w:rsidRPr="00AD41BF" w:rsidRDefault="00780F0F" w:rsidP="002F444D">
      <w:pPr>
        <w:pStyle w:val="ZUSTzmustartykuempunktem"/>
      </w:pPr>
      <w:r w:rsidRPr="00AD41BF">
        <w:t xml:space="preserve">3. </w:t>
      </w:r>
      <w:r w:rsidR="00C55630" w:rsidRPr="00AD41BF">
        <w:t>Projekt zagospodarowania działki lub terenu, projekt architektoniczno-budowlany oraz projekt techniczny dołącza się w</w:t>
      </w:r>
      <w:r w:rsidR="00E03D33" w:rsidRPr="00AD41BF">
        <w:t xml:space="preserve"> formie dokumentu elektronicznego opatrzonego </w:t>
      </w:r>
      <w:r w:rsidR="00E03D33" w:rsidRPr="00AD41BF">
        <w:lastRenderedPageBreak/>
        <w:t>kwalifikowanym podpisem elektronicznym, podpisem zaufanym albo podpisem osobistym.</w:t>
      </w:r>
    </w:p>
    <w:p w14:paraId="269D6CDD" w14:textId="7C8F72CA" w:rsidR="00E03D33" w:rsidRPr="00AD41BF" w:rsidRDefault="00E03D33" w:rsidP="002F444D">
      <w:pPr>
        <w:pStyle w:val="ZUSTzmustartykuempunktem"/>
      </w:pPr>
      <w:r w:rsidRPr="00AD41BF">
        <w:t>4. Kopi</w:t>
      </w:r>
      <w:r w:rsidRPr="00AD41BF">
        <w:rPr>
          <w:rFonts w:hint="eastAsia"/>
        </w:rPr>
        <w:t>ą</w:t>
      </w:r>
      <w:r w:rsidRPr="00AD41BF">
        <w:t xml:space="preserve"> dokumentu w postaci elektronicznej, o której mowa w ust. 2 pkt 2, jest ka</w:t>
      </w:r>
      <w:r w:rsidRPr="00AD41BF">
        <w:rPr>
          <w:rFonts w:hint="eastAsia"/>
        </w:rPr>
        <w:t>ż</w:t>
      </w:r>
      <w:r w:rsidRPr="00AD41BF">
        <w:t>de cyfrowe odwzorowanie dokumentu zapewniaj</w:t>
      </w:r>
      <w:r w:rsidRPr="00AD41BF">
        <w:rPr>
          <w:rFonts w:hint="eastAsia"/>
        </w:rPr>
        <w:t>ą</w:t>
      </w:r>
      <w:r w:rsidRPr="00AD41BF">
        <w:t>ce czytelno</w:t>
      </w:r>
      <w:r w:rsidRPr="00AD41BF">
        <w:rPr>
          <w:rFonts w:hint="eastAsia"/>
        </w:rPr>
        <w:t>ść</w:t>
      </w:r>
      <w:r w:rsidRPr="00AD41BF">
        <w:t xml:space="preserve"> dokumentu, </w:t>
      </w:r>
      <w:r w:rsidR="00C55630" w:rsidRPr="00AD41BF">
        <w:t>w</w:t>
      </w:r>
      <w:r w:rsidR="00E66F78">
        <w:t xml:space="preserve"> </w:t>
      </w:r>
      <w:r w:rsidRPr="00AD41BF">
        <w:t>szczególno</w:t>
      </w:r>
      <w:r w:rsidRPr="00AD41BF">
        <w:rPr>
          <w:rFonts w:hint="eastAsia"/>
        </w:rPr>
        <w:t>ś</w:t>
      </w:r>
      <w:r w:rsidRPr="00AD41BF">
        <w:t>ci zdj</w:t>
      </w:r>
      <w:r w:rsidRPr="00AD41BF">
        <w:rPr>
          <w:rFonts w:hint="eastAsia"/>
        </w:rPr>
        <w:t>ę</w:t>
      </w:r>
      <w:r w:rsidRPr="00AD41BF">
        <w:t xml:space="preserve">cie </w:t>
      </w:r>
      <w:r w:rsidR="00C55630" w:rsidRPr="00AD41BF">
        <w:t>lub</w:t>
      </w:r>
      <w:r w:rsidRPr="00AD41BF">
        <w:t xml:space="preserve"> skan dokumentu.</w:t>
      </w:r>
    </w:p>
    <w:p w14:paraId="00662657" w14:textId="29D2EA53" w:rsidR="0005373A" w:rsidRPr="00AD41BF" w:rsidRDefault="00E03D33" w:rsidP="002F444D">
      <w:pPr>
        <w:pStyle w:val="ZUSTzmustartykuempunktem"/>
      </w:pPr>
      <w:r w:rsidRPr="00AD41BF">
        <w:t xml:space="preserve">5. Jeżeli jest to uzasadnione okolicznościami sprawy, organ administracji publicznej żąda od strony składającej </w:t>
      </w:r>
      <w:r w:rsidR="00A05C95" w:rsidRPr="00AD41BF">
        <w:t xml:space="preserve">kopię </w:t>
      </w:r>
      <w:r w:rsidRPr="00AD41BF">
        <w:t xml:space="preserve">dokumentu, o </w:t>
      </w:r>
      <w:r w:rsidR="000330D6" w:rsidRPr="00AD41BF">
        <w:t xml:space="preserve">której </w:t>
      </w:r>
      <w:r w:rsidRPr="00AD41BF">
        <w:t xml:space="preserve">mowa w </w:t>
      </w:r>
      <w:r w:rsidR="00381021" w:rsidRPr="00AD41BF">
        <w:t>ust.</w:t>
      </w:r>
      <w:r w:rsidRPr="00AD41BF">
        <w:t xml:space="preserve"> 2</w:t>
      </w:r>
      <w:r w:rsidR="00373930" w:rsidRPr="00AD41BF">
        <w:t xml:space="preserve"> pkt 2</w:t>
      </w:r>
      <w:r w:rsidRPr="00AD41BF">
        <w:t xml:space="preserve">, </w:t>
      </w:r>
      <w:r w:rsidR="00A05C95" w:rsidRPr="00AD41BF">
        <w:t xml:space="preserve">dostarczenia </w:t>
      </w:r>
      <w:r w:rsidRPr="00AD41BF">
        <w:t>oryginału tego dokumentu</w:t>
      </w:r>
      <w:r w:rsidR="00A05C95" w:rsidRPr="00AD41BF">
        <w:t xml:space="preserve"> w celu jego przejrzenia</w:t>
      </w:r>
      <w:r w:rsidRPr="00AD41BF">
        <w:t>.</w:t>
      </w:r>
    </w:p>
    <w:p w14:paraId="69D99917" w14:textId="4F8ECB50" w:rsidR="00381021" w:rsidRPr="00AD41BF" w:rsidRDefault="00381021" w:rsidP="002F444D">
      <w:pPr>
        <w:pStyle w:val="ZUSTzmustartykuempunktem"/>
      </w:pPr>
      <w:r w:rsidRPr="00AD41BF">
        <w:t>6. Przepisów ust. 1</w:t>
      </w:r>
      <w:r w:rsidR="0021524A" w:rsidRPr="00AD41BF">
        <w:t>–</w:t>
      </w:r>
      <w:r w:rsidRPr="00AD41BF">
        <w:t>3 nie stosuje się do zamierzeń budowlanych lub robót budowlanych na terenach zamkniętych.</w:t>
      </w:r>
      <w:r w:rsidR="00E66F78">
        <w:t>”</w:t>
      </w:r>
      <w:r w:rsidRPr="00AD41BF">
        <w:t>;</w:t>
      </w:r>
    </w:p>
    <w:p w14:paraId="5BD2FE1E" w14:textId="77777777" w:rsidR="00E55A55" w:rsidRPr="00AD41BF" w:rsidRDefault="00CA42E9" w:rsidP="002F444D">
      <w:pPr>
        <w:pStyle w:val="PKTpunkt"/>
      </w:pPr>
      <w:r w:rsidRPr="00AD41BF">
        <w:t>5)</w:t>
      </w:r>
      <w:r w:rsidR="00202C36" w:rsidRPr="00AD41BF">
        <w:tab/>
      </w:r>
      <w:r w:rsidR="00175902" w:rsidRPr="00AD41BF">
        <w:t>w</w:t>
      </w:r>
      <w:r w:rsidR="003A7D48" w:rsidRPr="00AD41BF">
        <w:t xml:space="preserve"> a</w:t>
      </w:r>
      <w:r w:rsidR="00E55A55" w:rsidRPr="00AD41BF">
        <w:t>rt. 11</w:t>
      </w:r>
      <w:r w:rsidRPr="00AD41BF">
        <w:t xml:space="preserve"> </w:t>
      </w:r>
      <w:r w:rsidR="003A7D48" w:rsidRPr="00AD41BF">
        <w:t xml:space="preserve">ust. 1 </w:t>
      </w:r>
      <w:r w:rsidRPr="00AD41BF">
        <w:t>otrzymuje brzmienie:</w:t>
      </w:r>
    </w:p>
    <w:p w14:paraId="486BA94D" w14:textId="718180BE" w:rsidR="00CA42E9" w:rsidRPr="00AD41BF" w:rsidRDefault="00E66F78" w:rsidP="000D0875">
      <w:pPr>
        <w:pStyle w:val="ZUSTzmustartykuempunktem"/>
      </w:pPr>
      <w:r>
        <w:t>„</w:t>
      </w:r>
      <w:r w:rsidR="003A7D48" w:rsidRPr="00AD41BF">
        <w:t xml:space="preserve">1. </w:t>
      </w:r>
      <w:r w:rsidR="00CA42E9" w:rsidRPr="00AD41BF">
        <w:t>Minister właściwy do spraw zdrowia może określić, w drodze rozporządzenia,</w:t>
      </w:r>
      <w:r w:rsidR="00C30B83" w:rsidRPr="00AD41BF">
        <w:t xml:space="preserve"> </w:t>
      </w:r>
      <w:r w:rsidR="00CA42E9" w:rsidRPr="00AD41BF">
        <w:t>dopuszczalne stężenia i natężenia czynników szkodliwych dla zdrowia wydzielanych przez</w:t>
      </w:r>
      <w:r w:rsidR="00C30B83" w:rsidRPr="00AD41BF">
        <w:t xml:space="preserve"> </w:t>
      </w:r>
      <w:r w:rsidR="00CA42E9" w:rsidRPr="00AD41BF">
        <w:t>materiały budowlane, urządzenia i elementy wyposażenia w pomieszczeniach przeznaczonych na pobyt ludzi</w:t>
      </w:r>
      <w:r w:rsidR="00175902" w:rsidRPr="00AD41BF">
        <w:t>.</w:t>
      </w:r>
      <w:r>
        <w:t>”</w:t>
      </w:r>
      <w:r w:rsidR="00175902" w:rsidRPr="00AD41BF">
        <w:t>;</w:t>
      </w:r>
    </w:p>
    <w:bookmarkEnd w:id="7"/>
    <w:p w14:paraId="654AD818" w14:textId="200B1462" w:rsidR="00924662" w:rsidRPr="00AD41BF" w:rsidRDefault="00903E5F" w:rsidP="00381021">
      <w:pPr>
        <w:pStyle w:val="PKTpunkt"/>
      </w:pPr>
      <w:r w:rsidRPr="00AD41BF">
        <w:t>6</w:t>
      </w:r>
      <w:r w:rsidR="00E23D9E" w:rsidRPr="00AD41BF">
        <w:t>)</w:t>
      </w:r>
      <w:r w:rsidR="00E23D9E" w:rsidRPr="00AD41BF">
        <w:tab/>
      </w:r>
      <w:r w:rsidR="002D4441" w:rsidRPr="00AD41BF">
        <w:t>w</w:t>
      </w:r>
      <w:r w:rsidR="0063235E" w:rsidRPr="00AD41BF">
        <w:t xml:space="preserve"> art.</w:t>
      </w:r>
      <w:r w:rsidR="00E66F78">
        <w:t xml:space="preserve"> </w:t>
      </w:r>
      <w:r w:rsidR="002D4441" w:rsidRPr="00AD41BF">
        <w:t>1</w:t>
      </w:r>
      <w:r w:rsidR="0063235E" w:rsidRPr="00AD41BF">
        <w:t>2</w:t>
      </w:r>
      <w:r w:rsidR="00924662" w:rsidRPr="00AD41BF">
        <w:t>:</w:t>
      </w:r>
    </w:p>
    <w:p w14:paraId="03510ADB" w14:textId="01289FE4" w:rsidR="005C0BFE" w:rsidRPr="00AD41BF" w:rsidRDefault="000F7353" w:rsidP="002F444D">
      <w:pPr>
        <w:pStyle w:val="LITlitera"/>
      </w:pPr>
      <w:r w:rsidRPr="00AD41BF">
        <w:t>a)</w:t>
      </w:r>
      <w:r w:rsidR="00784B48" w:rsidRPr="00AD41BF">
        <w:tab/>
      </w:r>
      <w:r w:rsidRPr="00AD41BF">
        <w:t>w</w:t>
      </w:r>
      <w:r w:rsidR="00E66F78">
        <w:t xml:space="preserve"> </w:t>
      </w:r>
      <w:r w:rsidRPr="00AD41BF">
        <w:t>ust.</w:t>
      </w:r>
      <w:r w:rsidR="00E66F78">
        <w:t xml:space="preserve"> </w:t>
      </w:r>
      <w:r w:rsidRPr="00AD41BF">
        <w:t>1 w</w:t>
      </w:r>
      <w:r w:rsidR="00E66F78">
        <w:t xml:space="preserve"> </w:t>
      </w:r>
      <w:r w:rsidRPr="00AD41BF">
        <w:t>pkt</w:t>
      </w:r>
      <w:r w:rsidR="00E66F78">
        <w:t xml:space="preserve"> </w:t>
      </w:r>
      <w:r w:rsidRPr="00AD41BF">
        <w:t>5</w:t>
      </w:r>
      <w:r w:rsidR="00E66F78">
        <w:t xml:space="preserve"> </w:t>
      </w:r>
      <w:r w:rsidRPr="00AD41BF">
        <w:t>kropkę zastępuje się średnikiem i</w:t>
      </w:r>
      <w:r w:rsidR="00E66F78">
        <w:t xml:space="preserve"> </w:t>
      </w:r>
      <w:r w:rsidRPr="00AD41BF">
        <w:t>dodaje się pkt</w:t>
      </w:r>
      <w:r w:rsidR="00E66F78">
        <w:t xml:space="preserve"> </w:t>
      </w:r>
      <w:r w:rsidRPr="00AD41BF">
        <w:t>5a</w:t>
      </w:r>
      <w:r w:rsidR="00202C36" w:rsidRPr="00AD41BF">
        <w:t>–</w:t>
      </w:r>
      <w:r w:rsidR="00E55A55" w:rsidRPr="00AD41BF">
        <w:t>5c</w:t>
      </w:r>
      <w:r w:rsidRPr="00AD41BF">
        <w:t xml:space="preserve"> w</w:t>
      </w:r>
      <w:r w:rsidR="00E66F78">
        <w:t xml:space="preserve"> </w:t>
      </w:r>
      <w:r w:rsidRPr="00AD41BF">
        <w:t xml:space="preserve">brzmieniu: </w:t>
      </w:r>
    </w:p>
    <w:p w14:paraId="571A29E1" w14:textId="45E395F5" w:rsidR="00A318CC" w:rsidRPr="00AD41BF" w:rsidRDefault="00E66F78" w:rsidP="005C0BFE">
      <w:pPr>
        <w:pStyle w:val="ZLITPKTzmpktliter"/>
      </w:pPr>
      <w:r>
        <w:t>„</w:t>
      </w:r>
      <w:r w:rsidR="005464C2" w:rsidRPr="00AD41BF">
        <w:t>5a</w:t>
      </w:r>
      <w:r w:rsidR="002D4441" w:rsidRPr="00AD41BF">
        <w:t>)</w:t>
      </w:r>
      <w:r w:rsidR="002C7DDB" w:rsidRPr="00AD41BF">
        <w:tab/>
      </w:r>
      <w:r w:rsidR="002D4441" w:rsidRPr="00AD41BF">
        <w:t>wykonywanie rzeczoznawstwa budowlanego</w:t>
      </w:r>
      <w:r w:rsidR="00A318CC" w:rsidRPr="00AD41BF">
        <w:t>;</w:t>
      </w:r>
    </w:p>
    <w:p w14:paraId="21C59108" w14:textId="77274155" w:rsidR="000F7353" w:rsidRPr="00AD41BF" w:rsidRDefault="000F7353" w:rsidP="000F7353">
      <w:pPr>
        <w:pStyle w:val="ZLITPKTzmpktliter"/>
      </w:pPr>
      <w:r w:rsidRPr="00AD41BF">
        <w:t>5b)</w:t>
      </w:r>
      <w:r w:rsidRPr="00AD41BF">
        <w:tab/>
        <w:t>sporządzanie ocen technicznych i</w:t>
      </w:r>
      <w:r w:rsidR="00E66F78">
        <w:t xml:space="preserve"> </w:t>
      </w:r>
      <w:r w:rsidRPr="00AD41BF">
        <w:t>ekspertyz technicznych</w:t>
      </w:r>
      <w:r w:rsidR="000B2BE1" w:rsidRPr="00AD41BF">
        <w:t>;</w:t>
      </w:r>
    </w:p>
    <w:p w14:paraId="3359A6CA" w14:textId="64F51785" w:rsidR="00E55A55" w:rsidRPr="00AD41BF" w:rsidRDefault="00E55A55" w:rsidP="000F7353">
      <w:pPr>
        <w:pStyle w:val="ZLITPKTzmpktliter"/>
      </w:pPr>
      <w:r w:rsidRPr="00AD41BF">
        <w:t>5c)</w:t>
      </w:r>
      <w:r w:rsidR="00D64AAA" w:rsidRPr="00AD41BF">
        <w:tab/>
      </w:r>
      <w:r w:rsidRPr="00AD41BF">
        <w:t>sporządzanie innych opracowań technicznych.</w:t>
      </w:r>
      <w:r w:rsidR="00E66F78">
        <w:t>”</w:t>
      </w:r>
      <w:r w:rsidR="00175902" w:rsidRPr="00AD41BF">
        <w:t>,</w:t>
      </w:r>
    </w:p>
    <w:p w14:paraId="116066C8" w14:textId="6C3A7A29" w:rsidR="00DD2135" w:rsidRPr="00AD41BF" w:rsidRDefault="00924662" w:rsidP="00A30F69">
      <w:pPr>
        <w:pStyle w:val="LITlitera"/>
      </w:pPr>
      <w:r w:rsidRPr="00AD41BF">
        <w:t>b)</w:t>
      </w:r>
      <w:r w:rsidR="00784B48" w:rsidRPr="00AD41BF">
        <w:tab/>
      </w:r>
      <w:r w:rsidRPr="00AD41BF">
        <w:t>w ust.</w:t>
      </w:r>
      <w:r w:rsidR="009973B6" w:rsidRPr="00AD41BF">
        <w:t xml:space="preserve"> </w:t>
      </w:r>
      <w:r w:rsidRPr="00AD41BF">
        <w:t xml:space="preserve">2 wyrazy </w:t>
      </w:r>
      <w:r w:rsidR="00E66F78">
        <w:t>„</w:t>
      </w:r>
      <w:r w:rsidR="009973B6" w:rsidRPr="00AD41BF">
        <w:t>pkt 1</w:t>
      </w:r>
      <w:r w:rsidR="0021524A" w:rsidRPr="00AD41BF">
        <w:t>–</w:t>
      </w:r>
      <w:r w:rsidR="009973B6" w:rsidRPr="00AD41BF">
        <w:t>5</w:t>
      </w:r>
      <w:r w:rsidR="00E66F78">
        <w:t>”</w:t>
      </w:r>
      <w:r w:rsidR="009973B6" w:rsidRPr="00AD41BF">
        <w:t xml:space="preserve"> zastępuje się wyrazami </w:t>
      </w:r>
      <w:r w:rsidR="00E66F78">
        <w:t>„</w:t>
      </w:r>
      <w:r w:rsidR="009973B6" w:rsidRPr="00AD41BF">
        <w:t>pkt 1</w:t>
      </w:r>
      <w:r w:rsidR="0021524A" w:rsidRPr="00AD41BF">
        <w:t>–</w:t>
      </w:r>
      <w:r w:rsidR="00680E93" w:rsidRPr="00AD41BF">
        <w:t>5c</w:t>
      </w:r>
      <w:r w:rsidR="00E66F78">
        <w:t>”</w:t>
      </w:r>
      <w:r w:rsidR="00DD2135" w:rsidRPr="00AD41BF">
        <w:t>,</w:t>
      </w:r>
    </w:p>
    <w:p w14:paraId="3A53C080" w14:textId="704DE0C1" w:rsidR="00784B48" w:rsidRPr="00AD41BF" w:rsidRDefault="00DD2135" w:rsidP="00A30F69">
      <w:pPr>
        <w:pStyle w:val="LITlitera"/>
      </w:pPr>
      <w:r w:rsidRPr="00AD41BF">
        <w:t>c)</w:t>
      </w:r>
      <w:r w:rsidRPr="00AD41BF">
        <w:tab/>
      </w:r>
      <w:r w:rsidR="00784B48" w:rsidRPr="00AD41BF">
        <w:t>po ust. 5i dodaje się ust. 5j</w:t>
      </w:r>
      <w:r w:rsidR="0021524A" w:rsidRPr="00AD41BF">
        <w:t>–</w:t>
      </w:r>
      <w:r w:rsidR="00784B48" w:rsidRPr="00AD41BF">
        <w:t>5</w:t>
      </w:r>
      <w:r w:rsidR="006159BE" w:rsidRPr="00AD41BF">
        <w:t>l</w:t>
      </w:r>
      <w:r w:rsidR="00784B48" w:rsidRPr="00AD41BF">
        <w:t xml:space="preserve"> w brzmieniu:</w:t>
      </w:r>
    </w:p>
    <w:p w14:paraId="3A0CD108" w14:textId="6FB642EB" w:rsidR="00784B48" w:rsidRPr="00AD41BF" w:rsidRDefault="00E66F78" w:rsidP="00784B48">
      <w:pPr>
        <w:pStyle w:val="ZLITUSTzmustliter"/>
      </w:pPr>
      <w:r>
        <w:t>„</w:t>
      </w:r>
      <w:r w:rsidR="00784B48" w:rsidRPr="00AD41BF">
        <w:t xml:space="preserve">5j. </w:t>
      </w:r>
      <w:bookmarkStart w:id="9" w:name="_Hlk130544356"/>
      <w:r w:rsidR="00784B48" w:rsidRPr="00AD41BF">
        <w:t xml:space="preserve">Dane identyfikujące decyzję o nadaniu </w:t>
      </w:r>
      <w:r w:rsidR="001418D1" w:rsidRPr="00AD41BF">
        <w:t>tytułu rzeczoznawcy budowlanego</w:t>
      </w:r>
      <w:r w:rsidR="00784B48" w:rsidRPr="00AD41BF">
        <w:t xml:space="preserve">, dane dotyczące osoby, która nabyła </w:t>
      </w:r>
      <w:r w:rsidR="00E43735" w:rsidRPr="00AD41BF">
        <w:t>tytuł rzeczoznawcy budowlanego</w:t>
      </w:r>
      <w:r w:rsidR="00784B48" w:rsidRPr="00AD41BF">
        <w:t>,</w:t>
      </w:r>
      <w:r w:rsidR="00225878" w:rsidRPr="00225878">
        <w:t xml:space="preserve"> podlegają wpisowi do centralnego rejestru rzeczoznawców budowlanych</w:t>
      </w:r>
      <w:r w:rsidR="00225878">
        <w:t>. D</w:t>
      </w:r>
      <w:r w:rsidR="00784B48" w:rsidRPr="00AD41BF">
        <w:t xml:space="preserve">ane identyfikujące decyzję o pozbawieniu </w:t>
      </w:r>
      <w:r w:rsidR="00E43735" w:rsidRPr="00AD41BF">
        <w:t xml:space="preserve">tytułu rzeczoznawcy budowlanego </w:t>
      </w:r>
      <w:r w:rsidR="00784B48" w:rsidRPr="00AD41BF">
        <w:t xml:space="preserve">oraz dane osoby, </w:t>
      </w:r>
      <w:r w:rsidR="00E43735" w:rsidRPr="00AD41BF">
        <w:t xml:space="preserve">którą </w:t>
      </w:r>
      <w:r w:rsidR="00784B48" w:rsidRPr="00AD41BF">
        <w:t xml:space="preserve">pozbawiono </w:t>
      </w:r>
      <w:r w:rsidR="00E43735" w:rsidRPr="00AD41BF">
        <w:t>tego tytułu</w:t>
      </w:r>
      <w:r w:rsidR="00C55630" w:rsidRPr="00AD41BF">
        <w:t>,</w:t>
      </w:r>
      <w:r w:rsidR="00225878">
        <w:t xml:space="preserve"> podlegają odnotowaniu w centralnym rejestrze </w:t>
      </w:r>
      <w:r w:rsidR="00225878" w:rsidRPr="00225878">
        <w:t>rzeczoznawców budowlanych</w:t>
      </w:r>
      <w:r w:rsidR="00784B48" w:rsidRPr="00AD41BF">
        <w:t>.</w:t>
      </w:r>
      <w:bookmarkEnd w:id="9"/>
    </w:p>
    <w:p w14:paraId="18BBF447" w14:textId="19DAD165" w:rsidR="00784B48" w:rsidRPr="00AD41BF" w:rsidRDefault="00784B48" w:rsidP="00784B48">
      <w:pPr>
        <w:pStyle w:val="ZLITUSTzmustliter"/>
      </w:pPr>
      <w:r w:rsidRPr="00AD41BF">
        <w:t>5k. Niezwłocznie po dniu, w którym decyzja o nadaniu</w:t>
      </w:r>
      <w:r w:rsidR="003F4BB7" w:rsidRPr="00AD41BF">
        <w:t xml:space="preserve"> tytułu rzeczoznawcy budowlanego </w:t>
      </w:r>
      <w:r w:rsidRPr="00AD41BF">
        <w:t xml:space="preserve">lub decyzja o pozbawieniu </w:t>
      </w:r>
      <w:r w:rsidR="003F4BB7" w:rsidRPr="00AD41BF">
        <w:t>tytułu</w:t>
      </w:r>
      <w:r w:rsidRPr="00AD41BF">
        <w:t xml:space="preserve"> </w:t>
      </w:r>
      <w:r w:rsidR="003F4BB7" w:rsidRPr="00AD41BF">
        <w:t xml:space="preserve">rzeczoznawcy budowlanego </w:t>
      </w:r>
      <w:r w:rsidRPr="00AD41BF">
        <w:t xml:space="preserve">stała się ostateczna, </w:t>
      </w:r>
      <w:r w:rsidR="003F4BB7" w:rsidRPr="00AD41BF">
        <w:t xml:space="preserve">właściwa </w:t>
      </w:r>
      <w:r w:rsidRPr="00AD41BF">
        <w:t xml:space="preserve">Krajowa Komisja Kwalifikacyjna </w:t>
      </w:r>
      <w:r w:rsidR="00E43735" w:rsidRPr="00AD41BF">
        <w:t xml:space="preserve">izby samorządu </w:t>
      </w:r>
      <w:r w:rsidR="003F4BB7" w:rsidRPr="00AD41BF">
        <w:t xml:space="preserve">zawodowego </w:t>
      </w:r>
      <w:r w:rsidRPr="00AD41BF">
        <w:t xml:space="preserve">przekazuje Głównemu Inspektorowi Nadzoru Budowlanego dane, o których mowa w ust. 5j, za pomocą systemu e-CRUB, przy użyciu </w:t>
      </w:r>
      <w:r w:rsidR="008469A9" w:rsidRPr="00AD41BF">
        <w:t>elektroniczn</w:t>
      </w:r>
      <w:r w:rsidR="008469A9">
        <w:t>ych</w:t>
      </w:r>
      <w:r w:rsidR="008469A9" w:rsidRPr="00AD41BF">
        <w:t xml:space="preserve"> </w:t>
      </w:r>
      <w:r w:rsidR="008469A9" w:rsidRPr="00AD41BF">
        <w:lastRenderedPageBreak/>
        <w:t>formularz</w:t>
      </w:r>
      <w:r w:rsidR="008469A9">
        <w:t>y</w:t>
      </w:r>
      <w:r w:rsidRPr="00AD41BF">
        <w:t>, którego wzór został określony w przepisach wydanych na podstawie art. 88a ust. 6.</w:t>
      </w:r>
    </w:p>
    <w:p w14:paraId="7D970F7F" w14:textId="26400A9A" w:rsidR="00924662" w:rsidRPr="00AD41BF" w:rsidRDefault="00784B48" w:rsidP="001D729F">
      <w:pPr>
        <w:pStyle w:val="ZLITUSTzmustliter"/>
      </w:pPr>
      <w:r w:rsidRPr="00AD41BF">
        <w:t xml:space="preserve">5l. W przypadku stwierdzenia nieprawidłowości danych, o których mowa </w:t>
      </w:r>
      <w:r w:rsidR="00C55630" w:rsidRPr="00AD41BF">
        <w:t>w</w:t>
      </w:r>
      <w:r w:rsidR="00E66F78">
        <w:t xml:space="preserve"> </w:t>
      </w:r>
      <w:r w:rsidRPr="00AD41BF">
        <w:t xml:space="preserve">ust. 5j, przekazanych za pomocą systemu e-CRUB, Główny Inspektor Nadzoru Budowlanego wzywa właściwą </w:t>
      </w:r>
      <w:r w:rsidR="003F4BB7" w:rsidRPr="00AD41BF">
        <w:t>Krajową K</w:t>
      </w:r>
      <w:r w:rsidRPr="00AD41BF">
        <w:t xml:space="preserve">omisję </w:t>
      </w:r>
      <w:r w:rsidR="003F4BB7" w:rsidRPr="00AD41BF">
        <w:t>K</w:t>
      </w:r>
      <w:r w:rsidRPr="00AD41BF">
        <w:t>walifikacyjną izby samorządu zawodowego do zweryfikowania tych danych</w:t>
      </w:r>
      <w:r w:rsidR="000E19BB" w:rsidRPr="00AD41BF">
        <w:t xml:space="preserve"> oraz</w:t>
      </w:r>
      <w:r w:rsidRPr="00AD41BF">
        <w:t xml:space="preserve"> wskazuj</w:t>
      </w:r>
      <w:r w:rsidR="000E19BB" w:rsidRPr="00AD41BF">
        <w:t>e</w:t>
      </w:r>
      <w:r w:rsidRPr="00AD41BF">
        <w:t xml:space="preserve"> stwierdzone nieprawidłowości</w:t>
      </w:r>
      <w:r w:rsidR="00CB628D" w:rsidRPr="00AD41BF">
        <w:t>.</w:t>
      </w:r>
      <w:r w:rsidR="00E66F78">
        <w:t>”</w:t>
      </w:r>
      <w:r w:rsidR="009973B6" w:rsidRPr="00AD41BF">
        <w:t>;</w:t>
      </w:r>
    </w:p>
    <w:p w14:paraId="273A74D2" w14:textId="5BA793DC" w:rsidR="00B136E5" w:rsidRPr="00AD41BF" w:rsidRDefault="00903E5F" w:rsidP="00612A57">
      <w:pPr>
        <w:pStyle w:val="PKTpunkt"/>
      </w:pPr>
      <w:r w:rsidRPr="00AD41BF">
        <w:t>7</w:t>
      </w:r>
      <w:r w:rsidR="00476571" w:rsidRPr="00AD41BF">
        <w:t>)</w:t>
      </w:r>
      <w:r w:rsidR="00612A57" w:rsidRPr="00AD41BF">
        <w:tab/>
      </w:r>
      <w:r w:rsidR="00476571" w:rsidRPr="00AD41BF">
        <w:t>w</w:t>
      </w:r>
      <w:r w:rsidR="0063235E" w:rsidRPr="00AD41BF">
        <w:t xml:space="preserve"> art.</w:t>
      </w:r>
      <w:r w:rsidR="00E66F78">
        <w:t xml:space="preserve"> </w:t>
      </w:r>
      <w:r w:rsidR="00476571" w:rsidRPr="00AD41BF">
        <w:t>14</w:t>
      </w:r>
      <w:r w:rsidR="009973B6" w:rsidRPr="00AD41BF">
        <w:t>:</w:t>
      </w:r>
      <w:r w:rsidR="00D55F58" w:rsidRPr="00AD41BF">
        <w:t xml:space="preserve"> </w:t>
      </w:r>
    </w:p>
    <w:p w14:paraId="08A07588" w14:textId="77777777" w:rsidR="000F7353" w:rsidRPr="00AD41BF" w:rsidRDefault="000F7353" w:rsidP="000F7353">
      <w:pPr>
        <w:pStyle w:val="LITlitera"/>
      </w:pPr>
      <w:r w:rsidRPr="00AD41BF">
        <w:t>a)</w:t>
      </w:r>
      <w:r w:rsidR="00AE4BE0" w:rsidRPr="00AD41BF">
        <w:tab/>
      </w:r>
      <w:r w:rsidRPr="00AD41BF">
        <w:t>w ust. 3 w pkt 2:</w:t>
      </w:r>
    </w:p>
    <w:p w14:paraId="0EC9A2B3" w14:textId="52E64996" w:rsidR="000F7353" w:rsidRPr="00AD41BF" w:rsidRDefault="00AE4BE0" w:rsidP="000F7353">
      <w:pPr>
        <w:pStyle w:val="TIRtiret"/>
      </w:pPr>
      <w:r w:rsidRPr="00AD41BF">
        <w:t>–</w:t>
      </w:r>
      <w:r w:rsidRPr="00AD41BF">
        <w:tab/>
      </w:r>
      <w:r w:rsidR="000F7353" w:rsidRPr="00AD41BF">
        <w:t>w</w:t>
      </w:r>
      <w:r w:rsidR="00E66F78">
        <w:t xml:space="preserve"> </w:t>
      </w:r>
      <w:r w:rsidR="000F7353" w:rsidRPr="00AD41BF">
        <w:t>lit. a</w:t>
      </w:r>
      <w:r w:rsidR="00E66F78">
        <w:t xml:space="preserve"> </w:t>
      </w:r>
      <w:r w:rsidR="000F7353" w:rsidRPr="00AD41BF">
        <w:t xml:space="preserve">dodaje się </w:t>
      </w:r>
      <w:proofErr w:type="spellStart"/>
      <w:r w:rsidR="000F7353" w:rsidRPr="00AD41BF">
        <w:t>tiret</w:t>
      </w:r>
      <w:proofErr w:type="spellEnd"/>
      <w:r w:rsidR="000F7353" w:rsidRPr="00AD41BF">
        <w:t xml:space="preserve"> trzecie w</w:t>
      </w:r>
      <w:r w:rsidR="00E66F78">
        <w:t xml:space="preserve"> </w:t>
      </w:r>
      <w:r w:rsidR="000F7353" w:rsidRPr="00AD41BF">
        <w:t>brzmieniu:</w:t>
      </w:r>
    </w:p>
    <w:p w14:paraId="68735AA8" w14:textId="25D95B17" w:rsidR="00637C64" w:rsidRPr="00AD41BF" w:rsidRDefault="00E66F78" w:rsidP="00AE4BE0">
      <w:pPr>
        <w:pStyle w:val="ZTIRTIRzmtirtiret"/>
      </w:pPr>
      <w:r>
        <w:t>„</w:t>
      </w:r>
      <w:r w:rsidR="00F44A56" w:rsidRPr="00AD41BF">
        <w:t>–</w:t>
      </w:r>
      <w:r w:rsidR="001745F1">
        <w:tab/>
      </w:r>
      <w:r w:rsidR="00637C64" w:rsidRPr="00AD41BF">
        <w:t>technikum</w:t>
      </w:r>
      <w:r w:rsidR="006959A3" w:rsidRPr="00AD41BF">
        <w:t xml:space="preserve"> lub branżowej szkoły II stopnia, </w:t>
      </w:r>
      <w:r w:rsidR="00777E27" w:rsidRPr="00AD41BF">
        <w:t>w</w:t>
      </w:r>
      <w:r>
        <w:t xml:space="preserve"> </w:t>
      </w:r>
      <w:r w:rsidR="00637C64" w:rsidRPr="00AD41BF">
        <w:t>branży odpowiedniej dla danej specjalności</w:t>
      </w:r>
      <w:r w:rsidR="00264FA9" w:rsidRPr="00AD41BF">
        <w:t>,</w:t>
      </w:r>
      <w:r>
        <w:t>”</w:t>
      </w:r>
      <w:r w:rsidR="00C371F5" w:rsidRPr="00AD41BF">
        <w:t>,</w:t>
      </w:r>
    </w:p>
    <w:p w14:paraId="2C69D0A0" w14:textId="77777777" w:rsidR="000F7353" w:rsidRPr="00AD41BF" w:rsidRDefault="00AE4BE0" w:rsidP="000F7353">
      <w:pPr>
        <w:pStyle w:val="TIRtiret"/>
      </w:pPr>
      <w:r w:rsidRPr="00AD41BF">
        <w:t>–</w:t>
      </w:r>
      <w:r w:rsidRPr="00AD41BF">
        <w:tab/>
      </w:r>
      <w:r w:rsidR="000F7353" w:rsidRPr="00AD41BF">
        <w:t xml:space="preserve">lit. b </w:t>
      </w:r>
      <w:r w:rsidR="00264FA9" w:rsidRPr="00AD41BF">
        <w:t xml:space="preserve">i c </w:t>
      </w:r>
      <w:r w:rsidR="000F7353" w:rsidRPr="00AD41BF">
        <w:t>otrzymuj</w:t>
      </w:r>
      <w:r w:rsidR="00264FA9" w:rsidRPr="00AD41BF">
        <w:t>ą</w:t>
      </w:r>
      <w:r w:rsidR="000F7353" w:rsidRPr="00AD41BF">
        <w:t xml:space="preserve"> brzmienie:</w:t>
      </w:r>
    </w:p>
    <w:p w14:paraId="72754BAF" w14:textId="412CB368" w:rsidR="000F7353" w:rsidRPr="00AD41BF" w:rsidRDefault="00E66F78" w:rsidP="009E53D6">
      <w:pPr>
        <w:pStyle w:val="ZTIRLITzmlittiret"/>
      </w:pPr>
      <w:r>
        <w:t>„</w:t>
      </w:r>
      <w:r w:rsidR="00476571" w:rsidRPr="00AD41BF">
        <w:rPr>
          <w:lang w:eastAsia="en-US"/>
        </w:rPr>
        <w:t>b)</w:t>
      </w:r>
      <w:r w:rsidR="00AE4BE0" w:rsidRPr="00AD41BF">
        <w:tab/>
      </w:r>
      <w:r w:rsidR="00476571" w:rsidRPr="00AD41BF">
        <w:rPr>
          <w:lang w:eastAsia="en-US"/>
        </w:rPr>
        <w:t>odbycia rocznej praktyki przy sporządzaniu projektów</w:t>
      </w:r>
      <w:r w:rsidR="0008477B" w:rsidRPr="00AD41BF">
        <w:rPr>
          <w:lang w:eastAsia="en-US"/>
        </w:rPr>
        <w:t xml:space="preserve"> w</w:t>
      </w:r>
      <w:r>
        <w:rPr>
          <w:lang w:eastAsia="en-US"/>
        </w:rPr>
        <w:t xml:space="preserve"> </w:t>
      </w:r>
      <w:r w:rsidR="00476571" w:rsidRPr="00AD41BF">
        <w:rPr>
          <w:lang w:eastAsia="en-US"/>
        </w:rPr>
        <w:t>przypadkach</w:t>
      </w:r>
      <w:r w:rsidR="002D0FC4" w:rsidRPr="00AD41BF">
        <w:t>,</w:t>
      </w:r>
      <w:r w:rsidR="0008477B" w:rsidRPr="00AD41BF">
        <w:rPr>
          <w:lang w:eastAsia="en-US"/>
        </w:rPr>
        <w:t xml:space="preserve"> o</w:t>
      </w:r>
      <w:r>
        <w:rPr>
          <w:lang w:eastAsia="en-US"/>
        </w:rPr>
        <w:t xml:space="preserve"> </w:t>
      </w:r>
      <w:r w:rsidR="00476571" w:rsidRPr="00AD41BF">
        <w:rPr>
          <w:lang w:eastAsia="en-US"/>
        </w:rPr>
        <w:t>których mowa</w:t>
      </w:r>
      <w:r w:rsidR="0063235E" w:rsidRPr="00AD41BF">
        <w:rPr>
          <w:lang w:eastAsia="en-US"/>
        </w:rPr>
        <w:t xml:space="preserve"> w</w:t>
      </w:r>
      <w:r>
        <w:rPr>
          <w:lang w:eastAsia="en-US"/>
        </w:rPr>
        <w:t xml:space="preserve"> </w:t>
      </w:r>
      <w:r w:rsidR="0063235E" w:rsidRPr="00AD41BF">
        <w:rPr>
          <w:lang w:eastAsia="en-US"/>
        </w:rPr>
        <w:t>lit.</w:t>
      </w:r>
      <w:r>
        <w:rPr>
          <w:lang w:eastAsia="en-US"/>
        </w:rPr>
        <w:t xml:space="preserve"> </w:t>
      </w:r>
      <w:r w:rsidR="0008477B" w:rsidRPr="00AD41BF">
        <w:rPr>
          <w:lang w:eastAsia="en-US"/>
        </w:rPr>
        <w:t>a</w:t>
      </w:r>
      <w:r>
        <w:rPr>
          <w:lang w:eastAsia="en-US"/>
        </w:rPr>
        <w:t xml:space="preserve"> </w:t>
      </w:r>
      <w:proofErr w:type="spellStart"/>
      <w:r w:rsidR="00476571" w:rsidRPr="00AD41BF">
        <w:rPr>
          <w:lang w:eastAsia="en-US"/>
        </w:rPr>
        <w:t>tiret</w:t>
      </w:r>
      <w:proofErr w:type="spellEnd"/>
      <w:r w:rsidR="00476571" w:rsidRPr="00AD41BF">
        <w:rPr>
          <w:lang w:eastAsia="en-US"/>
        </w:rPr>
        <w:t xml:space="preserve"> pierwsze</w:t>
      </w:r>
      <w:r w:rsidR="0008477B" w:rsidRPr="00AD41BF">
        <w:rPr>
          <w:lang w:eastAsia="en-US"/>
        </w:rPr>
        <w:t xml:space="preserve"> i</w:t>
      </w:r>
      <w:r>
        <w:rPr>
          <w:lang w:eastAsia="en-US"/>
        </w:rPr>
        <w:t xml:space="preserve"> </w:t>
      </w:r>
      <w:r w:rsidR="00476571" w:rsidRPr="00AD41BF">
        <w:rPr>
          <w:lang w:eastAsia="en-US"/>
        </w:rPr>
        <w:t>drugie,</w:t>
      </w:r>
    </w:p>
    <w:p w14:paraId="18E5764E" w14:textId="65552D64" w:rsidR="00476571" w:rsidRPr="00AD41BF" w:rsidRDefault="00476571" w:rsidP="00AE4BE0">
      <w:pPr>
        <w:pStyle w:val="ZTIRLITzmlittiret"/>
      </w:pPr>
      <w:r w:rsidRPr="00AD41BF">
        <w:t>c)</w:t>
      </w:r>
      <w:r w:rsidR="00AE4BE0" w:rsidRPr="00AD41BF">
        <w:tab/>
      </w:r>
      <w:r w:rsidRPr="00AD41BF">
        <w:t>odbycia rocznej praktyki na budowie</w:t>
      </w:r>
      <w:r w:rsidR="0008477B" w:rsidRPr="00AD41BF">
        <w:t xml:space="preserve"> w</w:t>
      </w:r>
      <w:r w:rsidR="00E66F78">
        <w:t xml:space="preserve"> </w:t>
      </w:r>
      <w:r w:rsidRPr="00AD41BF">
        <w:t>przypadkach</w:t>
      </w:r>
      <w:r w:rsidR="002D0FC4" w:rsidRPr="00AD41BF">
        <w:t>,</w:t>
      </w:r>
      <w:r w:rsidR="0008477B" w:rsidRPr="00AD41BF">
        <w:t xml:space="preserve"> o</w:t>
      </w:r>
      <w:r w:rsidR="00E66F78">
        <w:t xml:space="preserve"> </w:t>
      </w:r>
      <w:r w:rsidRPr="00AD41BF">
        <w:t>których mowa</w:t>
      </w:r>
      <w:r w:rsidR="0063235E" w:rsidRPr="00AD41BF">
        <w:t xml:space="preserve"> w</w:t>
      </w:r>
      <w:r w:rsidR="00E66F78">
        <w:t xml:space="preserve"> </w:t>
      </w:r>
      <w:r w:rsidR="0063235E" w:rsidRPr="00AD41BF">
        <w:t>lit.</w:t>
      </w:r>
      <w:r w:rsidR="00E66F78">
        <w:t xml:space="preserve"> </w:t>
      </w:r>
      <w:r w:rsidR="0008477B" w:rsidRPr="00AD41BF">
        <w:t>a</w:t>
      </w:r>
      <w:r w:rsidR="00E66F78">
        <w:t xml:space="preserve"> </w:t>
      </w:r>
      <w:proofErr w:type="spellStart"/>
      <w:r w:rsidRPr="00AD41BF">
        <w:t>tiret</w:t>
      </w:r>
      <w:proofErr w:type="spellEnd"/>
      <w:r w:rsidRPr="00AD41BF">
        <w:t xml:space="preserve"> pierwsze</w:t>
      </w:r>
      <w:r w:rsidR="0008477B" w:rsidRPr="00AD41BF">
        <w:t xml:space="preserve"> i</w:t>
      </w:r>
      <w:r w:rsidR="00E66F78">
        <w:t xml:space="preserve"> </w:t>
      </w:r>
      <w:r w:rsidRPr="00AD41BF">
        <w:t>drugie,</w:t>
      </w:r>
      <w:r w:rsidR="00E66F78">
        <w:t>”</w:t>
      </w:r>
      <w:r w:rsidR="00264FA9" w:rsidRPr="00AD41BF">
        <w:t>,</w:t>
      </w:r>
    </w:p>
    <w:p w14:paraId="35F86062" w14:textId="51CD2396" w:rsidR="005B504A" w:rsidRPr="00AD41BF" w:rsidRDefault="00AE4BE0" w:rsidP="005B504A">
      <w:pPr>
        <w:pStyle w:val="TIRtiret"/>
      </w:pPr>
      <w:r w:rsidRPr="00AD41BF">
        <w:t>–</w:t>
      </w:r>
      <w:r w:rsidRPr="00AD41BF">
        <w:tab/>
      </w:r>
      <w:r w:rsidR="005B504A" w:rsidRPr="00AD41BF">
        <w:t>dodaje się lit. d w</w:t>
      </w:r>
      <w:r w:rsidR="00E66F78">
        <w:t xml:space="preserve"> </w:t>
      </w:r>
      <w:r w:rsidR="005B504A" w:rsidRPr="00AD41BF">
        <w:t>brzmieniu:</w:t>
      </w:r>
    </w:p>
    <w:p w14:paraId="14966579" w14:textId="0011BA9D" w:rsidR="007B79FB" w:rsidRPr="00AD41BF" w:rsidRDefault="00E66F78" w:rsidP="00AE4BE0">
      <w:pPr>
        <w:pStyle w:val="ZTIRLITzmlittiret"/>
      </w:pPr>
      <w:r>
        <w:t>„</w:t>
      </w:r>
      <w:r w:rsidR="007B79FB" w:rsidRPr="00AD41BF">
        <w:t>d)</w:t>
      </w:r>
      <w:r w:rsidR="001C7805" w:rsidRPr="00AD41BF">
        <w:tab/>
      </w:r>
      <w:r w:rsidR="007B79FB" w:rsidRPr="00AD41BF">
        <w:t>odbycia czteroletniej praktyki przy sporządzaniu projektów oraz rocznej praktyki na budowie</w:t>
      </w:r>
      <w:r w:rsidR="0008477B" w:rsidRPr="00AD41BF">
        <w:t xml:space="preserve"> w</w:t>
      </w:r>
      <w:r>
        <w:t xml:space="preserve"> </w:t>
      </w:r>
      <w:r w:rsidR="007B79FB" w:rsidRPr="00AD41BF">
        <w:t>przypadkach</w:t>
      </w:r>
      <w:r w:rsidR="001B2B5E" w:rsidRPr="00AD41BF">
        <w:t>,</w:t>
      </w:r>
      <w:r w:rsidR="0008477B" w:rsidRPr="00AD41BF">
        <w:t xml:space="preserve"> o</w:t>
      </w:r>
      <w:r>
        <w:t xml:space="preserve"> </w:t>
      </w:r>
      <w:r w:rsidR="007B79FB" w:rsidRPr="00AD41BF">
        <w:t>których mowa</w:t>
      </w:r>
      <w:r w:rsidR="0063235E" w:rsidRPr="00AD41BF">
        <w:t xml:space="preserve"> w</w:t>
      </w:r>
      <w:r>
        <w:t xml:space="preserve"> </w:t>
      </w:r>
      <w:r w:rsidR="0063235E" w:rsidRPr="00AD41BF">
        <w:t>lit.</w:t>
      </w:r>
      <w:r>
        <w:t xml:space="preserve"> </w:t>
      </w:r>
      <w:r w:rsidR="0008477B" w:rsidRPr="00AD41BF">
        <w:t>a</w:t>
      </w:r>
      <w:r>
        <w:t xml:space="preserve"> </w:t>
      </w:r>
      <w:proofErr w:type="spellStart"/>
      <w:r w:rsidR="007B79FB" w:rsidRPr="00AD41BF">
        <w:t>tiret</w:t>
      </w:r>
      <w:proofErr w:type="spellEnd"/>
      <w:r w:rsidR="007B79FB" w:rsidRPr="00AD41BF">
        <w:t xml:space="preserve"> trzecie,</w:t>
      </w:r>
      <w:r>
        <w:t>”</w:t>
      </w:r>
      <w:r w:rsidR="00660DBA" w:rsidRPr="00AD41BF">
        <w:t>,</w:t>
      </w:r>
    </w:p>
    <w:p w14:paraId="68BF8C93" w14:textId="77777777" w:rsidR="007B79FB" w:rsidRPr="00AD41BF" w:rsidRDefault="00B136E5" w:rsidP="00660DBA">
      <w:pPr>
        <w:pStyle w:val="LITlitera"/>
      </w:pPr>
      <w:r w:rsidRPr="00AD41BF">
        <w:t>b)</w:t>
      </w:r>
      <w:r w:rsidR="001C7805" w:rsidRPr="00AD41BF">
        <w:tab/>
      </w:r>
      <w:r w:rsidR="000E4C02" w:rsidRPr="00AD41BF">
        <w:t>ust. 4b otrzymuje brzmienie:</w:t>
      </w:r>
    </w:p>
    <w:p w14:paraId="1780D765" w14:textId="2C98FD18" w:rsidR="001C7805" w:rsidRPr="00AD41BF" w:rsidRDefault="00E66F78" w:rsidP="001C7805">
      <w:pPr>
        <w:pStyle w:val="ZLITUSTzmustliter"/>
      </w:pPr>
      <w:r>
        <w:t>„</w:t>
      </w:r>
      <w:r w:rsidR="000E4C02" w:rsidRPr="00AD41BF">
        <w:t>4b. Za równorzędną</w:t>
      </w:r>
      <w:r w:rsidR="0008477B" w:rsidRPr="00AD41BF">
        <w:t xml:space="preserve"> z</w:t>
      </w:r>
      <w:r>
        <w:t xml:space="preserve"> </w:t>
      </w:r>
      <w:r w:rsidR="000E4C02" w:rsidRPr="00AD41BF">
        <w:t>praktyką zawodową polegającą na bezpośrednim uczestnictwie</w:t>
      </w:r>
      <w:r w:rsidR="0008477B" w:rsidRPr="00AD41BF">
        <w:t xml:space="preserve"> w</w:t>
      </w:r>
      <w:r>
        <w:t xml:space="preserve"> </w:t>
      </w:r>
      <w:r w:rsidR="000E4C02" w:rsidRPr="00AD41BF">
        <w:t>pracach projektowych,</w:t>
      </w:r>
      <w:r w:rsidR="0008477B" w:rsidRPr="00AD41BF">
        <w:t xml:space="preserve"> o</w:t>
      </w:r>
      <w:r>
        <w:t xml:space="preserve"> </w:t>
      </w:r>
      <w:r w:rsidR="000E4C02" w:rsidRPr="00AD41BF">
        <w:t>której mowa</w:t>
      </w:r>
      <w:r w:rsidR="0063235E" w:rsidRPr="00AD41BF">
        <w:t xml:space="preserve"> w</w:t>
      </w:r>
      <w:r>
        <w:t xml:space="preserve"> </w:t>
      </w:r>
      <w:r w:rsidR="0063235E" w:rsidRPr="00AD41BF">
        <w:t>ust.</w:t>
      </w:r>
      <w:r>
        <w:t xml:space="preserve"> </w:t>
      </w:r>
      <w:r w:rsidR="000E4C02" w:rsidRPr="00AD41BF">
        <w:t xml:space="preserve">4, uznaje się odpowiednio roczną </w:t>
      </w:r>
      <w:r w:rsidR="00007C23" w:rsidRPr="00AD41BF">
        <w:t>praktykę</w:t>
      </w:r>
      <w:r w:rsidR="0026213D" w:rsidRPr="00AD41BF">
        <w:t xml:space="preserve">, o której mowa w ust. 3 pkt 2 lit. </w:t>
      </w:r>
      <w:r w:rsidR="00D64AAA" w:rsidRPr="00AD41BF">
        <w:t>b</w:t>
      </w:r>
      <w:r w:rsidR="00C30B83" w:rsidRPr="00AD41BF">
        <w:t>,</w:t>
      </w:r>
      <w:r w:rsidR="00007C23" w:rsidRPr="00AD41BF">
        <w:t xml:space="preserve"> </w:t>
      </w:r>
      <w:r w:rsidR="008F3055" w:rsidRPr="00AD41BF">
        <w:t>albo</w:t>
      </w:r>
      <w:r w:rsidR="000E4C02" w:rsidRPr="00AD41BF">
        <w:t xml:space="preserve"> czteroletnią praktykę</w:t>
      </w:r>
      <w:r w:rsidR="0026213D" w:rsidRPr="00AD41BF">
        <w:t>, o której mowa w ust. 3 pkt 2 lit. d</w:t>
      </w:r>
      <w:r w:rsidR="000E4C02" w:rsidRPr="00AD41BF">
        <w:t xml:space="preserve">, odbytą pod patronatem osoby posiadającej odpowiednie uprawnienia budowlane. Patronem może być osoba, która posiada co najmniej </w:t>
      </w:r>
      <w:r w:rsidR="0063235E" w:rsidRPr="00AD41BF">
        <w:t>5</w:t>
      </w:r>
      <w:r w:rsidR="0063235E" w:rsidRPr="00AD41BF">
        <w:noBreakHyphen/>
      </w:r>
      <w:r w:rsidR="000E4C02" w:rsidRPr="00AD41BF">
        <w:t>letnie doświadczenie zawodowe przy sporządzaniu projektów</w:t>
      </w:r>
      <w:r w:rsidR="0008477B" w:rsidRPr="00AD41BF">
        <w:t xml:space="preserve"> w</w:t>
      </w:r>
      <w:r>
        <w:t xml:space="preserve"> </w:t>
      </w:r>
      <w:r w:rsidR="000E4C02" w:rsidRPr="00AD41BF">
        <w:t>ramach posiadanych uprawnień budowlanych.</w:t>
      </w:r>
      <w:r>
        <w:t>”</w:t>
      </w:r>
      <w:r w:rsidR="001C7805" w:rsidRPr="00AD41BF">
        <w:t>,</w:t>
      </w:r>
    </w:p>
    <w:p w14:paraId="44D3F810" w14:textId="6EF62439" w:rsidR="000E4C02" w:rsidRPr="00AD41BF" w:rsidRDefault="00A01D40" w:rsidP="001C7805">
      <w:pPr>
        <w:pStyle w:val="LITlitera"/>
      </w:pPr>
      <w:r w:rsidRPr="00AD41BF">
        <w:t>c</w:t>
      </w:r>
      <w:r w:rsidR="00FB4769" w:rsidRPr="00AD41BF">
        <w:t>)</w:t>
      </w:r>
      <w:r w:rsidR="001C7805" w:rsidRPr="00AD41BF">
        <w:tab/>
      </w:r>
      <w:r w:rsidR="00FB4769" w:rsidRPr="00AD41BF">
        <w:t>po</w:t>
      </w:r>
      <w:r w:rsidR="0063235E" w:rsidRPr="00AD41BF">
        <w:t xml:space="preserve"> ust.</w:t>
      </w:r>
      <w:r w:rsidR="00E66F78">
        <w:t xml:space="preserve"> </w:t>
      </w:r>
      <w:r w:rsidR="00FB4769" w:rsidRPr="00AD41BF">
        <w:t>4b dodaje się</w:t>
      </w:r>
      <w:r w:rsidR="0063235E" w:rsidRPr="00AD41BF">
        <w:t xml:space="preserve"> ust.</w:t>
      </w:r>
      <w:r w:rsidR="00E66F78">
        <w:t xml:space="preserve"> </w:t>
      </w:r>
      <w:r w:rsidR="00FB4769" w:rsidRPr="00AD41BF">
        <w:t>4c</w:t>
      </w:r>
      <w:r w:rsidR="0008477B" w:rsidRPr="00AD41BF">
        <w:t xml:space="preserve"> w</w:t>
      </w:r>
      <w:r w:rsidR="00E66F78">
        <w:t xml:space="preserve"> </w:t>
      </w:r>
      <w:r w:rsidR="00FB4769" w:rsidRPr="00AD41BF">
        <w:t>brzmieniu:</w:t>
      </w:r>
    </w:p>
    <w:p w14:paraId="12E04466" w14:textId="44B03F2D" w:rsidR="00476571" w:rsidRPr="00AD41BF" w:rsidRDefault="00E66F78" w:rsidP="00FE4723">
      <w:pPr>
        <w:pStyle w:val="ZLITUSTzmustliter"/>
      </w:pPr>
      <w:r>
        <w:t>„</w:t>
      </w:r>
      <w:r w:rsidR="00FB4769" w:rsidRPr="00AD41BF">
        <w:t xml:space="preserve">4c. </w:t>
      </w:r>
      <w:r w:rsidR="003A7A2C" w:rsidRPr="00AD41BF">
        <w:t>Praktyka zawodowa polegaj</w:t>
      </w:r>
      <w:r w:rsidR="003A7A2C" w:rsidRPr="00AD41BF">
        <w:rPr>
          <w:rFonts w:hint="eastAsia"/>
        </w:rPr>
        <w:t>ą</w:t>
      </w:r>
      <w:r w:rsidR="003A7A2C" w:rsidRPr="00AD41BF">
        <w:t>ca na pe</w:t>
      </w:r>
      <w:r w:rsidR="003A7A2C" w:rsidRPr="00AD41BF">
        <w:rPr>
          <w:rFonts w:hint="eastAsia"/>
        </w:rPr>
        <w:t>ł</w:t>
      </w:r>
      <w:r w:rsidR="003A7A2C" w:rsidRPr="00AD41BF">
        <w:t>nieniu funkcji technicznej na budowie w przypadku osób posiadaj</w:t>
      </w:r>
      <w:r w:rsidR="003A7A2C" w:rsidRPr="00AD41BF">
        <w:rPr>
          <w:rFonts w:hint="eastAsia"/>
        </w:rPr>
        <w:t>ą</w:t>
      </w:r>
      <w:r w:rsidR="003A7A2C" w:rsidRPr="00AD41BF">
        <w:t>cych tytu</w:t>
      </w:r>
      <w:r w:rsidR="003A7A2C" w:rsidRPr="00AD41BF">
        <w:rPr>
          <w:rFonts w:hint="eastAsia"/>
        </w:rPr>
        <w:t>ł</w:t>
      </w:r>
      <w:r w:rsidR="003A7A2C" w:rsidRPr="00AD41BF">
        <w:t xml:space="preserve"> zawodowy technika albo dyplom zawodowy</w:t>
      </w:r>
      <w:r w:rsidR="00E77216" w:rsidRPr="00AD41BF">
        <w:t>,</w:t>
      </w:r>
      <w:r w:rsidR="003A7A2C" w:rsidRPr="00AD41BF">
        <w:t xml:space="preserve"> albo dyplom potwierdzaj</w:t>
      </w:r>
      <w:r w:rsidR="003A7A2C" w:rsidRPr="00AD41BF">
        <w:rPr>
          <w:rFonts w:hint="eastAsia"/>
        </w:rPr>
        <w:t>ą</w:t>
      </w:r>
      <w:r w:rsidR="003A7A2C" w:rsidRPr="00AD41BF">
        <w:t>cy kwalifikacje zawodowe w zawodzie nauczanym na poziomie technika, odbywana pod</w:t>
      </w:r>
      <w:r w:rsidR="00A10F50" w:rsidRPr="00AD41BF">
        <w:t xml:space="preserve"> </w:t>
      </w:r>
      <w:r w:rsidR="00C55630" w:rsidRPr="00AD41BF">
        <w:t>kierownictwem patrona</w:t>
      </w:r>
      <w:r w:rsidR="003A7A2C" w:rsidRPr="00AD41BF">
        <w:t xml:space="preserve">, może </w:t>
      </w:r>
      <w:r w:rsidR="003A7A2C" w:rsidRPr="00AD41BF">
        <w:lastRenderedPageBreak/>
        <w:t>zostać skrócona przez patrona do 3 lat. Patronem może być osoba, która posiada odpowiednie uprawnienia budowlane</w:t>
      </w:r>
      <w:r w:rsidR="009041D1" w:rsidRPr="00AD41BF">
        <w:t xml:space="preserve"> </w:t>
      </w:r>
      <w:r w:rsidR="003A7A2C" w:rsidRPr="00AD41BF">
        <w:t xml:space="preserve">do kierowania </w:t>
      </w:r>
      <w:r w:rsidR="00D5424A" w:rsidRPr="00AD41BF">
        <w:t xml:space="preserve">robotami budowlanymi </w:t>
      </w:r>
      <w:r w:rsidR="003A7A2C" w:rsidRPr="00AD41BF">
        <w:t>bez ograniczeń oraz co najmniej 5</w:t>
      </w:r>
      <w:r w:rsidR="009A5F76" w:rsidRPr="00AD41BF">
        <w:t>-</w:t>
      </w:r>
      <w:r w:rsidR="003A7A2C" w:rsidRPr="00AD41BF">
        <w:t>letnie doświadczenie zawodowe w ramach posiadanych uprawnień budowlanych</w:t>
      </w:r>
      <w:r w:rsidR="00622D67" w:rsidRPr="00AD41BF">
        <w:t>.</w:t>
      </w:r>
      <w:bookmarkStart w:id="10" w:name="_Hlk118911891"/>
      <w:r>
        <w:t>”</w:t>
      </w:r>
      <w:r w:rsidR="00622D67" w:rsidRPr="00AD41BF">
        <w:t>;</w:t>
      </w:r>
      <w:bookmarkEnd w:id="10"/>
    </w:p>
    <w:p w14:paraId="40ACB494" w14:textId="54A64CCF" w:rsidR="007223CB" w:rsidRPr="00AD41BF" w:rsidRDefault="00903E5F" w:rsidP="002F444D">
      <w:pPr>
        <w:pStyle w:val="PKTpunkt"/>
      </w:pPr>
      <w:r w:rsidRPr="00AD41BF">
        <w:t>8</w:t>
      </w:r>
      <w:r w:rsidR="00D64907" w:rsidRPr="00AD41BF">
        <w:t>)</w:t>
      </w:r>
      <w:r w:rsidR="00D64907" w:rsidRPr="00AD41BF">
        <w:tab/>
        <w:t>w</w:t>
      </w:r>
      <w:r w:rsidR="0063235E" w:rsidRPr="00AD41BF">
        <w:t xml:space="preserve"> art.</w:t>
      </w:r>
      <w:r w:rsidR="00E66F78">
        <w:t xml:space="preserve"> </w:t>
      </w:r>
      <w:r w:rsidR="00D64907" w:rsidRPr="002F444D">
        <w:t>15a</w:t>
      </w:r>
      <w:r w:rsidR="007223CB" w:rsidRPr="00AD41BF">
        <w:t>:</w:t>
      </w:r>
    </w:p>
    <w:p w14:paraId="3C985C18" w14:textId="701BE567" w:rsidR="007223CB" w:rsidRPr="00AD41BF" w:rsidRDefault="007223CB" w:rsidP="00D84C6D">
      <w:pPr>
        <w:pStyle w:val="LITlitera"/>
      </w:pPr>
      <w:r w:rsidRPr="00AD41BF">
        <w:t>a)</w:t>
      </w:r>
      <w:r w:rsidR="00D84C6D" w:rsidRPr="00AD41BF">
        <w:tab/>
      </w:r>
      <w:r w:rsidRPr="00AD41BF">
        <w:t xml:space="preserve">ust. </w:t>
      </w:r>
      <w:r w:rsidR="002C7DDB" w:rsidRPr="00AD41BF">
        <w:t>3</w:t>
      </w:r>
      <w:r w:rsidR="00E66F78">
        <w:t xml:space="preserve"> </w:t>
      </w:r>
      <w:r w:rsidRPr="00AD41BF">
        <w:t>otrzymuje brzmienie:</w:t>
      </w:r>
    </w:p>
    <w:p w14:paraId="3C11E5C0" w14:textId="1C65ACA0" w:rsidR="00307E83" w:rsidRPr="00AD41BF" w:rsidRDefault="00E66F78" w:rsidP="00E162D4">
      <w:pPr>
        <w:pStyle w:val="ZLITUSTzmustliter"/>
      </w:pPr>
      <w:r>
        <w:t>„</w:t>
      </w:r>
      <w:r w:rsidR="007223CB" w:rsidRPr="00AD41BF">
        <w:t>3</w:t>
      </w:r>
      <w:bookmarkStart w:id="11" w:name="_Hlk122432794"/>
      <w:r w:rsidR="007223CB" w:rsidRPr="00AD41BF">
        <w:t>. Uprawnienia budowlane</w:t>
      </w:r>
      <w:r w:rsidR="002C7DDB" w:rsidRPr="00AD41BF">
        <w:t xml:space="preserve"> w</w:t>
      </w:r>
      <w:r>
        <w:t xml:space="preserve"> </w:t>
      </w:r>
      <w:r w:rsidR="007223CB" w:rsidRPr="00AD41BF">
        <w:t>specjalności architektonicznej</w:t>
      </w:r>
      <w:r w:rsidR="002C7DDB" w:rsidRPr="00AD41BF">
        <w:t xml:space="preserve"> w</w:t>
      </w:r>
      <w:r>
        <w:t xml:space="preserve"> </w:t>
      </w:r>
      <w:r w:rsidR="007223CB" w:rsidRPr="00AD41BF">
        <w:t>ograniczonym zakresie uprawniają do projektowania lub kierowania robotami budowlanymi</w:t>
      </w:r>
      <w:r w:rsidR="00307E83" w:rsidRPr="00AD41BF">
        <w:t>:</w:t>
      </w:r>
    </w:p>
    <w:p w14:paraId="15A7D935" w14:textId="3CBD02E1" w:rsidR="007223CB" w:rsidRPr="00AD41BF" w:rsidRDefault="00AC75C3" w:rsidP="00622D67">
      <w:pPr>
        <w:pStyle w:val="ZLITPKTzmpktliter"/>
      </w:pPr>
      <w:r w:rsidRPr="00AD41BF">
        <w:t>1</w:t>
      </w:r>
      <w:r w:rsidR="00307E83" w:rsidRPr="00AD41BF">
        <w:t>)</w:t>
      </w:r>
      <w:r w:rsidR="00622D67" w:rsidRPr="00AD41BF">
        <w:tab/>
      </w:r>
      <w:r w:rsidR="00307E83" w:rsidRPr="00AD41BF">
        <w:t>w przypadku osób posiadając</w:t>
      </w:r>
      <w:r w:rsidR="00F10DAD" w:rsidRPr="00AD41BF">
        <w:t>ych</w:t>
      </w:r>
      <w:r w:rsidR="00307E83" w:rsidRPr="00AD41BF">
        <w:t xml:space="preserve"> tytuł</w:t>
      </w:r>
      <w:r w:rsidR="003A7A2C" w:rsidRPr="00AD41BF">
        <w:t xml:space="preserve"> zawodowy magistra inżyniera lub inżyniera architekta</w:t>
      </w:r>
      <w:r w:rsidR="00307E83" w:rsidRPr="00AD41BF">
        <w:t xml:space="preserve"> </w:t>
      </w:r>
      <w:r w:rsidR="006959A3" w:rsidRPr="00AD41BF">
        <w:t>w</w:t>
      </w:r>
      <w:r w:rsidR="00E66F78">
        <w:t xml:space="preserve"> </w:t>
      </w:r>
      <w:r w:rsidR="006959A3" w:rsidRPr="00AD41BF">
        <w:t xml:space="preserve">odniesieniu do architektury obiektów </w:t>
      </w:r>
      <w:r w:rsidR="002C2F09" w:rsidRPr="00AD41BF">
        <w:t>o kubaturze do 1000 m</w:t>
      </w:r>
      <w:r w:rsidR="002C2F09" w:rsidRPr="00AD41BF">
        <w:rPr>
          <w:rStyle w:val="IGindeksgrny"/>
        </w:rPr>
        <w:t>3</w:t>
      </w:r>
      <w:r w:rsidR="00861187">
        <w:rPr>
          <w:rStyle w:val="IGindeksgrny"/>
        </w:rPr>
        <w:t xml:space="preserve"> </w:t>
      </w:r>
      <w:r w:rsidR="006959A3" w:rsidRPr="00AD41BF">
        <w:t>o</w:t>
      </w:r>
      <w:r w:rsidR="00C55630" w:rsidRPr="00AD41BF">
        <w:t xml:space="preserve"> </w:t>
      </w:r>
      <w:r w:rsidR="006959A3" w:rsidRPr="00AD41BF">
        <w:t>kategorii I, II, III, XVIII, XX</w:t>
      </w:r>
      <w:bookmarkEnd w:id="11"/>
      <w:r w:rsidR="00C55630" w:rsidRPr="00AD41BF">
        <w:t>;</w:t>
      </w:r>
    </w:p>
    <w:p w14:paraId="634493A7" w14:textId="35D1D2C5" w:rsidR="00AC75C3" w:rsidRPr="00AD41BF" w:rsidRDefault="00AC75C3" w:rsidP="00622D67">
      <w:pPr>
        <w:pStyle w:val="ZLITPKTzmpktliter"/>
      </w:pPr>
      <w:r w:rsidRPr="00AD41BF">
        <w:t>2)</w:t>
      </w:r>
      <w:r w:rsidR="00622D67" w:rsidRPr="00AD41BF">
        <w:tab/>
      </w:r>
      <w:r w:rsidRPr="00AD41BF">
        <w:t xml:space="preserve">w </w:t>
      </w:r>
      <w:r w:rsidR="007B79EC" w:rsidRPr="00AD41BF">
        <w:t>przypadku</w:t>
      </w:r>
      <w:r w:rsidRPr="00AD41BF">
        <w:t xml:space="preserve"> </w:t>
      </w:r>
      <w:r w:rsidR="007B79EC" w:rsidRPr="00AD41BF">
        <w:t>osób</w:t>
      </w:r>
      <w:r w:rsidRPr="00AD41BF">
        <w:t xml:space="preserve"> posiadaj</w:t>
      </w:r>
      <w:r w:rsidRPr="00AD41BF">
        <w:rPr>
          <w:rFonts w:hint="eastAsia"/>
        </w:rPr>
        <w:t>ą</w:t>
      </w:r>
      <w:r w:rsidRPr="00AD41BF">
        <w:t>cych tytu</w:t>
      </w:r>
      <w:r w:rsidRPr="00AD41BF">
        <w:rPr>
          <w:rFonts w:hint="eastAsia"/>
        </w:rPr>
        <w:t>ł</w:t>
      </w:r>
      <w:r w:rsidRPr="00AD41BF">
        <w:t xml:space="preserve"> zawodowy technika albo dyplom zawodowy</w:t>
      </w:r>
      <w:r w:rsidR="005F70C2" w:rsidRPr="006F5F8E">
        <w:t>,</w:t>
      </w:r>
      <w:r w:rsidRPr="00AD41BF">
        <w:t xml:space="preserve"> albo dyplom potwierdzający kwalifikacje zawodowe w zawodzie nauczanym na poziomie technika </w:t>
      </w:r>
      <w:r w:rsidR="00E66F78">
        <w:t>–</w:t>
      </w:r>
      <w:r w:rsidR="00E77216" w:rsidRPr="00AD41BF">
        <w:t xml:space="preserve"> </w:t>
      </w:r>
      <w:r w:rsidRPr="00AD41BF">
        <w:t>w odniesieniu do architektury obiektu o</w:t>
      </w:r>
      <w:r w:rsidR="00E66F78">
        <w:t xml:space="preserve"> </w:t>
      </w:r>
      <w:r w:rsidRPr="00AD41BF">
        <w:t>kubaturze do 1000</w:t>
      </w:r>
      <w:r w:rsidR="00E66F78">
        <w:t xml:space="preserve"> </w:t>
      </w:r>
      <w:r w:rsidRPr="00AD41BF">
        <w:t>m</w:t>
      </w:r>
      <w:r w:rsidRPr="00AD41BF">
        <w:rPr>
          <w:rStyle w:val="IGindeksgrny"/>
        </w:rPr>
        <w:t xml:space="preserve">3 </w:t>
      </w:r>
      <w:r w:rsidRPr="00AD41BF">
        <w:t>w zabudowie zagrodowej lub na terenie zabudowy zagrodowej.</w:t>
      </w:r>
      <w:r w:rsidR="00E66F78">
        <w:t>”</w:t>
      </w:r>
      <w:r w:rsidR="00622D67" w:rsidRPr="00AD41BF">
        <w:t>,</w:t>
      </w:r>
    </w:p>
    <w:p w14:paraId="58E15FDC" w14:textId="69E2A62E" w:rsidR="00FA52AA" w:rsidRPr="00AD41BF" w:rsidRDefault="0007177D" w:rsidP="00526769">
      <w:pPr>
        <w:pStyle w:val="LITlitera"/>
      </w:pPr>
      <w:r w:rsidRPr="00AD41BF">
        <w:t>b)</w:t>
      </w:r>
      <w:r w:rsidRPr="00AD41BF">
        <w:tab/>
      </w:r>
      <w:r w:rsidR="00FA52AA" w:rsidRPr="00AD41BF">
        <w:t>doda</w:t>
      </w:r>
      <w:r w:rsidR="0055046A" w:rsidRPr="00AD41BF">
        <w:t>je się</w:t>
      </w:r>
      <w:r w:rsidR="0063235E" w:rsidRPr="00AD41BF">
        <w:t xml:space="preserve"> ust.</w:t>
      </w:r>
      <w:r w:rsidR="00E66F78">
        <w:t xml:space="preserve"> </w:t>
      </w:r>
      <w:r w:rsidR="00FA52AA" w:rsidRPr="00AD41BF">
        <w:t>2</w:t>
      </w:r>
      <w:r w:rsidR="0063235E" w:rsidRPr="00AD41BF">
        <w:t>5 w</w:t>
      </w:r>
      <w:r w:rsidR="00E66F78">
        <w:t xml:space="preserve"> </w:t>
      </w:r>
      <w:r w:rsidR="00FA52AA" w:rsidRPr="00AD41BF">
        <w:t>brzmieniu</w:t>
      </w:r>
      <w:r w:rsidR="0055046A" w:rsidRPr="00AD41BF">
        <w:t>:</w:t>
      </w:r>
    </w:p>
    <w:p w14:paraId="59274DDE" w14:textId="6FB4D33F" w:rsidR="00FA52AA" w:rsidRPr="00AD41BF" w:rsidRDefault="00E66F78" w:rsidP="00526769">
      <w:pPr>
        <w:pStyle w:val="ZLITUSTzmustliter"/>
      </w:pPr>
      <w:r>
        <w:t>„</w:t>
      </w:r>
      <w:r w:rsidR="00FA52AA" w:rsidRPr="00AD41BF">
        <w:t>25. Uprawnienia budowlane w</w:t>
      </w:r>
      <w:r>
        <w:t xml:space="preserve"> </w:t>
      </w:r>
      <w:r w:rsidR="00FA52AA" w:rsidRPr="00AD41BF">
        <w:t xml:space="preserve">odpowiedniej specjalności </w:t>
      </w:r>
      <w:r w:rsidR="00CE7B9B" w:rsidRPr="00AD41BF">
        <w:t>uprawniają</w:t>
      </w:r>
      <w:r w:rsidR="00FA52AA" w:rsidRPr="00AD41BF">
        <w:t xml:space="preserve"> do sporz</w:t>
      </w:r>
      <w:r w:rsidR="00FA52AA" w:rsidRPr="00AD41BF">
        <w:rPr>
          <w:rFonts w:hint="eastAsia"/>
        </w:rPr>
        <w:t>ą</w:t>
      </w:r>
      <w:r w:rsidR="00FA52AA" w:rsidRPr="00AD41BF">
        <w:t>dzania oceny technicznej</w:t>
      </w:r>
      <w:r w:rsidR="005437FD" w:rsidRPr="00AD41BF">
        <w:t xml:space="preserve"> </w:t>
      </w:r>
      <w:r w:rsidR="00FA52AA" w:rsidRPr="00AD41BF">
        <w:t>w</w:t>
      </w:r>
      <w:r>
        <w:t xml:space="preserve"> </w:t>
      </w:r>
      <w:r w:rsidR="00FA52AA" w:rsidRPr="00AD41BF">
        <w:t xml:space="preserve">zakresie </w:t>
      </w:r>
      <w:r w:rsidR="00437FA4" w:rsidRPr="00AD41BF">
        <w:t>tej specjalności</w:t>
      </w:r>
      <w:r w:rsidR="00FA52AA" w:rsidRPr="00AD41BF">
        <w:t>.</w:t>
      </w:r>
      <w:r>
        <w:t>”</w:t>
      </w:r>
      <w:r w:rsidR="00B121C6" w:rsidRPr="00AD41BF">
        <w:t>;</w:t>
      </w:r>
    </w:p>
    <w:p w14:paraId="53E31A69" w14:textId="6F97F123" w:rsidR="00BC5713" w:rsidRPr="00AD41BF" w:rsidRDefault="00903E5F" w:rsidP="00BC5713">
      <w:pPr>
        <w:pStyle w:val="PKTpunkt"/>
      </w:pPr>
      <w:r w:rsidRPr="00AD41BF">
        <w:t>9</w:t>
      </w:r>
      <w:r w:rsidR="00BC5713" w:rsidRPr="00AD41BF">
        <w:t>)</w:t>
      </w:r>
      <w:r w:rsidR="00BC5713" w:rsidRPr="00AD41BF">
        <w:tab/>
        <w:t>po</w:t>
      </w:r>
      <w:r w:rsidR="0063235E" w:rsidRPr="00AD41BF">
        <w:t xml:space="preserve"> art.</w:t>
      </w:r>
      <w:r w:rsidR="00E66F78">
        <w:t xml:space="preserve"> </w:t>
      </w:r>
      <w:r w:rsidR="00BC5713" w:rsidRPr="00AD41BF">
        <w:t>15a dodaje się</w:t>
      </w:r>
      <w:r w:rsidR="0063235E" w:rsidRPr="00AD41BF">
        <w:t xml:space="preserve"> art.</w:t>
      </w:r>
      <w:r w:rsidR="00E66F78">
        <w:t xml:space="preserve"> </w:t>
      </w:r>
      <w:r w:rsidR="00BC5713" w:rsidRPr="00AD41BF">
        <w:t>15b</w:t>
      </w:r>
      <w:r w:rsidR="006C2718" w:rsidRPr="00AD41BF">
        <w:t xml:space="preserve"> w</w:t>
      </w:r>
      <w:r w:rsidR="00E66F78">
        <w:t xml:space="preserve"> </w:t>
      </w:r>
      <w:r w:rsidR="00BC5713" w:rsidRPr="00AD41BF">
        <w:t>brzmieniu:</w:t>
      </w:r>
    </w:p>
    <w:p w14:paraId="4A79030A" w14:textId="66093B58" w:rsidR="00A318CC" w:rsidRPr="00AD41BF" w:rsidRDefault="00E66F78" w:rsidP="00E00DE2">
      <w:pPr>
        <w:pStyle w:val="ZARTzmartartykuempunktem"/>
      </w:pPr>
      <w:r>
        <w:t>„</w:t>
      </w:r>
      <w:r w:rsidR="00A318CC" w:rsidRPr="00AD41BF">
        <w:t>Art. 15b. Rzeczoznawca budowlany jest uprawniony</w:t>
      </w:r>
      <w:r w:rsidR="00C30B83" w:rsidRPr="00AD41BF">
        <w:t xml:space="preserve"> </w:t>
      </w:r>
      <w:r w:rsidR="00A318CC" w:rsidRPr="00AD41BF">
        <w:t>do:</w:t>
      </w:r>
    </w:p>
    <w:p w14:paraId="1F7668C2" w14:textId="77777777" w:rsidR="00A318CC" w:rsidRPr="00AD41BF" w:rsidRDefault="00A318CC" w:rsidP="00E00DE2">
      <w:pPr>
        <w:pStyle w:val="ZPKTzmpktartykuempunktem"/>
      </w:pPr>
      <w:r w:rsidRPr="00AD41BF">
        <w:t>1)</w:t>
      </w:r>
      <w:r w:rsidRPr="00AD41BF">
        <w:tab/>
        <w:t>sporządz</w:t>
      </w:r>
      <w:r w:rsidR="001052B1" w:rsidRPr="00AD41BF">
        <w:t>a</w:t>
      </w:r>
      <w:r w:rsidRPr="00AD41BF">
        <w:t>nia ekspertyzy technicznej:</w:t>
      </w:r>
    </w:p>
    <w:p w14:paraId="1C9D90F4" w14:textId="09E9CCE4" w:rsidR="00A318CC" w:rsidRPr="00AD41BF" w:rsidRDefault="00E75B80" w:rsidP="00E00DE2">
      <w:pPr>
        <w:pStyle w:val="ZLITwPKTzmlitwpktartykuempunktem"/>
      </w:pPr>
      <w:r w:rsidRPr="00AD41BF">
        <w:t>a)</w:t>
      </w:r>
      <w:r w:rsidR="00E00DE2" w:rsidRPr="00AD41BF">
        <w:tab/>
      </w:r>
      <w:r w:rsidR="00A318CC" w:rsidRPr="00AD41BF">
        <w:t>przy robotach budowlanych związanych z</w:t>
      </w:r>
      <w:r w:rsidR="00E66F78">
        <w:t xml:space="preserve"> </w:t>
      </w:r>
      <w:r w:rsidR="00A318CC" w:rsidRPr="00AD41BF">
        <w:t>realizacją obiektu budowlanego,</w:t>
      </w:r>
      <w:r w:rsidR="00777E27" w:rsidRPr="00AD41BF">
        <w:t xml:space="preserve"> o</w:t>
      </w:r>
      <w:r w:rsidR="00E66F78">
        <w:t xml:space="preserve"> </w:t>
      </w:r>
      <w:r w:rsidR="00A318CC" w:rsidRPr="00AD41BF">
        <w:t>który</w:t>
      </w:r>
      <w:r w:rsidR="00090219" w:rsidRPr="00AD41BF">
        <w:t>ch</w:t>
      </w:r>
      <w:r w:rsidR="00A318CC" w:rsidRPr="00AD41BF">
        <w:t xml:space="preserve"> mowa</w:t>
      </w:r>
      <w:r w:rsidR="0063235E" w:rsidRPr="00AD41BF">
        <w:t xml:space="preserve"> w</w:t>
      </w:r>
      <w:r w:rsidR="00E66F78">
        <w:t xml:space="preserve"> </w:t>
      </w:r>
      <w:r w:rsidR="0063235E" w:rsidRPr="00AD41BF">
        <w:t>art.</w:t>
      </w:r>
      <w:r w:rsidR="00E66F78">
        <w:t xml:space="preserve"> </w:t>
      </w:r>
      <w:r w:rsidR="00A318CC" w:rsidRPr="00AD41BF">
        <w:t>2</w:t>
      </w:r>
      <w:r w:rsidR="0063235E" w:rsidRPr="00AD41BF">
        <w:t>6 pkt</w:t>
      </w:r>
      <w:r w:rsidR="00E66F78">
        <w:t xml:space="preserve"> </w:t>
      </w:r>
      <w:r w:rsidR="0063235E" w:rsidRPr="00AD41BF">
        <w:t>1</w:t>
      </w:r>
      <w:r w:rsidR="00A318CC" w:rsidRPr="00AD41BF">
        <w:t>,</w:t>
      </w:r>
    </w:p>
    <w:p w14:paraId="63CE9623" w14:textId="466E1D2D" w:rsidR="00A318CC" w:rsidRPr="00AD41BF" w:rsidRDefault="00E75B80" w:rsidP="00E00DE2">
      <w:pPr>
        <w:pStyle w:val="ZLITwPKTzmlitwpktartykuempunktem"/>
      </w:pPr>
      <w:r w:rsidRPr="00AD41BF">
        <w:t>b)</w:t>
      </w:r>
      <w:r w:rsidR="00E00DE2" w:rsidRPr="00AD41BF">
        <w:tab/>
      </w:r>
      <w:r w:rsidR="00A318CC" w:rsidRPr="00AD41BF">
        <w:t>w</w:t>
      </w:r>
      <w:r w:rsidR="00E66F78">
        <w:t xml:space="preserve"> </w:t>
      </w:r>
      <w:r w:rsidR="00A318CC" w:rsidRPr="00AD41BF">
        <w:t xml:space="preserve">czasie użytkowania </w:t>
      </w:r>
      <w:r w:rsidR="00DF3CED" w:rsidRPr="00AD41BF">
        <w:t>obiektów budowlanych</w:t>
      </w:r>
      <w:r w:rsidR="00E55A4E" w:rsidRPr="00AD41BF">
        <w:t>,</w:t>
      </w:r>
      <w:r w:rsidR="00777E27" w:rsidRPr="00AD41BF">
        <w:t xml:space="preserve"> o</w:t>
      </w:r>
      <w:r w:rsidR="00E66F78">
        <w:t xml:space="preserve"> </w:t>
      </w:r>
      <w:r w:rsidR="00DF3CED" w:rsidRPr="00AD41BF">
        <w:t xml:space="preserve">których </w:t>
      </w:r>
      <w:r w:rsidR="00A318CC" w:rsidRPr="00AD41BF">
        <w:t>mowa</w:t>
      </w:r>
      <w:r w:rsidR="0063235E" w:rsidRPr="00AD41BF">
        <w:t xml:space="preserve"> w</w:t>
      </w:r>
      <w:r w:rsidR="00E66F78">
        <w:t xml:space="preserve"> </w:t>
      </w:r>
      <w:r w:rsidR="00DF3CED" w:rsidRPr="00AD41BF">
        <w:t>art. 62 ust. 1 pkt 3</w:t>
      </w:r>
      <w:r w:rsidR="00A318CC" w:rsidRPr="00AD41BF">
        <w:t>,</w:t>
      </w:r>
    </w:p>
    <w:p w14:paraId="0762B115" w14:textId="5183D4CF" w:rsidR="00A318CC" w:rsidRPr="00AD41BF" w:rsidRDefault="00E75B80" w:rsidP="00E00DE2">
      <w:pPr>
        <w:pStyle w:val="ZLITwPKTzmlitwpktartykuempunktem"/>
      </w:pPr>
      <w:r w:rsidRPr="00AD41BF">
        <w:t>c)</w:t>
      </w:r>
      <w:r w:rsidR="00E00DE2" w:rsidRPr="00AD41BF">
        <w:tab/>
      </w:r>
      <w:r w:rsidR="00A318CC" w:rsidRPr="00AD41BF">
        <w:t xml:space="preserve">przy projektowaniu nadbudowy, rozbudowy, przebudowy oraz zmiany sposobu użytkowania </w:t>
      </w:r>
      <w:r w:rsidR="00DF3CED" w:rsidRPr="00AD41BF">
        <w:t>obiektów budowlanych</w:t>
      </w:r>
      <w:r w:rsidR="00A318CC" w:rsidRPr="00AD41BF">
        <w:t>,</w:t>
      </w:r>
      <w:r w:rsidR="00777E27" w:rsidRPr="00AD41BF">
        <w:t xml:space="preserve"> o</w:t>
      </w:r>
      <w:r w:rsidR="00E66F78">
        <w:t xml:space="preserve"> </w:t>
      </w:r>
      <w:r w:rsidR="00DF3CED" w:rsidRPr="00AD41BF">
        <w:t xml:space="preserve">których </w:t>
      </w:r>
      <w:r w:rsidR="00A318CC" w:rsidRPr="00AD41BF">
        <w:t>mowa</w:t>
      </w:r>
      <w:r w:rsidR="0063235E" w:rsidRPr="00AD41BF">
        <w:t xml:space="preserve"> w</w:t>
      </w:r>
      <w:r w:rsidR="00E66F78">
        <w:t xml:space="preserve"> </w:t>
      </w:r>
      <w:r w:rsidR="0063235E" w:rsidRPr="00AD41BF">
        <w:t>art.</w:t>
      </w:r>
      <w:r w:rsidR="00E66F78">
        <w:t xml:space="preserve"> </w:t>
      </w:r>
      <w:r w:rsidR="00DF3CED" w:rsidRPr="00AD41BF">
        <w:t>62 ust. 1 pkt 3</w:t>
      </w:r>
      <w:r w:rsidR="00A318CC" w:rsidRPr="00AD41BF">
        <w:t>,</w:t>
      </w:r>
    </w:p>
    <w:p w14:paraId="4F4A043A" w14:textId="3DFEFC0B" w:rsidR="00A318CC" w:rsidRPr="00AD41BF" w:rsidRDefault="00E75B80" w:rsidP="00E00DE2">
      <w:pPr>
        <w:pStyle w:val="ZLITwPKTzmlitwpktartykuempunktem"/>
      </w:pPr>
      <w:r w:rsidRPr="00AD41BF">
        <w:t>d)</w:t>
      </w:r>
      <w:r w:rsidR="00E00DE2" w:rsidRPr="00AD41BF">
        <w:tab/>
      </w:r>
      <w:r w:rsidR="0060185A" w:rsidRPr="00AD41BF">
        <w:t>w przypadku wystąpienia katastrofy budowlanej, o której mowa 78 ust. 2</w:t>
      </w:r>
      <w:r w:rsidR="001052B1" w:rsidRPr="00AD41BF">
        <w:t>;</w:t>
      </w:r>
    </w:p>
    <w:p w14:paraId="65910B1F" w14:textId="7DB326F8" w:rsidR="00A318CC" w:rsidRPr="00AD41BF" w:rsidRDefault="00A318CC" w:rsidP="00E00DE2">
      <w:pPr>
        <w:pStyle w:val="ZPKTzmpktartykuempunktem"/>
      </w:pPr>
      <w:r w:rsidRPr="00AD41BF">
        <w:t>2)</w:t>
      </w:r>
      <w:r w:rsidR="00E00DE2" w:rsidRPr="00AD41BF">
        <w:tab/>
      </w:r>
      <w:r w:rsidRPr="00AD41BF">
        <w:t>udziału</w:t>
      </w:r>
      <w:r w:rsidR="00777E27" w:rsidRPr="00AD41BF">
        <w:t xml:space="preserve"> w</w:t>
      </w:r>
      <w:r w:rsidR="00E66F78">
        <w:t xml:space="preserve"> </w:t>
      </w:r>
      <w:r w:rsidRPr="00AD41BF">
        <w:t>pracy komisji,</w:t>
      </w:r>
      <w:r w:rsidR="00777E27" w:rsidRPr="00AD41BF">
        <w:t xml:space="preserve"> o</w:t>
      </w:r>
      <w:r w:rsidR="00E66F78">
        <w:t xml:space="preserve"> </w:t>
      </w:r>
      <w:r w:rsidRPr="00AD41BF">
        <w:t>której mowa</w:t>
      </w:r>
      <w:r w:rsidR="0063235E" w:rsidRPr="00AD41BF">
        <w:t xml:space="preserve"> w</w:t>
      </w:r>
      <w:r w:rsidR="00E66F78">
        <w:t xml:space="preserve"> </w:t>
      </w:r>
      <w:r w:rsidR="0063235E" w:rsidRPr="00AD41BF">
        <w:t>art.</w:t>
      </w:r>
      <w:r w:rsidR="00E66F78">
        <w:t xml:space="preserve"> </w:t>
      </w:r>
      <w:r w:rsidRPr="00AD41BF">
        <w:t>7</w:t>
      </w:r>
      <w:r w:rsidR="0063235E" w:rsidRPr="00AD41BF">
        <w:t>6 ust.</w:t>
      </w:r>
      <w:r w:rsidR="00E66F78">
        <w:t xml:space="preserve"> </w:t>
      </w:r>
      <w:r w:rsidRPr="00AD41BF">
        <w:t>1;</w:t>
      </w:r>
    </w:p>
    <w:p w14:paraId="0864A43E" w14:textId="3455F649" w:rsidR="00D64907" w:rsidRPr="00AD41BF" w:rsidRDefault="00FE4723" w:rsidP="00E00DE2">
      <w:pPr>
        <w:pStyle w:val="ZPKTzmpktartykuempunktem"/>
      </w:pPr>
      <w:r w:rsidRPr="00AD41BF">
        <w:t>3</w:t>
      </w:r>
      <w:r w:rsidR="00A318CC" w:rsidRPr="00AD41BF">
        <w:t>)</w:t>
      </w:r>
      <w:r w:rsidR="00A318CC" w:rsidRPr="00AD41BF">
        <w:tab/>
        <w:t>przeprowadzania kontroli okresowej, o</w:t>
      </w:r>
      <w:r w:rsidR="00E66F78">
        <w:t xml:space="preserve"> </w:t>
      </w:r>
      <w:r w:rsidR="00A318CC" w:rsidRPr="00AD41BF">
        <w:t>której mowa</w:t>
      </w:r>
      <w:r w:rsidR="0063235E" w:rsidRPr="00AD41BF">
        <w:t xml:space="preserve"> w</w:t>
      </w:r>
      <w:r w:rsidR="00E66F78">
        <w:t xml:space="preserve"> </w:t>
      </w:r>
      <w:r w:rsidR="0063235E" w:rsidRPr="00AD41BF">
        <w:t>art.</w:t>
      </w:r>
      <w:r w:rsidR="00E66F78">
        <w:t xml:space="preserve"> </w:t>
      </w:r>
      <w:r w:rsidR="00A318CC" w:rsidRPr="00AD41BF">
        <w:t>6</w:t>
      </w:r>
      <w:r w:rsidR="0063235E" w:rsidRPr="00AD41BF">
        <w:t>2 ust.</w:t>
      </w:r>
      <w:r w:rsidR="00E66F78">
        <w:t xml:space="preserve"> </w:t>
      </w:r>
      <w:r w:rsidR="0063235E" w:rsidRPr="00AD41BF">
        <w:t>1 pkt</w:t>
      </w:r>
      <w:r w:rsidR="00E66F78">
        <w:t xml:space="preserve"> </w:t>
      </w:r>
      <w:r w:rsidR="00A318CC" w:rsidRPr="00AD41BF">
        <w:t>3.</w:t>
      </w:r>
      <w:r w:rsidR="00E66F78">
        <w:t>”</w:t>
      </w:r>
      <w:r w:rsidR="003949FA" w:rsidRPr="00AD41BF">
        <w:t>;</w:t>
      </w:r>
    </w:p>
    <w:p w14:paraId="17FD9B4B" w14:textId="26ACBEFF" w:rsidR="009D2A91" w:rsidRPr="00AD41BF" w:rsidRDefault="00903E5F" w:rsidP="002A7683">
      <w:pPr>
        <w:pStyle w:val="PKTpunkt"/>
      </w:pPr>
      <w:r w:rsidRPr="00AD41BF">
        <w:t>10</w:t>
      </w:r>
      <w:r w:rsidR="00526B98" w:rsidRPr="00AD41BF">
        <w:t>)</w:t>
      </w:r>
      <w:r w:rsidR="00526B98" w:rsidRPr="00AD41BF">
        <w:tab/>
      </w:r>
      <w:r w:rsidR="009D2A91" w:rsidRPr="00AD41BF">
        <w:t xml:space="preserve">w art. 22 w pkt 2 po wyrazie </w:t>
      </w:r>
      <w:r w:rsidR="00E66F78">
        <w:t>„</w:t>
      </w:r>
      <w:r w:rsidR="009D2A91" w:rsidRPr="00AD41BF">
        <w:t>budowy</w:t>
      </w:r>
      <w:r w:rsidR="00E66F78">
        <w:t>”</w:t>
      </w:r>
      <w:r w:rsidR="009D2A91" w:rsidRPr="00AD41BF">
        <w:t xml:space="preserve"> dodaje się wyrazy </w:t>
      </w:r>
      <w:r w:rsidR="00E66F78">
        <w:t>„</w:t>
      </w:r>
      <w:r w:rsidR="00E77216" w:rsidRPr="00AD41BF">
        <w:t xml:space="preserve"> </w:t>
      </w:r>
      <w:r w:rsidR="009D2A91" w:rsidRPr="00AD41BF">
        <w:t>, w tym dokumentacji fotograficznej</w:t>
      </w:r>
      <w:r w:rsidR="00E66F78">
        <w:t>”</w:t>
      </w:r>
      <w:r w:rsidR="009D2A91" w:rsidRPr="00AD41BF">
        <w:t>;</w:t>
      </w:r>
    </w:p>
    <w:p w14:paraId="773B4BA2" w14:textId="041934A3" w:rsidR="0060185A" w:rsidRPr="00AD41BF" w:rsidRDefault="0060185A" w:rsidP="002A7683">
      <w:pPr>
        <w:pStyle w:val="PKTpunkt"/>
      </w:pPr>
      <w:r w:rsidRPr="00AD41BF">
        <w:lastRenderedPageBreak/>
        <w:t>11)</w:t>
      </w:r>
      <w:r w:rsidR="00077C24" w:rsidRPr="00AD41BF">
        <w:tab/>
      </w:r>
      <w:r w:rsidR="006C55F5">
        <w:t xml:space="preserve">w </w:t>
      </w:r>
      <w:r w:rsidRPr="00AD41BF">
        <w:t xml:space="preserve">art. 26 </w:t>
      </w:r>
      <w:r w:rsidR="006C55F5">
        <w:t xml:space="preserve">w </w:t>
      </w:r>
      <w:r w:rsidRPr="00AD41BF">
        <w:t xml:space="preserve">pkt 1 </w:t>
      </w:r>
      <w:r w:rsidR="006C55F5" w:rsidRPr="006C55F5">
        <w:t xml:space="preserve">po wyrazie </w:t>
      </w:r>
      <w:r w:rsidR="00E66F78">
        <w:t>„</w:t>
      </w:r>
      <w:r w:rsidR="006C55F5" w:rsidRPr="006C55F5">
        <w:t>ekspertyz</w:t>
      </w:r>
      <w:r w:rsidR="00E66F78">
        <w:t>”</w:t>
      </w:r>
      <w:r w:rsidR="006C55F5" w:rsidRPr="006C55F5">
        <w:t xml:space="preserve"> dodaje się wyraz </w:t>
      </w:r>
      <w:r w:rsidR="00E66F78">
        <w:t>„</w:t>
      </w:r>
      <w:r w:rsidR="006C55F5" w:rsidRPr="006C55F5">
        <w:t>technicznych</w:t>
      </w:r>
      <w:r w:rsidR="00E66F78">
        <w:t>”</w:t>
      </w:r>
      <w:r w:rsidR="006C55F5">
        <w:t>;</w:t>
      </w:r>
    </w:p>
    <w:p w14:paraId="38D17951" w14:textId="192C67A8" w:rsidR="005419FB" w:rsidRPr="00AD41BF" w:rsidRDefault="0060185A" w:rsidP="002A7683">
      <w:pPr>
        <w:pStyle w:val="PKTpunkt"/>
      </w:pPr>
      <w:r w:rsidRPr="00AD41BF">
        <w:t>12</w:t>
      </w:r>
      <w:r w:rsidR="009D2A91" w:rsidRPr="00AD41BF">
        <w:t>)</w:t>
      </w:r>
      <w:r w:rsidR="009D2A91" w:rsidRPr="00AD41BF">
        <w:tab/>
      </w:r>
      <w:r w:rsidR="008D09DB" w:rsidRPr="00AD41BF">
        <w:t>w</w:t>
      </w:r>
      <w:r w:rsidR="0063235E" w:rsidRPr="00AD41BF">
        <w:t xml:space="preserve"> art.</w:t>
      </w:r>
      <w:r w:rsidR="00E66F78">
        <w:t xml:space="preserve"> </w:t>
      </w:r>
      <w:r w:rsidR="008D09DB" w:rsidRPr="00AD41BF">
        <w:t>29</w:t>
      </w:r>
      <w:r w:rsidR="005419FB" w:rsidRPr="00AD41BF">
        <w:t>:</w:t>
      </w:r>
    </w:p>
    <w:p w14:paraId="5727EED1" w14:textId="7C32CA16" w:rsidR="005419FB" w:rsidRPr="00AD41BF" w:rsidRDefault="005419FB" w:rsidP="005419FB">
      <w:pPr>
        <w:pStyle w:val="LITlitera"/>
      </w:pPr>
      <w:r w:rsidRPr="00AD41BF">
        <w:t>a)</w:t>
      </w:r>
      <w:r w:rsidRPr="00AD41BF">
        <w:tab/>
      </w:r>
      <w:r w:rsidR="008D09DB" w:rsidRPr="00AD41BF">
        <w:t>w</w:t>
      </w:r>
      <w:r w:rsidR="0063235E" w:rsidRPr="00AD41BF">
        <w:t xml:space="preserve"> ust.</w:t>
      </w:r>
      <w:r w:rsidR="00E66F78">
        <w:t xml:space="preserve"> </w:t>
      </w:r>
      <w:r w:rsidR="008D09DB" w:rsidRPr="00AD41BF">
        <w:t>1</w:t>
      </w:r>
      <w:r w:rsidRPr="00AD41BF">
        <w:t>:</w:t>
      </w:r>
    </w:p>
    <w:p w14:paraId="3201B253" w14:textId="4825B704" w:rsidR="008D09DB" w:rsidRPr="00AD41BF" w:rsidRDefault="005464C2" w:rsidP="005419FB">
      <w:pPr>
        <w:pStyle w:val="TIRtiret"/>
      </w:pPr>
      <w:r w:rsidRPr="00AD41BF">
        <w:t>–</w:t>
      </w:r>
      <w:r w:rsidR="005419FB" w:rsidRPr="00AD41BF">
        <w:tab/>
      </w:r>
      <w:r w:rsidR="00A275D9" w:rsidRPr="00AD41BF">
        <w:t>po</w:t>
      </w:r>
      <w:r w:rsidR="0063235E" w:rsidRPr="00AD41BF">
        <w:t xml:space="preserve"> pkt</w:t>
      </w:r>
      <w:r w:rsidR="00E66F78">
        <w:t xml:space="preserve"> </w:t>
      </w:r>
      <w:r w:rsidR="005419FB" w:rsidRPr="00AD41BF">
        <w:t>1a</w:t>
      </w:r>
      <w:r w:rsidR="00A275D9" w:rsidRPr="00AD41BF">
        <w:t xml:space="preserve"> dodaje się</w:t>
      </w:r>
      <w:r w:rsidR="0063235E" w:rsidRPr="00AD41BF">
        <w:t xml:space="preserve"> pkt</w:t>
      </w:r>
      <w:r w:rsidR="00E66F78">
        <w:t xml:space="preserve"> </w:t>
      </w:r>
      <w:r w:rsidR="00A275D9" w:rsidRPr="00AD41BF">
        <w:t>1b</w:t>
      </w:r>
      <w:r w:rsidR="00777E27" w:rsidRPr="00AD41BF">
        <w:t xml:space="preserve"> w</w:t>
      </w:r>
      <w:r w:rsidR="00E66F78">
        <w:t xml:space="preserve"> </w:t>
      </w:r>
      <w:r w:rsidR="00A275D9" w:rsidRPr="00AD41BF">
        <w:t>brzmieniu:</w:t>
      </w:r>
    </w:p>
    <w:p w14:paraId="0622F14C" w14:textId="26396B4D" w:rsidR="00A275D9" w:rsidRPr="00AD41BF" w:rsidRDefault="00E66F78" w:rsidP="001F0FB8">
      <w:pPr>
        <w:pStyle w:val="ZTIRPKTzmpkttiret"/>
      </w:pPr>
      <w:r>
        <w:t>„</w:t>
      </w:r>
      <w:r w:rsidR="00A275D9" w:rsidRPr="00AD41BF">
        <w:t>1b)</w:t>
      </w:r>
      <w:r w:rsidR="009B6158" w:rsidRPr="00AD41BF">
        <w:tab/>
      </w:r>
      <w:bookmarkStart w:id="12" w:name="_Hlk109991839"/>
      <w:r w:rsidR="009C62E2" w:rsidRPr="00AD41BF">
        <w:t>wolno stojących, nie więcej niż dwukondygnacyjnych budynków mieszkalnych jednorodzinnych</w:t>
      </w:r>
      <w:r w:rsidR="00777E27" w:rsidRPr="00AD41BF">
        <w:t xml:space="preserve"> o</w:t>
      </w:r>
      <w:r>
        <w:t xml:space="preserve"> </w:t>
      </w:r>
      <w:r w:rsidR="009C62E2" w:rsidRPr="00AD41BF">
        <w:t>powierzchni zabudowy powyżej 7</w:t>
      </w:r>
      <w:r w:rsidR="00777E27" w:rsidRPr="00AD41BF">
        <w:t>0</w:t>
      </w:r>
      <w:r>
        <w:t xml:space="preserve"> </w:t>
      </w:r>
      <w:r w:rsidR="009C62E2" w:rsidRPr="00AD41BF">
        <w:t>m</w:t>
      </w:r>
      <w:r w:rsidR="009C62E2" w:rsidRPr="00AD41BF">
        <w:rPr>
          <w:rStyle w:val="IGindeksgrny"/>
        </w:rPr>
        <w:t>2</w:t>
      </w:r>
      <w:r w:rsidR="009C62E2" w:rsidRPr="00AD41BF">
        <w:t>, których obszar oddziaływania mieści się</w:t>
      </w:r>
      <w:r w:rsidR="00777E27" w:rsidRPr="00AD41BF">
        <w:t xml:space="preserve"> w</w:t>
      </w:r>
      <w:r>
        <w:t xml:space="preserve"> </w:t>
      </w:r>
      <w:r w:rsidR="009C62E2" w:rsidRPr="00AD41BF">
        <w:t>całości na działce lub działkach, na których zostały zaprojektowane,</w:t>
      </w:r>
      <w:r w:rsidR="00777E27" w:rsidRPr="00AD41BF">
        <w:t xml:space="preserve"> a</w:t>
      </w:r>
      <w:r>
        <w:t xml:space="preserve"> </w:t>
      </w:r>
      <w:r w:rsidR="009C62E2" w:rsidRPr="00AD41BF">
        <w:t>budowa jest prowadzona</w:t>
      </w:r>
      <w:r w:rsidR="00777E27" w:rsidRPr="00AD41BF">
        <w:t xml:space="preserve"> w</w:t>
      </w:r>
      <w:r>
        <w:t xml:space="preserve"> </w:t>
      </w:r>
      <w:r w:rsidR="009C62E2" w:rsidRPr="00AD41BF">
        <w:t>celu zaspokojenia własnych potrzeb mieszkaniowych inwestora</w:t>
      </w:r>
      <w:bookmarkEnd w:id="12"/>
      <w:r w:rsidR="009C62E2" w:rsidRPr="00AD41BF">
        <w:t>;</w:t>
      </w:r>
      <w:r>
        <w:t>”</w:t>
      </w:r>
      <w:r w:rsidR="00820470">
        <w:t>,</w:t>
      </w:r>
    </w:p>
    <w:p w14:paraId="058FAD9B" w14:textId="1066317E" w:rsidR="00AA2366" w:rsidRPr="00AD41BF" w:rsidRDefault="005464C2" w:rsidP="003B5EE0">
      <w:pPr>
        <w:pStyle w:val="TIRtiret"/>
      </w:pPr>
      <w:r w:rsidRPr="00AD41BF">
        <w:t>–</w:t>
      </w:r>
      <w:r w:rsidR="00AA2366" w:rsidRPr="00AD41BF">
        <w:tab/>
        <w:t xml:space="preserve">pkt </w:t>
      </w:r>
      <w:r w:rsidR="002C7DDB" w:rsidRPr="00AD41BF">
        <w:t>2</w:t>
      </w:r>
      <w:r w:rsidR="00E66F78">
        <w:t xml:space="preserve"> </w:t>
      </w:r>
      <w:r w:rsidR="00AA2366" w:rsidRPr="00AD41BF">
        <w:t>otrzymuje brzmienie:</w:t>
      </w:r>
    </w:p>
    <w:p w14:paraId="7403C13D" w14:textId="4844D6FE" w:rsidR="00AA2366" w:rsidRPr="00AD41BF" w:rsidRDefault="00E66F78" w:rsidP="00AA2366">
      <w:pPr>
        <w:pStyle w:val="ZTIRPKTzmpkttiret"/>
      </w:pPr>
      <w:r>
        <w:t>„</w:t>
      </w:r>
      <w:r w:rsidR="00AA2366" w:rsidRPr="00AD41BF">
        <w:t>2)</w:t>
      </w:r>
      <w:r w:rsidR="009B6158" w:rsidRPr="00AD41BF">
        <w:tab/>
      </w:r>
      <w:r w:rsidR="00AA2366" w:rsidRPr="00AD41BF">
        <w:t>sieci:</w:t>
      </w:r>
    </w:p>
    <w:p w14:paraId="4F192843" w14:textId="06EBE4DE" w:rsidR="00AA2366" w:rsidRPr="00AD41BF" w:rsidRDefault="00AA2366" w:rsidP="00AA2366">
      <w:pPr>
        <w:pStyle w:val="ZTIRLITwPKTzmlitwpkttiret"/>
      </w:pPr>
      <w:r w:rsidRPr="00AD41BF">
        <w:t>a)</w:t>
      </w:r>
      <w:r w:rsidR="009B6158" w:rsidRPr="00AD41BF">
        <w:tab/>
      </w:r>
      <w:r w:rsidRPr="00AD41BF">
        <w:t xml:space="preserve">elektroenergetycznych obejmujących napięcie znamionowe nie wyższe niż </w:t>
      </w:r>
      <w:r w:rsidR="002C7DDB" w:rsidRPr="00AD41BF">
        <w:t>1</w:t>
      </w:r>
      <w:r w:rsidR="00E66F78">
        <w:t xml:space="preserve"> </w:t>
      </w:r>
      <w:proofErr w:type="spellStart"/>
      <w:r w:rsidRPr="00AD41BF">
        <w:t>kV</w:t>
      </w:r>
      <w:proofErr w:type="spellEnd"/>
      <w:r w:rsidRPr="00AD41BF">
        <w:t>,</w:t>
      </w:r>
    </w:p>
    <w:p w14:paraId="132A69C9" w14:textId="77777777" w:rsidR="00AA2366" w:rsidRPr="00AD41BF" w:rsidRDefault="00AA2366" w:rsidP="00AA2366">
      <w:pPr>
        <w:pStyle w:val="ZTIRLITwPKTzmlitwpkttiret"/>
      </w:pPr>
      <w:r w:rsidRPr="00AD41BF">
        <w:t>b)</w:t>
      </w:r>
      <w:r w:rsidR="009B6158" w:rsidRPr="00AD41BF">
        <w:tab/>
      </w:r>
      <w:r w:rsidRPr="00AD41BF">
        <w:t>wodociągowych,</w:t>
      </w:r>
    </w:p>
    <w:p w14:paraId="5D28F685" w14:textId="77777777" w:rsidR="00AA2366" w:rsidRPr="00AD41BF" w:rsidRDefault="00AA2366" w:rsidP="00AA2366">
      <w:pPr>
        <w:pStyle w:val="ZTIRLITwPKTzmlitwpkttiret"/>
      </w:pPr>
      <w:r w:rsidRPr="00AD41BF">
        <w:t>c)</w:t>
      </w:r>
      <w:r w:rsidR="009B6158" w:rsidRPr="00AD41BF">
        <w:tab/>
      </w:r>
      <w:r w:rsidRPr="00AD41BF">
        <w:t>kanalizacyjnych,</w:t>
      </w:r>
    </w:p>
    <w:p w14:paraId="0786367E" w14:textId="77777777" w:rsidR="00AA2366" w:rsidRPr="00AD41BF" w:rsidRDefault="00AA2366" w:rsidP="00AA2366">
      <w:pPr>
        <w:pStyle w:val="ZTIRLITwPKTzmlitwpkttiret"/>
      </w:pPr>
      <w:r w:rsidRPr="00AD41BF">
        <w:t>d)</w:t>
      </w:r>
      <w:r w:rsidR="009B6158" w:rsidRPr="00AD41BF">
        <w:tab/>
      </w:r>
      <w:r w:rsidRPr="00AD41BF">
        <w:t>cieplnych,</w:t>
      </w:r>
    </w:p>
    <w:p w14:paraId="42E54203" w14:textId="3580FEA9" w:rsidR="00AA2366" w:rsidRPr="00AD41BF" w:rsidRDefault="00AA2366" w:rsidP="00AA2366">
      <w:pPr>
        <w:pStyle w:val="ZTIRLITwPKTzmlitwpkttiret"/>
      </w:pPr>
      <w:r w:rsidRPr="00AD41BF">
        <w:t>e)</w:t>
      </w:r>
      <w:r w:rsidR="009B6158" w:rsidRPr="00AD41BF">
        <w:tab/>
      </w:r>
      <w:r w:rsidRPr="00AD41BF">
        <w:t>gazowych</w:t>
      </w:r>
      <w:r w:rsidR="002C7DDB" w:rsidRPr="00AD41BF">
        <w:t xml:space="preserve"> o</w:t>
      </w:r>
      <w:r w:rsidR="00E66F78">
        <w:t xml:space="preserve"> </w:t>
      </w:r>
      <w:r w:rsidRPr="00AD41BF">
        <w:t>ciśnieniu roboczym nie wyższym niż 0,</w:t>
      </w:r>
      <w:r w:rsidR="002C7DDB" w:rsidRPr="00AD41BF">
        <w:t>5</w:t>
      </w:r>
      <w:r w:rsidR="00E66F78">
        <w:t xml:space="preserve"> </w:t>
      </w:r>
      <w:proofErr w:type="spellStart"/>
      <w:r w:rsidRPr="00AD41BF">
        <w:t>MPa</w:t>
      </w:r>
      <w:proofErr w:type="spellEnd"/>
    </w:p>
    <w:p w14:paraId="70223671" w14:textId="108FD9B0" w:rsidR="00AA2366" w:rsidRPr="00AD41BF" w:rsidRDefault="00AA2366" w:rsidP="00256F88">
      <w:pPr>
        <w:pStyle w:val="ZTIRCZWSPLITwPKTzmczciwsplitwpkttiret"/>
      </w:pPr>
      <w:r w:rsidRPr="00AD41BF">
        <w:t>–</w:t>
      </w:r>
      <w:r w:rsidR="00B604A4">
        <w:t xml:space="preserve"> </w:t>
      </w:r>
      <w:r w:rsidR="002C7DDB" w:rsidRPr="00AD41BF">
        <w:t>z</w:t>
      </w:r>
      <w:r w:rsidR="00E66F78">
        <w:t xml:space="preserve"> </w:t>
      </w:r>
      <w:r w:rsidRPr="00AD41BF">
        <w:t>zastrzeżeniem</w:t>
      </w:r>
      <w:r w:rsidR="0063235E" w:rsidRPr="00AD41BF">
        <w:t xml:space="preserve"> art.</w:t>
      </w:r>
      <w:r w:rsidR="00E66F78">
        <w:t xml:space="preserve"> </w:t>
      </w:r>
      <w:r w:rsidRPr="00AD41BF">
        <w:t>29a;</w:t>
      </w:r>
      <w:r w:rsidR="00E66F78">
        <w:t>”</w:t>
      </w:r>
      <w:r w:rsidRPr="00AD41BF">
        <w:t>,</w:t>
      </w:r>
    </w:p>
    <w:p w14:paraId="6B8F8695" w14:textId="44D6BECC" w:rsidR="00C26BC3" w:rsidRPr="00AD41BF" w:rsidRDefault="005464C2" w:rsidP="0071600C">
      <w:pPr>
        <w:pStyle w:val="TIRtiret"/>
      </w:pPr>
      <w:r w:rsidRPr="00AD41BF">
        <w:t>–</w:t>
      </w:r>
      <w:r w:rsidR="005419FB" w:rsidRPr="00AD41BF">
        <w:tab/>
      </w:r>
      <w:r w:rsidR="00C26BC3" w:rsidRPr="00AD41BF">
        <w:t>w</w:t>
      </w:r>
      <w:r w:rsidR="0063235E" w:rsidRPr="00AD41BF">
        <w:t xml:space="preserve"> pkt</w:t>
      </w:r>
      <w:r w:rsidR="00E66F78">
        <w:t xml:space="preserve"> </w:t>
      </w:r>
      <w:r w:rsidR="002C7DDB" w:rsidRPr="00AD41BF">
        <w:t>3</w:t>
      </w:r>
      <w:r w:rsidR="00E66F78">
        <w:t xml:space="preserve"> </w:t>
      </w:r>
      <w:r w:rsidR="00C26BC3" w:rsidRPr="00AD41BF">
        <w:t xml:space="preserve">po wyrazach </w:t>
      </w:r>
      <w:r w:rsidR="00E66F78">
        <w:t>„</w:t>
      </w:r>
      <w:r w:rsidR="00C26BC3" w:rsidRPr="00AD41BF">
        <w:t>o powierzchni zabudowy do 3</w:t>
      </w:r>
      <w:r w:rsidR="002C7DDB" w:rsidRPr="00AD41BF">
        <w:t>5</w:t>
      </w:r>
      <w:r w:rsidR="00E66F78">
        <w:t xml:space="preserve"> </w:t>
      </w:r>
      <w:r w:rsidR="00C26BC3" w:rsidRPr="00AD41BF">
        <w:t>m</w:t>
      </w:r>
      <w:r w:rsidR="00C26BC3" w:rsidRPr="00AD41BF">
        <w:rPr>
          <w:rStyle w:val="IGindeksgrny"/>
        </w:rPr>
        <w:t>2</w:t>
      </w:r>
      <w:r w:rsidR="00E66F78">
        <w:t>”</w:t>
      </w:r>
      <w:r w:rsidR="00C26BC3" w:rsidRPr="00AD41BF">
        <w:t xml:space="preserve"> dodaje się wyrazy </w:t>
      </w:r>
      <w:r w:rsidR="00E66F78">
        <w:t>„</w:t>
      </w:r>
      <w:r w:rsidR="00C26BC3" w:rsidRPr="00AD41BF">
        <w:t>wraz</w:t>
      </w:r>
      <w:r w:rsidR="002C7DDB" w:rsidRPr="00AD41BF">
        <w:t xml:space="preserve"> z</w:t>
      </w:r>
      <w:r w:rsidR="00E66F78">
        <w:t xml:space="preserve"> </w:t>
      </w:r>
      <w:r w:rsidR="00C26BC3" w:rsidRPr="00AD41BF">
        <w:t>instalacjami</w:t>
      </w:r>
      <w:r w:rsidR="002C7DDB" w:rsidRPr="00AD41BF">
        <w:t xml:space="preserve"> i</w:t>
      </w:r>
      <w:r w:rsidR="00E66F78">
        <w:t xml:space="preserve"> </w:t>
      </w:r>
      <w:r w:rsidR="00C26BC3" w:rsidRPr="00AD41BF">
        <w:t>przyłączami</w:t>
      </w:r>
      <w:r w:rsidR="00253A5C" w:rsidRPr="00AD41BF">
        <w:t xml:space="preserve"> oraz </w:t>
      </w:r>
      <w:r w:rsidR="00BB35F9" w:rsidRPr="00AD41BF">
        <w:t>zwi</w:t>
      </w:r>
      <w:r w:rsidR="00BB35F9" w:rsidRPr="00AD41BF">
        <w:rPr>
          <w:rFonts w:hint="eastAsia"/>
        </w:rPr>
        <w:t>ą</w:t>
      </w:r>
      <w:r w:rsidR="00BB35F9" w:rsidRPr="00AD41BF">
        <w:t xml:space="preserve">zanymi </w:t>
      </w:r>
      <w:r w:rsidR="002C7DDB" w:rsidRPr="00AD41BF">
        <w:t>z</w:t>
      </w:r>
      <w:r w:rsidR="00E66F78">
        <w:t xml:space="preserve"> </w:t>
      </w:r>
      <w:r w:rsidR="00253A5C" w:rsidRPr="00AD41BF">
        <w:t>nimi sieciami</w:t>
      </w:r>
      <w:r w:rsidR="00E66F78">
        <w:t>”</w:t>
      </w:r>
      <w:r w:rsidR="00C26BC3" w:rsidRPr="00AD41BF">
        <w:t>,</w:t>
      </w:r>
    </w:p>
    <w:p w14:paraId="7C2AF3F1" w14:textId="01427117" w:rsidR="0071600C" w:rsidRPr="00AD41BF" w:rsidRDefault="005464C2" w:rsidP="0071600C">
      <w:pPr>
        <w:pStyle w:val="TIRtiret"/>
      </w:pPr>
      <w:bookmarkStart w:id="13" w:name="_Hlk115606033"/>
      <w:r w:rsidRPr="00AD41BF">
        <w:t>–</w:t>
      </w:r>
      <w:bookmarkEnd w:id="13"/>
      <w:r w:rsidR="00C26BC3" w:rsidRPr="00AD41BF">
        <w:tab/>
      </w:r>
      <w:r w:rsidR="0071600C" w:rsidRPr="00AD41BF">
        <w:t>pkt 2</w:t>
      </w:r>
      <w:r w:rsidR="006C2718" w:rsidRPr="00AD41BF">
        <w:t>0</w:t>
      </w:r>
      <w:r w:rsidR="00E66F78">
        <w:t xml:space="preserve"> </w:t>
      </w:r>
      <w:r w:rsidR="0071600C" w:rsidRPr="00AD41BF">
        <w:t>otrzymuje brzmienie:</w:t>
      </w:r>
    </w:p>
    <w:p w14:paraId="16DD6176" w14:textId="00DF8E40" w:rsidR="0071600C" w:rsidRPr="00AD41BF" w:rsidRDefault="00E66F78" w:rsidP="0071600C">
      <w:pPr>
        <w:pStyle w:val="ZTIRPKTzmpkttiret"/>
      </w:pPr>
      <w:r>
        <w:t>„</w:t>
      </w:r>
      <w:r w:rsidR="0071600C" w:rsidRPr="00AD41BF">
        <w:t>20)</w:t>
      </w:r>
      <w:r w:rsidR="0071600C" w:rsidRPr="00AD41BF">
        <w:tab/>
        <w:t>boisk szkolnych oraz boisk, kortów</w:t>
      </w:r>
      <w:r w:rsidR="006C2718" w:rsidRPr="00AD41BF">
        <w:t xml:space="preserve"> i</w:t>
      </w:r>
      <w:r>
        <w:t xml:space="preserve"> </w:t>
      </w:r>
      <w:r w:rsidR="0071600C" w:rsidRPr="00AD41BF">
        <w:t>bieżni służących uprawianiu sportu lub rekreacji;</w:t>
      </w:r>
      <w:r>
        <w:t>”</w:t>
      </w:r>
      <w:r w:rsidR="00E93A96" w:rsidRPr="00AD41BF">
        <w:t>,</w:t>
      </w:r>
    </w:p>
    <w:p w14:paraId="45F0978D" w14:textId="0B4BBDAA" w:rsidR="0071600C" w:rsidRPr="00AD41BF" w:rsidRDefault="005464C2" w:rsidP="0071600C">
      <w:pPr>
        <w:pStyle w:val="TIRtiret"/>
      </w:pPr>
      <w:r w:rsidRPr="00AD41BF">
        <w:t>–</w:t>
      </w:r>
      <w:r w:rsidR="0071600C" w:rsidRPr="00AD41BF">
        <w:tab/>
        <w:t>pkt 2</w:t>
      </w:r>
      <w:r w:rsidR="006C2718" w:rsidRPr="00AD41BF">
        <w:t>2</w:t>
      </w:r>
      <w:r w:rsidR="00E66F78">
        <w:t xml:space="preserve"> </w:t>
      </w:r>
      <w:r w:rsidR="0071600C" w:rsidRPr="00AD41BF">
        <w:t>otrzymuje brzmienie:</w:t>
      </w:r>
    </w:p>
    <w:p w14:paraId="39F2D217" w14:textId="3359D8C8" w:rsidR="0071600C" w:rsidRPr="00AD41BF" w:rsidRDefault="00E66F78" w:rsidP="002F444D">
      <w:pPr>
        <w:pStyle w:val="ZTIRPKTzmpkttiret"/>
      </w:pPr>
      <w:r>
        <w:t>„</w:t>
      </w:r>
      <w:r w:rsidR="0071600C" w:rsidRPr="00AD41BF">
        <w:t>22)</w:t>
      </w:r>
      <w:r w:rsidR="0071600C" w:rsidRPr="00AD41BF">
        <w:tab/>
        <w:t>zadaszonych</w:t>
      </w:r>
      <w:r w:rsidR="006C2718" w:rsidRPr="00AD41BF">
        <w:t xml:space="preserve"> i</w:t>
      </w:r>
      <w:r>
        <w:t xml:space="preserve"> </w:t>
      </w:r>
      <w:r w:rsidR="0071600C" w:rsidRPr="00AD41BF">
        <w:t>niezadaszonych przydomowych tarasów naziemnych</w:t>
      </w:r>
      <w:r w:rsidR="006C2718" w:rsidRPr="00AD41BF">
        <w:t xml:space="preserve"> o</w:t>
      </w:r>
      <w:r>
        <w:t xml:space="preserve"> </w:t>
      </w:r>
      <w:r w:rsidR="0071600C" w:rsidRPr="00AD41BF">
        <w:t>powierzchni zabudowy większej niż 3</w:t>
      </w:r>
      <w:r w:rsidR="006C2718" w:rsidRPr="00AD41BF">
        <w:t>5</w:t>
      </w:r>
      <w:r>
        <w:t xml:space="preserve"> </w:t>
      </w:r>
      <w:r w:rsidR="0071600C" w:rsidRPr="00AD41BF">
        <w:t>m</w:t>
      </w:r>
      <w:r w:rsidR="0071600C" w:rsidRPr="00AD41BF">
        <w:rPr>
          <w:rStyle w:val="IGindeksgrny"/>
        </w:rPr>
        <w:t>2</w:t>
      </w:r>
      <w:r w:rsidR="0071600C" w:rsidRPr="00AD41BF">
        <w:t>;</w:t>
      </w:r>
      <w:r>
        <w:t>”</w:t>
      </w:r>
      <w:r w:rsidR="00E93A96" w:rsidRPr="00AD41BF">
        <w:t>,</w:t>
      </w:r>
    </w:p>
    <w:p w14:paraId="33729C57" w14:textId="77777777" w:rsidR="00A068E3" w:rsidRPr="00AD41BF" w:rsidRDefault="00A068E3" w:rsidP="00A068E3">
      <w:pPr>
        <w:pStyle w:val="TIRtiret"/>
      </w:pPr>
      <w:r w:rsidRPr="00AD41BF">
        <w:t>–</w:t>
      </w:r>
      <w:r w:rsidR="005437FD" w:rsidRPr="00AD41BF">
        <w:tab/>
      </w:r>
      <w:r w:rsidRPr="00AD41BF">
        <w:t>pkt 25 otrzymuje brzmienie:</w:t>
      </w:r>
    </w:p>
    <w:p w14:paraId="4EE4833B" w14:textId="79E8F886" w:rsidR="00A068E3" w:rsidRPr="00AD41BF" w:rsidRDefault="00E66F78" w:rsidP="002F444D">
      <w:pPr>
        <w:pStyle w:val="ZTIRPKTzmpkttiret"/>
      </w:pPr>
      <w:r>
        <w:t>„</w:t>
      </w:r>
      <w:r w:rsidR="00A068E3" w:rsidRPr="00AD41BF">
        <w:t>25</w:t>
      </w:r>
      <w:r w:rsidR="006F5F8E" w:rsidRPr="00AD41BF">
        <w:t>)</w:t>
      </w:r>
      <w:r w:rsidR="006F5F8E">
        <w:tab/>
      </w:r>
      <w:r w:rsidR="00A068E3" w:rsidRPr="00AD41BF">
        <w:t>stacji ładowania w rozumieniu art. 2 pkt 27</w:t>
      </w:r>
      <w:r w:rsidR="008E2DEA">
        <w:t xml:space="preserve"> ustawy z dnia 11 stycznia 2018 </w:t>
      </w:r>
      <w:r w:rsidR="00A068E3" w:rsidRPr="00AD41BF">
        <w:t xml:space="preserve">r. o </w:t>
      </w:r>
      <w:proofErr w:type="spellStart"/>
      <w:r w:rsidR="00A068E3" w:rsidRPr="00AD41BF">
        <w:t>elektromobilności</w:t>
      </w:r>
      <w:proofErr w:type="spellEnd"/>
      <w:r w:rsidR="00A068E3" w:rsidRPr="00AD41BF">
        <w:t xml:space="preserve"> i paliwach alternatywnych </w:t>
      </w:r>
      <w:r w:rsidR="00C93E93" w:rsidRPr="00AD41BF">
        <w:t>(Dz. U. z 202</w:t>
      </w:r>
      <w:r w:rsidR="008B2ABC">
        <w:t>3</w:t>
      </w:r>
      <w:r w:rsidR="00C93E93" w:rsidRPr="00AD41BF">
        <w:t xml:space="preserve"> r. poz. </w:t>
      </w:r>
      <w:r w:rsidR="008B2ABC">
        <w:t>875</w:t>
      </w:r>
      <w:r w:rsidR="00C93E93" w:rsidRPr="00AD41BF">
        <w:t xml:space="preserve">), z wyłączeniem infrastruktury ładowania drogowego transportu publicznego w rozumieniu art. 2 pkt 3 tej ustawy, </w:t>
      </w:r>
      <w:r w:rsidR="0017215F" w:rsidRPr="00AD41BF">
        <w:t>z</w:t>
      </w:r>
      <w:r>
        <w:t xml:space="preserve"> </w:t>
      </w:r>
      <w:r w:rsidR="008E2DEA">
        <w:t>zastrzeżeniem art. </w:t>
      </w:r>
      <w:r w:rsidR="00C93E93" w:rsidRPr="00AD41BF">
        <w:t>29a;</w:t>
      </w:r>
      <w:r>
        <w:t>”</w:t>
      </w:r>
      <w:r w:rsidR="00C93E93" w:rsidRPr="00AD41BF">
        <w:t>,</w:t>
      </w:r>
    </w:p>
    <w:p w14:paraId="2F8B4F2B" w14:textId="1419E79E" w:rsidR="005419FB" w:rsidRPr="00AD41BF" w:rsidRDefault="005464C2" w:rsidP="0071600C">
      <w:pPr>
        <w:pStyle w:val="TIRtiret"/>
      </w:pPr>
      <w:r w:rsidRPr="00AD41BF">
        <w:t>–</w:t>
      </w:r>
      <w:r w:rsidR="0071600C" w:rsidRPr="00AD41BF">
        <w:tab/>
      </w:r>
      <w:r w:rsidRPr="00AD41BF">
        <w:t>w</w:t>
      </w:r>
      <w:r w:rsidR="0063235E" w:rsidRPr="00AD41BF">
        <w:t xml:space="preserve"> pkt</w:t>
      </w:r>
      <w:r w:rsidR="00E66F78">
        <w:t xml:space="preserve"> </w:t>
      </w:r>
      <w:r w:rsidR="00F45FF7" w:rsidRPr="00AD41BF">
        <w:t>3</w:t>
      </w:r>
      <w:r w:rsidR="0053319C">
        <w:t>3</w:t>
      </w:r>
      <w:r w:rsidR="00E66F78">
        <w:t xml:space="preserve"> </w:t>
      </w:r>
      <w:r w:rsidR="00072BD5" w:rsidRPr="00AD41BF">
        <w:t xml:space="preserve">kropkę zastępuje się </w:t>
      </w:r>
      <w:r w:rsidR="009F6513">
        <w:t>średnikiem</w:t>
      </w:r>
      <w:r w:rsidR="009F6513" w:rsidRPr="00AD41BF">
        <w:t xml:space="preserve"> </w:t>
      </w:r>
      <w:r w:rsidR="002C7DDB" w:rsidRPr="00AD41BF">
        <w:t>i</w:t>
      </w:r>
      <w:r w:rsidR="00E66F78">
        <w:t xml:space="preserve"> </w:t>
      </w:r>
      <w:r w:rsidR="005419FB" w:rsidRPr="00AD41BF">
        <w:t>dodaje się</w:t>
      </w:r>
      <w:r w:rsidR="0063235E" w:rsidRPr="00AD41BF">
        <w:t xml:space="preserve"> pkt</w:t>
      </w:r>
      <w:r w:rsidR="00E66F78">
        <w:t xml:space="preserve"> </w:t>
      </w:r>
      <w:r w:rsidR="001924DE" w:rsidRPr="00AD41BF">
        <w:t>3</w:t>
      </w:r>
      <w:r w:rsidR="001924DE">
        <w:t>4</w:t>
      </w:r>
      <w:r w:rsidR="00F32109" w:rsidRPr="00AD41BF">
        <w:t>–</w:t>
      </w:r>
      <w:r w:rsidR="001924DE">
        <w:t xml:space="preserve">40 </w:t>
      </w:r>
      <w:r w:rsidR="0063235E" w:rsidRPr="00AD41BF">
        <w:t>w</w:t>
      </w:r>
      <w:r w:rsidR="00E66F78">
        <w:t xml:space="preserve"> </w:t>
      </w:r>
      <w:r w:rsidR="005419FB" w:rsidRPr="00AD41BF">
        <w:t>brzmieniu:</w:t>
      </w:r>
    </w:p>
    <w:p w14:paraId="0E68EB35" w14:textId="49F95E46" w:rsidR="005419FB" w:rsidRPr="00AD41BF" w:rsidRDefault="00E66F78" w:rsidP="00E7039D">
      <w:pPr>
        <w:pStyle w:val="ZTIRPKTzmpkttiret"/>
      </w:pPr>
      <w:r>
        <w:lastRenderedPageBreak/>
        <w:t>„</w:t>
      </w:r>
      <w:r w:rsidR="001924DE" w:rsidRPr="00AD41BF">
        <w:t>3</w:t>
      </w:r>
      <w:r w:rsidR="001924DE">
        <w:t>4</w:t>
      </w:r>
      <w:r w:rsidR="005419FB" w:rsidRPr="00AD41BF">
        <w:t>)</w:t>
      </w:r>
      <w:r w:rsidR="005419FB" w:rsidRPr="00AD41BF">
        <w:tab/>
      </w:r>
      <w:r w:rsidR="00E45E21" w:rsidRPr="00AD41BF">
        <w:t xml:space="preserve">kolumbariów </w:t>
      </w:r>
      <w:r w:rsidR="006C2718" w:rsidRPr="00AD41BF">
        <w:t>o</w:t>
      </w:r>
      <w:r>
        <w:t xml:space="preserve"> </w:t>
      </w:r>
      <w:r w:rsidR="005419FB" w:rsidRPr="00AD41BF">
        <w:t>powierzchni zabudowy nie większej niż 1</w:t>
      </w:r>
      <w:r w:rsidR="006C2718" w:rsidRPr="00AD41BF">
        <w:t>5</w:t>
      </w:r>
      <w:r>
        <w:t xml:space="preserve"> </w:t>
      </w:r>
      <w:r w:rsidR="005419FB" w:rsidRPr="00AD41BF">
        <w:t>m</w:t>
      </w:r>
      <w:r w:rsidR="005419FB" w:rsidRPr="00AD41BF">
        <w:rPr>
          <w:rStyle w:val="IGindeksgrny"/>
        </w:rPr>
        <w:t>2</w:t>
      </w:r>
      <w:r w:rsidR="006C2718" w:rsidRPr="00AD41BF">
        <w:t xml:space="preserve"> i</w:t>
      </w:r>
      <w:r>
        <w:t xml:space="preserve"> </w:t>
      </w:r>
      <w:r w:rsidR="006C2718" w:rsidRPr="00AD41BF">
        <w:t>o</w:t>
      </w:r>
      <w:r>
        <w:t xml:space="preserve"> </w:t>
      </w:r>
      <w:r w:rsidR="005419FB" w:rsidRPr="00AD41BF">
        <w:t xml:space="preserve">wysokości nie większej niż </w:t>
      </w:r>
      <w:r w:rsidR="006C2718" w:rsidRPr="00AD41BF">
        <w:t>3</w:t>
      </w:r>
      <w:r>
        <w:t xml:space="preserve"> </w:t>
      </w:r>
      <w:r w:rsidR="005419FB" w:rsidRPr="00AD41BF">
        <w:t>m</w:t>
      </w:r>
      <w:r w:rsidR="008652F2" w:rsidRPr="00AD41BF">
        <w:t xml:space="preserve"> na terenie cmentarza</w:t>
      </w:r>
      <w:r w:rsidR="005419FB" w:rsidRPr="00AD41BF">
        <w:t>;</w:t>
      </w:r>
    </w:p>
    <w:p w14:paraId="6A1407C6" w14:textId="59309CCE" w:rsidR="005419FB" w:rsidRPr="00AD41BF" w:rsidRDefault="001924DE" w:rsidP="00E7039D">
      <w:pPr>
        <w:pStyle w:val="ZTIRPKTzmpkttiret"/>
      </w:pPr>
      <w:r w:rsidRPr="00AD41BF">
        <w:t>3</w:t>
      </w:r>
      <w:r>
        <w:t>5</w:t>
      </w:r>
      <w:r w:rsidR="005419FB" w:rsidRPr="00AD41BF">
        <w:t>)</w:t>
      </w:r>
      <w:r w:rsidR="005419FB" w:rsidRPr="00AD41BF">
        <w:tab/>
        <w:t>przepustów</w:t>
      </w:r>
      <w:r w:rsidR="006C2718" w:rsidRPr="00AD41BF">
        <w:t xml:space="preserve"> o</w:t>
      </w:r>
      <w:r w:rsidR="00E66F78">
        <w:t xml:space="preserve"> </w:t>
      </w:r>
      <w:r w:rsidR="005419FB" w:rsidRPr="00AD41BF">
        <w:t>długości nie większej niż 2</w:t>
      </w:r>
      <w:r w:rsidR="006C2718" w:rsidRPr="00AD41BF">
        <w:t>0</w:t>
      </w:r>
      <w:r w:rsidR="00E66F78">
        <w:t xml:space="preserve"> </w:t>
      </w:r>
      <w:r w:rsidR="005419FB" w:rsidRPr="00AD41BF">
        <w:t>m oraz</w:t>
      </w:r>
      <w:r w:rsidR="006C2718" w:rsidRPr="00AD41BF">
        <w:t xml:space="preserve"> o</w:t>
      </w:r>
      <w:r w:rsidR="00E66F78">
        <w:t xml:space="preserve"> </w:t>
      </w:r>
      <w:r w:rsidR="005419FB" w:rsidRPr="00AD41BF">
        <w:t>przekroju wewnętrznym większym niż 0,8</w:t>
      </w:r>
      <w:r w:rsidR="006C2718" w:rsidRPr="00AD41BF">
        <w:t>5</w:t>
      </w:r>
      <w:r w:rsidR="00E66F78">
        <w:t xml:space="preserve"> </w:t>
      </w:r>
      <w:r w:rsidR="005419FB" w:rsidRPr="00AD41BF">
        <w:t>m</w:t>
      </w:r>
      <w:r w:rsidR="005419FB" w:rsidRPr="00AD41BF">
        <w:rPr>
          <w:rStyle w:val="IGindeksgrny"/>
        </w:rPr>
        <w:t>2</w:t>
      </w:r>
      <w:r w:rsidR="006C2718" w:rsidRPr="00AD41BF">
        <w:t xml:space="preserve"> i</w:t>
      </w:r>
      <w:r w:rsidR="00E66F78">
        <w:t xml:space="preserve"> </w:t>
      </w:r>
      <w:r w:rsidR="005419FB" w:rsidRPr="00AD41BF">
        <w:t xml:space="preserve">nie większym niż </w:t>
      </w:r>
      <w:r w:rsidR="006C2718" w:rsidRPr="00AD41BF">
        <w:t>3</w:t>
      </w:r>
      <w:r w:rsidR="00E66F78">
        <w:t xml:space="preserve"> </w:t>
      </w:r>
      <w:r w:rsidR="005419FB" w:rsidRPr="00AD41BF">
        <w:t>m</w:t>
      </w:r>
      <w:r w:rsidR="005419FB" w:rsidRPr="00AD41BF">
        <w:rPr>
          <w:rStyle w:val="IGindeksgrny"/>
        </w:rPr>
        <w:t>2</w:t>
      </w:r>
      <w:r w:rsidR="005419FB" w:rsidRPr="00AD41BF">
        <w:t>;</w:t>
      </w:r>
    </w:p>
    <w:p w14:paraId="1D7B27A0" w14:textId="1EC4B507" w:rsidR="005419FB" w:rsidRPr="00AD41BF" w:rsidRDefault="001924DE" w:rsidP="00E7039D">
      <w:pPr>
        <w:pStyle w:val="ZTIRPKTzmpkttiret"/>
      </w:pPr>
      <w:r w:rsidRPr="00AD41BF">
        <w:t>3</w:t>
      </w:r>
      <w:r>
        <w:t>6</w:t>
      </w:r>
      <w:r w:rsidR="00A05257" w:rsidRPr="00AD41BF">
        <w:t>)</w:t>
      </w:r>
      <w:r w:rsidR="00A05257" w:rsidRPr="00AD41BF">
        <w:tab/>
        <w:t>kiosków</w:t>
      </w:r>
      <w:r w:rsidR="006C2718" w:rsidRPr="00AD41BF">
        <w:t xml:space="preserve"> i</w:t>
      </w:r>
      <w:r w:rsidR="00E66F78">
        <w:t xml:space="preserve"> </w:t>
      </w:r>
      <w:r w:rsidR="00A05257" w:rsidRPr="00AD41BF">
        <w:t>pawilonów sprzedaży ulicznej</w:t>
      </w:r>
      <w:r w:rsidR="006C2718" w:rsidRPr="00AD41BF">
        <w:t xml:space="preserve"> o</w:t>
      </w:r>
      <w:r w:rsidR="00E66F78">
        <w:t xml:space="preserve"> </w:t>
      </w:r>
      <w:r w:rsidR="00A05257" w:rsidRPr="00AD41BF">
        <w:t>powierzchni zabudowy nie większej niż 1</w:t>
      </w:r>
      <w:r w:rsidR="006C2718" w:rsidRPr="00AD41BF">
        <w:t>5</w:t>
      </w:r>
      <w:r w:rsidR="00E66F78">
        <w:t xml:space="preserve"> </w:t>
      </w:r>
      <w:r w:rsidR="00A05257" w:rsidRPr="00AD41BF">
        <w:t>m</w:t>
      </w:r>
      <w:r w:rsidR="00A05257" w:rsidRPr="00AD41BF">
        <w:rPr>
          <w:rStyle w:val="IGindeksgrny"/>
        </w:rPr>
        <w:t>2</w:t>
      </w:r>
      <w:r w:rsidR="00A05257" w:rsidRPr="00AD41BF">
        <w:t>;</w:t>
      </w:r>
    </w:p>
    <w:p w14:paraId="18ABDFCC" w14:textId="6407BAF2" w:rsidR="005419FB" w:rsidRPr="00AD41BF" w:rsidRDefault="001924DE" w:rsidP="00E7039D">
      <w:pPr>
        <w:pStyle w:val="ZTIRPKTzmpkttiret"/>
      </w:pPr>
      <w:r w:rsidRPr="00AD41BF">
        <w:t>3</w:t>
      </w:r>
      <w:r>
        <w:t>7</w:t>
      </w:r>
      <w:r w:rsidR="00583913" w:rsidRPr="00AD41BF">
        <w:t>)</w:t>
      </w:r>
      <w:r w:rsidR="00583913" w:rsidRPr="00AD41BF">
        <w:tab/>
        <w:t>wylotów do cieków naturalnych;</w:t>
      </w:r>
    </w:p>
    <w:p w14:paraId="14B55134" w14:textId="12C989EB" w:rsidR="00FC3A0C" w:rsidRPr="00AD41BF" w:rsidRDefault="001924DE" w:rsidP="00E7039D">
      <w:pPr>
        <w:pStyle w:val="ZTIRPKTzmpkttiret"/>
      </w:pPr>
      <w:r>
        <w:t>38</w:t>
      </w:r>
      <w:r w:rsidR="00583913" w:rsidRPr="00AD41BF">
        <w:t>)</w:t>
      </w:r>
      <w:r w:rsidR="00583913" w:rsidRPr="00AD41BF">
        <w:tab/>
      </w:r>
      <w:r w:rsidR="00BB52D1" w:rsidRPr="00AD41BF">
        <w:t xml:space="preserve">bezodpływowych </w:t>
      </w:r>
      <w:r w:rsidR="00583913" w:rsidRPr="00AD41BF">
        <w:t>zbiorników na wody opadowe lub roztopowe</w:t>
      </w:r>
      <w:r w:rsidR="006C2718" w:rsidRPr="00AD41BF">
        <w:t xml:space="preserve"> o</w:t>
      </w:r>
      <w:r w:rsidR="00E66F78">
        <w:t xml:space="preserve"> </w:t>
      </w:r>
      <w:r w:rsidR="00583913" w:rsidRPr="00AD41BF">
        <w:t xml:space="preserve">pojemności </w:t>
      </w:r>
      <w:r w:rsidR="00841F13" w:rsidRPr="00AD41BF">
        <w:t>większej niż 5 m</w:t>
      </w:r>
      <w:r w:rsidR="00841F13" w:rsidRPr="00AD41BF">
        <w:rPr>
          <w:rStyle w:val="IGindeksgrny"/>
        </w:rPr>
        <w:t>3</w:t>
      </w:r>
      <w:r w:rsidR="00F90F5B" w:rsidRPr="00AD41BF" w:rsidDel="00F90F5B">
        <w:t xml:space="preserve"> </w:t>
      </w:r>
      <w:r w:rsidR="0017215F" w:rsidRPr="00AD41BF">
        <w:t xml:space="preserve">i </w:t>
      </w:r>
      <w:r w:rsidR="00583913" w:rsidRPr="00AD41BF">
        <w:t xml:space="preserve">nie większej niż </w:t>
      </w:r>
      <w:r w:rsidR="00451140" w:rsidRPr="00AD41BF">
        <w:t>15</w:t>
      </w:r>
      <w:r w:rsidR="00E66F78">
        <w:t xml:space="preserve"> </w:t>
      </w:r>
      <w:r w:rsidR="00583913" w:rsidRPr="00AD41BF">
        <w:t>m</w:t>
      </w:r>
      <w:r w:rsidR="00583913" w:rsidRPr="00AD41BF">
        <w:rPr>
          <w:rStyle w:val="IGindeksgrny"/>
        </w:rPr>
        <w:t>3</w:t>
      </w:r>
      <w:r w:rsidR="00FC3A0C" w:rsidRPr="00AD41BF">
        <w:t>;</w:t>
      </w:r>
    </w:p>
    <w:p w14:paraId="0AF9054C" w14:textId="5A2BA412" w:rsidR="00583913" w:rsidRPr="00AD41BF" w:rsidRDefault="001924DE" w:rsidP="00E7039D">
      <w:pPr>
        <w:pStyle w:val="ZTIRPKTzmpkttiret"/>
      </w:pPr>
      <w:r>
        <w:t>39</w:t>
      </w:r>
      <w:r w:rsidR="00FC3A0C" w:rsidRPr="00AD41BF">
        <w:t>)</w:t>
      </w:r>
      <w:r w:rsidR="00FC3A0C" w:rsidRPr="00AD41BF">
        <w:tab/>
        <w:t>wolno stojących obiektów budowlanych łączności oraz kontenerów telekomunikacyjnych</w:t>
      </w:r>
      <w:r w:rsidR="006C2718" w:rsidRPr="00AD41BF">
        <w:t xml:space="preserve"> o</w:t>
      </w:r>
      <w:r w:rsidR="00E66F78">
        <w:t xml:space="preserve"> </w:t>
      </w:r>
      <w:r w:rsidR="00FC3A0C" w:rsidRPr="00AD41BF">
        <w:t>powierzchni zabudowy do 35m</w:t>
      </w:r>
      <w:r w:rsidR="00FC3A0C" w:rsidRPr="00AD41BF">
        <w:rPr>
          <w:rStyle w:val="IGindeksgrny"/>
        </w:rPr>
        <w:t>2</w:t>
      </w:r>
      <w:r w:rsidR="00C93E93" w:rsidRPr="00AD41BF">
        <w:t xml:space="preserve"> wraz instalacjami i przyłączami oraz zwi</w:t>
      </w:r>
      <w:r w:rsidR="00C93E93" w:rsidRPr="00AD41BF">
        <w:rPr>
          <w:rFonts w:hint="eastAsia"/>
        </w:rPr>
        <w:t>ą</w:t>
      </w:r>
      <w:r w:rsidR="00C93E93" w:rsidRPr="00AD41BF">
        <w:t>zany</w:t>
      </w:r>
      <w:r w:rsidR="0017215F" w:rsidRPr="00AD41BF">
        <w:t>mi</w:t>
      </w:r>
      <w:r w:rsidR="00C93E93" w:rsidRPr="00AD41BF">
        <w:t xml:space="preserve"> z nimi sieciami;</w:t>
      </w:r>
    </w:p>
    <w:p w14:paraId="3556DDD9" w14:textId="3ACF1030" w:rsidR="001B1560" w:rsidRPr="00AD41BF" w:rsidRDefault="001924DE" w:rsidP="00F90F5B">
      <w:pPr>
        <w:pStyle w:val="ZTIRPKTzmpkttiret"/>
      </w:pPr>
      <w:r>
        <w:t>40</w:t>
      </w:r>
      <w:r w:rsidR="00610501" w:rsidRPr="00AD41BF">
        <w:t>)</w:t>
      </w:r>
      <w:r w:rsidR="009B6158" w:rsidRPr="00AD41BF">
        <w:tab/>
      </w:r>
      <w:r w:rsidR="004A5043" w:rsidRPr="00AD41BF">
        <w:t xml:space="preserve">przydomowych schronów i </w:t>
      </w:r>
      <w:r w:rsidR="00676AC6" w:rsidRPr="00AD41BF">
        <w:t xml:space="preserve">przydomowych </w:t>
      </w:r>
      <w:r w:rsidR="004A5043" w:rsidRPr="00AD41BF">
        <w:t>ukryć doraźnych</w:t>
      </w:r>
      <w:r w:rsidR="00FE4723" w:rsidRPr="00AD41BF">
        <w:t xml:space="preserve"> </w:t>
      </w:r>
      <w:r w:rsidR="001B1560" w:rsidRPr="00AD41BF">
        <w:t xml:space="preserve">wraz z instalacjami </w:t>
      </w:r>
      <w:r w:rsidR="0017215F" w:rsidRPr="00AD41BF">
        <w:t>i</w:t>
      </w:r>
      <w:r w:rsidR="00E66F78">
        <w:t xml:space="preserve"> </w:t>
      </w:r>
      <w:r w:rsidR="001B1560" w:rsidRPr="00AD41BF">
        <w:t>przyłączami niezbędnymi do ich użytkowania</w:t>
      </w:r>
      <w:r w:rsidR="00841F13" w:rsidRPr="00AD41BF">
        <w:t>,</w:t>
      </w:r>
      <w:r w:rsidR="001B1560" w:rsidRPr="00AD41BF">
        <w:t xml:space="preserve"> </w:t>
      </w:r>
      <w:bookmarkStart w:id="14" w:name="_Hlk131080671"/>
      <w:r w:rsidR="001B1560" w:rsidRPr="00AD41BF">
        <w:t>których obszar oddziaływania mieści się w całości na działce lub działkach, na których zostały zaprojektowane</w:t>
      </w:r>
      <w:bookmarkEnd w:id="14"/>
      <w:r w:rsidR="001B1560" w:rsidRPr="00AD41BF">
        <w:t>.</w:t>
      </w:r>
      <w:r w:rsidR="00E66F78">
        <w:t>”</w:t>
      </w:r>
      <w:r w:rsidR="001B1560" w:rsidRPr="00AD41BF">
        <w:t>,</w:t>
      </w:r>
    </w:p>
    <w:p w14:paraId="6089AA97" w14:textId="147316F9" w:rsidR="00F915DB" w:rsidRPr="00AD41BF" w:rsidRDefault="00290E21" w:rsidP="006748C4">
      <w:pPr>
        <w:pStyle w:val="LITlitera"/>
      </w:pPr>
      <w:r w:rsidRPr="00AD41BF">
        <w:t>b)</w:t>
      </w:r>
      <w:r w:rsidRPr="00AD41BF">
        <w:tab/>
        <w:t>w</w:t>
      </w:r>
      <w:r w:rsidR="0063235E" w:rsidRPr="00AD41BF">
        <w:t xml:space="preserve"> ust.</w:t>
      </w:r>
      <w:r w:rsidR="00E66F78">
        <w:t xml:space="preserve"> </w:t>
      </w:r>
      <w:r w:rsidRPr="00AD41BF">
        <w:t>2</w:t>
      </w:r>
      <w:r w:rsidR="00F915DB" w:rsidRPr="00AD41BF">
        <w:t>:</w:t>
      </w:r>
    </w:p>
    <w:p w14:paraId="1C625E1D" w14:textId="59C0EFFA" w:rsidR="00F915DB" w:rsidRPr="00AD41BF" w:rsidRDefault="005464C2" w:rsidP="00F915DB">
      <w:pPr>
        <w:pStyle w:val="TIRtiret"/>
      </w:pPr>
      <w:r w:rsidRPr="00AD41BF">
        <w:t>–</w:t>
      </w:r>
      <w:r w:rsidR="003E384F" w:rsidRPr="00AD41BF">
        <w:tab/>
      </w:r>
      <w:r w:rsidR="00F915DB" w:rsidRPr="00AD41BF">
        <w:t>pkt 1</w:t>
      </w:r>
      <w:r w:rsidR="006C2718" w:rsidRPr="00AD41BF">
        <w:t>3</w:t>
      </w:r>
      <w:r w:rsidR="00E66F78">
        <w:t xml:space="preserve"> </w:t>
      </w:r>
      <w:r w:rsidR="00F915DB" w:rsidRPr="00AD41BF">
        <w:t>otrzymuje brzmienie:</w:t>
      </w:r>
    </w:p>
    <w:p w14:paraId="04C150A9" w14:textId="03125D2C" w:rsidR="00F915DB" w:rsidRPr="00AD41BF" w:rsidRDefault="00E66F78" w:rsidP="00F915DB">
      <w:pPr>
        <w:pStyle w:val="ZTIRPKTzmpkttiret"/>
      </w:pPr>
      <w:r>
        <w:t>„</w:t>
      </w:r>
      <w:r w:rsidR="00F915DB" w:rsidRPr="00AD41BF">
        <w:t>13)</w:t>
      </w:r>
      <w:r w:rsidR="00F915DB" w:rsidRPr="00AD41BF">
        <w:tab/>
        <w:t>basenów</w:t>
      </w:r>
      <w:r w:rsidR="006C2718" w:rsidRPr="00AD41BF">
        <w:t xml:space="preserve"> i</w:t>
      </w:r>
      <w:r>
        <w:t xml:space="preserve"> </w:t>
      </w:r>
      <w:r w:rsidR="00F915DB" w:rsidRPr="00AD41BF">
        <w:t>oczek wodnych</w:t>
      </w:r>
      <w:r w:rsidR="006C2718" w:rsidRPr="00AD41BF">
        <w:t xml:space="preserve"> o</w:t>
      </w:r>
      <w:r>
        <w:t xml:space="preserve"> </w:t>
      </w:r>
      <w:r w:rsidR="00F915DB" w:rsidRPr="00AD41BF">
        <w:t xml:space="preserve">powierzchni nie większej </w:t>
      </w:r>
      <w:r w:rsidR="009419BA" w:rsidRPr="00AD41BF">
        <w:t xml:space="preserve">niż </w:t>
      </w:r>
      <w:r w:rsidR="00F915DB" w:rsidRPr="00AD41BF">
        <w:t>5</w:t>
      </w:r>
      <w:r w:rsidR="006C2718" w:rsidRPr="00AD41BF">
        <w:t>0</w:t>
      </w:r>
      <w:r>
        <w:t xml:space="preserve"> </w:t>
      </w:r>
      <w:r w:rsidR="00F915DB" w:rsidRPr="00AD41BF">
        <w:t>m</w:t>
      </w:r>
      <w:r w:rsidR="00F915DB" w:rsidRPr="00AD41BF">
        <w:rPr>
          <w:rStyle w:val="IGindeksgrny"/>
        </w:rPr>
        <w:t>2</w:t>
      </w:r>
      <w:r w:rsidR="00F915DB" w:rsidRPr="00AD41BF">
        <w:t xml:space="preserve"> przy budynkach mieszkalnych oraz przy budynkach rekreacji indywidualnej;</w:t>
      </w:r>
      <w:r>
        <w:t>”</w:t>
      </w:r>
      <w:r w:rsidR="003E384F" w:rsidRPr="00AD41BF">
        <w:t>,</w:t>
      </w:r>
    </w:p>
    <w:p w14:paraId="074019DF" w14:textId="7B0DCD0C" w:rsidR="005666F6" w:rsidRPr="00AD41BF" w:rsidRDefault="005666F6" w:rsidP="005666F6">
      <w:pPr>
        <w:pStyle w:val="TIRtiret"/>
      </w:pPr>
      <w:r w:rsidRPr="00AD41BF">
        <w:t>–</w:t>
      </w:r>
      <w:r w:rsidRPr="00AD41BF">
        <w:tab/>
        <w:t xml:space="preserve">w pkt 27 </w:t>
      </w:r>
      <w:r w:rsidR="00797429" w:rsidRPr="00AD41BF">
        <w:t xml:space="preserve">w </w:t>
      </w:r>
      <w:r w:rsidRPr="00AD41BF">
        <w:t xml:space="preserve">lit. c </w:t>
      </w:r>
      <w:r w:rsidR="00797429" w:rsidRPr="00AD41BF">
        <w:t xml:space="preserve">średnik zastępuje się przecinkiem i </w:t>
      </w:r>
      <w:r w:rsidRPr="00AD41BF">
        <w:t>dodaje się lit. d w brzmieniu:</w:t>
      </w:r>
    </w:p>
    <w:p w14:paraId="412D3583" w14:textId="4A29DA55" w:rsidR="005666F6" w:rsidRPr="00AD41BF" w:rsidRDefault="00E66F78" w:rsidP="005666F6">
      <w:pPr>
        <w:pStyle w:val="ZTIRLITzmlittiret"/>
      </w:pPr>
      <w:r>
        <w:t>„</w:t>
      </w:r>
      <w:r w:rsidR="005666F6" w:rsidRPr="00AD41BF">
        <w:t>d)</w:t>
      </w:r>
      <w:r w:rsidR="005666F6" w:rsidRPr="00AD41BF">
        <w:tab/>
        <w:t>służących do ochrony terenów przyległych do pasa drogowego przed nadmiernym hałasem, których obszar oddziaływania nie wykracza poza ten pas drogowy;</w:t>
      </w:r>
      <w:r>
        <w:t>”</w:t>
      </w:r>
      <w:r w:rsidR="005666F6" w:rsidRPr="00AD41BF">
        <w:t>,</w:t>
      </w:r>
    </w:p>
    <w:p w14:paraId="7E6AB096" w14:textId="7F8E2FE2" w:rsidR="00F915DB" w:rsidRPr="00AD41BF" w:rsidRDefault="005464C2" w:rsidP="00F915DB">
      <w:pPr>
        <w:pStyle w:val="TIRtiret"/>
      </w:pPr>
      <w:r w:rsidRPr="00AD41BF">
        <w:t>–</w:t>
      </w:r>
      <w:r w:rsidR="00F915DB" w:rsidRPr="00AD41BF">
        <w:tab/>
        <w:t>pkt 3</w:t>
      </w:r>
      <w:r w:rsidR="006C2718" w:rsidRPr="00AD41BF">
        <w:t>1</w:t>
      </w:r>
      <w:r w:rsidR="00E66F78">
        <w:t xml:space="preserve"> </w:t>
      </w:r>
      <w:r w:rsidR="00F915DB" w:rsidRPr="00AD41BF">
        <w:t>otrzymuje brzmienie:</w:t>
      </w:r>
    </w:p>
    <w:p w14:paraId="5E056E11" w14:textId="36F18E2F" w:rsidR="00F915DB" w:rsidRPr="00AD41BF" w:rsidRDefault="00E66F78" w:rsidP="00F915DB">
      <w:pPr>
        <w:pStyle w:val="ZTIRPKTzmpkttiret"/>
      </w:pPr>
      <w:r>
        <w:t>„</w:t>
      </w:r>
      <w:r w:rsidR="00F915DB" w:rsidRPr="00AD41BF">
        <w:t>31)</w:t>
      </w:r>
      <w:r w:rsidR="00F915DB" w:rsidRPr="00AD41BF">
        <w:tab/>
        <w:t>zadaszonych</w:t>
      </w:r>
      <w:r w:rsidR="006C2718" w:rsidRPr="00AD41BF">
        <w:t xml:space="preserve"> i</w:t>
      </w:r>
      <w:r>
        <w:t xml:space="preserve"> </w:t>
      </w:r>
      <w:r w:rsidR="00F915DB" w:rsidRPr="00AD41BF">
        <w:t>niezadaszonych przydomowych tarasów naziemnych</w:t>
      </w:r>
      <w:r w:rsidR="006C2718" w:rsidRPr="00AD41BF">
        <w:t xml:space="preserve"> o</w:t>
      </w:r>
      <w:r>
        <w:t xml:space="preserve"> </w:t>
      </w:r>
      <w:r w:rsidR="00F915DB" w:rsidRPr="00AD41BF">
        <w:t>powierzchni zabudowy nie większej niż 3</w:t>
      </w:r>
      <w:r w:rsidR="006C2718" w:rsidRPr="00AD41BF">
        <w:t>5</w:t>
      </w:r>
      <w:r>
        <w:t xml:space="preserve"> </w:t>
      </w:r>
      <w:r w:rsidR="00F915DB" w:rsidRPr="00AD41BF">
        <w:t>m</w:t>
      </w:r>
      <w:r w:rsidR="00F915DB" w:rsidRPr="00AD41BF">
        <w:rPr>
          <w:rStyle w:val="IGindeksgrny"/>
        </w:rPr>
        <w:t>2</w:t>
      </w:r>
      <w:r w:rsidR="00F915DB" w:rsidRPr="00AD41BF">
        <w:t>;</w:t>
      </w:r>
      <w:r>
        <w:t>”</w:t>
      </w:r>
      <w:r w:rsidR="00F915DB" w:rsidRPr="00AD41BF">
        <w:t>,</w:t>
      </w:r>
    </w:p>
    <w:p w14:paraId="115C5A85" w14:textId="04492A76" w:rsidR="00290E21" w:rsidRPr="00AD41BF" w:rsidRDefault="005464C2" w:rsidP="00F915DB">
      <w:pPr>
        <w:pStyle w:val="TIRtiret"/>
      </w:pPr>
      <w:r w:rsidRPr="00AD41BF">
        <w:t>–</w:t>
      </w:r>
      <w:r w:rsidR="00F915DB" w:rsidRPr="00AD41BF">
        <w:tab/>
      </w:r>
      <w:r w:rsidR="00072BD5" w:rsidRPr="00AD41BF">
        <w:t>w</w:t>
      </w:r>
      <w:r w:rsidR="0063235E" w:rsidRPr="00AD41BF">
        <w:t xml:space="preserve"> pkt</w:t>
      </w:r>
      <w:r w:rsidR="00E66F78">
        <w:t xml:space="preserve"> </w:t>
      </w:r>
      <w:r w:rsidR="00A454E7" w:rsidRPr="00AD41BF">
        <w:t>3</w:t>
      </w:r>
      <w:r w:rsidR="00A454E7">
        <w:t>3</w:t>
      </w:r>
      <w:r w:rsidR="00E66F78">
        <w:t xml:space="preserve"> </w:t>
      </w:r>
      <w:r w:rsidR="00072BD5" w:rsidRPr="00AD41BF">
        <w:t xml:space="preserve">kropkę zastępuje się </w:t>
      </w:r>
      <w:r w:rsidR="00EA5954">
        <w:t>średnikiem</w:t>
      </w:r>
      <w:r w:rsidR="00EA5954" w:rsidRPr="00AD41BF">
        <w:t xml:space="preserve"> </w:t>
      </w:r>
      <w:r w:rsidR="002C7DDB" w:rsidRPr="00AD41BF">
        <w:t>i</w:t>
      </w:r>
      <w:r w:rsidR="00E66F78">
        <w:t xml:space="preserve"> </w:t>
      </w:r>
      <w:r w:rsidR="00290E21" w:rsidRPr="00AD41BF">
        <w:t>dodaje się</w:t>
      </w:r>
      <w:r w:rsidR="0063235E" w:rsidRPr="00AD41BF">
        <w:t xml:space="preserve"> pkt</w:t>
      </w:r>
      <w:r w:rsidR="00E66F78">
        <w:t xml:space="preserve"> </w:t>
      </w:r>
      <w:r w:rsidR="001924DE" w:rsidRPr="00AD41BF">
        <w:t>3</w:t>
      </w:r>
      <w:r w:rsidR="001924DE">
        <w:t>4</w:t>
      </w:r>
      <w:r w:rsidR="00F32109" w:rsidRPr="00AD41BF">
        <w:t>–</w:t>
      </w:r>
      <w:r w:rsidR="00D40484" w:rsidRPr="00AD41BF">
        <w:t>3</w:t>
      </w:r>
      <w:r w:rsidR="00280A2D" w:rsidRPr="00AD41BF">
        <w:t>7</w:t>
      </w:r>
      <w:r w:rsidR="0063235E" w:rsidRPr="00AD41BF">
        <w:t xml:space="preserve"> w</w:t>
      </w:r>
      <w:r w:rsidR="00E66F78">
        <w:t xml:space="preserve"> </w:t>
      </w:r>
      <w:r w:rsidR="00290E21" w:rsidRPr="00AD41BF">
        <w:t>brzmieniu:</w:t>
      </w:r>
    </w:p>
    <w:p w14:paraId="1F0959B7" w14:textId="2D158217" w:rsidR="002A7B4C" w:rsidRPr="00AD41BF" w:rsidRDefault="00E66F78" w:rsidP="0023134C">
      <w:pPr>
        <w:pStyle w:val="ZTIRPKTzmpkttiret"/>
      </w:pPr>
      <w:r>
        <w:t>„</w:t>
      </w:r>
      <w:r w:rsidR="001924DE" w:rsidRPr="00AD41BF">
        <w:t>3</w:t>
      </w:r>
      <w:r w:rsidR="001924DE">
        <w:t>4</w:t>
      </w:r>
      <w:r w:rsidR="00290E21" w:rsidRPr="00AD41BF">
        <w:t>)</w:t>
      </w:r>
      <w:r w:rsidR="00290E21" w:rsidRPr="00AD41BF">
        <w:tab/>
        <w:t>obiekt</w:t>
      </w:r>
      <w:r w:rsidR="002A7B4C" w:rsidRPr="00AD41BF">
        <w:t>ów</w:t>
      </w:r>
      <w:r w:rsidR="00290E21" w:rsidRPr="00AD41BF">
        <w:t xml:space="preserve"> budowlan</w:t>
      </w:r>
      <w:r w:rsidR="00885824" w:rsidRPr="00AD41BF">
        <w:t>ych</w:t>
      </w:r>
      <w:r w:rsidR="00290E21" w:rsidRPr="00AD41BF">
        <w:t xml:space="preserve"> </w:t>
      </w:r>
      <w:r w:rsidR="00072BD5" w:rsidRPr="00AD41BF">
        <w:t xml:space="preserve">służących celom sportowym </w:t>
      </w:r>
      <w:r w:rsidR="00290E21" w:rsidRPr="00AD41BF">
        <w:t>przy obiektach,</w:t>
      </w:r>
      <w:r w:rsidR="006C2718" w:rsidRPr="00AD41BF">
        <w:t xml:space="preserve"> o</w:t>
      </w:r>
      <w:r>
        <w:t xml:space="preserve"> </w:t>
      </w:r>
      <w:r w:rsidR="00290E21" w:rsidRPr="00AD41BF">
        <w:t>których mowa</w:t>
      </w:r>
      <w:r w:rsidR="0063235E" w:rsidRPr="00AD41BF">
        <w:t xml:space="preserve"> w</w:t>
      </w:r>
      <w:r>
        <w:t xml:space="preserve"> </w:t>
      </w:r>
      <w:r w:rsidR="0063235E" w:rsidRPr="00AD41BF">
        <w:t>ust.</w:t>
      </w:r>
      <w:r>
        <w:t xml:space="preserve"> </w:t>
      </w:r>
      <w:r w:rsidR="0063235E" w:rsidRPr="00AD41BF">
        <w:t>1 pkt</w:t>
      </w:r>
      <w:r>
        <w:t xml:space="preserve"> </w:t>
      </w:r>
      <w:r w:rsidR="00290E21" w:rsidRPr="00AD41BF">
        <w:t xml:space="preserve">20, </w:t>
      </w:r>
      <w:r w:rsidR="006C2718" w:rsidRPr="00AD41BF">
        <w:t>o</w:t>
      </w:r>
      <w:r>
        <w:t xml:space="preserve"> </w:t>
      </w:r>
      <w:r w:rsidR="00290E21" w:rsidRPr="00AD41BF">
        <w:t>powierzchni zabudowy nie większej niż 2</w:t>
      </w:r>
      <w:r w:rsidR="006C2718" w:rsidRPr="00AD41BF">
        <w:t>5</w:t>
      </w:r>
      <w:r>
        <w:t xml:space="preserve"> </w:t>
      </w:r>
      <w:r w:rsidR="00290E21" w:rsidRPr="00AD41BF">
        <w:t>m</w:t>
      </w:r>
      <w:r w:rsidR="00290E21" w:rsidRPr="00AD41BF">
        <w:rPr>
          <w:rStyle w:val="IGindeksgrny"/>
        </w:rPr>
        <w:t>2</w:t>
      </w:r>
      <w:r w:rsidR="006C2718" w:rsidRPr="00AD41BF">
        <w:t xml:space="preserve"> i</w:t>
      </w:r>
      <w:r>
        <w:t xml:space="preserve"> </w:t>
      </w:r>
      <w:r w:rsidR="00290E21" w:rsidRPr="00AD41BF">
        <w:t xml:space="preserve">wysokości nie większej niż </w:t>
      </w:r>
      <w:r w:rsidR="006C2718" w:rsidRPr="00AD41BF">
        <w:t>3</w:t>
      </w:r>
      <w:r>
        <w:t xml:space="preserve"> </w:t>
      </w:r>
      <w:r w:rsidR="00290E21" w:rsidRPr="00AD41BF">
        <w:t>m</w:t>
      </w:r>
      <w:r w:rsidR="002A7B4C" w:rsidRPr="00AD41BF">
        <w:t>:</w:t>
      </w:r>
    </w:p>
    <w:p w14:paraId="44C37A34" w14:textId="77777777" w:rsidR="002A7B4C" w:rsidRPr="00AD41BF" w:rsidRDefault="002A7B4C" w:rsidP="00885824">
      <w:pPr>
        <w:pStyle w:val="ZTIRLITwPKTzmlitwpkttiret"/>
      </w:pPr>
      <w:r w:rsidRPr="00AD41BF">
        <w:t>a)</w:t>
      </w:r>
      <w:r w:rsidRPr="00AD41BF">
        <w:tab/>
      </w:r>
      <w:r w:rsidR="00290E21" w:rsidRPr="00AD41BF">
        <w:t>szatni,</w:t>
      </w:r>
    </w:p>
    <w:p w14:paraId="1A33E3A0" w14:textId="77777777" w:rsidR="002A7B4C" w:rsidRPr="00AD41BF" w:rsidRDefault="002A7B4C" w:rsidP="00885824">
      <w:pPr>
        <w:pStyle w:val="ZTIRLITwPKTzmlitwpkttiret"/>
      </w:pPr>
      <w:r w:rsidRPr="00AD41BF">
        <w:t>b)</w:t>
      </w:r>
      <w:r w:rsidRPr="00AD41BF">
        <w:tab/>
        <w:t>zadaszeń ławek,</w:t>
      </w:r>
    </w:p>
    <w:p w14:paraId="53B03695" w14:textId="77777777" w:rsidR="002A7B4C" w:rsidRPr="00AD41BF" w:rsidRDefault="002A7B4C" w:rsidP="00885824">
      <w:pPr>
        <w:pStyle w:val="ZTIRLITwPKTzmlitwpkttiret"/>
      </w:pPr>
      <w:r w:rsidRPr="00AD41BF">
        <w:lastRenderedPageBreak/>
        <w:t>c)</w:t>
      </w:r>
      <w:r w:rsidRPr="00AD41BF">
        <w:tab/>
        <w:t xml:space="preserve">trybun </w:t>
      </w:r>
    </w:p>
    <w:p w14:paraId="2A2ADA95" w14:textId="0D74BFD7" w:rsidR="00290E21" w:rsidRPr="00AD41BF" w:rsidRDefault="00E66F78" w:rsidP="00F915DB">
      <w:pPr>
        <w:pStyle w:val="ZTIRCZWSPTIRwLITzmczciwsptirwlittiret"/>
      </w:pPr>
      <w:r>
        <w:t xml:space="preserve">– </w:t>
      </w:r>
      <w:r w:rsidR="00290E21" w:rsidRPr="00AD41BF">
        <w:t>przy czym łączna liczba wszystkich tych obiektów</w:t>
      </w:r>
      <w:r w:rsidR="00072BD5" w:rsidRPr="00AD41BF">
        <w:t xml:space="preserve"> budowlanych</w:t>
      </w:r>
      <w:r w:rsidR="00290E21" w:rsidRPr="00AD41BF">
        <w:t xml:space="preserve"> na działce nie może przekraczać </w:t>
      </w:r>
      <w:r w:rsidR="00050761" w:rsidRPr="00AD41BF">
        <w:t>5</w:t>
      </w:r>
      <w:r w:rsidR="00290E21" w:rsidRPr="00AD41BF">
        <w:t xml:space="preserve"> na każde 10</w:t>
      </w:r>
      <w:r w:rsidR="008E2DEA">
        <w:t> </w:t>
      </w:r>
      <w:r w:rsidR="00290E21" w:rsidRPr="00AD41BF">
        <w:t>00</w:t>
      </w:r>
      <w:r w:rsidR="006C2718" w:rsidRPr="00AD41BF">
        <w:t>0</w:t>
      </w:r>
      <w:r>
        <w:t xml:space="preserve"> </w:t>
      </w:r>
      <w:r w:rsidR="00290E21" w:rsidRPr="00AD41BF">
        <w:t>m</w:t>
      </w:r>
      <w:r w:rsidR="00290E21" w:rsidRPr="00AD41BF">
        <w:rPr>
          <w:rStyle w:val="IGindeksgrny"/>
        </w:rPr>
        <w:t>2</w:t>
      </w:r>
      <w:r w:rsidR="00290E21" w:rsidRPr="00AD41BF">
        <w:t xml:space="preserve"> powierzchni</w:t>
      </w:r>
      <w:r w:rsidR="00514FFA" w:rsidRPr="00AD41BF">
        <w:t xml:space="preserve"> działki</w:t>
      </w:r>
      <w:r w:rsidR="00290E21" w:rsidRPr="00AD41BF">
        <w:t>;</w:t>
      </w:r>
    </w:p>
    <w:p w14:paraId="4910418C" w14:textId="1CAC215F" w:rsidR="004A1509" w:rsidRPr="00AD41BF" w:rsidRDefault="001924DE" w:rsidP="0023134C">
      <w:pPr>
        <w:pStyle w:val="ZTIRPKTzmpkttiret"/>
      </w:pPr>
      <w:r>
        <w:t>35</w:t>
      </w:r>
      <w:r w:rsidR="001A191F" w:rsidRPr="00AD41BF">
        <w:t>)</w:t>
      </w:r>
      <w:r w:rsidR="001A191F" w:rsidRPr="00AD41BF">
        <w:tab/>
      </w:r>
      <w:r w:rsidR="00F915DB" w:rsidRPr="00AD41BF">
        <w:t>położonych na terenie rodzinnych ogrodów działkowych:</w:t>
      </w:r>
    </w:p>
    <w:p w14:paraId="0FAF7346" w14:textId="4C21DF8F" w:rsidR="004A1509" w:rsidRPr="00AD41BF" w:rsidRDefault="004A1509" w:rsidP="004A1509">
      <w:pPr>
        <w:pStyle w:val="ZTIRLITwPKTzmlitwpkttiret"/>
      </w:pPr>
      <w:r w:rsidRPr="00AD41BF">
        <w:t>a)</w:t>
      </w:r>
      <w:r w:rsidRPr="00AD41BF">
        <w:tab/>
      </w:r>
      <w:r w:rsidR="00F915DB" w:rsidRPr="00AD41BF">
        <w:t>basenów</w:t>
      </w:r>
      <w:r w:rsidR="006C2718" w:rsidRPr="00AD41BF">
        <w:t xml:space="preserve"> o</w:t>
      </w:r>
      <w:r w:rsidR="00E66F78">
        <w:t xml:space="preserve"> </w:t>
      </w:r>
      <w:r w:rsidR="00F915DB" w:rsidRPr="00AD41BF">
        <w:t>powierzchni nie większej niż 1</w:t>
      </w:r>
      <w:r w:rsidR="006C2718" w:rsidRPr="00AD41BF">
        <w:t>5</w:t>
      </w:r>
      <w:r w:rsidR="00E66F78">
        <w:t xml:space="preserve"> </w:t>
      </w:r>
      <w:r w:rsidR="00F915DB" w:rsidRPr="00AD41BF">
        <w:t>m</w:t>
      </w:r>
      <w:r w:rsidR="00F915DB" w:rsidRPr="00AD41BF">
        <w:rPr>
          <w:rStyle w:val="IGindeksgrny"/>
        </w:rPr>
        <w:t>2</w:t>
      </w:r>
      <w:r w:rsidRPr="00AD41BF">
        <w:t>,</w:t>
      </w:r>
    </w:p>
    <w:p w14:paraId="58E60EFB" w14:textId="65CDCCF3" w:rsidR="00F915DB" w:rsidRPr="00AD41BF" w:rsidRDefault="004A1509" w:rsidP="000D0875">
      <w:pPr>
        <w:pStyle w:val="ZTIRLITwPKTzmlitwpkttiret"/>
      </w:pPr>
      <w:r w:rsidRPr="00AD41BF">
        <w:t>b)</w:t>
      </w:r>
      <w:r w:rsidRPr="00AD41BF">
        <w:tab/>
      </w:r>
      <w:r w:rsidR="00F915DB" w:rsidRPr="00AD41BF">
        <w:t>oczek wodnych</w:t>
      </w:r>
      <w:r w:rsidR="006C2718" w:rsidRPr="00AD41BF">
        <w:t xml:space="preserve"> o</w:t>
      </w:r>
      <w:r w:rsidR="00E66F78">
        <w:t xml:space="preserve"> </w:t>
      </w:r>
      <w:r w:rsidR="00F915DB" w:rsidRPr="00AD41BF">
        <w:t>powierzchni nie większej niż 1</w:t>
      </w:r>
      <w:r w:rsidR="006C2718" w:rsidRPr="00AD41BF">
        <w:t>0</w:t>
      </w:r>
      <w:r w:rsidR="00E66F78">
        <w:t xml:space="preserve"> </w:t>
      </w:r>
      <w:r w:rsidR="00F915DB" w:rsidRPr="00AD41BF">
        <w:t>m</w:t>
      </w:r>
      <w:r w:rsidR="00F915DB" w:rsidRPr="00AD41BF">
        <w:rPr>
          <w:rStyle w:val="IGindeksgrny"/>
        </w:rPr>
        <w:t>2</w:t>
      </w:r>
      <w:r w:rsidR="005B6367" w:rsidRPr="00AD41BF">
        <w:rPr>
          <w:rStyle w:val="IGindeksgrny"/>
        </w:rPr>
        <w:t xml:space="preserve"> </w:t>
      </w:r>
      <w:r w:rsidR="00FA4BB4" w:rsidRPr="00AD41BF">
        <w:t>i</w:t>
      </w:r>
      <w:r w:rsidR="002C7DDB" w:rsidRPr="00AD41BF">
        <w:t xml:space="preserve"> o</w:t>
      </w:r>
      <w:r w:rsidR="00E66F78">
        <w:t xml:space="preserve"> </w:t>
      </w:r>
      <w:r w:rsidR="00F915DB" w:rsidRPr="00AD41BF">
        <w:t xml:space="preserve">głębokości nie większej niż </w:t>
      </w:r>
      <w:r w:rsidR="006C2718" w:rsidRPr="00AD41BF">
        <w:t>1</w:t>
      </w:r>
      <w:r w:rsidR="00E66F78">
        <w:t xml:space="preserve"> </w:t>
      </w:r>
      <w:r w:rsidR="00F915DB" w:rsidRPr="00AD41BF">
        <w:t>m;</w:t>
      </w:r>
    </w:p>
    <w:p w14:paraId="0CD9A920" w14:textId="2969291A" w:rsidR="00290E21" w:rsidRPr="00AD41BF" w:rsidRDefault="001924DE" w:rsidP="0023134C">
      <w:pPr>
        <w:pStyle w:val="ZTIRPKTzmpkttiret"/>
      </w:pPr>
      <w:r>
        <w:t>36</w:t>
      </w:r>
      <w:r w:rsidR="001A191F" w:rsidRPr="00AD41BF">
        <w:t>)</w:t>
      </w:r>
      <w:r w:rsidR="001A191F" w:rsidRPr="00AD41BF">
        <w:tab/>
      </w:r>
      <w:r w:rsidR="00BB52D1" w:rsidRPr="00AD41BF">
        <w:t xml:space="preserve">bezodpływowych </w:t>
      </w:r>
      <w:r w:rsidR="00290E21" w:rsidRPr="00AD41BF">
        <w:t>zbiorników na wody opadowe lub roztopowe</w:t>
      </w:r>
      <w:r w:rsidR="006C2718" w:rsidRPr="00AD41BF">
        <w:t xml:space="preserve"> o</w:t>
      </w:r>
      <w:r w:rsidR="00E66F78">
        <w:t xml:space="preserve"> </w:t>
      </w:r>
      <w:r w:rsidR="00290E21" w:rsidRPr="00AD41BF">
        <w:t xml:space="preserve">pojemności nie większej niż </w:t>
      </w:r>
      <w:r w:rsidR="00451140" w:rsidRPr="00AD41BF">
        <w:t>5</w:t>
      </w:r>
      <w:r w:rsidR="00E66F78">
        <w:t xml:space="preserve"> </w:t>
      </w:r>
      <w:r w:rsidR="00290E21" w:rsidRPr="00AD41BF">
        <w:t>m</w:t>
      </w:r>
      <w:r w:rsidR="00290E21" w:rsidRPr="00AD41BF">
        <w:rPr>
          <w:rStyle w:val="IGindeksgrny"/>
        </w:rPr>
        <w:t>3</w:t>
      </w:r>
      <w:r w:rsidR="00290E21" w:rsidRPr="00AD41BF">
        <w:t>;</w:t>
      </w:r>
    </w:p>
    <w:p w14:paraId="1539E05B" w14:textId="1F674660" w:rsidR="00CC1A2B" w:rsidRPr="00AD41BF" w:rsidRDefault="001924DE" w:rsidP="0023134C">
      <w:pPr>
        <w:pStyle w:val="ZTIRPKTzmpkttiret"/>
      </w:pPr>
      <w:r>
        <w:t>37</w:t>
      </w:r>
      <w:r w:rsidR="00CC1A2B" w:rsidRPr="00AD41BF">
        <w:t>)</w:t>
      </w:r>
      <w:r w:rsidR="00D40484" w:rsidRPr="00AD41BF">
        <w:tab/>
      </w:r>
      <w:r w:rsidR="00CC1A2B" w:rsidRPr="00AD41BF">
        <w:t>masztów flagowych</w:t>
      </w:r>
      <w:r w:rsidR="00777E27" w:rsidRPr="00AD41BF">
        <w:t xml:space="preserve"> </w:t>
      </w:r>
      <w:r w:rsidR="008F39F1" w:rsidRPr="00AD41BF">
        <w:t xml:space="preserve">oraz masztów do kamer monitoringu </w:t>
      </w:r>
      <w:r w:rsidR="00777E27" w:rsidRPr="00AD41BF">
        <w:t>o</w:t>
      </w:r>
      <w:r w:rsidR="00E66F78">
        <w:t xml:space="preserve"> </w:t>
      </w:r>
      <w:r w:rsidR="00CC1A2B" w:rsidRPr="00AD41BF">
        <w:t xml:space="preserve">wysokości do </w:t>
      </w:r>
      <w:r w:rsidR="00E31E6C" w:rsidRPr="00AD41BF">
        <w:t>7</w:t>
      </w:r>
      <w:r w:rsidR="00E66F78">
        <w:t xml:space="preserve"> </w:t>
      </w:r>
      <w:r w:rsidR="00CC1A2B" w:rsidRPr="00AD41BF">
        <w:t>m</w:t>
      </w:r>
      <w:r w:rsidR="00FA4BB4" w:rsidRPr="00AD41BF">
        <w:t>,</w:t>
      </w:r>
      <w:r w:rsidR="00CC1A2B" w:rsidRPr="00AD41BF">
        <w:t xml:space="preserve"> posadowionych na gruncie</w:t>
      </w:r>
      <w:r w:rsidR="0053319C">
        <w:t>.</w:t>
      </w:r>
      <w:r w:rsidR="00E66F78">
        <w:t>”</w:t>
      </w:r>
      <w:r w:rsidR="0053319C">
        <w:t>,</w:t>
      </w:r>
    </w:p>
    <w:p w14:paraId="655528C1" w14:textId="166E44A1" w:rsidR="003C4945" w:rsidRPr="00AD41BF" w:rsidRDefault="006A05E9" w:rsidP="00B56B75">
      <w:pPr>
        <w:pStyle w:val="LITlitera"/>
      </w:pPr>
      <w:r w:rsidRPr="00AD41BF">
        <w:t>c)</w:t>
      </w:r>
      <w:r w:rsidRPr="00AD41BF">
        <w:tab/>
      </w:r>
      <w:r w:rsidR="00B56B75" w:rsidRPr="00AD41BF">
        <w:t>w</w:t>
      </w:r>
      <w:r w:rsidR="0063235E" w:rsidRPr="00AD41BF">
        <w:t xml:space="preserve"> ust.</w:t>
      </w:r>
      <w:r w:rsidR="00E66F78">
        <w:t xml:space="preserve"> </w:t>
      </w:r>
      <w:r w:rsidR="009E0528" w:rsidRPr="00AD41BF">
        <w:t>3</w:t>
      </w:r>
      <w:r w:rsidR="003C4945" w:rsidRPr="00AD41BF">
        <w:t>:</w:t>
      </w:r>
    </w:p>
    <w:p w14:paraId="7433ED79" w14:textId="36334BD3" w:rsidR="003C4945" w:rsidRPr="00AD41BF" w:rsidRDefault="005464C2" w:rsidP="009B6943">
      <w:pPr>
        <w:pStyle w:val="TIRtiret"/>
      </w:pPr>
      <w:r w:rsidRPr="00AD41BF">
        <w:rPr>
          <w:bCs w:val="0"/>
        </w:rPr>
        <w:t>–</w:t>
      </w:r>
      <w:r w:rsidR="003C4945" w:rsidRPr="00AD41BF">
        <w:rPr>
          <w:bCs w:val="0"/>
        </w:rPr>
        <w:tab/>
        <w:t>w</w:t>
      </w:r>
      <w:r w:rsidR="0063235E" w:rsidRPr="00AD41BF">
        <w:rPr>
          <w:bCs w:val="0"/>
        </w:rPr>
        <w:t xml:space="preserve"> pkt</w:t>
      </w:r>
      <w:r w:rsidR="00E66F78">
        <w:rPr>
          <w:bCs w:val="0"/>
        </w:rPr>
        <w:t xml:space="preserve"> </w:t>
      </w:r>
      <w:r w:rsidR="002C7DDB" w:rsidRPr="00AD41BF">
        <w:rPr>
          <w:bCs w:val="0"/>
        </w:rPr>
        <w:t>1</w:t>
      </w:r>
      <w:r w:rsidR="00923216">
        <w:t xml:space="preserve"> </w:t>
      </w:r>
      <w:r w:rsidR="003155C9" w:rsidRPr="00AD41BF">
        <w:t>po</w:t>
      </w:r>
      <w:r w:rsidR="0063235E" w:rsidRPr="00AD41BF">
        <w:t xml:space="preserve"> lit.</w:t>
      </w:r>
      <w:r w:rsidR="00E66F78">
        <w:t xml:space="preserve"> </w:t>
      </w:r>
      <w:r w:rsidR="002C7DDB" w:rsidRPr="00AD41BF">
        <w:t>a</w:t>
      </w:r>
      <w:r w:rsidR="00E66F78">
        <w:t xml:space="preserve"> </w:t>
      </w:r>
      <w:r w:rsidR="003155C9" w:rsidRPr="00AD41BF">
        <w:t>dodaje się</w:t>
      </w:r>
      <w:r w:rsidR="0063235E" w:rsidRPr="00AD41BF">
        <w:t xml:space="preserve"> lit.</w:t>
      </w:r>
      <w:r w:rsidR="00E66F78">
        <w:t xml:space="preserve"> </w:t>
      </w:r>
      <w:r w:rsidR="003155C9" w:rsidRPr="00AD41BF">
        <w:t>aa</w:t>
      </w:r>
      <w:r w:rsidR="002C7DDB" w:rsidRPr="00AD41BF">
        <w:t xml:space="preserve"> w</w:t>
      </w:r>
      <w:r w:rsidR="00E66F78">
        <w:t xml:space="preserve"> </w:t>
      </w:r>
      <w:r w:rsidR="003155C9" w:rsidRPr="00AD41BF">
        <w:t>brzmieniu:</w:t>
      </w:r>
    </w:p>
    <w:p w14:paraId="7743E70F" w14:textId="1FBFA979" w:rsidR="00CB5E86" w:rsidRPr="00AD41BF" w:rsidRDefault="00E66F78" w:rsidP="002F444D">
      <w:pPr>
        <w:pStyle w:val="ZTIRLITzmlittiret"/>
      </w:pPr>
      <w:r>
        <w:t>„</w:t>
      </w:r>
      <w:r w:rsidR="005B504A" w:rsidRPr="00AD41BF">
        <w:t>aa)</w:t>
      </w:r>
      <w:r w:rsidR="005B504A" w:rsidRPr="00AD41BF">
        <w:tab/>
        <w:t>przegród zewnętrznych oraz elementów konstrukcyjnych budynków polegającej na wykonaniu, powiększeniu lub zmniejszeniu okien lub drzwi, o</w:t>
      </w:r>
      <w:r>
        <w:t xml:space="preserve"> </w:t>
      </w:r>
      <w:r w:rsidR="005B504A" w:rsidRPr="00AD41BF">
        <w:t>ile nie prowadzi ona do zwiększenia obszaru oddziaływania obiektu poza działkę, na której budynek jest usytuowany,</w:t>
      </w:r>
      <w:r>
        <w:t>”</w:t>
      </w:r>
      <w:r w:rsidR="005B504A" w:rsidRPr="00AD41BF">
        <w:t>,</w:t>
      </w:r>
    </w:p>
    <w:p w14:paraId="03042363" w14:textId="297379E0" w:rsidR="001A69D9" w:rsidRPr="00AD41BF" w:rsidRDefault="005464C2" w:rsidP="00F96DA3">
      <w:pPr>
        <w:pStyle w:val="TIRtiret"/>
      </w:pPr>
      <w:r w:rsidRPr="00AD41BF">
        <w:t>–</w:t>
      </w:r>
      <w:r w:rsidR="003C4945" w:rsidRPr="00AD41BF">
        <w:tab/>
      </w:r>
      <w:r w:rsidR="009E0528" w:rsidRPr="00AD41BF">
        <w:t>w</w:t>
      </w:r>
      <w:r w:rsidR="0063235E" w:rsidRPr="00AD41BF">
        <w:t xml:space="preserve"> pkt</w:t>
      </w:r>
      <w:r w:rsidR="00E66F78">
        <w:t xml:space="preserve"> </w:t>
      </w:r>
      <w:r w:rsidR="00B56B75" w:rsidRPr="00AD41BF">
        <w:t>3</w:t>
      </w:r>
      <w:r w:rsidR="001A69D9" w:rsidRPr="00AD41BF">
        <w:t>:</w:t>
      </w:r>
    </w:p>
    <w:p w14:paraId="50CE4709" w14:textId="02C2BBA4" w:rsidR="00C934B4" w:rsidRPr="00AD41BF" w:rsidRDefault="00B604A4" w:rsidP="002F444D">
      <w:pPr>
        <w:pStyle w:val="2TIRpodwjnytiret"/>
      </w:pPr>
      <w:r>
        <w:t>– –</w:t>
      </w:r>
      <w:r w:rsidR="001A69D9" w:rsidRPr="00AD41BF">
        <w:tab/>
      </w:r>
      <w:r w:rsidR="0063235E" w:rsidRPr="00AD41BF">
        <w:t>lit.</w:t>
      </w:r>
      <w:r w:rsidR="00E66F78">
        <w:t xml:space="preserve"> </w:t>
      </w:r>
      <w:r w:rsidR="006C2718" w:rsidRPr="00AD41BF">
        <w:t>a</w:t>
      </w:r>
      <w:r w:rsidR="00E66F78">
        <w:t xml:space="preserve"> </w:t>
      </w:r>
      <w:r w:rsidR="00C934B4" w:rsidRPr="00AD41BF">
        <w:t>otrzymuje brzmienie:</w:t>
      </w:r>
    </w:p>
    <w:p w14:paraId="1487F559" w14:textId="7984D3B6" w:rsidR="00C934B4" w:rsidRPr="00AD41BF" w:rsidRDefault="00E66F78" w:rsidP="007E3D14">
      <w:pPr>
        <w:pStyle w:val="Z2TIRLITzmlitpodwjnymtiret"/>
      </w:pPr>
      <w:r>
        <w:t>„</w:t>
      </w:r>
      <w:r w:rsidR="00C934B4" w:rsidRPr="00AD41BF">
        <w:t>a)</w:t>
      </w:r>
      <w:r w:rsidR="00C934B4" w:rsidRPr="00AD41BF">
        <w:tab/>
        <w:t xml:space="preserve">na obiektach budowlanych </w:t>
      </w:r>
      <w:r w:rsidR="007E3D14" w:rsidRPr="00AD41BF">
        <w:t>stanowi</w:t>
      </w:r>
      <w:r w:rsidR="007E3D14" w:rsidRPr="00AD41BF">
        <w:rPr>
          <w:rFonts w:hint="eastAsia"/>
        </w:rPr>
        <w:t>ą</w:t>
      </w:r>
      <w:r w:rsidR="007E3D14" w:rsidRPr="00AD41BF">
        <w:t xml:space="preserve">cych </w:t>
      </w:r>
      <w:r w:rsidR="00BA74F1" w:rsidRPr="00AD41BF">
        <w:t>ca</w:t>
      </w:r>
      <w:r w:rsidR="00BA74F1" w:rsidRPr="00AD41BF">
        <w:rPr>
          <w:rFonts w:hint="eastAsia"/>
        </w:rPr>
        <w:t>ł</w:t>
      </w:r>
      <w:r w:rsidR="00BA74F1" w:rsidRPr="00AD41BF">
        <w:t>o</w:t>
      </w:r>
      <w:r w:rsidR="00BA74F1" w:rsidRPr="00AD41BF">
        <w:rPr>
          <w:rFonts w:hint="eastAsia"/>
        </w:rPr>
        <w:t>ść</w:t>
      </w:r>
      <w:r w:rsidR="00BA74F1" w:rsidRPr="00AD41BF">
        <w:t xml:space="preserve"> techniczno-u</w:t>
      </w:r>
      <w:r w:rsidR="00BA74F1" w:rsidRPr="00AD41BF">
        <w:rPr>
          <w:rFonts w:hint="eastAsia"/>
        </w:rPr>
        <w:t>ż</w:t>
      </w:r>
      <w:r w:rsidR="00BA74F1" w:rsidRPr="00AD41BF">
        <w:t>ytkow</w:t>
      </w:r>
      <w:r w:rsidR="00BA74F1" w:rsidRPr="00AD41BF">
        <w:rPr>
          <w:rFonts w:hint="eastAsia"/>
        </w:rPr>
        <w:t>ą</w:t>
      </w:r>
      <w:r w:rsidR="00BA74F1" w:rsidRPr="00AD41BF">
        <w:t xml:space="preserve"> </w:t>
      </w:r>
      <w:r w:rsidR="007E3D14" w:rsidRPr="00AD41BF">
        <w:t>albo niestanowi</w:t>
      </w:r>
      <w:r w:rsidR="007E3D14" w:rsidRPr="00AD41BF">
        <w:rPr>
          <w:rFonts w:hint="eastAsia"/>
        </w:rPr>
        <w:t>ą</w:t>
      </w:r>
      <w:r w:rsidR="007E3D14" w:rsidRPr="00AD41BF">
        <w:t xml:space="preserve">cych </w:t>
      </w:r>
      <w:r w:rsidR="00BA74F1" w:rsidRPr="00AD41BF">
        <w:t xml:space="preserve">takiej </w:t>
      </w:r>
      <w:r w:rsidR="007E3D14" w:rsidRPr="00AD41BF">
        <w:t>ca</w:t>
      </w:r>
      <w:r w:rsidR="007E3D14" w:rsidRPr="00AD41BF">
        <w:rPr>
          <w:rFonts w:hint="eastAsia"/>
        </w:rPr>
        <w:t>ł</w:t>
      </w:r>
      <w:r w:rsidR="007E3D14" w:rsidRPr="00AD41BF">
        <w:t>o</w:t>
      </w:r>
      <w:r w:rsidR="007E3D14" w:rsidRPr="00AD41BF">
        <w:rPr>
          <w:rFonts w:hint="eastAsia"/>
        </w:rPr>
        <w:t>ś</w:t>
      </w:r>
      <w:r w:rsidR="007E3D14" w:rsidRPr="00AD41BF">
        <w:t>ci urz</w:t>
      </w:r>
      <w:r w:rsidR="007E3D14" w:rsidRPr="00AD41BF">
        <w:rPr>
          <w:rFonts w:hint="eastAsia"/>
        </w:rPr>
        <w:t>ą</w:t>
      </w:r>
      <w:r w:rsidR="007E3D14" w:rsidRPr="00AD41BF">
        <w:t>dze</w:t>
      </w:r>
      <w:r w:rsidR="007E3D14" w:rsidRPr="00AD41BF">
        <w:rPr>
          <w:rFonts w:hint="eastAsia"/>
        </w:rPr>
        <w:t>ń</w:t>
      </w:r>
      <w:r w:rsidR="007E3D14" w:rsidRPr="00AD41BF">
        <w:t xml:space="preserve"> technicznych, w tym urz</w:t>
      </w:r>
      <w:r w:rsidR="007E3D14" w:rsidRPr="00AD41BF">
        <w:rPr>
          <w:rFonts w:hint="eastAsia"/>
        </w:rPr>
        <w:t>ą</w:t>
      </w:r>
      <w:r w:rsidR="007E3D14" w:rsidRPr="00AD41BF">
        <w:t>dze</w:t>
      </w:r>
      <w:r w:rsidR="007E3D14" w:rsidRPr="00AD41BF">
        <w:rPr>
          <w:rFonts w:hint="eastAsia"/>
        </w:rPr>
        <w:t>ń</w:t>
      </w:r>
      <w:r w:rsidR="007E3D14" w:rsidRPr="00AD41BF">
        <w:t xml:space="preserve"> klimatyzacyjnych </w:t>
      </w:r>
      <w:r w:rsidR="00306E42" w:rsidRPr="00AD41BF">
        <w:t xml:space="preserve">oraz </w:t>
      </w:r>
      <w:r w:rsidR="007E3D14" w:rsidRPr="00AD41BF">
        <w:t>instalacj</w:t>
      </w:r>
      <w:r w:rsidR="00306E42" w:rsidRPr="00AD41BF">
        <w:t>i</w:t>
      </w:r>
      <w:r w:rsidR="007E3D14" w:rsidRPr="00AD41BF">
        <w:t xml:space="preserve"> radiokomunikacyjn</w:t>
      </w:r>
      <w:r w:rsidR="00306E42" w:rsidRPr="00AD41BF">
        <w:t>ych</w:t>
      </w:r>
      <w:r w:rsidR="00BA74F1" w:rsidRPr="00AD41BF">
        <w:t>,</w:t>
      </w:r>
      <w:r w:rsidR="00306E42" w:rsidRPr="00AD41BF">
        <w:t xml:space="preserve"> przez które nale</w:t>
      </w:r>
      <w:r w:rsidR="00306E42" w:rsidRPr="00AD41BF">
        <w:rPr>
          <w:rFonts w:hint="eastAsia"/>
        </w:rPr>
        <w:t>ż</w:t>
      </w:r>
      <w:r w:rsidR="00306E42" w:rsidRPr="00AD41BF">
        <w:t>y rozumieć niestanowiące budowli urządzenia techniczne, takie jak stacje bazowe telefonii komórkowej, stacje telewizyjne, stacje radiofoniczne, urządzenia łączności radiowej, radionawigacyjnej, radiolokacyjnej</w:t>
      </w:r>
      <w:r w:rsidR="00AA77EB" w:rsidRPr="00AD41BF">
        <w:t>,</w:t>
      </w:r>
      <w:r w:rsidR="00306E42" w:rsidRPr="00AD41BF">
        <w:t xml:space="preserve"> </w:t>
      </w:r>
      <w:r w:rsidR="00BA74F1" w:rsidRPr="00AD41BF">
        <w:t xml:space="preserve">w których skład wchodzą </w:t>
      </w:r>
      <w:r w:rsidR="00306E42" w:rsidRPr="00AD41BF">
        <w:t>urządze</w:t>
      </w:r>
      <w:r w:rsidR="00BA74F1" w:rsidRPr="00AD41BF">
        <w:t>nia</w:t>
      </w:r>
      <w:r w:rsidR="00306E42" w:rsidRPr="00AD41BF">
        <w:t xml:space="preserve"> radiow</w:t>
      </w:r>
      <w:r w:rsidR="00BA74F1" w:rsidRPr="00AD41BF">
        <w:t>e</w:t>
      </w:r>
      <w:r w:rsidR="00306E42" w:rsidRPr="00AD41BF">
        <w:t>, zasilając</w:t>
      </w:r>
      <w:r w:rsidR="00BA74F1" w:rsidRPr="00AD41BF">
        <w:t>e</w:t>
      </w:r>
      <w:r w:rsidR="00306E42" w:rsidRPr="00AD41BF">
        <w:t xml:space="preserve"> </w:t>
      </w:r>
      <w:r w:rsidR="00050761" w:rsidRPr="00AD41BF">
        <w:t>i</w:t>
      </w:r>
      <w:r>
        <w:t xml:space="preserve"> </w:t>
      </w:r>
      <w:r w:rsidR="00306E42" w:rsidRPr="00AD41BF">
        <w:t>inn</w:t>
      </w:r>
      <w:r w:rsidR="00BA74F1" w:rsidRPr="00AD41BF">
        <w:t>y</w:t>
      </w:r>
      <w:r w:rsidR="00306E42" w:rsidRPr="00AD41BF">
        <w:t xml:space="preserve"> osprzęt oraz antenow</w:t>
      </w:r>
      <w:r w:rsidR="00BA74F1" w:rsidRPr="00AD41BF">
        <w:t>e</w:t>
      </w:r>
      <w:r w:rsidR="00306E42" w:rsidRPr="00AD41BF">
        <w:t xml:space="preserve"> konstrukcj</w:t>
      </w:r>
      <w:r w:rsidR="00BA74F1" w:rsidRPr="00AD41BF">
        <w:t>a</w:t>
      </w:r>
      <w:r w:rsidR="00306E42" w:rsidRPr="00AD41BF">
        <w:t xml:space="preserve"> wsporcz</w:t>
      </w:r>
      <w:r w:rsidR="00BA74F1" w:rsidRPr="00AD41BF">
        <w:t>a</w:t>
      </w:r>
      <w:r w:rsidR="00306E42" w:rsidRPr="00AD41BF">
        <w:t>, lub ich elementów</w:t>
      </w:r>
      <w:r w:rsidR="007E3D14" w:rsidRPr="00AD41BF">
        <w:t>, o wysokości powyżej 3 m,</w:t>
      </w:r>
      <w:r>
        <w:t>”</w:t>
      </w:r>
      <w:r w:rsidR="00C934B4" w:rsidRPr="00AD41BF">
        <w:t>,</w:t>
      </w:r>
    </w:p>
    <w:p w14:paraId="3EDC0FFA" w14:textId="77777777" w:rsidR="009479FC" w:rsidRPr="00AD41BF" w:rsidRDefault="009479FC" w:rsidP="009479FC">
      <w:pPr>
        <w:pStyle w:val="2TIRpodwjnytiret"/>
      </w:pPr>
      <w:r w:rsidRPr="00AD41BF">
        <w:t>– –</w:t>
      </w:r>
      <w:r w:rsidR="00E6632F" w:rsidRPr="00AD41BF">
        <w:tab/>
      </w:r>
      <w:r w:rsidRPr="00AD41BF">
        <w:t>lit. e otrzymuje brzmienie:</w:t>
      </w:r>
    </w:p>
    <w:p w14:paraId="1B5DCFF3" w14:textId="160600D0" w:rsidR="009479FC" w:rsidRPr="00AD41BF" w:rsidRDefault="00E66F78" w:rsidP="009479FC">
      <w:pPr>
        <w:pStyle w:val="Z2TIRLITzmlitpodwjnymtiret"/>
      </w:pPr>
      <w:r>
        <w:t>„</w:t>
      </w:r>
      <w:r w:rsidR="009479FC" w:rsidRPr="00AD41BF">
        <w:t>e)</w:t>
      </w:r>
      <w:r w:rsidR="009479FC" w:rsidRPr="00AD41BF">
        <w:tab/>
      </w:r>
      <w:bookmarkStart w:id="15" w:name="_Hlk129785780"/>
      <w:bookmarkStart w:id="16" w:name="_Hlk129619263"/>
      <w:r w:rsidR="00B67B38" w:rsidRPr="00AD41BF">
        <w:t>instalacja odnawialnego źródła energii o rocznej wydajności biogazu rolniczego do 200 ty</w:t>
      </w:r>
      <w:r w:rsidR="001F68EB" w:rsidRPr="00AD41BF">
        <w:t>s</w:t>
      </w:r>
      <w:r w:rsidR="00B67B38" w:rsidRPr="00AD41BF">
        <w:t>. m</w:t>
      </w:r>
      <w:r w:rsidR="00B67B38" w:rsidRPr="00AD41BF">
        <w:rPr>
          <w:rStyle w:val="IGindeksgrny"/>
        </w:rPr>
        <w:t>3</w:t>
      </w:r>
      <w:bookmarkEnd w:id="15"/>
      <w:r w:rsidR="00B67B38" w:rsidRPr="00AD41BF">
        <w:t xml:space="preserve"> </w:t>
      </w:r>
      <w:bookmarkEnd w:id="16"/>
      <w:r w:rsidR="009479FC" w:rsidRPr="00AD41BF">
        <w:t xml:space="preserve">oraz </w:t>
      </w:r>
      <w:proofErr w:type="spellStart"/>
      <w:r w:rsidR="009479FC" w:rsidRPr="00AD41BF">
        <w:t>mikroinstalacji</w:t>
      </w:r>
      <w:proofErr w:type="spellEnd"/>
      <w:r w:rsidR="009479FC" w:rsidRPr="00AD41BF">
        <w:t xml:space="preserve"> do wytwarzania energii elektrycznej z biogazu rolniczego, o których mowa w art. 19 ust. 1 ustawy z dnia 20 lutego 2015 r. o odnawialnych źródłach energii</w:t>
      </w:r>
      <w:r w:rsidR="00C360ED" w:rsidRPr="00AD41BF">
        <w:t>,</w:t>
      </w:r>
      <w:r>
        <w:t>”</w:t>
      </w:r>
      <w:r w:rsidR="009479FC" w:rsidRPr="00AD41BF">
        <w:t>,</w:t>
      </w:r>
    </w:p>
    <w:p w14:paraId="78FF66DB" w14:textId="21F606DC" w:rsidR="007D458C" w:rsidRPr="00AD41BF" w:rsidRDefault="00D334DD" w:rsidP="002F444D">
      <w:pPr>
        <w:pStyle w:val="2TIRpodwjnytiret"/>
      </w:pPr>
      <w:r w:rsidRPr="00AD41BF">
        <w:lastRenderedPageBreak/>
        <w:t>– –</w:t>
      </w:r>
      <w:r w:rsidR="00E6632F" w:rsidRPr="00AD41BF">
        <w:tab/>
      </w:r>
      <w:r w:rsidR="007D458C" w:rsidRPr="00AD41BF">
        <w:t>dodaje się lit.</w:t>
      </w:r>
      <w:r w:rsidR="00E66F78">
        <w:t xml:space="preserve"> </w:t>
      </w:r>
      <w:r w:rsidR="007D458C" w:rsidRPr="00AD41BF">
        <w:t>f w</w:t>
      </w:r>
      <w:r w:rsidR="00E66F78">
        <w:t xml:space="preserve"> </w:t>
      </w:r>
      <w:r w:rsidR="007D458C" w:rsidRPr="00AD41BF">
        <w:t>brzmieniu:</w:t>
      </w:r>
    </w:p>
    <w:p w14:paraId="7919C7A1" w14:textId="4CEFD563" w:rsidR="009479FC" w:rsidRPr="00AD41BF" w:rsidRDefault="00E66F78" w:rsidP="009479FC">
      <w:pPr>
        <w:pStyle w:val="Z2TIRLITzmlitpodwjnymtiret"/>
      </w:pPr>
      <w:r>
        <w:t>„</w:t>
      </w:r>
      <w:r w:rsidR="007D458C" w:rsidRPr="00AD41BF">
        <w:t>f)</w:t>
      </w:r>
      <w:r w:rsidR="007D458C" w:rsidRPr="00AD41BF">
        <w:tab/>
        <w:t>na obiekcie budowlanym urz</w:t>
      </w:r>
      <w:r w:rsidR="007D458C" w:rsidRPr="00AD41BF">
        <w:rPr>
          <w:rFonts w:hint="eastAsia"/>
        </w:rPr>
        <w:t>ą</w:t>
      </w:r>
      <w:r w:rsidR="007D458C" w:rsidRPr="00AD41BF">
        <w:t>dze</w:t>
      </w:r>
      <w:r w:rsidR="007D458C" w:rsidRPr="00AD41BF">
        <w:rPr>
          <w:rFonts w:hint="eastAsia"/>
        </w:rPr>
        <w:t>ń</w:t>
      </w:r>
      <w:r w:rsidR="007D458C" w:rsidRPr="00AD41BF">
        <w:t xml:space="preserve"> technicznych wraz z</w:t>
      </w:r>
      <w:r>
        <w:t xml:space="preserve"> </w:t>
      </w:r>
      <w:r w:rsidR="007D458C" w:rsidRPr="00AD41BF">
        <w:t>masztami, s</w:t>
      </w:r>
      <w:r w:rsidR="007D458C" w:rsidRPr="00AD41BF">
        <w:rPr>
          <w:rFonts w:hint="eastAsia"/>
        </w:rPr>
        <w:t>ł</w:t>
      </w:r>
      <w:r w:rsidR="007D458C" w:rsidRPr="00AD41BF">
        <w:t>u</w:t>
      </w:r>
      <w:r w:rsidR="007D458C" w:rsidRPr="00AD41BF">
        <w:rPr>
          <w:rFonts w:hint="eastAsia"/>
        </w:rPr>
        <w:t>żą</w:t>
      </w:r>
      <w:r w:rsidR="007D458C" w:rsidRPr="00AD41BF">
        <w:t>cych do wytwarzania energii elektrycznej z</w:t>
      </w:r>
      <w:r>
        <w:t xml:space="preserve"> </w:t>
      </w:r>
      <w:r w:rsidR="007D458C" w:rsidRPr="00AD41BF">
        <w:t>energii wiatru na własne potrzeby lub w</w:t>
      </w:r>
      <w:r>
        <w:t xml:space="preserve"> </w:t>
      </w:r>
      <w:r w:rsidR="007D458C" w:rsidRPr="00AD41BF">
        <w:t>celu wprowadzenia do sieci, o</w:t>
      </w:r>
      <w:r>
        <w:t xml:space="preserve"> </w:t>
      </w:r>
      <w:r w:rsidR="007D458C" w:rsidRPr="00AD41BF">
        <w:t xml:space="preserve">mocy nie większej niż moc </w:t>
      </w:r>
      <w:proofErr w:type="spellStart"/>
      <w:r w:rsidR="007D458C" w:rsidRPr="00AD41BF">
        <w:t>mikroinstalacji</w:t>
      </w:r>
      <w:proofErr w:type="spellEnd"/>
      <w:r w:rsidR="002A548C" w:rsidRPr="00AD41BF">
        <w:t xml:space="preserve"> </w:t>
      </w:r>
      <w:r w:rsidR="007D458C" w:rsidRPr="00AD41BF">
        <w:t>w</w:t>
      </w:r>
      <w:r>
        <w:t xml:space="preserve"> </w:t>
      </w:r>
      <w:r w:rsidR="007D458C" w:rsidRPr="00AD41BF">
        <w:t>rozumieniu art.</w:t>
      </w:r>
      <w:r>
        <w:t xml:space="preserve"> </w:t>
      </w:r>
      <w:r w:rsidR="007D458C" w:rsidRPr="00AD41BF">
        <w:t>2 pkt</w:t>
      </w:r>
      <w:r>
        <w:t xml:space="preserve"> </w:t>
      </w:r>
      <w:r w:rsidR="007D458C" w:rsidRPr="00AD41BF">
        <w:t>19</w:t>
      </w:r>
      <w:r>
        <w:t xml:space="preserve"> </w:t>
      </w:r>
      <w:r w:rsidR="007D458C" w:rsidRPr="00AD41BF">
        <w:t>ustawy z</w:t>
      </w:r>
      <w:r>
        <w:t xml:space="preserve"> </w:t>
      </w:r>
      <w:r w:rsidR="007D458C" w:rsidRPr="00AD41BF">
        <w:t>dnia 20</w:t>
      </w:r>
      <w:r>
        <w:t xml:space="preserve"> </w:t>
      </w:r>
      <w:r w:rsidR="007D458C" w:rsidRPr="00AD41BF">
        <w:t>lutego 2015</w:t>
      </w:r>
      <w:r>
        <w:t xml:space="preserve"> </w:t>
      </w:r>
      <w:r w:rsidR="007D458C" w:rsidRPr="00AD41BF">
        <w:t>r. o</w:t>
      </w:r>
      <w:r>
        <w:t xml:space="preserve"> </w:t>
      </w:r>
      <w:r w:rsidR="007D458C" w:rsidRPr="00AD41BF">
        <w:t>odnawialnych źródłach energii oraz o</w:t>
      </w:r>
      <w:r>
        <w:t xml:space="preserve"> </w:t>
      </w:r>
      <w:r w:rsidR="007D458C" w:rsidRPr="00AD41BF">
        <w:t>łącznej wysokości większej niż 3</w:t>
      </w:r>
      <w:r>
        <w:t xml:space="preserve"> </w:t>
      </w:r>
      <w:r w:rsidR="007D458C" w:rsidRPr="00AD41BF">
        <w:t>m i</w:t>
      </w:r>
      <w:r>
        <w:t xml:space="preserve"> </w:t>
      </w:r>
      <w:r w:rsidR="007D458C" w:rsidRPr="00AD41BF">
        <w:t>nie większej niż 12</w:t>
      </w:r>
      <w:r>
        <w:t xml:space="preserve"> </w:t>
      </w:r>
      <w:r w:rsidR="007D458C" w:rsidRPr="00AD41BF">
        <w:t>m.</w:t>
      </w:r>
      <w:r>
        <w:t>”</w:t>
      </w:r>
      <w:r w:rsidR="007D458C" w:rsidRPr="00AD41BF">
        <w:t>,</w:t>
      </w:r>
    </w:p>
    <w:p w14:paraId="6D0C773A" w14:textId="0D5B15ED" w:rsidR="00701552" w:rsidRPr="00AD41BF" w:rsidRDefault="00C51BD6" w:rsidP="009479FC">
      <w:pPr>
        <w:pStyle w:val="LITlitera"/>
      </w:pPr>
      <w:r w:rsidRPr="00AD41BF">
        <w:t>d)</w:t>
      </w:r>
      <w:r w:rsidRPr="00AD41BF">
        <w:tab/>
      </w:r>
      <w:r w:rsidR="000A59DF" w:rsidRPr="00AD41BF">
        <w:t>w</w:t>
      </w:r>
      <w:r w:rsidR="0063235E" w:rsidRPr="00AD41BF">
        <w:t xml:space="preserve"> ust.</w:t>
      </w:r>
      <w:r w:rsidR="00E66F78">
        <w:t xml:space="preserve"> </w:t>
      </w:r>
      <w:r w:rsidR="0063235E" w:rsidRPr="00AD41BF">
        <w:t>4 w</w:t>
      </w:r>
      <w:r w:rsidR="00E66F78">
        <w:t xml:space="preserve"> </w:t>
      </w:r>
      <w:r w:rsidR="0063235E" w:rsidRPr="00AD41BF">
        <w:t>pkt</w:t>
      </w:r>
      <w:r w:rsidR="00E66F78">
        <w:t xml:space="preserve"> </w:t>
      </w:r>
      <w:r w:rsidR="000A59DF" w:rsidRPr="00AD41BF">
        <w:t>3</w:t>
      </w:r>
      <w:r w:rsidR="00701552" w:rsidRPr="00AD41BF">
        <w:t>:</w:t>
      </w:r>
    </w:p>
    <w:p w14:paraId="1246E322" w14:textId="77777777" w:rsidR="007E3D14" w:rsidRPr="00AD41BF" w:rsidRDefault="005464C2" w:rsidP="00701552">
      <w:pPr>
        <w:pStyle w:val="TIRtiret"/>
      </w:pPr>
      <w:r w:rsidRPr="00AD41BF">
        <w:t>–</w:t>
      </w:r>
      <w:r w:rsidR="00701552" w:rsidRPr="00AD41BF">
        <w:tab/>
      </w:r>
      <w:r w:rsidR="007E3D14" w:rsidRPr="00AD41BF">
        <w:t>lit. a otrzymuje brzmienie:</w:t>
      </w:r>
    </w:p>
    <w:p w14:paraId="44845AF4" w14:textId="4792C8D9" w:rsidR="007E3D14" w:rsidRPr="00AD41BF" w:rsidRDefault="00E66F78" w:rsidP="007E3D14">
      <w:pPr>
        <w:pStyle w:val="ZTIRLITzmlittiret"/>
      </w:pPr>
      <w:r>
        <w:t>„</w:t>
      </w:r>
      <w:r w:rsidR="007E3D14" w:rsidRPr="00AD41BF">
        <w:t>a)</w:t>
      </w:r>
      <w:r w:rsidR="007E3D14" w:rsidRPr="00AD41BF">
        <w:tab/>
        <w:t>na obiektach budowlanych stanowi</w:t>
      </w:r>
      <w:r w:rsidR="007E3D14" w:rsidRPr="00AD41BF">
        <w:rPr>
          <w:rFonts w:hint="eastAsia"/>
        </w:rPr>
        <w:t>ą</w:t>
      </w:r>
      <w:r w:rsidR="007E3D14" w:rsidRPr="00AD41BF">
        <w:t xml:space="preserve">cych </w:t>
      </w:r>
      <w:r w:rsidR="00BA74F1" w:rsidRPr="00AD41BF">
        <w:t>ca</w:t>
      </w:r>
      <w:r w:rsidR="00BA74F1" w:rsidRPr="00AD41BF">
        <w:rPr>
          <w:rFonts w:hint="eastAsia"/>
        </w:rPr>
        <w:t>ł</w:t>
      </w:r>
      <w:r w:rsidR="00BA74F1" w:rsidRPr="00AD41BF">
        <w:t>o</w:t>
      </w:r>
      <w:r w:rsidR="00BA74F1" w:rsidRPr="00AD41BF">
        <w:rPr>
          <w:rFonts w:hint="eastAsia"/>
        </w:rPr>
        <w:t>ść</w:t>
      </w:r>
      <w:r w:rsidR="00BA74F1" w:rsidRPr="00AD41BF">
        <w:t xml:space="preserve"> techniczno-u</w:t>
      </w:r>
      <w:r w:rsidR="00BA74F1" w:rsidRPr="00AD41BF">
        <w:rPr>
          <w:rFonts w:hint="eastAsia"/>
        </w:rPr>
        <w:t>ż</w:t>
      </w:r>
      <w:r w:rsidR="00BA74F1" w:rsidRPr="00AD41BF">
        <w:t>ytkow</w:t>
      </w:r>
      <w:r w:rsidR="00BA74F1" w:rsidRPr="00AD41BF">
        <w:rPr>
          <w:rFonts w:hint="eastAsia"/>
        </w:rPr>
        <w:t>ą</w:t>
      </w:r>
      <w:r w:rsidR="00BA74F1" w:rsidRPr="00AD41BF">
        <w:t xml:space="preserve"> </w:t>
      </w:r>
      <w:r w:rsidR="007E3D14" w:rsidRPr="00AD41BF">
        <w:t>albo niestanowi</w:t>
      </w:r>
      <w:r w:rsidR="007E3D14" w:rsidRPr="00AD41BF">
        <w:rPr>
          <w:rFonts w:hint="eastAsia"/>
        </w:rPr>
        <w:t>ą</w:t>
      </w:r>
      <w:r w:rsidR="007E3D14" w:rsidRPr="00AD41BF">
        <w:t xml:space="preserve">cych </w:t>
      </w:r>
      <w:r w:rsidR="00BA74F1" w:rsidRPr="00AD41BF">
        <w:t xml:space="preserve">takiej </w:t>
      </w:r>
      <w:r w:rsidR="007E3D14" w:rsidRPr="00AD41BF">
        <w:t>ca</w:t>
      </w:r>
      <w:r w:rsidR="007E3D14" w:rsidRPr="00AD41BF">
        <w:rPr>
          <w:rFonts w:hint="eastAsia"/>
        </w:rPr>
        <w:t>ł</w:t>
      </w:r>
      <w:r w:rsidR="007E3D14" w:rsidRPr="00AD41BF">
        <w:t>o</w:t>
      </w:r>
      <w:r w:rsidR="007E3D14" w:rsidRPr="00AD41BF">
        <w:rPr>
          <w:rFonts w:hint="eastAsia"/>
        </w:rPr>
        <w:t>ś</w:t>
      </w:r>
      <w:r w:rsidR="007E3D14" w:rsidRPr="00AD41BF">
        <w:t>ci urz</w:t>
      </w:r>
      <w:r w:rsidR="007E3D14" w:rsidRPr="00AD41BF">
        <w:rPr>
          <w:rFonts w:hint="eastAsia"/>
        </w:rPr>
        <w:t>ą</w:t>
      </w:r>
      <w:r w:rsidR="007E3D14" w:rsidRPr="00AD41BF">
        <w:t>dze</w:t>
      </w:r>
      <w:r w:rsidR="007E3D14" w:rsidRPr="00AD41BF">
        <w:rPr>
          <w:rFonts w:hint="eastAsia"/>
        </w:rPr>
        <w:t>ń</w:t>
      </w:r>
      <w:r w:rsidR="007E3D14" w:rsidRPr="00AD41BF">
        <w:t xml:space="preserve"> technicznych, w tym urz</w:t>
      </w:r>
      <w:r w:rsidR="007E3D14" w:rsidRPr="00AD41BF">
        <w:rPr>
          <w:rFonts w:hint="eastAsia"/>
        </w:rPr>
        <w:t>ą</w:t>
      </w:r>
      <w:r w:rsidR="007E3D14" w:rsidRPr="00AD41BF">
        <w:t>dze</w:t>
      </w:r>
      <w:r w:rsidR="007E3D14" w:rsidRPr="00AD41BF">
        <w:rPr>
          <w:rFonts w:hint="eastAsia"/>
        </w:rPr>
        <w:t>ń</w:t>
      </w:r>
      <w:r w:rsidR="007E3D14" w:rsidRPr="00AD41BF">
        <w:t xml:space="preserve"> klimatyzacyjnych </w:t>
      </w:r>
      <w:r w:rsidR="00306E42" w:rsidRPr="00AD41BF">
        <w:t xml:space="preserve">oraz </w:t>
      </w:r>
      <w:r w:rsidR="007E3D14" w:rsidRPr="00AD41BF">
        <w:t>instalacj</w:t>
      </w:r>
      <w:r w:rsidR="00306E42" w:rsidRPr="00AD41BF">
        <w:t>i</w:t>
      </w:r>
      <w:r w:rsidR="007E3D14" w:rsidRPr="00AD41BF">
        <w:t xml:space="preserve"> radiokomunikacyjn</w:t>
      </w:r>
      <w:r w:rsidR="00306E42" w:rsidRPr="00AD41BF">
        <w:t>ych</w:t>
      </w:r>
      <w:r w:rsidR="00A4649B" w:rsidRPr="00AD41BF">
        <w:t>,</w:t>
      </w:r>
      <w:r w:rsidR="00306E42" w:rsidRPr="00AD41BF">
        <w:t xml:space="preserve"> przez które należy rozumieć niestanowiące budowli urządzenia techniczne, takie jak: stacje bazowe telefonii komórkowej, stacje telewizyjne, stacje radiofoniczne, urządzenia łączności radiowej, radionawigacyjnej, radiolokacyjnej</w:t>
      </w:r>
      <w:r w:rsidR="00A4649B" w:rsidRPr="00AD41BF">
        <w:t>, w których skład</w:t>
      </w:r>
      <w:r w:rsidR="00306E42" w:rsidRPr="00AD41BF">
        <w:t xml:space="preserve"> </w:t>
      </w:r>
      <w:r w:rsidR="00A4649B" w:rsidRPr="00AD41BF">
        <w:t xml:space="preserve">wchodzą </w:t>
      </w:r>
      <w:r w:rsidR="00306E42" w:rsidRPr="00AD41BF">
        <w:t>urządze</w:t>
      </w:r>
      <w:r w:rsidR="00A4649B" w:rsidRPr="00AD41BF">
        <w:t>nia</w:t>
      </w:r>
      <w:r w:rsidR="00306E42" w:rsidRPr="00AD41BF">
        <w:t xml:space="preserve"> radiow</w:t>
      </w:r>
      <w:r w:rsidR="00A4649B" w:rsidRPr="00AD41BF">
        <w:t>e</w:t>
      </w:r>
      <w:r w:rsidR="00306E42" w:rsidRPr="00AD41BF">
        <w:t>, zasilając</w:t>
      </w:r>
      <w:r w:rsidR="00A4649B" w:rsidRPr="00AD41BF">
        <w:t>e</w:t>
      </w:r>
      <w:r w:rsidR="00591817" w:rsidRPr="00AD41BF">
        <w:t xml:space="preserve"> </w:t>
      </w:r>
      <w:r w:rsidR="00306E42" w:rsidRPr="00AD41BF">
        <w:t>i inn</w:t>
      </w:r>
      <w:r w:rsidR="00A4649B" w:rsidRPr="00AD41BF">
        <w:t>y</w:t>
      </w:r>
      <w:r w:rsidR="00306E42" w:rsidRPr="00AD41BF">
        <w:t xml:space="preserve"> osprzęt oraz antenow</w:t>
      </w:r>
      <w:r w:rsidR="00A4649B" w:rsidRPr="00AD41BF">
        <w:t>a</w:t>
      </w:r>
      <w:r w:rsidR="00306E42" w:rsidRPr="00AD41BF">
        <w:t xml:space="preserve"> konstrukcj</w:t>
      </w:r>
      <w:r w:rsidR="00A4649B" w:rsidRPr="00AD41BF">
        <w:t>a</w:t>
      </w:r>
      <w:r w:rsidR="00306E42" w:rsidRPr="00AD41BF">
        <w:t xml:space="preserve"> wsporcz</w:t>
      </w:r>
      <w:r w:rsidR="00A4649B" w:rsidRPr="00AD41BF">
        <w:t>a</w:t>
      </w:r>
      <w:r w:rsidR="00306E42" w:rsidRPr="00AD41BF">
        <w:t>, lub ich elementów</w:t>
      </w:r>
      <w:r w:rsidR="007E3D14" w:rsidRPr="00AD41BF">
        <w:t xml:space="preserve">, </w:t>
      </w:r>
      <w:r w:rsidR="00B42786" w:rsidRPr="00AD41BF">
        <w:t>o</w:t>
      </w:r>
      <w:r>
        <w:t xml:space="preserve"> </w:t>
      </w:r>
      <w:r w:rsidR="007E3D14" w:rsidRPr="00AD41BF">
        <w:t>wysokości nieprzekraczającej 3 m,</w:t>
      </w:r>
      <w:r>
        <w:t>”</w:t>
      </w:r>
      <w:r w:rsidR="007E3D14" w:rsidRPr="00AD41BF">
        <w:t>,</w:t>
      </w:r>
    </w:p>
    <w:p w14:paraId="24A2270C" w14:textId="1F4BA15E" w:rsidR="0079384F" w:rsidRPr="00AD41BF" w:rsidRDefault="0079384F" w:rsidP="00701552">
      <w:pPr>
        <w:pStyle w:val="TIRtiret"/>
      </w:pPr>
      <w:r w:rsidRPr="00AD41BF">
        <w:t>–</w:t>
      </w:r>
      <w:r w:rsidRPr="00AD41BF">
        <w:tab/>
        <w:t xml:space="preserve">w lit. c wyrazy </w:t>
      </w:r>
      <w:r w:rsidR="00E66F78">
        <w:t>„</w:t>
      </w:r>
      <w:r w:rsidR="00F75C85" w:rsidRPr="00AD41BF">
        <w:t xml:space="preserve"> , </w:t>
      </w:r>
      <w:r w:rsidRPr="00AD41BF">
        <w:t>o którym mowa w art. 56 ust. 1a</w:t>
      </w:r>
      <w:r w:rsidR="00E66F78">
        <w:t>”</w:t>
      </w:r>
      <w:r w:rsidRPr="00AD41BF">
        <w:t xml:space="preserve"> zastępuje się wyrazami </w:t>
      </w:r>
      <w:r w:rsidR="00E66F78">
        <w:t>„</w:t>
      </w:r>
      <w:r w:rsidR="00B42786" w:rsidRPr="00AD41BF">
        <w:t>o</w:t>
      </w:r>
      <w:r w:rsidR="00E66F78">
        <w:t xml:space="preserve"> </w:t>
      </w:r>
      <w:r w:rsidRPr="00AD41BF">
        <w:t xml:space="preserve">zakończeniu instalowania tych </w:t>
      </w:r>
      <w:r w:rsidR="00C20ADB" w:rsidRPr="00AD41BF">
        <w:t>urządzeń i rozpoczęci</w:t>
      </w:r>
      <w:r w:rsidR="00AA77EB" w:rsidRPr="00AD41BF">
        <w:t>u</w:t>
      </w:r>
      <w:r w:rsidR="00C20ADB" w:rsidRPr="00AD41BF">
        <w:t xml:space="preserve"> ich użytkowania, przy którym przekazuje się tym organom plan urządzenia fotowoltaicznego dla ekip ratowniczych</w:t>
      </w:r>
      <w:r w:rsidR="00E66F78">
        <w:t>”</w:t>
      </w:r>
      <w:r w:rsidR="00615F59">
        <w:t>,</w:t>
      </w:r>
    </w:p>
    <w:p w14:paraId="7BC0BA1E" w14:textId="7F011CD6" w:rsidR="000A59DF" w:rsidRPr="00AD41BF" w:rsidRDefault="005464C2" w:rsidP="00701552">
      <w:pPr>
        <w:pStyle w:val="TIRtiret"/>
      </w:pPr>
      <w:r w:rsidRPr="00AD41BF">
        <w:t>–</w:t>
      </w:r>
      <w:r w:rsidR="00701552" w:rsidRPr="00AD41BF">
        <w:tab/>
      </w:r>
      <w:r w:rsidR="000A59DF" w:rsidRPr="00AD41BF">
        <w:t>w</w:t>
      </w:r>
      <w:r w:rsidR="0063235E" w:rsidRPr="00AD41BF">
        <w:t xml:space="preserve"> lit.</w:t>
      </w:r>
      <w:r w:rsidR="00E66F78">
        <w:t xml:space="preserve"> </w:t>
      </w:r>
      <w:r w:rsidR="000A59DF" w:rsidRPr="00AD41BF">
        <w:t>d średnik zastępuje się przecinkiem</w:t>
      </w:r>
      <w:r w:rsidR="006C2718" w:rsidRPr="00AD41BF">
        <w:t xml:space="preserve"> i</w:t>
      </w:r>
      <w:r w:rsidR="00E66F78">
        <w:t xml:space="preserve"> </w:t>
      </w:r>
      <w:r w:rsidR="000A59DF" w:rsidRPr="00AD41BF">
        <w:t>dodaje się</w:t>
      </w:r>
      <w:r w:rsidR="0063235E" w:rsidRPr="00AD41BF">
        <w:t xml:space="preserve"> lit.</w:t>
      </w:r>
      <w:r w:rsidR="00E66F78">
        <w:t xml:space="preserve"> </w:t>
      </w:r>
      <w:r w:rsidR="000A59DF" w:rsidRPr="00AD41BF">
        <w:t>e</w:t>
      </w:r>
      <w:r w:rsidR="006C2718" w:rsidRPr="00AD41BF">
        <w:t xml:space="preserve"> i</w:t>
      </w:r>
      <w:r w:rsidR="00E66F78">
        <w:t xml:space="preserve"> </w:t>
      </w:r>
      <w:r w:rsidR="000A59DF" w:rsidRPr="00AD41BF">
        <w:t>f</w:t>
      </w:r>
      <w:r w:rsidR="006C2718" w:rsidRPr="00AD41BF">
        <w:t xml:space="preserve"> w</w:t>
      </w:r>
      <w:r w:rsidR="00E66F78">
        <w:t xml:space="preserve"> </w:t>
      </w:r>
      <w:r w:rsidR="000A59DF" w:rsidRPr="00AD41BF">
        <w:t>brzmieniu:</w:t>
      </w:r>
    </w:p>
    <w:p w14:paraId="2BB10B08" w14:textId="6624BD67" w:rsidR="00C51BD6" w:rsidRPr="00AD41BF" w:rsidRDefault="00E66F78" w:rsidP="00701552">
      <w:pPr>
        <w:pStyle w:val="ZTIRLITzmlittiret"/>
      </w:pPr>
      <w:r>
        <w:t>„</w:t>
      </w:r>
      <w:r w:rsidR="000A59DF" w:rsidRPr="00AD41BF">
        <w:t>e</w:t>
      </w:r>
      <w:r w:rsidR="00C51BD6" w:rsidRPr="00AD41BF">
        <w:t>)</w:t>
      </w:r>
      <w:r w:rsidR="00C51BD6" w:rsidRPr="00AD41BF">
        <w:tab/>
        <w:t>na obiekcie budowlanym urz</w:t>
      </w:r>
      <w:r w:rsidR="00C51BD6" w:rsidRPr="00AD41BF">
        <w:rPr>
          <w:rFonts w:hint="eastAsia"/>
        </w:rPr>
        <w:t>ą</w:t>
      </w:r>
      <w:r w:rsidR="00C51BD6" w:rsidRPr="00AD41BF">
        <w:t>dze</w:t>
      </w:r>
      <w:r w:rsidR="00C51BD6" w:rsidRPr="00AD41BF">
        <w:rPr>
          <w:rFonts w:hint="eastAsia"/>
        </w:rPr>
        <w:t>ń</w:t>
      </w:r>
      <w:r w:rsidR="00C51BD6" w:rsidRPr="00AD41BF">
        <w:t xml:space="preserve"> technicznych wraz</w:t>
      </w:r>
      <w:r w:rsidR="006C2718" w:rsidRPr="00AD41BF">
        <w:t xml:space="preserve"> z</w:t>
      </w:r>
      <w:r>
        <w:t xml:space="preserve"> </w:t>
      </w:r>
      <w:r w:rsidR="00C51BD6" w:rsidRPr="00AD41BF">
        <w:t>masztami, s</w:t>
      </w:r>
      <w:r w:rsidR="00C51BD6" w:rsidRPr="00AD41BF">
        <w:rPr>
          <w:rFonts w:hint="eastAsia"/>
        </w:rPr>
        <w:t>ł</w:t>
      </w:r>
      <w:r w:rsidR="00C51BD6" w:rsidRPr="00AD41BF">
        <w:t>u</w:t>
      </w:r>
      <w:r w:rsidR="00C51BD6" w:rsidRPr="00AD41BF">
        <w:rPr>
          <w:rFonts w:hint="eastAsia"/>
        </w:rPr>
        <w:t>żą</w:t>
      </w:r>
      <w:r w:rsidR="00C51BD6" w:rsidRPr="00AD41BF">
        <w:t>cych do wytwarzania energii elektrycznej</w:t>
      </w:r>
      <w:r w:rsidR="006C2718" w:rsidRPr="00AD41BF">
        <w:t xml:space="preserve"> z</w:t>
      </w:r>
      <w:r>
        <w:t xml:space="preserve"> </w:t>
      </w:r>
      <w:r w:rsidR="00C51BD6" w:rsidRPr="00AD41BF">
        <w:t>energii wiatru na w</w:t>
      </w:r>
      <w:r w:rsidR="00C51BD6" w:rsidRPr="00AD41BF">
        <w:rPr>
          <w:rFonts w:hint="eastAsia"/>
        </w:rPr>
        <w:t>ł</w:t>
      </w:r>
      <w:r w:rsidR="00C51BD6" w:rsidRPr="00AD41BF">
        <w:t>asne potrzeby lub</w:t>
      </w:r>
      <w:r w:rsidR="006C2718" w:rsidRPr="00AD41BF">
        <w:t xml:space="preserve"> w</w:t>
      </w:r>
      <w:r>
        <w:t xml:space="preserve"> </w:t>
      </w:r>
      <w:r w:rsidR="00C51BD6" w:rsidRPr="00AD41BF">
        <w:t>celu wprowadzenia do sieci,</w:t>
      </w:r>
      <w:r w:rsidR="006C2718" w:rsidRPr="00AD41BF">
        <w:t xml:space="preserve"> o</w:t>
      </w:r>
      <w:r>
        <w:t xml:space="preserve"> </w:t>
      </w:r>
      <w:r w:rsidR="00C51BD6" w:rsidRPr="00AD41BF">
        <w:t>mocy nie wi</w:t>
      </w:r>
      <w:r w:rsidR="00C51BD6" w:rsidRPr="00AD41BF">
        <w:rPr>
          <w:rFonts w:hint="eastAsia"/>
        </w:rPr>
        <w:t>ę</w:t>
      </w:r>
      <w:r w:rsidR="00C51BD6" w:rsidRPr="00AD41BF">
        <w:t xml:space="preserve">kszej niż moc </w:t>
      </w:r>
      <w:proofErr w:type="spellStart"/>
      <w:r w:rsidR="00C51BD6" w:rsidRPr="00AD41BF">
        <w:t>mikroinstalacji</w:t>
      </w:r>
      <w:proofErr w:type="spellEnd"/>
      <w:r w:rsidR="006C2718" w:rsidRPr="00AD41BF">
        <w:t xml:space="preserve"> w</w:t>
      </w:r>
      <w:r>
        <w:t xml:space="preserve"> </w:t>
      </w:r>
      <w:r w:rsidR="00C51BD6" w:rsidRPr="00AD41BF">
        <w:t>rozumieniu</w:t>
      </w:r>
      <w:r w:rsidR="0063235E" w:rsidRPr="00AD41BF">
        <w:t xml:space="preserve"> art.</w:t>
      </w:r>
      <w:r>
        <w:t xml:space="preserve"> </w:t>
      </w:r>
      <w:r w:rsidR="0063235E" w:rsidRPr="00AD41BF">
        <w:t>2 pkt</w:t>
      </w:r>
      <w:r>
        <w:t xml:space="preserve"> </w:t>
      </w:r>
      <w:r w:rsidR="00C51BD6" w:rsidRPr="00AD41BF">
        <w:t>1</w:t>
      </w:r>
      <w:r w:rsidR="006C2718" w:rsidRPr="00AD41BF">
        <w:t>9</w:t>
      </w:r>
      <w:r>
        <w:t xml:space="preserve"> </w:t>
      </w:r>
      <w:r w:rsidR="00C51BD6" w:rsidRPr="00AD41BF">
        <w:t>ustawy</w:t>
      </w:r>
      <w:r w:rsidR="006C2718" w:rsidRPr="00AD41BF">
        <w:t xml:space="preserve"> z</w:t>
      </w:r>
      <w:r>
        <w:t xml:space="preserve"> </w:t>
      </w:r>
      <w:r w:rsidR="00C51BD6" w:rsidRPr="00AD41BF">
        <w:t>dnia 2</w:t>
      </w:r>
      <w:r w:rsidR="006C2718" w:rsidRPr="00AD41BF">
        <w:t>0</w:t>
      </w:r>
      <w:r>
        <w:t xml:space="preserve"> </w:t>
      </w:r>
      <w:r w:rsidR="00C51BD6" w:rsidRPr="00AD41BF">
        <w:t>lutego 201</w:t>
      </w:r>
      <w:r w:rsidR="006C2718" w:rsidRPr="00AD41BF">
        <w:t>5</w:t>
      </w:r>
      <w:r>
        <w:t xml:space="preserve"> </w:t>
      </w:r>
      <w:r w:rsidR="00C51BD6" w:rsidRPr="00AD41BF">
        <w:t>r.</w:t>
      </w:r>
      <w:r w:rsidR="006C2718" w:rsidRPr="00AD41BF">
        <w:t xml:space="preserve"> o</w:t>
      </w:r>
      <w:r>
        <w:t xml:space="preserve"> </w:t>
      </w:r>
      <w:r w:rsidR="00C51BD6" w:rsidRPr="00AD41BF">
        <w:t>odnawialnych źródłach energii</w:t>
      </w:r>
      <w:r w:rsidR="00094A0E" w:rsidRPr="00AD41BF">
        <w:t>,</w:t>
      </w:r>
      <w:r w:rsidR="00C51BD6" w:rsidRPr="00AD41BF">
        <w:t xml:space="preserve"> oraz</w:t>
      </w:r>
      <w:r w:rsidR="006C2718" w:rsidRPr="00AD41BF">
        <w:t xml:space="preserve"> o</w:t>
      </w:r>
      <w:r>
        <w:t xml:space="preserve"> </w:t>
      </w:r>
      <w:r w:rsidR="00C51BD6" w:rsidRPr="00AD41BF">
        <w:t xml:space="preserve">łącznej wysokości nie większej niż </w:t>
      </w:r>
      <w:r w:rsidR="006C2718" w:rsidRPr="00AD41BF">
        <w:t>3</w:t>
      </w:r>
      <w:r>
        <w:t xml:space="preserve"> </w:t>
      </w:r>
      <w:r w:rsidR="00C51BD6" w:rsidRPr="00AD41BF">
        <w:t>m,</w:t>
      </w:r>
    </w:p>
    <w:p w14:paraId="42010EBE" w14:textId="0046551B" w:rsidR="00C51BD6" w:rsidRPr="00AD41BF" w:rsidRDefault="000A59DF" w:rsidP="00701552">
      <w:pPr>
        <w:pStyle w:val="ZTIRLITzmlittiret"/>
      </w:pPr>
      <w:r w:rsidRPr="00AD41BF">
        <w:t>f</w:t>
      </w:r>
      <w:r w:rsidR="00C51BD6" w:rsidRPr="00AD41BF">
        <w:t>)</w:t>
      </w:r>
      <w:r w:rsidR="00C51BD6" w:rsidRPr="00AD41BF">
        <w:tab/>
        <w:t>dodatkowych kabli</w:t>
      </w:r>
      <w:r w:rsidR="006C2718" w:rsidRPr="00AD41BF">
        <w:t xml:space="preserve"> w</w:t>
      </w:r>
      <w:r w:rsidR="00E66F78">
        <w:t xml:space="preserve"> </w:t>
      </w:r>
      <w:r w:rsidR="00C51BD6" w:rsidRPr="00AD41BF">
        <w:t>obr</w:t>
      </w:r>
      <w:r w:rsidR="00C51BD6" w:rsidRPr="00AD41BF">
        <w:rPr>
          <w:rFonts w:hint="eastAsia"/>
        </w:rPr>
        <w:t>ę</w:t>
      </w:r>
      <w:r w:rsidR="00C51BD6" w:rsidRPr="00AD41BF">
        <w:t>bie sieci</w:t>
      </w:r>
      <w:r w:rsidR="00EE46DA" w:rsidRPr="009B6943">
        <w:t xml:space="preserve"> </w:t>
      </w:r>
      <w:r w:rsidR="006C2718" w:rsidRPr="00AD41BF">
        <w:t>i</w:t>
      </w:r>
      <w:r w:rsidR="00E66F78">
        <w:t xml:space="preserve"> </w:t>
      </w:r>
      <w:r w:rsidR="00C51BD6" w:rsidRPr="00AD41BF">
        <w:t>kana</w:t>
      </w:r>
      <w:r w:rsidR="00C51BD6" w:rsidRPr="00AD41BF">
        <w:rPr>
          <w:rFonts w:hint="eastAsia"/>
        </w:rPr>
        <w:t>łó</w:t>
      </w:r>
      <w:r w:rsidR="00C51BD6" w:rsidRPr="00AD41BF">
        <w:t>w technologicznych</w:t>
      </w:r>
      <w:r w:rsidR="006C2718" w:rsidRPr="00AD41BF">
        <w:t xml:space="preserve"> w</w:t>
      </w:r>
      <w:r w:rsidR="00E66F78">
        <w:t xml:space="preserve"> </w:t>
      </w:r>
      <w:r w:rsidR="00C51BD6" w:rsidRPr="00AD41BF">
        <w:t>rozumieniu</w:t>
      </w:r>
      <w:r w:rsidR="0063235E" w:rsidRPr="00AD41BF">
        <w:t xml:space="preserve"> art.</w:t>
      </w:r>
      <w:r w:rsidR="00E66F78">
        <w:t xml:space="preserve"> </w:t>
      </w:r>
      <w:r w:rsidR="0063235E" w:rsidRPr="00AD41BF">
        <w:t>4 pkt</w:t>
      </w:r>
      <w:r w:rsidR="00E66F78">
        <w:t xml:space="preserve"> </w:t>
      </w:r>
      <w:r w:rsidR="00C51BD6" w:rsidRPr="00AD41BF">
        <w:t>15a ustawy</w:t>
      </w:r>
      <w:r w:rsidR="006C2718" w:rsidRPr="00AD41BF">
        <w:t xml:space="preserve"> z</w:t>
      </w:r>
      <w:r w:rsidR="00E66F78">
        <w:t xml:space="preserve"> </w:t>
      </w:r>
      <w:r w:rsidR="00C51BD6" w:rsidRPr="00AD41BF">
        <w:t>dnia 2</w:t>
      </w:r>
      <w:r w:rsidR="006C2718" w:rsidRPr="00AD41BF">
        <w:t>1</w:t>
      </w:r>
      <w:r w:rsidR="00E66F78">
        <w:t xml:space="preserve"> </w:t>
      </w:r>
      <w:r w:rsidR="00C51BD6" w:rsidRPr="00AD41BF">
        <w:t>marca 198</w:t>
      </w:r>
      <w:r w:rsidR="006C2718" w:rsidRPr="00AD41BF">
        <w:t>5</w:t>
      </w:r>
      <w:r w:rsidR="00E66F78">
        <w:t xml:space="preserve"> </w:t>
      </w:r>
      <w:r w:rsidR="00C51BD6" w:rsidRPr="00AD41BF">
        <w:t>r.</w:t>
      </w:r>
      <w:r w:rsidR="006C2718" w:rsidRPr="00AD41BF">
        <w:t xml:space="preserve"> o</w:t>
      </w:r>
      <w:r w:rsidR="00E66F78">
        <w:t xml:space="preserve"> </w:t>
      </w:r>
      <w:r w:rsidR="00C51BD6" w:rsidRPr="00AD41BF">
        <w:t>drogach publicznych,</w:t>
      </w:r>
      <w:r w:rsidR="006C2718" w:rsidRPr="00AD41BF">
        <w:t xml:space="preserve"> w</w:t>
      </w:r>
      <w:r w:rsidR="00E66F78">
        <w:t xml:space="preserve"> </w:t>
      </w:r>
      <w:r w:rsidR="00C51BD6" w:rsidRPr="00AD41BF">
        <w:t>pasie drogowym</w:t>
      </w:r>
      <w:r w:rsidR="00A27229" w:rsidRPr="00AD41BF">
        <w:t>;</w:t>
      </w:r>
      <w:r w:rsidR="00E66F78">
        <w:t>”</w:t>
      </w:r>
      <w:r w:rsidR="00526769" w:rsidRPr="00AD41BF">
        <w:t>;</w:t>
      </w:r>
    </w:p>
    <w:p w14:paraId="3D9F6AE3" w14:textId="2D3E4B6C" w:rsidR="00AA2366" w:rsidRPr="00AD41BF" w:rsidRDefault="001D729F" w:rsidP="002C7DDB">
      <w:pPr>
        <w:pStyle w:val="PKTpunkt"/>
      </w:pPr>
      <w:r w:rsidRPr="00AD41BF">
        <w:t>1</w:t>
      </w:r>
      <w:r w:rsidR="0060185A" w:rsidRPr="00AD41BF">
        <w:t>3</w:t>
      </w:r>
      <w:r w:rsidR="00AA2366" w:rsidRPr="00AD41BF">
        <w:t>)</w:t>
      </w:r>
      <w:r w:rsidR="002C7DDB" w:rsidRPr="00AD41BF">
        <w:tab/>
        <w:t>w</w:t>
      </w:r>
      <w:r w:rsidR="0063235E" w:rsidRPr="00AD41BF">
        <w:t xml:space="preserve"> art.</w:t>
      </w:r>
      <w:r w:rsidR="00E66F78">
        <w:t xml:space="preserve"> </w:t>
      </w:r>
      <w:r w:rsidR="00AA2366" w:rsidRPr="00AD41BF">
        <w:t>29a</w:t>
      </w:r>
      <w:r w:rsidR="0063235E" w:rsidRPr="00AD41BF">
        <w:t xml:space="preserve"> ust.</w:t>
      </w:r>
      <w:r w:rsidR="00E66F78">
        <w:t xml:space="preserve"> </w:t>
      </w:r>
      <w:r w:rsidR="002C7DDB" w:rsidRPr="00AD41BF">
        <w:t>1</w:t>
      </w:r>
      <w:r w:rsidR="00E66F78">
        <w:t xml:space="preserve"> </w:t>
      </w:r>
      <w:r w:rsidR="00AA2366" w:rsidRPr="00AD41BF">
        <w:t>otrzymuje brzmienie:</w:t>
      </w:r>
    </w:p>
    <w:p w14:paraId="27D45478" w14:textId="79789999" w:rsidR="00AA2366" w:rsidRPr="00AD41BF" w:rsidRDefault="00E66F78" w:rsidP="000D290A">
      <w:pPr>
        <w:pStyle w:val="ZUSTzmustartykuempunktem"/>
      </w:pPr>
      <w:r>
        <w:lastRenderedPageBreak/>
        <w:t>„</w:t>
      </w:r>
      <w:r w:rsidR="00AA2366" w:rsidRPr="00AD41BF">
        <w:t>1. Budowa:</w:t>
      </w:r>
    </w:p>
    <w:p w14:paraId="17B93672" w14:textId="5BE2D054" w:rsidR="00AA2366" w:rsidRPr="00AD41BF" w:rsidRDefault="0072225A" w:rsidP="002F444D">
      <w:pPr>
        <w:pStyle w:val="ZPKTzmpktartykuempunktem"/>
      </w:pPr>
      <w:r w:rsidRPr="00AD41BF">
        <w:t>1)</w:t>
      </w:r>
      <w:r w:rsidR="005464C2" w:rsidRPr="00AD41BF">
        <w:tab/>
      </w:r>
      <w:r w:rsidR="00AA2366" w:rsidRPr="00AD41BF">
        <w:t xml:space="preserve">do </w:t>
      </w:r>
      <w:r w:rsidR="00FC4A4A" w:rsidRPr="00AD41BF">
        <w:t>100</w:t>
      </w:r>
      <w:r w:rsidR="00E66F78">
        <w:t xml:space="preserve"> </w:t>
      </w:r>
      <w:r w:rsidR="00AA2366" w:rsidRPr="00AD41BF">
        <w:t>m krańcowych odcinków sieci,</w:t>
      </w:r>
      <w:r w:rsidR="002C7DDB" w:rsidRPr="00AD41BF">
        <w:t xml:space="preserve"> o</w:t>
      </w:r>
      <w:r w:rsidR="00E66F78">
        <w:t xml:space="preserve"> </w:t>
      </w:r>
      <w:r w:rsidR="00AA2366" w:rsidRPr="00AD41BF">
        <w:t>których mowa</w:t>
      </w:r>
      <w:r w:rsidR="0063235E" w:rsidRPr="00AD41BF">
        <w:t xml:space="preserve"> w</w:t>
      </w:r>
      <w:r w:rsidR="00E66F78">
        <w:t xml:space="preserve"> </w:t>
      </w:r>
      <w:r w:rsidR="0063235E" w:rsidRPr="00AD41BF">
        <w:t>art.</w:t>
      </w:r>
      <w:r w:rsidR="00E66F78">
        <w:t xml:space="preserve"> </w:t>
      </w:r>
      <w:r w:rsidR="00AA2366" w:rsidRPr="00AD41BF">
        <w:t>2</w:t>
      </w:r>
      <w:r w:rsidR="0063235E" w:rsidRPr="00AD41BF">
        <w:t>9 ust.</w:t>
      </w:r>
      <w:r w:rsidR="00E66F78">
        <w:t xml:space="preserve"> </w:t>
      </w:r>
      <w:r w:rsidR="0063235E" w:rsidRPr="00AD41BF">
        <w:t>1 pkt</w:t>
      </w:r>
      <w:r w:rsidR="00E66F78">
        <w:t xml:space="preserve"> </w:t>
      </w:r>
      <w:r w:rsidR="0063235E" w:rsidRPr="00AD41BF">
        <w:t>2</w:t>
      </w:r>
      <w:r w:rsidR="00E3330E" w:rsidRPr="00AD41BF">
        <w:t>,</w:t>
      </w:r>
      <w:r w:rsidR="0063235E" w:rsidRPr="00AD41BF">
        <w:t xml:space="preserve"> lub</w:t>
      </w:r>
    </w:p>
    <w:p w14:paraId="376A6564" w14:textId="368FA6F6" w:rsidR="00AA2366" w:rsidRPr="00AD41BF" w:rsidRDefault="0072225A" w:rsidP="002F444D">
      <w:pPr>
        <w:pStyle w:val="ZPKTzmpktartykuempunktem"/>
      </w:pPr>
      <w:r w:rsidRPr="00AD41BF">
        <w:t>2)</w:t>
      </w:r>
      <w:r w:rsidR="005464C2" w:rsidRPr="00AD41BF">
        <w:tab/>
      </w:r>
      <w:r w:rsidR="00AA2366" w:rsidRPr="00AD41BF">
        <w:t>przyłączy,</w:t>
      </w:r>
      <w:r w:rsidR="002C7DDB" w:rsidRPr="00AD41BF">
        <w:t xml:space="preserve"> o</w:t>
      </w:r>
      <w:r w:rsidR="00E66F78">
        <w:t xml:space="preserve"> </w:t>
      </w:r>
      <w:r w:rsidR="00AA2366" w:rsidRPr="00AD41BF">
        <w:t>których mowa</w:t>
      </w:r>
      <w:r w:rsidR="0063235E" w:rsidRPr="00AD41BF">
        <w:t xml:space="preserve"> w</w:t>
      </w:r>
      <w:r w:rsidR="00E66F78">
        <w:t xml:space="preserve"> </w:t>
      </w:r>
      <w:r w:rsidR="0063235E" w:rsidRPr="00AD41BF">
        <w:t>art.</w:t>
      </w:r>
      <w:r w:rsidR="00E66F78">
        <w:t xml:space="preserve"> </w:t>
      </w:r>
      <w:r w:rsidR="00AA2366" w:rsidRPr="00AD41BF">
        <w:t>2</w:t>
      </w:r>
      <w:r w:rsidR="0063235E" w:rsidRPr="00AD41BF">
        <w:t>9 ust.</w:t>
      </w:r>
      <w:r w:rsidR="00E66F78">
        <w:t xml:space="preserve"> </w:t>
      </w:r>
      <w:r w:rsidR="0063235E" w:rsidRPr="00AD41BF">
        <w:t>1 pkt</w:t>
      </w:r>
      <w:r w:rsidR="00E66F78">
        <w:t xml:space="preserve"> </w:t>
      </w:r>
      <w:r w:rsidR="00AA2366" w:rsidRPr="00AD41BF">
        <w:t>23, lub</w:t>
      </w:r>
    </w:p>
    <w:p w14:paraId="07C08D17" w14:textId="7729D3B3" w:rsidR="00AA2366" w:rsidRPr="00AD41BF" w:rsidRDefault="0072225A" w:rsidP="002F444D">
      <w:pPr>
        <w:pStyle w:val="ZPKTzmpktartykuempunktem"/>
      </w:pPr>
      <w:r w:rsidRPr="00AD41BF">
        <w:t>3)</w:t>
      </w:r>
      <w:r w:rsidR="005464C2" w:rsidRPr="00AD41BF">
        <w:tab/>
      </w:r>
      <w:r w:rsidR="00AA2366" w:rsidRPr="00AD41BF">
        <w:t>stacji ładowania,</w:t>
      </w:r>
      <w:r w:rsidR="002C7DDB" w:rsidRPr="00AD41BF">
        <w:t xml:space="preserve"> o</w:t>
      </w:r>
      <w:r w:rsidR="00E66F78">
        <w:t xml:space="preserve"> </w:t>
      </w:r>
      <w:r w:rsidR="00AA2366" w:rsidRPr="00AD41BF">
        <w:t>których mowa</w:t>
      </w:r>
      <w:r w:rsidR="0063235E" w:rsidRPr="00AD41BF">
        <w:t xml:space="preserve"> w</w:t>
      </w:r>
      <w:r w:rsidR="00E66F78">
        <w:t xml:space="preserve"> </w:t>
      </w:r>
      <w:r w:rsidR="0063235E" w:rsidRPr="00AD41BF">
        <w:t>art.</w:t>
      </w:r>
      <w:r w:rsidR="00E66F78">
        <w:t xml:space="preserve"> </w:t>
      </w:r>
      <w:r w:rsidR="00AA2366" w:rsidRPr="00AD41BF">
        <w:t>2</w:t>
      </w:r>
      <w:r w:rsidR="0063235E" w:rsidRPr="00AD41BF">
        <w:t>9 ust.</w:t>
      </w:r>
      <w:r w:rsidR="00E66F78">
        <w:t xml:space="preserve"> </w:t>
      </w:r>
      <w:r w:rsidR="0063235E" w:rsidRPr="00AD41BF">
        <w:t>1 pkt</w:t>
      </w:r>
      <w:r w:rsidR="00E66F78">
        <w:t xml:space="preserve"> </w:t>
      </w:r>
      <w:r w:rsidR="00AA2366" w:rsidRPr="00AD41BF">
        <w:t>25</w:t>
      </w:r>
    </w:p>
    <w:p w14:paraId="00F16415" w14:textId="5AEE977E" w:rsidR="00AA2366" w:rsidRPr="00AD41BF" w:rsidRDefault="005464C2" w:rsidP="005926E4">
      <w:pPr>
        <w:pStyle w:val="ZCZWSPPKTzmczciwsppktartykuempunktem"/>
      </w:pPr>
      <w:r w:rsidRPr="00AD41BF">
        <w:t xml:space="preserve">– </w:t>
      </w:r>
      <w:r w:rsidR="00AA2366" w:rsidRPr="00AD41BF">
        <w:t xml:space="preserve">wymaga sporządzenia planu sytuacyjnego na kopii aktualnej mapy zasadniczej lub mapy jednostkowej przyjętej do państwowego zasobu geodezyjnego </w:t>
      </w:r>
      <w:r w:rsidR="00723A1A" w:rsidRPr="00AD41BF">
        <w:t>i</w:t>
      </w:r>
      <w:r w:rsidR="00E66F78">
        <w:t xml:space="preserve"> </w:t>
      </w:r>
      <w:r w:rsidR="00AA2366" w:rsidRPr="00AD41BF">
        <w:t>kartograficznego.</w:t>
      </w:r>
      <w:r w:rsidR="00E66F78">
        <w:t>”</w:t>
      </w:r>
      <w:r w:rsidR="00AA2366" w:rsidRPr="00AD41BF">
        <w:t>;</w:t>
      </w:r>
    </w:p>
    <w:p w14:paraId="479919FF" w14:textId="2320A200" w:rsidR="008D09DB" w:rsidRPr="00AD41BF" w:rsidRDefault="001D729F" w:rsidP="008D09DB">
      <w:pPr>
        <w:pStyle w:val="PKTpunkt"/>
      </w:pPr>
      <w:r w:rsidRPr="00AD41BF">
        <w:t>1</w:t>
      </w:r>
      <w:r w:rsidR="0060185A" w:rsidRPr="00AD41BF">
        <w:t>4</w:t>
      </w:r>
      <w:r w:rsidR="008D09DB" w:rsidRPr="00AD41BF">
        <w:t>)</w:t>
      </w:r>
      <w:r w:rsidR="008D09DB" w:rsidRPr="00AD41BF">
        <w:tab/>
        <w:t>w</w:t>
      </w:r>
      <w:r w:rsidR="0063235E" w:rsidRPr="00AD41BF">
        <w:t xml:space="preserve"> art.</w:t>
      </w:r>
      <w:r w:rsidR="00E66F78">
        <w:t xml:space="preserve"> </w:t>
      </w:r>
      <w:r w:rsidR="008D09DB" w:rsidRPr="00AD41BF">
        <w:t>30:</w:t>
      </w:r>
    </w:p>
    <w:p w14:paraId="57873775" w14:textId="5FE580AF" w:rsidR="008D09DB" w:rsidRPr="00AD41BF" w:rsidRDefault="008D09DB" w:rsidP="008D09DB">
      <w:pPr>
        <w:pStyle w:val="LITlitera"/>
      </w:pPr>
      <w:r w:rsidRPr="00AD41BF">
        <w:t>a)</w:t>
      </w:r>
      <w:r w:rsidRPr="00AD41BF">
        <w:tab/>
      </w:r>
      <w:r w:rsidR="00EA67AE" w:rsidRPr="00AD41BF">
        <w:t>w</w:t>
      </w:r>
      <w:r w:rsidR="0063235E" w:rsidRPr="00AD41BF">
        <w:t xml:space="preserve"> ust.</w:t>
      </w:r>
      <w:r w:rsidR="00E66F78">
        <w:t xml:space="preserve"> </w:t>
      </w:r>
      <w:r w:rsidRPr="00AD41BF">
        <w:t>2a:</w:t>
      </w:r>
    </w:p>
    <w:p w14:paraId="4BB0CA0C" w14:textId="21B65E54" w:rsidR="00F6161F" w:rsidRDefault="005464C2" w:rsidP="00531561">
      <w:pPr>
        <w:pStyle w:val="TIRtiret"/>
      </w:pPr>
      <w:r w:rsidRPr="00AD41BF">
        <w:t>–</w:t>
      </w:r>
      <w:r w:rsidR="008D09DB" w:rsidRPr="00AD41BF">
        <w:tab/>
      </w:r>
      <w:r w:rsidR="00A454E7">
        <w:t xml:space="preserve">w </w:t>
      </w:r>
      <w:r w:rsidR="00F6161F">
        <w:t xml:space="preserve">pkt 3a </w:t>
      </w:r>
      <w:r w:rsidR="00A454E7" w:rsidRPr="00A454E7">
        <w:t>wyraz</w:t>
      </w:r>
      <w:r w:rsidR="00A454E7">
        <w:t>y</w:t>
      </w:r>
      <w:r w:rsidR="00A454E7" w:rsidRPr="00A454E7">
        <w:t xml:space="preserve"> </w:t>
      </w:r>
      <w:r w:rsidR="00E66F78">
        <w:t>„</w:t>
      </w:r>
      <w:r w:rsidR="00A454E7" w:rsidRPr="00A454E7">
        <w:t>o której mowa w art. 29 ust. 1 pkt 32 i 33</w:t>
      </w:r>
      <w:r w:rsidR="00E66F78">
        <w:t>”</w:t>
      </w:r>
      <w:r w:rsidR="00A454E7" w:rsidRPr="00A454E7">
        <w:t xml:space="preserve"> </w:t>
      </w:r>
      <w:r w:rsidR="00A454E7">
        <w:t xml:space="preserve">zastępuje się </w:t>
      </w:r>
      <w:r w:rsidR="00A454E7" w:rsidRPr="00A454E7">
        <w:t xml:space="preserve">wyrazami </w:t>
      </w:r>
      <w:r w:rsidR="00E66F78">
        <w:t>„</w:t>
      </w:r>
      <w:r w:rsidR="00A454E7" w:rsidRPr="00A454E7">
        <w:t>o której mowa w art. 29 ust. 1 pkt 32</w:t>
      </w:r>
      <w:r w:rsidR="00EA5954">
        <w:t xml:space="preserve">, </w:t>
      </w:r>
      <w:r w:rsidR="00A454E7" w:rsidRPr="00A454E7">
        <w:t>33 i 40</w:t>
      </w:r>
      <w:r w:rsidR="00E66F78">
        <w:t>”</w:t>
      </w:r>
      <w:r w:rsidR="00A454E7" w:rsidRPr="00A454E7">
        <w:t>,</w:t>
      </w:r>
    </w:p>
    <w:p w14:paraId="7967776A" w14:textId="3DDFB256" w:rsidR="00531561" w:rsidRPr="00AD41BF" w:rsidRDefault="002B30BA" w:rsidP="00531561">
      <w:pPr>
        <w:pStyle w:val="TIRtiret"/>
      </w:pPr>
      <w:r w:rsidRPr="002B30BA">
        <w:t>–</w:t>
      </w:r>
      <w:r w:rsidR="00D95A7A">
        <w:tab/>
      </w:r>
      <w:r w:rsidR="00531561" w:rsidRPr="00AD41BF">
        <w:t>po</w:t>
      </w:r>
      <w:r w:rsidR="0063235E" w:rsidRPr="00AD41BF">
        <w:t xml:space="preserve"> pkt</w:t>
      </w:r>
      <w:r w:rsidR="00E66F78">
        <w:t xml:space="preserve"> </w:t>
      </w:r>
      <w:r w:rsidR="006C2718" w:rsidRPr="00AD41BF">
        <w:t>3</w:t>
      </w:r>
      <w:r w:rsidR="00F6161F">
        <w:t>a</w:t>
      </w:r>
      <w:r w:rsidR="00E66F78">
        <w:t xml:space="preserve"> </w:t>
      </w:r>
      <w:r w:rsidR="00531561" w:rsidRPr="00AD41BF">
        <w:t>dodaje się</w:t>
      </w:r>
      <w:r w:rsidR="0063235E" w:rsidRPr="00AD41BF">
        <w:t xml:space="preserve"> pkt</w:t>
      </w:r>
      <w:r w:rsidR="00E66F78">
        <w:t xml:space="preserve"> </w:t>
      </w:r>
      <w:r w:rsidR="00F6161F">
        <w:t xml:space="preserve">3b </w:t>
      </w:r>
      <w:r w:rsidR="006C2718" w:rsidRPr="00AD41BF">
        <w:t>w</w:t>
      </w:r>
      <w:r w:rsidR="00E66F78">
        <w:t xml:space="preserve"> </w:t>
      </w:r>
      <w:r w:rsidR="00531561" w:rsidRPr="00AD41BF">
        <w:t>brzmieniu:</w:t>
      </w:r>
    </w:p>
    <w:p w14:paraId="3C46C112" w14:textId="30648341" w:rsidR="00531561" w:rsidRPr="00AD41BF" w:rsidRDefault="00E66F78" w:rsidP="002B30BA">
      <w:pPr>
        <w:pStyle w:val="ZTIRPKTzmpkttiret"/>
      </w:pPr>
      <w:r>
        <w:t>„</w:t>
      </w:r>
      <w:r w:rsidR="00F6161F" w:rsidRPr="00AD41BF">
        <w:t>3</w:t>
      </w:r>
      <w:r w:rsidR="00F6161F">
        <w:t>b</w:t>
      </w:r>
      <w:r w:rsidR="00531561" w:rsidRPr="00AD41BF">
        <w:t>)</w:t>
      </w:r>
      <w:r w:rsidR="00531561" w:rsidRPr="00AD41BF">
        <w:tab/>
        <w:t>projekt architektoniczno</w:t>
      </w:r>
      <w:r w:rsidR="0063235E" w:rsidRPr="00AD41BF">
        <w:noBreakHyphen/>
      </w:r>
      <w:r w:rsidR="00531561" w:rsidRPr="00AD41BF">
        <w:t xml:space="preserve">budowlany wykonany przez projektanta posiadającego </w:t>
      </w:r>
      <w:r w:rsidR="00732720" w:rsidRPr="00AD41BF">
        <w:t xml:space="preserve">odpowiednie </w:t>
      </w:r>
      <w:r w:rsidR="00531561" w:rsidRPr="00AD41BF">
        <w:t>uprawnienia budowlane –</w:t>
      </w:r>
      <w:r w:rsidR="006C2718" w:rsidRPr="00AD41BF">
        <w:t xml:space="preserve"> w</w:t>
      </w:r>
      <w:r>
        <w:t xml:space="preserve"> </w:t>
      </w:r>
      <w:r w:rsidR="00531561" w:rsidRPr="00AD41BF">
        <w:t>przypadku instalowania,</w:t>
      </w:r>
      <w:r w:rsidR="006C2718" w:rsidRPr="00AD41BF">
        <w:t xml:space="preserve"> o</w:t>
      </w:r>
      <w:r>
        <w:t xml:space="preserve"> </w:t>
      </w:r>
      <w:r w:rsidR="00531561" w:rsidRPr="00AD41BF">
        <w:t>którym mowa</w:t>
      </w:r>
      <w:r w:rsidR="0063235E" w:rsidRPr="00AD41BF">
        <w:t xml:space="preserve"> w</w:t>
      </w:r>
      <w:r>
        <w:t xml:space="preserve"> </w:t>
      </w:r>
      <w:r w:rsidR="0063235E" w:rsidRPr="00AD41BF">
        <w:t>art.</w:t>
      </w:r>
      <w:r>
        <w:t xml:space="preserve"> </w:t>
      </w:r>
      <w:r w:rsidR="00531561" w:rsidRPr="00AD41BF">
        <w:t>2</w:t>
      </w:r>
      <w:r w:rsidR="0063235E" w:rsidRPr="00AD41BF">
        <w:t>9 ust.</w:t>
      </w:r>
      <w:r>
        <w:t xml:space="preserve"> </w:t>
      </w:r>
      <w:r w:rsidR="0063235E" w:rsidRPr="00AD41BF">
        <w:t>3 pkt</w:t>
      </w:r>
      <w:r>
        <w:t xml:space="preserve"> </w:t>
      </w:r>
      <w:r w:rsidR="0063235E" w:rsidRPr="00AD41BF">
        <w:t>3 lit.</w:t>
      </w:r>
      <w:r>
        <w:t xml:space="preserve"> </w:t>
      </w:r>
      <w:r w:rsidR="00531561" w:rsidRPr="00AD41BF">
        <w:t>f;</w:t>
      </w:r>
      <w:r>
        <w:t>”</w:t>
      </w:r>
      <w:r w:rsidR="00531561" w:rsidRPr="00AD41BF">
        <w:t>,</w:t>
      </w:r>
    </w:p>
    <w:p w14:paraId="4A7783BC" w14:textId="39A7419B" w:rsidR="00F04887" w:rsidRPr="00AD41BF" w:rsidRDefault="005464C2" w:rsidP="009B6943">
      <w:pPr>
        <w:pStyle w:val="TIRtiret"/>
      </w:pPr>
      <w:bookmarkStart w:id="17" w:name="_Hlk109557649"/>
      <w:r w:rsidRPr="00AD41BF">
        <w:rPr>
          <w:bCs w:val="0"/>
        </w:rPr>
        <w:t>–</w:t>
      </w:r>
      <w:bookmarkEnd w:id="17"/>
      <w:r w:rsidR="00531561" w:rsidRPr="00AD41BF">
        <w:rPr>
          <w:bCs w:val="0"/>
        </w:rPr>
        <w:tab/>
      </w:r>
      <w:r w:rsidR="0006285E" w:rsidRPr="00AD41BF">
        <w:rPr>
          <w:bCs w:val="0"/>
        </w:rPr>
        <w:t>w</w:t>
      </w:r>
      <w:r w:rsidR="0063235E" w:rsidRPr="00AD41BF">
        <w:rPr>
          <w:bCs w:val="0"/>
        </w:rPr>
        <w:t xml:space="preserve"> pkt</w:t>
      </w:r>
      <w:r w:rsidR="00E66F78">
        <w:rPr>
          <w:bCs w:val="0"/>
        </w:rPr>
        <w:t xml:space="preserve"> </w:t>
      </w:r>
      <w:r w:rsidR="002C7DDB" w:rsidRPr="00AD41BF">
        <w:rPr>
          <w:bCs w:val="0"/>
        </w:rPr>
        <w:t>6</w:t>
      </w:r>
      <w:r w:rsidR="004311F0">
        <w:t xml:space="preserve"> </w:t>
      </w:r>
      <w:r w:rsidR="00A306BA" w:rsidRPr="00AD41BF">
        <w:t xml:space="preserve">po wyrazie </w:t>
      </w:r>
      <w:r w:rsidR="00E66F78">
        <w:t>„</w:t>
      </w:r>
      <w:r w:rsidR="0006285E" w:rsidRPr="00AD41BF">
        <w:t>1a</w:t>
      </w:r>
      <w:r w:rsidR="00E66F78">
        <w:t>”</w:t>
      </w:r>
      <w:r w:rsidR="0006285E" w:rsidRPr="00AD41BF">
        <w:t xml:space="preserve"> </w:t>
      </w:r>
      <w:r w:rsidR="00A306BA" w:rsidRPr="00AD41BF">
        <w:t xml:space="preserve">dodaje </w:t>
      </w:r>
      <w:r w:rsidR="0006285E" w:rsidRPr="00AD41BF">
        <w:t>się wyraz</w:t>
      </w:r>
      <w:r w:rsidR="00A306BA" w:rsidRPr="00AD41BF">
        <w:t>y</w:t>
      </w:r>
      <w:r w:rsidR="0006285E" w:rsidRPr="00AD41BF">
        <w:t xml:space="preserve"> </w:t>
      </w:r>
      <w:r w:rsidR="00E66F78">
        <w:t>„</w:t>
      </w:r>
      <w:r w:rsidR="0006285E" w:rsidRPr="00AD41BF">
        <w:t>i 1b</w:t>
      </w:r>
      <w:r w:rsidR="00E66F78">
        <w:t>”</w:t>
      </w:r>
      <w:r w:rsidR="00A87134" w:rsidRPr="00AD41BF">
        <w:t>,</w:t>
      </w:r>
    </w:p>
    <w:p w14:paraId="7EF195CA" w14:textId="7D87CB89" w:rsidR="008D09DB" w:rsidRPr="00AD41BF" w:rsidRDefault="005464C2" w:rsidP="008D09DB">
      <w:pPr>
        <w:pStyle w:val="TIRtiret"/>
      </w:pPr>
      <w:r w:rsidRPr="00AD41BF">
        <w:t>–</w:t>
      </w:r>
      <w:r w:rsidR="008D09DB" w:rsidRPr="00AD41BF">
        <w:tab/>
        <w:t xml:space="preserve">pkt </w:t>
      </w:r>
      <w:r w:rsidR="006C2718" w:rsidRPr="00AD41BF">
        <w:t>7</w:t>
      </w:r>
      <w:r w:rsidR="00E66F78">
        <w:t xml:space="preserve"> </w:t>
      </w:r>
      <w:r w:rsidR="008D09DB" w:rsidRPr="00AD41BF">
        <w:t>otrzymuje brzmienie:</w:t>
      </w:r>
    </w:p>
    <w:p w14:paraId="150C60E5" w14:textId="473D54FD" w:rsidR="008D09DB" w:rsidRPr="00AD41BF" w:rsidRDefault="00E66F78" w:rsidP="008D09DB">
      <w:pPr>
        <w:pStyle w:val="ZTIRPKTzmpkttiret"/>
      </w:pPr>
      <w:r>
        <w:t>„</w:t>
      </w:r>
      <w:r w:rsidR="008D09DB" w:rsidRPr="00AD41BF">
        <w:t>7)</w:t>
      </w:r>
      <w:r w:rsidR="008D09DB" w:rsidRPr="00AD41BF">
        <w:tab/>
        <w:t>oświadczenie inwestora, że:</w:t>
      </w:r>
    </w:p>
    <w:p w14:paraId="16EDE412" w14:textId="0416F4F2" w:rsidR="002C6488" w:rsidRPr="00AD41BF" w:rsidRDefault="00A87134" w:rsidP="00A87134">
      <w:pPr>
        <w:pStyle w:val="ZTIRLITwPKTzmlitwpkttiret"/>
      </w:pPr>
      <w:r w:rsidRPr="00AD41BF">
        <w:t>a)</w:t>
      </w:r>
      <w:r w:rsidRPr="00AD41BF">
        <w:tab/>
        <w:t>przyjmuje odpowiedzialność za kierowanie budową</w:t>
      </w:r>
      <w:r w:rsidR="00DF7E34" w:rsidRPr="00AD41BF">
        <w:t>,</w:t>
      </w:r>
      <w:r w:rsidR="00777E27" w:rsidRPr="00AD41BF">
        <w:t xml:space="preserve"> </w:t>
      </w:r>
      <w:r w:rsidR="00DF7E34" w:rsidRPr="00AD41BF">
        <w:t xml:space="preserve">jeżeli nie został ustanowiony kierownik budowy </w:t>
      </w:r>
      <w:r w:rsidR="00E66F78">
        <w:t>–</w:t>
      </w:r>
      <w:r w:rsidR="00777E27" w:rsidRPr="00AD41BF">
        <w:t xml:space="preserve"> w</w:t>
      </w:r>
      <w:r w:rsidR="00E66F78">
        <w:t xml:space="preserve"> </w:t>
      </w:r>
      <w:r w:rsidRPr="00AD41BF">
        <w:t>przypadkach zgłoszenia</w:t>
      </w:r>
      <w:r w:rsidR="002C6488" w:rsidRPr="00AD41BF">
        <w:t>:</w:t>
      </w:r>
    </w:p>
    <w:p w14:paraId="78D10702" w14:textId="762C5DAE" w:rsidR="0049066C" w:rsidRPr="00AD41BF" w:rsidRDefault="00E66F78" w:rsidP="009B6943">
      <w:pPr>
        <w:pStyle w:val="ZTIRTIRwPKTzmtirwpkttiret"/>
      </w:pPr>
      <w:r>
        <w:t>–</w:t>
      </w:r>
      <w:r w:rsidR="009B6943">
        <w:tab/>
      </w:r>
      <w:r w:rsidR="002C6488" w:rsidRPr="00AD41BF">
        <w:t>budowy</w:t>
      </w:r>
      <w:r w:rsidR="00A87134" w:rsidRPr="00AD41BF">
        <w:t xml:space="preserve">, </w:t>
      </w:r>
      <w:r w:rsidR="00094A0E" w:rsidRPr="00AD41BF">
        <w:t>o</w:t>
      </w:r>
      <w:r>
        <w:t xml:space="preserve"> </w:t>
      </w:r>
      <w:r w:rsidR="002C6488" w:rsidRPr="00AD41BF">
        <w:t>któr</w:t>
      </w:r>
      <w:r w:rsidR="00673749" w:rsidRPr="00AD41BF">
        <w:t>ej</w:t>
      </w:r>
      <w:r w:rsidR="002C6488" w:rsidRPr="00AD41BF">
        <w:t xml:space="preserve"> </w:t>
      </w:r>
      <w:r w:rsidR="00A87134" w:rsidRPr="00AD41BF">
        <w:t>mowa</w:t>
      </w:r>
      <w:r w:rsidR="0063235E" w:rsidRPr="00AD41BF">
        <w:t xml:space="preserve"> w</w:t>
      </w:r>
      <w:r>
        <w:t xml:space="preserve"> </w:t>
      </w:r>
      <w:r w:rsidR="0063235E" w:rsidRPr="00AD41BF">
        <w:t>art.</w:t>
      </w:r>
      <w:r>
        <w:t xml:space="preserve"> </w:t>
      </w:r>
      <w:r w:rsidR="00A87134" w:rsidRPr="00AD41BF">
        <w:t>29</w:t>
      </w:r>
      <w:r w:rsidR="002C6488" w:rsidRPr="00AD41BF">
        <w:t xml:space="preserve"> </w:t>
      </w:r>
      <w:r w:rsidR="00B442D2" w:rsidRPr="00AD41BF">
        <w:t xml:space="preserve">ust. </w:t>
      </w:r>
      <w:r w:rsidR="0063235E" w:rsidRPr="00AD41BF">
        <w:t>1 pkt</w:t>
      </w:r>
      <w:r>
        <w:t xml:space="preserve"> </w:t>
      </w:r>
      <w:r w:rsidR="00B442D2" w:rsidRPr="00AD41BF">
        <w:t>1a</w:t>
      </w:r>
      <w:r w:rsidR="002C6488" w:rsidRPr="00AD41BF">
        <w:t>,</w:t>
      </w:r>
    </w:p>
    <w:p w14:paraId="4D66105A" w14:textId="3ED28B95" w:rsidR="00B442D2" w:rsidRPr="00AD41BF" w:rsidRDefault="00E66F78" w:rsidP="009B6943">
      <w:pPr>
        <w:pStyle w:val="ZTIRTIRwPKTzmtirwpkttiret"/>
      </w:pPr>
      <w:r>
        <w:t>–</w:t>
      </w:r>
      <w:r w:rsidR="009B6943">
        <w:tab/>
      </w:r>
      <w:r w:rsidR="002C6488" w:rsidRPr="00AD41BF">
        <w:t>przebudowy, o któr</w:t>
      </w:r>
      <w:r w:rsidR="00673749" w:rsidRPr="00AD41BF">
        <w:t>ej</w:t>
      </w:r>
      <w:r w:rsidR="002C6488" w:rsidRPr="00AD41BF">
        <w:t xml:space="preserve"> mowa w art. 29 </w:t>
      </w:r>
      <w:r w:rsidR="0063235E" w:rsidRPr="00AD41BF">
        <w:t>ust.</w:t>
      </w:r>
      <w:r>
        <w:t xml:space="preserve"> </w:t>
      </w:r>
      <w:r w:rsidR="0063235E" w:rsidRPr="00AD41BF">
        <w:t>3 pkt</w:t>
      </w:r>
      <w:r>
        <w:t xml:space="preserve"> </w:t>
      </w:r>
      <w:r w:rsidR="0063235E" w:rsidRPr="00AD41BF">
        <w:t>1 lit.</w:t>
      </w:r>
      <w:r>
        <w:t xml:space="preserve"> </w:t>
      </w:r>
      <w:r w:rsidR="00777E27" w:rsidRPr="00AD41BF">
        <w:t>a</w:t>
      </w:r>
      <w:r w:rsidR="00673749" w:rsidRPr="00AD41BF">
        <w:t>, dotyczącej budynku, o którym mowa w art. 29 ust. 1 pkt 1a</w:t>
      </w:r>
      <w:r w:rsidR="00DB60E9" w:rsidRPr="00AD41BF">
        <w:t>,</w:t>
      </w:r>
      <w:r>
        <w:t xml:space="preserve"> </w:t>
      </w:r>
    </w:p>
    <w:p w14:paraId="5F8E240F" w14:textId="2CC44C47" w:rsidR="008D09DB" w:rsidRPr="00AD41BF" w:rsidRDefault="008D09DB" w:rsidP="00FE0709">
      <w:pPr>
        <w:pStyle w:val="ZTIRLITwPKTzmlitwpkttiret"/>
      </w:pPr>
      <w:bookmarkStart w:id="18" w:name="_Hlk125638328"/>
      <w:r w:rsidRPr="00AD41BF">
        <w:t>b)</w:t>
      </w:r>
      <w:r w:rsidRPr="00AD41BF">
        <w:tab/>
      </w:r>
      <w:r w:rsidR="00FE0709" w:rsidRPr="00AD41BF">
        <w:t>dokumentacja do</w:t>
      </w:r>
      <w:r w:rsidR="00FE0709" w:rsidRPr="00AD41BF">
        <w:rPr>
          <w:rFonts w:hint="eastAsia"/>
        </w:rPr>
        <w:t>łą</w:t>
      </w:r>
      <w:r w:rsidR="00FE0709" w:rsidRPr="00AD41BF">
        <w:t>czona do zg</w:t>
      </w:r>
      <w:r w:rsidR="00FE0709" w:rsidRPr="00AD41BF">
        <w:rPr>
          <w:rFonts w:hint="eastAsia"/>
        </w:rPr>
        <w:t>ł</w:t>
      </w:r>
      <w:r w:rsidR="00FE0709" w:rsidRPr="00AD41BF">
        <w:t>oszenia jest kompletna</w:t>
      </w:r>
      <w:r w:rsidR="007F62BE" w:rsidRPr="00AD41BF">
        <w:t>, w tym</w:t>
      </w:r>
      <w:r w:rsidR="007173D8" w:rsidRPr="00AD41BF">
        <w:t xml:space="preserve"> </w:t>
      </w:r>
      <w:r w:rsidR="007173D8" w:rsidRPr="00AD41BF">
        <w:rPr>
          <w:rFonts w:hint="eastAsia"/>
        </w:rPr>
        <w:t>ż</w:t>
      </w:r>
      <w:r w:rsidR="007173D8" w:rsidRPr="00AD41BF">
        <w:t xml:space="preserve">e </w:t>
      </w:r>
      <w:r w:rsidR="007F62BE" w:rsidRPr="00AD41BF">
        <w:t xml:space="preserve">zawiera decyzje, o których mowa w art. 11 ust. 1 </w:t>
      </w:r>
      <w:r w:rsidR="00FF017F" w:rsidRPr="00AD41BF">
        <w:t xml:space="preserve">i 2 </w:t>
      </w:r>
      <w:r w:rsidR="008E2DEA">
        <w:t>ustawy z dnia 3 </w:t>
      </w:r>
      <w:r w:rsidR="007F62BE" w:rsidRPr="00AD41BF">
        <w:t>lutego 1995 r.</w:t>
      </w:r>
      <w:r w:rsidR="00FF017F" w:rsidRPr="00AD41BF">
        <w:t xml:space="preserve"> o ochronie gruntów r</w:t>
      </w:r>
      <w:r w:rsidR="008E2DEA">
        <w:t>olnych i leśnych (Dz. U. z 2022 </w:t>
      </w:r>
      <w:r w:rsidR="00FF017F" w:rsidRPr="00AD41BF">
        <w:t>r. poz. 2409)</w:t>
      </w:r>
      <w:r w:rsidR="007F62BE" w:rsidRPr="00AD41BF">
        <w:t>, jeżeli są one wymagane przepisami tej ustawy</w:t>
      </w:r>
      <w:r w:rsidR="00FE0709" w:rsidRPr="00AD41BF">
        <w:t xml:space="preserve"> – w</w:t>
      </w:r>
      <w:r w:rsidR="00E66F78">
        <w:t xml:space="preserve"> </w:t>
      </w:r>
      <w:r w:rsidR="00FE0709" w:rsidRPr="00AD41BF">
        <w:t>przypadkach zgłoszenia, o</w:t>
      </w:r>
      <w:r w:rsidR="00E66F78">
        <w:t xml:space="preserve"> </w:t>
      </w:r>
      <w:r w:rsidR="00FE0709" w:rsidRPr="00AD41BF">
        <w:t>którym mowa</w:t>
      </w:r>
      <w:r w:rsidR="0063235E" w:rsidRPr="00AD41BF">
        <w:t xml:space="preserve"> w</w:t>
      </w:r>
      <w:r w:rsidR="00E66F78">
        <w:t xml:space="preserve"> </w:t>
      </w:r>
      <w:r w:rsidR="0063235E" w:rsidRPr="00AD41BF">
        <w:t>art.</w:t>
      </w:r>
      <w:r w:rsidR="00E66F78">
        <w:t xml:space="preserve"> </w:t>
      </w:r>
      <w:r w:rsidR="00FE0709" w:rsidRPr="00AD41BF">
        <w:t>2</w:t>
      </w:r>
      <w:r w:rsidR="0063235E" w:rsidRPr="00AD41BF">
        <w:t>9 ust.</w:t>
      </w:r>
      <w:r w:rsidR="00E66F78">
        <w:t xml:space="preserve"> </w:t>
      </w:r>
      <w:r w:rsidR="0063235E" w:rsidRPr="00AD41BF">
        <w:t>1 pkt</w:t>
      </w:r>
      <w:r w:rsidR="00E66F78">
        <w:t xml:space="preserve"> </w:t>
      </w:r>
      <w:r w:rsidR="00FE0709" w:rsidRPr="00AD41BF">
        <w:t>1a</w:t>
      </w:r>
      <w:r w:rsidR="00777E27" w:rsidRPr="00AD41BF">
        <w:t xml:space="preserve"> i</w:t>
      </w:r>
      <w:r w:rsidR="00E66F78">
        <w:t xml:space="preserve"> </w:t>
      </w:r>
      <w:r w:rsidR="00FE0709" w:rsidRPr="00AD41BF">
        <w:t>1b oraz</w:t>
      </w:r>
      <w:r w:rsidR="0063235E" w:rsidRPr="00AD41BF">
        <w:t xml:space="preserve"> ust.</w:t>
      </w:r>
      <w:r w:rsidR="00E66F78">
        <w:t xml:space="preserve"> </w:t>
      </w:r>
      <w:r w:rsidR="0063235E" w:rsidRPr="00AD41BF">
        <w:t>3 pkt</w:t>
      </w:r>
      <w:r w:rsidR="00E66F78">
        <w:t xml:space="preserve"> </w:t>
      </w:r>
      <w:r w:rsidR="0063235E" w:rsidRPr="00AD41BF">
        <w:t>1 lit.</w:t>
      </w:r>
      <w:r w:rsidR="00E66F78">
        <w:t xml:space="preserve"> </w:t>
      </w:r>
      <w:r w:rsidR="00777E27" w:rsidRPr="00AD41BF">
        <w:t>a</w:t>
      </w:r>
      <w:r w:rsidR="007173D8" w:rsidRPr="00AD41BF">
        <w:t>,</w:t>
      </w:r>
      <w:r w:rsidR="00E66F78">
        <w:t xml:space="preserve"> </w:t>
      </w:r>
      <w:r w:rsidR="00FE0709" w:rsidRPr="00AD41BF">
        <w:t>dotyczącego przebudowy budynku</w:t>
      </w:r>
      <w:r w:rsidR="00581716" w:rsidRPr="00AD41BF">
        <w:t>,</w:t>
      </w:r>
      <w:r w:rsidR="00777E27" w:rsidRPr="00AD41BF">
        <w:t xml:space="preserve"> o</w:t>
      </w:r>
      <w:r w:rsidR="00E66F78">
        <w:t xml:space="preserve"> </w:t>
      </w:r>
      <w:r w:rsidR="00581716" w:rsidRPr="00AD41BF">
        <w:t>którym mowa</w:t>
      </w:r>
      <w:r w:rsidR="0063235E" w:rsidRPr="00AD41BF">
        <w:t xml:space="preserve"> w</w:t>
      </w:r>
      <w:r w:rsidR="00E66F78">
        <w:t xml:space="preserve"> </w:t>
      </w:r>
      <w:r w:rsidR="0063235E" w:rsidRPr="00AD41BF">
        <w:t>art.</w:t>
      </w:r>
      <w:r w:rsidR="00E66F78">
        <w:t xml:space="preserve"> </w:t>
      </w:r>
      <w:r w:rsidR="00581716" w:rsidRPr="00AD41BF">
        <w:t>2</w:t>
      </w:r>
      <w:r w:rsidR="0063235E" w:rsidRPr="00AD41BF">
        <w:t>9 ust.</w:t>
      </w:r>
      <w:r w:rsidR="00E66F78">
        <w:t xml:space="preserve"> </w:t>
      </w:r>
      <w:r w:rsidR="0063235E" w:rsidRPr="00AD41BF">
        <w:t>1 pkt</w:t>
      </w:r>
      <w:r w:rsidR="00E66F78">
        <w:t xml:space="preserve"> </w:t>
      </w:r>
      <w:r w:rsidR="00581716" w:rsidRPr="00AD41BF">
        <w:t>1a</w:t>
      </w:r>
      <w:r w:rsidR="00777E27" w:rsidRPr="00AD41BF">
        <w:t xml:space="preserve"> i</w:t>
      </w:r>
      <w:r w:rsidR="00E66F78">
        <w:t xml:space="preserve"> </w:t>
      </w:r>
      <w:r w:rsidR="00581716" w:rsidRPr="00AD41BF">
        <w:t>1b</w:t>
      </w:r>
      <w:r w:rsidR="00FE0709" w:rsidRPr="00AD41BF">
        <w:t>.</w:t>
      </w:r>
      <w:r w:rsidR="00E66F78">
        <w:t>”</w:t>
      </w:r>
      <w:r w:rsidR="00FE0709" w:rsidRPr="00AD41BF">
        <w:t>,</w:t>
      </w:r>
    </w:p>
    <w:bookmarkEnd w:id="18"/>
    <w:p w14:paraId="6B0A4BB5" w14:textId="131442FF" w:rsidR="00F05B05" w:rsidRPr="00AD41BF" w:rsidRDefault="00E52CC2" w:rsidP="00D84C6D">
      <w:pPr>
        <w:pStyle w:val="LITlitera"/>
      </w:pPr>
      <w:r w:rsidRPr="00AD41BF">
        <w:t>b</w:t>
      </w:r>
      <w:r w:rsidR="006D4C0B" w:rsidRPr="00AD41BF">
        <w:t>)</w:t>
      </w:r>
      <w:r w:rsidR="006D4C0B" w:rsidRPr="00AD41BF">
        <w:tab/>
      </w:r>
      <w:r w:rsidR="00F05B05" w:rsidRPr="00AD41BF">
        <w:t xml:space="preserve">w ust. 3 wyrazy </w:t>
      </w:r>
      <w:r w:rsidR="00E66F78">
        <w:t>„</w:t>
      </w:r>
      <w:r w:rsidR="00C536F4" w:rsidRPr="00AD41BF">
        <w:t xml:space="preserve"> , </w:t>
      </w:r>
      <w:r w:rsidR="00F05B05" w:rsidRPr="00AD41BF">
        <w:t>o którym mowa w art. 56 ust. 1a</w:t>
      </w:r>
      <w:r w:rsidR="00E66F78">
        <w:t>”</w:t>
      </w:r>
      <w:r w:rsidR="00F05B05" w:rsidRPr="00AD41BF">
        <w:t xml:space="preserve"> zastępuje się wyrazami </w:t>
      </w:r>
      <w:r w:rsidR="00E66F78">
        <w:t>„</w:t>
      </w:r>
      <w:r w:rsidR="00B42786" w:rsidRPr="00AD41BF">
        <w:t>o</w:t>
      </w:r>
      <w:r w:rsidR="00E66F78">
        <w:t xml:space="preserve"> </w:t>
      </w:r>
      <w:r w:rsidR="00F05B05" w:rsidRPr="00AD41BF">
        <w:t>zakończeniu instalowania</w:t>
      </w:r>
      <w:r w:rsidR="00061B7C" w:rsidRPr="00AD41BF">
        <w:t xml:space="preserve"> instalacji odnawialnego źródła energii o rocznej wydajności biogazu rolniczego do 200 ty</w:t>
      </w:r>
      <w:r w:rsidR="00C536F4" w:rsidRPr="00AD41BF">
        <w:t>s</w:t>
      </w:r>
      <w:r w:rsidR="00061B7C" w:rsidRPr="00AD41BF">
        <w:t>. m</w:t>
      </w:r>
      <w:r w:rsidR="00061B7C" w:rsidRPr="009B6943">
        <w:rPr>
          <w:rStyle w:val="IGindeksgrny"/>
        </w:rPr>
        <w:t>3</w:t>
      </w:r>
      <w:r w:rsidR="00F05B05" w:rsidRPr="00AD41BF">
        <w:t xml:space="preserve"> </w:t>
      </w:r>
      <w:r w:rsidR="00DF5BE2" w:rsidRPr="00AD41BF">
        <w:t xml:space="preserve">oraz </w:t>
      </w:r>
      <w:proofErr w:type="spellStart"/>
      <w:r w:rsidR="00DF5BE2" w:rsidRPr="00AD41BF">
        <w:t>mikroinstalacji</w:t>
      </w:r>
      <w:proofErr w:type="spellEnd"/>
      <w:r w:rsidR="00DF5BE2" w:rsidRPr="00AD41BF">
        <w:t xml:space="preserve"> do wytwarzania energii elektrycznej z biogazu rolniczego i rozpoczęciu ich użytkowania</w:t>
      </w:r>
      <w:r w:rsidR="00E66F78">
        <w:t>”</w:t>
      </w:r>
      <w:r w:rsidR="00DF5BE2" w:rsidRPr="00AD41BF">
        <w:t>,</w:t>
      </w:r>
    </w:p>
    <w:p w14:paraId="05074D0D" w14:textId="5CD71914" w:rsidR="0093520F" w:rsidRPr="00AD41BF" w:rsidRDefault="00E52CC2" w:rsidP="00D84C6D">
      <w:pPr>
        <w:pStyle w:val="LITlitera"/>
      </w:pPr>
      <w:r w:rsidRPr="00AD41BF">
        <w:lastRenderedPageBreak/>
        <w:t>c</w:t>
      </w:r>
      <w:r w:rsidR="00F05B05" w:rsidRPr="00AD41BF">
        <w:t>)</w:t>
      </w:r>
      <w:r w:rsidR="00F05B05" w:rsidRPr="00AD41BF">
        <w:tab/>
      </w:r>
      <w:r w:rsidR="00C371F5" w:rsidRPr="00AD41BF">
        <w:t>ust.</w:t>
      </w:r>
      <w:r w:rsidR="00E66F78">
        <w:t xml:space="preserve"> </w:t>
      </w:r>
      <w:r w:rsidR="00D84C6D" w:rsidRPr="00AD41BF">
        <w:t xml:space="preserve">4d </w:t>
      </w:r>
      <w:r w:rsidR="0093520F" w:rsidRPr="00AD41BF">
        <w:t>otrzymuje brzmienie:</w:t>
      </w:r>
    </w:p>
    <w:p w14:paraId="0423AD97" w14:textId="6586352C" w:rsidR="00D84C6D" w:rsidRPr="00AD41BF" w:rsidRDefault="00E66F78" w:rsidP="0093520F">
      <w:pPr>
        <w:pStyle w:val="ZLITUSTzmustliter"/>
      </w:pPr>
      <w:r>
        <w:t>„</w:t>
      </w:r>
      <w:r w:rsidR="0093520F" w:rsidRPr="00AD41BF">
        <w:t>4d. Zgłoszenia budowy lub wykonywania innych robót budowlanych dokonuje się</w:t>
      </w:r>
      <w:r w:rsidR="00CD4D9E" w:rsidRPr="00AD41BF">
        <w:t xml:space="preserve"> w</w:t>
      </w:r>
      <w:r>
        <w:t xml:space="preserve"> </w:t>
      </w:r>
      <w:r w:rsidR="0093520F" w:rsidRPr="00AD41BF">
        <w:t>formie dokumentu elektronicznego za pośrednictwem portalu e</w:t>
      </w:r>
      <w:r w:rsidR="0063235E" w:rsidRPr="00AD41BF">
        <w:noBreakHyphen/>
      </w:r>
      <w:r w:rsidR="0093520F" w:rsidRPr="00AD41BF">
        <w:t>Budownictwo.</w:t>
      </w:r>
      <w:r>
        <w:t>”</w:t>
      </w:r>
      <w:r w:rsidR="0093520F" w:rsidRPr="00AD41BF">
        <w:t>,</w:t>
      </w:r>
    </w:p>
    <w:p w14:paraId="67C7205E" w14:textId="63A0E926" w:rsidR="00D84C6D" w:rsidRPr="00AD41BF" w:rsidRDefault="00E52CC2" w:rsidP="0093520F">
      <w:pPr>
        <w:pStyle w:val="LITlitera"/>
      </w:pPr>
      <w:r w:rsidRPr="00AD41BF">
        <w:t>d</w:t>
      </w:r>
      <w:r w:rsidR="00D84C6D" w:rsidRPr="00AD41BF">
        <w:t>)</w:t>
      </w:r>
      <w:r w:rsidR="00D84C6D" w:rsidRPr="00AD41BF">
        <w:tab/>
      </w:r>
      <w:r w:rsidR="0093520F" w:rsidRPr="00AD41BF">
        <w:t>uchyla się</w:t>
      </w:r>
      <w:r w:rsidR="0063235E" w:rsidRPr="00AD41BF">
        <w:t xml:space="preserve"> ust.</w:t>
      </w:r>
      <w:r w:rsidR="00E66F78">
        <w:t xml:space="preserve"> </w:t>
      </w:r>
      <w:r w:rsidR="00D84C6D" w:rsidRPr="00AD41BF">
        <w:t>4e</w:t>
      </w:r>
      <w:r w:rsidR="0093520F" w:rsidRPr="00AD41BF">
        <w:t>,</w:t>
      </w:r>
    </w:p>
    <w:p w14:paraId="5D319DEC" w14:textId="114134B0" w:rsidR="00820D9E" w:rsidRPr="00AD41BF" w:rsidRDefault="00E52CC2" w:rsidP="00F96DA3">
      <w:pPr>
        <w:pStyle w:val="LITlitera"/>
      </w:pPr>
      <w:r w:rsidRPr="00AD41BF">
        <w:t>e</w:t>
      </w:r>
      <w:r w:rsidR="00D84C6D" w:rsidRPr="00AD41BF">
        <w:t>)</w:t>
      </w:r>
      <w:r w:rsidR="00D84C6D" w:rsidRPr="00AD41BF">
        <w:tab/>
      </w:r>
      <w:r w:rsidR="00C371F5" w:rsidRPr="00AD41BF">
        <w:t>ust.</w:t>
      </w:r>
      <w:r w:rsidR="00E66F78">
        <w:t xml:space="preserve"> </w:t>
      </w:r>
      <w:r w:rsidR="00180157" w:rsidRPr="00AD41BF">
        <w:t>4f</w:t>
      </w:r>
      <w:r w:rsidR="00820D9E" w:rsidRPr="00AD41BF">
        <w:t xml:space="preserve"> otrzymuje brzmienie:</w:t>
      </w:r>
    </w:p>
    <w:p w14:paraId="53845687" w14:textId="64A83005" w:rsidR="00D60246" w:rsidRPr="00AD41BF" w:rsidRDefault="00E66F78" w:rsidP="00186190">
      <w:pPr>
        <w:pStyle w:val="ZLITUSTzmustliter"/>
      </w:pPr>
      <w:r>
        <w:t>„</w:t>
      </w:r>
      <w:r w:rsidR="00DF702B" w:rsidRPr="00AD41BF">
        <w:t>4f</w:t>
      </w:r>
      <w:r w:rsidR="00820D9E" w:rsidRPr="00AD41BF">
        <w:t xml:space="preserve">. Formularz </w:t>
      </w:r>
      <w:r w:rsidR="00DF702B" w:rsidRPr="00AD41BF">
        <w:t>zgłoszenia</w:t>
      </w:r>
      <w:r w:rsidR="00820D9E" w:rsidRPr="00AD41BF">
        <w:t>,</w:t>
      </w:r>
      <w:r w:rsidR="00CD4D9E" w:rsidRPr="00AD41BF">
        <w:t xml:space="preserve"> o</w:t>
      </w:r>
      <w:r>
        <w:t xml:space="preserve"> </w:t>
      </w:r>
      <w:r w:rsidR="00820D9E" w:rsidRPr="00AD41BF">
        <w:t>którym mowa</w:t>
      </w:r>
      <w:r w:rsidR="0063235E" w:rsidRPr="00AD41BF">
        <w:t xml:space="preserve"> w</w:t>
      </w:r>
      <w:r>
        <w:t xml:space="preserve"> </w:t>
      </w:r>
      <w:r w:rsidR="0063235E" w:rsidRPr="00AD41BF">
        <w:t>ust.</w:t>
      </w:r>
      <w:r>
        <w:t xml:space="preserve"> </w:t>
      </w:r>
      <w:r w:rsidR="00820D9E" w:rsidRPr="00AD41BF">
        <w:t xml:space="preserve">4d, jest udostępniany </w:t>
      </w:r>
      <w:r w:rsidR="00684616" w:rsidRPr="00AD41BF">
        <w:t>w</w:t>
      </w:r>
      <w:r>
        <w:t xml:space="preserve"> </w:t>
      </w:r>
      <w:r w:rsidR="00186190" w:rsidRPr="00AD41BF">
        <w:t>portalu e</w:t>
      </w:r>
      <w:r w:rsidR="0063235E" w:rsidRPr="00AD41BF">
        <w:noBreakHyphen/>
      </w:r>
      <w:r w:rsidR="00186190" w:rsidRPr="00AD41BF">
        <w:t>Budownictwo.</w:t>
      </w:r>
      <w:r>
        <w:t>”</w:t>
      </w:r>
      <w:r w:rsidR="00186190" w:rsidRPr="00AD41BF">
        <w:t>,</w:t>
      </w:r>
    </w:p>
    <w:p w14:paraId="16F8532F" w14:textId="3F102BD9" w:rsidR="00F85B7E" w:rsidRPr="00AD41BF" w:rsidRDefault="00E52CC2" w:rsidP="00531561">
      <w:pPr>
        <w:pStyle w:val="LITlitera"/>
      </w:pPr>
      <w:r w:rsidRPr="00AD41BF">
        <w:t>f</w:t>
      </w:r>
      <w:r w:rsidR="00F85B7E" w:rsidRPr="00AD41BF">
        <w:t>)</w:t>
      </w:r>
      <w:r w:rsidR="002D547B" w:rsidRPr="00AD41BF">
        <w:tab/>
      </w:r>
      <w:r w:rsidR="00C371F5" w:rsidRPr="00AD41BF">
        <w:t>w</w:t>
      </w:r>
      <w:r w:rsidR="0063235E" w:rsidRPr="00AD41BF">
        <w:t xml:space="preserve"> ust.</w:t>
      </w:r>
      <w:r w:rsidR="00E66F78">
        <w:t xml:space="preserve"> </w:t>
      </w:r>
      <w:r w:rsidR="00E12D04" w:rsidRPr="00AD41BF">
        <w:t xml:space="preserve">5j </w:t>
      </w:r>
      <w:r w:rsidR="00F85B7E" w:rsidRPr="00AD41BF">
        <w:t xml:space="preserve">po wyrazach </w:t>
      </w:r>
      <w:r w:rsidR="00E66F78">
        <w:t>„</w:t>
      </w:r>
      <w:r w:rsidR="00F85B7E" w:rsidRPr="00AD41BF">
        <w:t>pkt 1a</w:t>
      </w:r>
      <w:r w:rsidR="00E66F78">
        <w:t>”</w:t>
      </w:r>
      <w:r w:rsidR="00F85B7E" w:rsidRPr="00AD41BF">
        <w:t xml:space="preserve"> dodaje się wyrazy </w:t>
      </w:r>
      <w:r w:rsidR="00E66F78">
        <w:t>„</w:t>
      </w:r>
      <w:r w:rsidR="00F85B7E" w:rsidRPr="00AD41BF">
        <w:t>i 1b</w:t>
      </w:r>
      <w:r w:rsidR="00E66F78">
        <w:t>”</w:t>
      </w:r>
      <w:r w:rsidR="00E12D04" w:rsidRPr="00AD41BF">
        <w:t>,</w:t>
      </w:r>
    </w:p>
    <w:p w14:paraId="4F9BF941" w14:textId="28B4AC6B" w:rsidR="008D09DB" w:rsidRPr="00AD41BF" w:rsidRDefault="00E52CC2" w:rsidP="008D09DB">
      <w:pPr>
        <w:pStyle w:val="LITlitera"/>
      </w:pPr>
      <w:r w:rsidRPr="00AD41BF">
        <w:t>g</w:t>
      </w:r>
      <w:r w:rsidR="00D76E94" w:rsidRPr="00AD41BF">
        <w:t>)</w:t>
      </w:r>
      <w:r w:rsidR="008D09DB" w:rsidRPr="00AD41BF">
        <w:tab/>
        <w:t>po</w:t>
      </w:r>
      <w:r w:rsidR="0063235E" w:rsidRPr="00AD41BF">
        <w:t xml:space="preserve"> ust.</w:t>
      </w:r>
      <w:r w:rsidR="00E66F78">
        <w:t xml:space="preserve"> </w:t>
      </w:r>
      <w:r w:rsidR="008D09DB" w:rsidRPr="00AD41BF">
        <w:t>5j dodaje się</w:t>
      </w:r>
      <w:r w:rsidR="0063235E" w:rsidRPr="00AD41BF">
        <w:t xml:space="preserve"> ust.</w:t>
      </w:r>
      <w:r w:rsidR="00E66F78">
        <w:t xml:space="preserve"> </w:t>
      </w:r>
      <w:r w:rsidR="008D09DB" w:rsidRPr="00AD41BF">
        <w:t>5ja</w:t>
      </w:r>
      <w:r w:rsidR="00053196" w:rsidRPr="00AD41BF">
        <w:t xml:space="preserve"> </w:t>
      </w:r>
      <w:r w:rsidR="00762CEC" w:rsidRPr="00AD41BF">
        <w:t xml:space="preserve">i </w:t>
      </w:r>
      <w:r w:rsidR="00541D6A" w:rsidRPr="00AD41BF">
        <w:t>5jb</w:t>
      </w:r>
      <w:r w:rsidR="006C2718" w:rsidRPr="00AD41BF">
        <w:t xml:space="preserve"> w</w:t>
      </w:r>
      <w:r w:rsidR="00E66F78">
        <w:t xml:space="preserve"> </w:t>
      </w:r>
      <w:r w:rsidR="008D09DB" w:rsidRPr="00AD41BF">
        <w:t>brzmieniu:</w:t>
      </w:r>
    </w:p>
    <w:p w14:paraId="2DB621E2" w14:textId="3FC7187E" w:rsidR="00F77164" w:rsidRPr="00AD41BF" w:rsidRDefault="00E66F78" w:rsidP="00F77164">
      <w:pPr>
        <w:pStyle w:val="ZLITUSTzmustliter"/>
      </w:pPr>
      <w:r>
        <w:t>„</w:t>
      </w:r>
      <w:r w:rsidR="00F77164" w:rsidRPr="00AD41BF">
        <w:t>5ja. Przepis</w:t>
      </w:r>
      <w:r w:rsidR="0056018B" w:rsidRPr="00AD41BF">
        <w:t>u</w:t>
      </w:r>
      <w:r w:rsidR="00F77164" w:rsidRPr="00AD41BF">
        <w:t xml:space="preserve"> ust. 5j nie stosuje się, jeżeli inwestor nie dołączył dokumentacji wymaganej do zgłoszenia: </w:t>
      </w:r>
    </w:p>
    <w:p w14:paraId="3F3EAAD3" w14:textId="337A5490" w:rsidR="00F77164" w:rsidRPr="00AD41BF" w:rsidRDefault="003F3889" w:rsidP="003F3889">
      <w:pPr>
        <w:pStyle w:val="ZLITPKTzmpktliter"/>
      </w:pPr>
      <w:r>
        <w:t>1</w:t>
      </w:r>
      <w:r w:rsidR="00F77164" w:rsidRPr="00AD41BF">
        <w:t>)</w:t>
      </w:r>
      <w:r w:rsidR="00F77164" w:rsidRPr="00AD41BF">
        <w:tab/>
        <w:t>budowy, o któr</w:t>
      </w:r>
      <w:r w:rsidR="0056018B" w:rsidRPr="00AD41BF">
        <w:t>ej</w:t>
      </w:r>
      <w:r w:rsidR="00F77164" w:rsidRPr="00AD41BF">
        <w:t xml:space="preserve"> mowa w art. 29 ust. 1 pkt 1a lub 1b lub </w:t>
      </w:r>
    </w:p>
    <w:p w14:paraId="622C44AE" w14:textId="770AE1BD" w:rsidR="00F77164" w:rsidRPr="00AD41BF" w:rsidRDefault="003F3889" w:rsidP="003F3889">
      <w:pPr>
        <w:pStyle w:val="ZLITPKTzmpktliter"/>
      </w:pPr>
      <w:r>
        <w:t>2</w:t>
      </w:r>
      <w:r w:rsidR="00F77164" w:rsidRPr="00AD41BF">
        <w:t>)</w:t>
      </w:r>
      <w:r w:rsidR="00F77164" w:rsidRPr="00AD41BF">
        <w:tab/>
        <w:t>przebudowy, o której mowa w art. 29 ust. 3 pkt 1 lit. a, dotyczącej budynku, o którym mowa w art. 29 ust. 1 pkt 1a lub 1b</w:t>
      </w:r>
    </w:p>
    <w:p w14:paraId="5753B3DB" w14:textId="77777777" w:rsidR="00F77164" w:rsidRPr="00AD41BF" w:rsidRDefault="00F77164" w:rsidP="003F3889">
      <w:pPr>
        <w:pStyle w:val="ZLITCZWSPPKTzmczciwsppktliter"/>
      </w:pPr>
      <w:r w:rsidRPr="00AD41BF">
        <w:t xml:space="preserve">– a organ administracji architektoniczno-budowlanej na podstawie przedłożonej dokumentacji nie ustalił, że planowany do realizacji obiekt </w:t>
      </w:r>
      <w:r w:rsidR="0056018B" w:rsidRPr="00AD41BF">
        <w:t xml:space="preserve">budowlany </w:t>
      </w:r>
      <w:r w:rsidRPr="00AD41BF">
        <w:t xml:space="preserve">spełnia wszystkie przesłanki </w:t>
      </w:r>
      <w:r w:rsidR="0056018B" w:rsidRPr="00AD41BF">
        <w:t>budynku</w:t>
      </w:r>
      <w:r w:rsidRPr="00AD41BF">
        <w:t>, o którym mowa w art. 29 ust. 1 pkt 1a lub 1b.</w:t>
      </w:r>
    </w:p>
    <w:p w14:paraId="602733B4" w14:textId="355ABD48" w:rsidR="001922AD" w:rsidRPr="00AD41BF" w:rsidRDefault="00B91D6C" w:rsidP="009B6943">
      <w:pPr>
        <w:pStyle w:val="ZLITUSTzmustliter"/>
      </w:pPr>
      <w:r w:rsidRPr="00AD41BF">
        <w:rPr>
          <w:bCs w:val="0"/>
        </w:rPr>
        <w:t>5j</w:t>
      </w:r>
      <w:r w:rsidR="00F77164" w:rsidRPr="00AD41BF">
        <w:rPr>
          <w:bCs w:val="0"/>
        </w:rPr>
        <w:t>b</w:t>
      </w:r>
      <w:r w:rsidRPr="00AD41BF">
        <w:rPr>
          <w:bCs w:val="0"/>
        </w:rPr>
        <w:t>. Do zgłoszenia przebudowy,</w:t>
      </w:r>
      <w:r w:rsidR="00777E27" w:rsidRPr="00AD41BF">
        <w:rPr>
          <w:bCs w:val="0"/>
        </w:rPr>
        <w:t xml:space="preserve"> o</w:t>
      </w:r>
      <w:r w:rsidR="00E66F78">
        <w:rPr>
          <w:bCs w:val="0"/>
        </w:rPr>
        <w:t xml:space="preserve"> </w:t>
      </w:r>
      <w:r w:rsidRPr="00AD41BF">
        <w:rPr>
          <w:bCs w:val="0"/>
        </w:rPr>
        <w:t>której mowa</w:t>
      </w:r>
      <w:r w:rsidR="0063235E" w:rsidRPr="00AD41BF">
        <w:rPr>
          <w:bCs w:val="0"/>
        </w:rPr>
        <w:t xml:space="preserve"> w</w:t>
      </w:r>
      <w:r w:rsidR="00E66F78">
        <w:rPr>
          <w:bCs w:val="0"/>
        </w:rPr>
        <w:t xml:space="preserve"> </w:t>
      </w:r>
      <w:r w:rsidR="0063235E" w:rsidRPr="00AD41BF">
        <w:rPr>
          <w:bCs w:val="0"/>
        </w:rPr>
        <w:t>art.</w:t>
      </w:r>
      <w:r w:rsidR="00E66F78">
        <w:rPr>
          <w:bCs w:val="0"/>
        </w:rPr>
        <w:t xml:space="preserve"> </w:t>
      </w:r>
      <w:r w:rsidRPr="00AD41BF">
        <w:rPr>
          <w:bCs w:val="0"/>
        </w:rPr>
        <w:t>2</w:t>
      </w:r>
      <w:r w:rsidR="0063235E" w:rsidRPr="00AD41BF">
        <w:rPr>
          <w:bCs w:val="0"/>
        </w:rPr>
        <w:t>9 ust.</w:t>
      </w:r>
      <w:r w:rsidR="00E66F78">
        <w:rPr>
          <w:bCs w:val="0"/>
        </w:rPr>
        <w:t xml:space="preserve"> </w:t>
      </w:r>
      <w:r w:rsidR="0063235E" w:rsidRPr="00AD41BF">
        <w:rPr>
          <w:bCs w:val="0"/>
        </w:rPr>
        <w:t>3 pkt</w:t>
      </w:r>
      <w:r w:rsidR="00E66F78">
        <w:rPr>
          <w:bCs w:val="0"/>
        </w:rPr>
        <w:t xml:space="preserve"> </w:t>
      </w:r>
      <w:r w:rsidR="0063235E" w:rsidRPr="00AD41BF">
        <w:rPr>
          <w:bCs w:val="0"/>
        </w:rPr>
        <w:t>1 lit.</w:t>
      </w:r>
      <w:r w:rsidR="00E66F78">
        <w:rPr>
          <w:bCs w:val="0"/>
        </w:rPr>
        <w:t xml:space="preserve"> </w:t>
      </w:r>
      <w:r w:rsidRPr="00AD41BF">
        <w:rPr>
          <w:bCs w:val="0"/>
        </w:rPr>
        <w:t>a, dotyczącej budynku,</w:t>
      </w:r>
      <w:r w:rsidR="00777E27" w:rsidRPr="00AD41BF">
        <w:rPr>
          <w:bCs w:val="0"/>
        </w:rPr>
        <w:t xml:space="preserve"> o</w:t>
      </w:r>
      <w:r w:rsidR="00E66F78">
        <w:rPr>
          <w:bCs w:val="0"/>
        </w:rPr>
        <w:t xml:space="preserve"> </w:t>
      </w:r>
      <w:r w:rsidRPr="00AD41BF">
        <w:rPr>
          <w:bCs w:val="0"/>
        </w:rPr>
        <w:t>którym mowa</w:t>
      </w:r>
      <w:r w:rsidR="0063235E" w:rsidRPr="00AD41BF">
        <w:rPr>
          <w:bCs w:val="0"/>
        </w:rPr>
        <w:t xml:space="preserve"> w</w:t>
      </w:r>
      <w:r w:rsidR="00E66F78">
        <w:rPr>
          <w:bCs w:val="0"/>
        </w:rPr>
        <w:t xml:space="preserve"> </w:t>
      </w:r>
      <w:r w:rsidR="0063235E" w:rsidRPr="00AD41BF">
        <w:rPr>
          <w:bCs w:val="0"/>
        </w:rPr>
        <w:t>art.</w:t>
      </w:r>
      <w:r w:rsidR="00E66F78">
        <w:rPr>
          <w:bCs w:val="0"/>
        </w:rPr>
        <w:t xml:space="preserve"> </w:t>
      </w:r>
      <w:r w:rsidRPr="00AD41BF">
        <w:rPr>
          <w:bCs w:val="0"/>
        </w:rPr>
        <w:t>2</w:t>
      </w:r>
      <w:r w:rsidR="0063235E" w:rsidRPr="00AD41BF">
        <w:rPr>
          <w:bCs w:val="0"/>
        </w:rPr>
        <w:t>9 ust.</w:t>
      </w:r>
      <w:r w:rsidR="00E66F78">
        <w:rPr>
          <w:bCs w:val="0"/>
        </w:rPr>
        <w:t xml:space="preserve"> </w:t>
      </w:r>
      <w:r w:rsidR="0063235E" w:rsidRPr="00AD41BF">
        <w:rPr>
          <w:bCs w:val="0"/>
        </w:rPr>
        <w:t>1 pkt</w:t>
      </w:r>
      <w:r w:rsidR="00E66F78">
        <w:rPr>
          <w:bCs w:val="0"/>
        </w:rPr>
        <w:t xml:space="preserve"> </w:t>
      </w:r>
      <w:r w:rsidRPr="00AD41BF">
        <w:rPr>
          <w:bCs w:val="0"/>
        </w:rPr>
        <w:t>1a</w:t>
      </w:r>
      <w:r w:rsidR="00777E27" w:rsidRPr="00AD41BF">
        <w:rPr>
          <w:bCs w:val="0"/>
        </w:rPr>
        <w:t xml:space="preserve"> i</w:t>
      </w:r>
      <w:r w:rsidR="00E66F78">
        <w:rPr>
          <w:bCs w:val="0"/>
        </w:rPr>
        <w:t xml:space="preserve"> </w:t>
      </w:r>
      <w:r w:rsidRPr="00AD41BF">
        <w:rPr>
          <w:bCs w:val="0"/>
        </w:rPr>
        <w:t>1b, przepis</w:t>
      </w:r>
      <w:r w:rsidR="007173D8" w:rsidRPr="00AD41BF">
        <w:rPr>
          <w:bCs w:val="0"/>
        </w:rPr>
        <w:t>ów</w:t>
      </w:r>
      <w:r w:rsidR="0063235E" w:rsidRPr="00AD41BF">
        <w:rPr>
          <w:bCs w:val="0"/>
        </w:rPr>
        <w:t xml:space="preserve"> ust.</w:t>
      </w:r>
      <w:r w:rsidR="00E66F78">
        <w:rPr>
          <w:bCs w:val="0"/>
        </w:rPr>
        <w:t xml:space="preserve"> </w:t>
      </w:r>
      <w:r w:rsidRPr="00AD41BF">
        <w:rPr>
          <w:bCs w:val="0"/>
        </w:rPr>
        <w:t>4c zdanie drugie,</w:t>
      </w:r>
      <w:r w:rsidR="0063235E" w:rsidRPr="00AD41BF">
        <w:rPr>
          <w:bCs w:val="0"/>
        </w:rPr>
        <w:t xml:space="preserve"> ust.</w:t>
      </w:r>
      <w:r w:rsidR="00E66F78">
        <w:rPr>
          <w:bCs w:val="0"/>
        </w:rPr>
        <w:t xml:space="preserve"> </w:t>
      </w:r>
      <w:r w:rsidR="0063235E" w:rsidRPr="00AD41BF">
        <w:rPr>
          <w:bCs w:val="0"/>
        </w:rPr>
        <w:t>5 zdanie</w:t>
      </w:r>
      <w:r w:rsidRPr="00AD41BF">
        <w:rPr>
          <w:bCs w:val="0"/>
        </w:rPr>
        <w:t xml:space="preserve"> drugie</w:t>
      </w:r>
      <w:r w:rsidR="00777E27" w:rsidRPr="00AD41BF">
        <w:rPr>
          <w:bCs w:val="0"/>
        </w:rPr>
        <w:t xml:space="preserve"> i</w:t>
      </w:r>
      <w:r w:rsidR="00E66F78">
        <w:rPr>
          <w:bCs w:val="0"/>
        </w:rPr>
        <w:t xml:space="preserve"> </w:t>
      </w:r>
      <w:r w:rsidRPr="00AD41BF">
        <w:rPr>
          <w:bCs w:val="0"/>
        </w:rPr>
        <w:t>trzecie,</w:t>
      </w:r>
      <w:r w:rsidR="0063235E" w:rsidRPr="00AD41BF">
        <w:rPr>
          <w:bCs w:val="0"/>
        </w:rPr>
        <w:t xml:space="preserve"> ust.</w:t>
      </w:r>
      <w:r w:rsidR="00E66F78">
        <w:rPr>
          <w:bCs w:val="0"/>
        </w:rPr>
        <w:t xml:space="preserve"> </w:t>
      </w:r>
      <w:r w:rsidRPr="00AD41BF">
        <w:rPr>
          <w:bCs w:val="0"/>
        </w:rPr>
        <w:t>5aa,</w:t>
      </w:r>
      <w:r w:rsidR="0063235E" w:rsidRPr="00AD41BF">
        <w:rPr>
          <w:bCs w:val="0"/>
        </w:rPr>
        <w:t xml:space="preserve"> ust.</w:t>
      </w:r>
      <w:r w:rsidR="00E66F78">
        <w:rPr>
          <w:bCs w:val="0"/>
        </w:rPr>
        <w:t xml:space="preserve"> </w:t>
      </w:r>
      <w:r w:rsidRPr="00AD41BF">
        <w:rPr>
          <w:bCs w:val="0"/>
        </w:rPr>
        <w:t>5c,</w:t>
      </w:r>
      <w:r w:rsidR="0063235E" w:rsidRPr="00AD41BF">
        <w:rPr>
          <w:bCs w:val="0"/>
        </w:rPr>
        <w:t xml:space="preserve"> ust.</w:t>
      </w:r>
      <w:r w:rsidR="00E66F78">
        <w:rPr>
          <w:bCs w:val="0"/>
        </w:rPr>
        <w:t xml:space="preserve"> </w:t>
      </w:r>
      <w:r w:rsidRPr="00AD41BF">
        <w:rPr>
          <w:bCs w:val="0"/>
        </w:rPr>
        <w:t>5d</w:t>
      </w:r>
      <w:r w:rsidR="0063235E" w:rsidRPr="00AD41BF">
        <w:rPr>
          <w:bCs w:val="0"/>
        </w:rPr>
        <w:t xml:space="preserve"> i</w:t>
      </w:r>
      <w:r w:rsidR="00E66F78">
        <w:rPr>
          <w:bCs w:val="0"/>
        </w:rPr>
        <w:t xml:space="preserve"> </w:t>
      </w:r>
      <w:r w:rsidR="0063235E" w:rsidRPr="00AD41BF">
        <w:rPr>
          <w:bCs w:val="0"/>
        </w:rPr>
        <w:t>ust.</w:t>
      </w:r>
      <w:r w:rsidR="00E66F78">
        <w:rPr>
          <w:bCs w:val="0"/>
        </w:rPr>
        <w:t xml:space="preserve"> </w:t>
      </w:r>
      <w:r w:rsidRPr="00AD41BF">
        <w:rPr>
          <w:bCs w:val="0"/>
        </w:rPr>
        <w:t>6</w:t>
      </w:r>
      <w:r w:rsidR="00762CEC" w:rsidRPr="00AD41BF">
        <w:rPr>
          <w:bCs w:val="0"/>
        </w:rPr>
        <w:t xml:space="preserve"> i</w:t>
      </w:r>
      <w:r w:rsidR="006576E6" w:rsidRPr="00AD41BF">
        <w:rPr>
          <w:bCs w:val="0"/>
        </w:rPr>
        <w:t xml:space="preserve"> </w:t>
      </w:r>
      <w:r w:rsidR="00777E27" w:rsidRPr="00AD41BF">
        <w:rPr>
          <w:bCs w:val="0"/>
        </w:rPr>
        <w:t>7</w:t>
      </w:r>
      <w:r w:rsidR="00E66F78">
        <w:rPr>
          <w:bCs w:val="0"/>
        </w:rPr>
        <w:t xml:space="preserve"> </w:t>
      </w:r>
      <w:r w:rsidRPr="00AD41BF">
        <w:rPr>
          <w:bCs w:val="0"/>
        </w:rPr>
        <w:t>nie stosuje się.</w:t>
      </w:r>
      <w:r w:rsidR="00713AE1">
        <w:t>”</w:t>
      </w:r>
      <w:r w:rsidRPr="00AD41BF">
        <w:t>,</w:t>
      </w:r>
    </w:p>
    <w:p w14:paraId="5AF77919" w14:textId="77777777" w:rsidR="008D09DB" w:rsidRPr="00AD41BF" w:rsidRDefault="00E52CC2" w:rsidP="008D09DB">
      <w:pPr>
        <w:pStyle w:val="LITlitera"/>
      </w:pPr>
      <w:r w:rsidRPr="00AD41BF">
        <w:t>h</w:t>
      </w:r>
      <w:r w:rsidR="008D09DB" w:rsidRPr="00AD41BF">
        <w:t>)</w:t>
      </w:r>
      <w:r w:rsidR="008D09DB" w:rsidRPr="00AD41BF">
        <w:tab/>
        <w:t>ust. 5k otrzymuje brzmienie:</w:t>
      </w:r>
    </w:p>
    <w:p w14:paraId="62EDA5D2" w14:textId="5C6D525D" w:rsidR="008D09DB" w:rsidRPr="00AD41BF" w:rsidRDefault="00E66F78" w:rsidP="00F0402C">
      <w:pPr>
        <w:pStyle w:val="ZLITUSTzmustliter"/>
      </w:pPr>
      <w:r>
        <w:t>„</w:t>
      </w:r>
      <w:r w:rsidR="008D09DB" w:rsidRPr="00AD41BF">
        <w:t>5k. Do budowy</w:t>
      </w:r>
      <w:r w:rsidR="00777E27" w:rsidRPr="00AD41BF">
        <w:t xml:space="preserve"> i</w:t>
      </w:r>
      <w:r>
        <w:t xml:space="preserve"> </w:t>
      </w:r>
      <w:r w:rsidR="002F0222" w:rsidRPr="00AD41BF">
        <w:t>przebudowy budynku</w:t>
      </w:r>
      <w:r w:rsidR="008D09DB" w:rsidRPr="00AD41BF">
        <w:t>,</w:t>
      </w:r>
      <w:r w:rsidR="006C2718" w:rsidRPr="00AD41BF">
        <w:t xml:space="preserve"> o</w:t>
      </w:r>
      <w:r>
        <w:t xml:space="preserve"> </w:t>
      </w:r>
      <w:r w:rsidR="00FB45B3" w:rsidRPr="00AD41BF">
        <w:t xml:space="preserve">którym </w:t>
      </w:r>
      <w:r w:rsidR="008D09DB" w:rsidRPr="00AD41BF">
        <w:t>mowa</w:t>
      </w:r>
      <w:r w:rsidR="0063235E" w:rsidRPr="00AD41BF">
        <w:t xml:space="preserve"> w</w:t>
      </w:r>
      <w:r>
        <w:t xml:space="preserve"> </w:t>
      </w:r>
      <w:r w:rsidR="0063235E" w:rsidRPr="00AD41BF">
        <w:t>art.</w:t>
      </w:r>
      <w:r>
        <w:t xml:space="preserve"> </w:t>
      </w:r>
      <w:r w:rsidR="008D09DB" w:rsidRPr="00AD41BF">
        <w:t>2</w:t>
      </w:r>
      <w:r w:rsidR="0063235E" w:rsidRPr="00AD41BF">
        <w:t>9 ust.</w:t>
      </w:r>
      <w:r>
        <w:t xml:space="preserve"> </w:t>
      </w:r>
      <w:r w:rsidR="0063235E" w:rsidRPr="00AD41BF">
        <w:t>1 pkt</w:t>
      </w:r>
      <w:r>
        <w:t xml:space="preserve"> </w:t>
      </w:r>
      <w:r w:rsidR="008D09DB" w:rsidRPr="00AD41BF">
        <w:t>1</w:t>
      </w:r>
      <w:r w:rsidR="002F0222" w:rsidRPr="00AD41BF">
        <w:t>a</w:t>
      </w:r>
      <w:r w:rsidR="00777E27" w:rsidRPr="00AD41BF">
        <w:t xml:space="preserve"> i</w:t>
      </w:r>
      <w:r>
        <w:t xml:space="preserve"> </w:t>
      </w:r>
      <w:r w:rsidR="0047326F" w:rsidRPr="00AD41BF">
        <w:t>1b</w:t>
      </w:r>
      <w:r w:rsidR="008D09DB" w:rsidRPr="00AD41BF">
        <w:t>,</w:t>
      </w:r>
      <w:r w:rsidR="006C2718" w:rsidRPr="00AD41BF">
        <w:t xml:space="preserve"> </w:t>
      </w:r>
      <w:r w:rsidR="008D09DB" w:rsidRPr="00AD41BF">
        <w:t>można przystąpić po doręczeniu zgłoszenia organowi administracji architektoniczno</w:t>
      </w:r>
      <w:r w:rsidR="0063235E" w:rsidRPr="00AD41BF">
        <w:noBreakHyphen/>
      </w:r>
      <w:r w:rsidR="008D09DB" w:rsidRPr="00AD41BF">
        <w:t>budowlanej.</w:t>
      </w:r>
      <w:r>
        <w:t>”</w:t>
      </w:r>
      <w:r w:rsidR="008D09DB" w:rsidRPr="00AD41BF">
        <w:t>;</w:t>
      </w:r>
    </w:p>
    <w:p w14:paraId="51FF5F27" w14:textId="449EBF7F" w:rsidR="003D2AED" w:rsidRPr="00AD41BF" w:rsidRDefault="001D729F" w:rsidP="006B6445">
      <w:pPr>
        <w:pStyle w:val="PKTpunkt"/>
      </w:pPr>
      <w:r w:rsidRPr="00AD41BF">
        <w:t>1</w:t>
      </w:r>
      <w:r w:rsidR="0060185A" w:rsidRPr="00AD41BF">
        <w:t>5</w:t>
      </w:r>
      <w:r w:rsidR="008D09DB" w:rsidRPr="00AD41BF">
        <w:t>)</w:t>
      </w:r>
      <w:r w:rsidR="008D09DB" w:rsidRPr="00AD41BF">
        <w:tab/>
      </w:r>
      <w:r w:rsidR="006B6445" w:rsidRPr="00AD41BF">
        <w:t>w</w:t>
      </w:r>
      <w:r w:rsidR="0063235E" w:rsidRPr="00AD41BF">
        <w:t xml:space="preserve"> art.</w:t>
      </w:r>
      <w:r w:rsidR="00E66F78">
        <w:t xml:space="preserve"> </w:t>
      </w:r>
      <w:r w:rsidR="006B6445" w:rsidRPr="00AD41BF">
        <w:t>30b</w:t>
      </w:r>
      <w:r w:rsidR="003D2AED" w:rsidRPr="00AD41BF">
        <w:t>:</w:t>
      </w:r>
    </w:p>
    <w:p w14:paraId="0E4B7F15" w14:textId="2112B711" w:rsidR="00E82AC3" w:rsidRPr="00AD41BF" w:rsidRDefault="003D2AED">
      <w:pPr>
        <w:pStyle w:val="LITlitera"/>
      </w:pPr>
      <w:r w:rsidRPr="00AD41BF">
        <w:rPr>
          <w:bCs w:val="0"/>
        </w:rPr>
        <w:t>a)</w:t>
      </w:r>
      <w:r w:rsidRPr="00AD41BF">
        <w:rPr>
          <w:bCs w:val="0"/>
        </w:rPr>
        <w:tab/>
      </w:r>
      <w:r w:rsidR="00C371F5" w:rsidRPr="00AD41BF">
        <w:t>ust.</w:t>
      </w:r>
      <w:r w:rsidR="00E66F78">
        <w:t xml:space="preserve"> </w:t>
      </w:r>
      <w:r w:rsidR="00E82AC3" w:rsidRPr="00AD41BF">
        <w:t>4</w:t>
      </w:r>
      <w:r w:rsidR="00E66F78">
        <w:t xml:space="preserve"> </w:t>
      </w:r>
      <w:r w:rsidR="00A16CF4" w:rsidRPr="00AD41BF">
        <w:t>otrzymuje brzmienie:</w:t>
      </w:r>
    </w:p>
    <w:p w14:paraId="015707A6" w14:textId="7F027A24" w:rsidR="00A16CF4" w:rsidRPr="00AD41BF" w:rsidRDefault="00E66F78" w:rsidP="00A16CF4">
      <w:pPr>
        <w:pStyle w:val="ZLITUSTzmustliter"/>
      </w:pPr>
      <w:r>
        <w:t>„</w:t>
      </w:r>
      <w:r w:rsidR="00A16CF4" w:rsidRPr="00AD41BF">
        <w:t>4. Wniosek</w:t>
      </w:r>
      <w:r w:rsidR="00CD4D9E" w:rsidRPr="00AD41BF">
        <w:t xml:space="preserve"> o</w:t>
      </w:r>
      <w:r>
        <w:t xml:space="preserve"> </w:t>
      </w:r>
      <w:r w:rsidR="00A16CF4" w:rsidRPr="00AD41BF">
        <w:t>pozwolenie na rozbiórkę składa się</w:t>
      </w:r>
      <w:r w:rsidR="00CD4D9E" w:rsidRPr="00AD41BF">
        <w:t xml:space="preserve"> w</w:t>
      </w:r>
      <w:r>
        <w:t xml:space="preserve"> </w:t>
      </w:r>
      <w:r w:rsidR="00A16CF4" w:rsidRPr="00AD41BF">
        <w:t>formie dokumentu elektronicznego za pośrednictwem portalu e</w:t>
      </w:r>
      <w:r w:rsidR="0063235E" w:rsidRPr="00AD41BF">
        <w:noBreakHyphen/>
      </w:r>
      <w:r w:rsidR="00A16CF4" w:rsidRPr="00AD41BF">
        <w:t>Budownictwo.</w:t>
      </w:r>
      <w:r>
        <w:t>”</w:t>
      </w:r>
      <w:r w:rsidR="00A16CF4" w:rsidRPr="00AD41BF">
        <w:t>,</w:t>
      </w:r>
    </w:p>
    <w:p w14:paraId="02CD2112" w14:textId="12308842" w:rsidR="00A16CF4" w:rsidRPr="00AD41BF" w:rsidRDefault="00550F03" w:rsidP="00E82AC3">
      <w:pPr>
        <w:pStyle w:val="LITlitera"/>
      </w:pPr>
      <w:r>
        <w:t>b</w:t>
      </w:r>
      <w:r w:rsidR="00E82AC3" w:rsidRPr="00AD41BF">
        <w:t>)</w:t>
      </w:r>
      <w:r w:rsidR="00E82AC3" w:rsidRPr="00AD41BF">
        <w:tab/>
      </w:r>
      <w:r w:rsidR="00A16CF4" w:rsidRPr="00AD41BF">
        <w:t>uchyla się</w:t>
      </w:r>
      <w:r w:rsidR="0063235E" w:rsidRPr="00AD41BF">
        <w:t xml:space="preserve"> ust.</w:t>
      </w:r>
      <w:r w:rsidR="00E66F78">
        <w:t xml:space="preserve"> </w:t>
      </w:r>
      <w:r w:rsidR="00E82AC3" w:rsidRPr="00AD41BF">
        <w:t>5</w:t>
      </w:r>
      <w:r w:rsidR="001948DB" w:rsidRPr="00AD41BF">
        <w:t>,</w:t>
      </w:r>
    </w:p>
    <w:p w14:paraId="127A5C63" w14:textId="61A1926A" w:rsidR="00A16CF4" w:rsidRPr="00AD41BF" w:rsidRDefault="00550F03" w:rsidP="00E82AC3">
      <w:pPr>
        <w:pStyle w:val="LITlitera"/>
      </w:pPr>
      <w:r>
        <w:t>c</w:t>
      </w:r>
      <w:r w:rsidR="00A16CF4" w:rsidRPr="00AD41BF">
        <w:t>)</w:t>
      </w:r>
      <w:r w:rsidR="00A16CF4" w:rsidRPr="00AD41BF">
        <w:tab/>
        <w:t xml:space="preserve">ust. </w:t>
      </w:r>
      <w:r w:rsidR="00CD4D9E" w:rsidRPr="00AD41BF">
        <w:t>6</w:t>
      </w:r>
      <w:r w:rsidR="00E66F78">
        <w:t xml:space="preserve"> </w:t>
      </w:r>
      <w:r w:rsidR="00A16CF4" w:rsidRPr="00AD41BF">
        <w:t>otrzymuje brzmienie:</w:t>
      </w:r>
    </w:p>
    <w:p w14:paraId="7B370911" w14:textId="487BF198" w:rsidR="00A16CF4" w:rsidRPr="00AD41BF" w:rsidRDefault="00E66F78" w:rsidP="00A16CF4">
      <w:pPr>
        <w:pStyle w:val="ZLITUSTzmustliter"/>
      </w:pPr>
      <w:r>
        <w:lastRenderedPageBreak/>
        <w:t>„</w:t>
      </w:r>
      <w:r w:rsidR="00A16CF4" w:rsidRPr="00AD41BF">
        <w:t>6. Formularz wniosku,</w:t>
      </w:r>
      <w:r w:rsidR="00CD4D9E" w:rsidRPr="00AD41BF">
        <w:t xml:space="preserve"> o</w:t>
      </w:r>
      <w:r>
        <w:t xml:space="preserve"> </w:t>
      </w:r>
      <w:r w:rsidR="00A16CF4" w:rsidRPr="00AD41BF">
        <w:t>którym mowa</w:t>
      </w:r>
      <w:r w:rsidR="0063235E" w:rsidRPr="00AD41BF">
        <w:t xml:space="preserve"> w</w:t>
      </w:r>
      <w:r>
        <w:t xml:space="preserve"> </w:t>
      </w:r>
      <w:r w:rsidR="0063235E" w:rsidRPr="00AD41BF">
        <w:t>ust.</w:t>
      </w:r>
      <w:r>
        <w:t xml:space="preserve"> </w:t>
      </w:r>
      <w:r w:rsidR="00A16CF4" w:rsidRPr="00AD41BF">
        <w:t xml:space="preserve">4, jest udostępniany </w:t>
      </w:r>
      <w:r w:rsidR="00684616" w:rsidRPr="00AD41BF">
        <w:t>w</w:t>
      </w:r>
      <w:r w:rsidR="00A16CF4" w:rsidRPr="00AD41BF">
        <w:t xml:space="preserve"> portalu e</w:t>
      </w:r>
      <w:r w:rsidR="0063235E" w:rsidRPr="00AD41BF">
        <w:noBreakHyphen/>
      </w:r>
      <w:r w:rsidR="00A16CF4" w:rsidRPr="00AD41BF">
        <w:t>Budownictwo.</w:t>
      </w:r>
      <w:r>
        <w:t>”</w:t>
      </w:r>
      <w:r w:rsidR="002D0B7A" w:rsidRPr="00AD41BF">
        <w:t>,</w:t>
      </w:r>
    </w:p>
    <w:p w14:paraId="0963C8D7" w14:textId="74166616" w:rsidR="002D0B7A" w:rsidRPr="00AD41BF" w:rsidRDefault="00550F03" w:rsidP="009B6943">
      <w:pPr>
        <w:pStyle w:val="LITlitera"/>
      </w:pPr>
      <w:r>
        <w:t>d</w:t>
      </w:r>
      <w:r w:rsidR="002D0B7A" w:rsidRPr="00AD41BF">
        <w:t>)</w:t>
      </w:r>
      <w:r w:rsidR="009B6943">
        <w:tab/>
      </w:r>
      <w:r w:rsidR="002D0B7A" w:rsidRPr="00AD41BF">
        <w:t>dodaje się ust. 7</w:t>
      </w:r>
      <w:r w:rsidR="00E66F78">
        <w:t>–</w:t>
      </w:r>
      <w:r w:rsidR="002D0B7A" w:rsidRPr="00AD41BF">
        <w:t>11 w brzmieniu:</w:t>
      </w:r>
    </w:p>
    <w:p w14:paraId="541C96BA" w14:textId="7B0F7C83" w:rsidR="002D0B7A" w:rsidRPr="00AD41BF" w:rsidRDefault="00E66F78" w:rsidP="002D0B7A">
      <w:pPr>
        <w:pStyle w:val="ZLITUSTzmustliter"/>
      </w:pPr>
      <w:r>
        <w:t>„</w:t>
      </w:r>
      <w:r w:rsidR="002D0B7A" w:rsidRPr="00AD41BF">
        <w:t>7. W przypadku gdy organ administracji architektoniczno-budowlanej nie wyda decyzji o pozwoleniu na rozbiórkę:</w:t>
      </w:r>
    </w:p>
    <w:p w14:paraId="67CF475E" w14:textId="5F746D9E" w:rsidR="002D0B7A" w:rsidRPr="009B6943" w:rsidRDefault="002D0B7A" w:rsidP="009B6943">
      <w:pPr>
        <w:pStyle w:val="ZLITPKTzmpktliter"/>
      </w:pPr>
      <w:r w:rsidRPr="009B6943">
        <w:t>1</w:t>
      </w:r>
      <w:r w:rsidR="009B6943" w:rsidRPr="009B6943">
        <w:t>)</w:t>
      </w:r>
      <w:r w:rsidR="009B6943">
        <w:tab/>
      </w:r>
      <w:r w:rsidRPr="009B6943">
        <w:t>w terminie:</w:t>
      </w:r>
    </w:p>
    <w:p w14:paraId="15F1CD46" w14:textId="3111EDEF" w:rsidR="002D0B7A" w:rsidRPr="00AD41BF" w:rsidRDefault="002D0B7A" w:rsidP="009B6943">
      <w:pPr>
        <w:pStyle w:val="ZLITLITwPKTzmlitwpktliter"/>
      </w:pPr>
      <w:r w:rsidRPr="00AD41BF">
        <w:t>a)</w:t>
      </w:r>
      <w:r w:rsidRPr="00AD41BF">
        <w:tab/>
        <w:t>30 dni od dnia złożenia wniosku o wydanie takiej decyzji – jeżeli inwestor jest jedyną stroną postępowania,</w:t>
      </w:r>
    </w:p>
    <w:p w14:paraId="785CAE06" w14:textId="06781FB2" w:rsidR="002D0B7A" w:rsidRPr="00AD41BF" w:rsidRDefault="002D0B7A" w:rsidP="009B6943">
      <w:pPr>
        <w:pStyle w:val="ZLITLITwPKTzmlitwpktliter"/>
      </w:pPr>
      <w:r w:rsidRPr="00AD41BF">
        <w:t>b)</w:t>
      </w:r>
      <w:r w:rsidRPr="00AD41BF">
        <w:tab/>
        <w:t>45 dni od dnia złożenia wniosku o wydanie takiej decyzji – jeżeli inwestor nie jest jedyną stroną postępowania</w:t>
      </w:r>
    </w:p>
    <w:p w14:paraId="168D13D8" w14:textId="77777777" w:rsidR="002D0B7A" w:rsidRPr="00AD41BF" w:rsidRDefault="002D0B7A" w:rsidP="009B6943">
      <w:pPr>
        <w:pStyle w:val="ZLITCZWSPLITwPKTzmczciwsplitwpktliter"/>
      </w:pPr>
      <w:r w:rsidRPr="00AD41BF">
        <w:t>– w przypadku dokumentów składanych w postaci elektronicznej,</w:t>
      </w:r>
    </w:p>
    <w:p w14:paraId="3D3EFC18" w14:textId="6CBD9169" w:rsidR="002D0B7A" w:rsidRPr="00AD41BF" w:rsidRDefault="002D0B7A" w:rsidP="009B6943">
      <w:pPr>
        <w:pStyle w:val="ZLITPKTzmpktliter"/>
      </w:pPr>
      <w:r w:rsidRPr="00AD41BF">
        <w:t>2)</w:t>
      </w:r>
      <w:r w:rsidRPr="00AD41BF">
        <w:tab/>
        <w:t>w terminie:</w:t>
      </w:r>
    </w:p>
    <w:p w14:paraId="3459E828" w14:textId="73C739D0" w:rsidR="002D0B7A" w:rsidRPr="00AD41BF" w:rsidRDefault="002D0B7A" w:rsidP="009B6943">
      <w:pPr>
        <w:pStyle w:val="ZLITLITwPKTzmlitwpktliter"/>
      </w:pPr>
      <w:r w:rsidRPr="00AD41BF">
        <w:t>a)</w:t>
      </w:r>
      <w:r w:rsidR="009B6943">
        <w:tab/>
      </w:r>
      <w:r w:rsidRPr="00AD41BF">
        <w:t>30 dni od dnia złożenia wniosku o wydanie takiej decyzji – jeżeli inwestor jest jedyną stroną postępowania,</w:t>
      </w:r>
    </w:p>
    <w:p w14:paraId="782C0C49" w14:textId="604AB111" w:rsidR="002D0B7A" w:rsidRPr="00AD41BF" w:rsidRDefault="002D0B7A" w:rsidP="009B6943">
      <w:pPr>
        <w:pStyle w:val="ZLITLITwPKTzmlitwpktliter"/>
      </w:pPr>
      <w:r w:rsidRPr="00AD41BF">
        <w:t>b)</w:t>
      </w:r>
      <w:r w:rsidRPr="00AD41BF">
        <w:tab/>
        <w:t>65 dni od dnia złożenia wniosku o wydanie takiej decyzji – jeżeli inwestor nie jest jedyną stroną postępowania</w:t>
      </w:r>
    </w:p>
    <w:p w14:paraId="4CE050D8" w14:textId="77777777" w:rsidR="002D0B7A" w:rsidRPr="00AD41BF" w:rsidRDefault="002D0B7A" w:rsidP="009B6943">
      <w:pPr>
        <w:pStyle w:val="ZLITCZWSPLITwPKTzmczciwsplitwpktliter"/>
      </w:pPr>
      <w:r w:rsidRPr="00AD41BF">
        <w:t>– w przypadku dokumentów składanych w postaci papierowej,</w:t>
      </w:r>
    </w:p>
    <w:p w14:paraId="548A3FEA" w14:textId="3AD0BDDC" w:rsidR="002D0B7A" w:rsidRPr="00AD41BF" w:rsidRDefault="002D0B7A" w:rsidP="009B6943">
      <w:pPr>
        <w:pStyle w:val="ZLITPKTzmpktliter"/>
      </w:pPr>
      <w:r w:rsidRPr="00AD41BF">
        <w:t>3)</w:t>
      </w:r>
      <w:r w:rsidRPr="00AD41BF">
        <w:tab/>
        <w:t>w terminie 30 dni od dnia złożenia wniosku o wydanie takiej decyzji – w zakresie realizacji inwestycji zlokalizowanych na terenach zamkniętych ustalonych decyzją Ministra Obrony Narodowej, służących bezpieczeństwu i obronności państwa</w:t>
      </w:r>
    </w:p>
    <w:p w14:paraId="56C2DEDB" w14:textId="28A0C796" w:rsidR="002D0B7A" w:rsidRPr="00AD41BF" w:rsidRDefault="00E66F78" w:rsidP="009B6943">
      <w:pPr>
        <w:pStyle w:val="ZLITCZWSPPKTzmczciwsppktliter"/>
      </w:pPr>
      <w:r>
        <w:t>–</w:t>
      </w:r>
      <w:r w:rsidR="002D0B7A" w:rsidRPr="00AD41BF">
        <w:t xml:space="preserve"> organ wyższego stopnia wymierza temu organowi, w drodze postanowienia, na które przysługuje zażalenie, karę w wysokości 500 zł za każdy dzień zwłoki. Wpływy z kar stanowią dochód budżetu państwa.</w:t>
      </w:r>
    </w:p>
    <w:p w14:paraId="0CEC5226" w14:textId="77777777" w:rsidR="002D0B7A" w:rsidRPr="00AD41BF" w:rsidRDefault="002D0B7A" w:rsidP="002D0B7A">
      <w:pPr>
        <w:pStyle w:val="ZLITUSTzmustliter"/>
      </w:pPr>
      <w:r w:rsidRPr="00AD41BF">
        <w:t xml:space="preserve">8. Przepisu ust. </w:t>
      </w:r>
      <w:r w:rsidR="008C4EF9" w:rsidRPr="00AD41BF">
        <w:t>7</w:t>
      </w:r>
      <w:r w:rsidRPr="00AD41BF">
        <w:t xml:space="preserve"> nie stosuje się do pozwolenia na rozbiórkę wydawanego dla przedsięwzięcia podlegającego ocenie oddziaływania przedsięwzięcia na środowisko albo ocenie oddziaływania przedsięwzięcia na obszar Natura 2000.</w:t>
      </w:r>
    </w:p>
    <w:p w14:paraId="6118466E" w14:textId="77777777" w:rsidR="002D0B7A" w:rsidRPr="00AD41BF" w:rsidRDefault="002D0B7A" w:rsidP="002D0B7A">
      <w:pPr>
        <w:pStyle w:val="ZLITUSTzmustliter"/>
      </w:pPr>
      <w:r w:rsidRPr="00AD41BF">
        <w:t>9. Karę</w:t>
      </w:r>
      <w:r w:rsidR="008C4EF9" w:rsidRPr="00AD41BF">
        <w:t>, o której mowa w ust. 7,</w:t>
      </w:r>
      <w:r w:rsidRPr="00AD41BF">
        <w:t xml:space="preserve"> uiszcza się w terminie 14 dni od dnia doręczenia postanowienia, o którym mowa w ust. </w:t>
      </w:r>
      <w:r w:rsidR="008C4EF9" w:rsidRPr="00AD41BF">
        <w:t>7</w:t>
      </w:r>
      <w:r w:rsidRPr="00AD41BF">
        <w:t xml:space="preserve">. W przypadku nieuiszczenia kary, o której mowa w ust. </w:t>
      </w:r>
      <w:r w:rsidR="008C4EF9" w:rsidRPr="00AD41BF">
        <w:t>7</w:t>
      </w:r>
      <w:r w:rsidRPr="00AD41BF">
        <w:t>, podlega ona ściągnięciu w trybie przepisów o postępowaniu egzekucyjnym w administracji.</w:t>
      </w:r>
    </w:p>
    <w:p w14:paraId="7B52E6DD" w14:textId="77777777" w:rsidR="002D0B7A" w:rsidRPr="00AD41BF" w:rsidRDefault="002D0B7A" w:rsidP="002D0B7A">
      <w:pPr>
        <w:pStyle w:val="ZLITUSTzmustliter"/>
      </w:pPr>
      <w:r w:rsidRPr="00AD41BF">
        <w:t xml:space="preserve">10. Do terminu, o którym mowa w ust. </w:t>
      </w:r>
      <w:r w:rsidR="008C4EF9" w:rsidRPr="00AD41BF">
        <w:t>7</w:t>
      </w:r>
      <w:r w:rsidRPr="00AD41BF">
        <w:t xml:space="preserve">, nie wlicza się terminów przewidzianych w przepisach prawa do dokonania określonych czynności, okresów </w:t>
      </w:r>
      <w:r w:rsidRPr="00AD41BF">
        <w:lastRenderedPageBreak/>
        <w:t>zawieszenia postępowania oraz okresów opóźnień spowodowanych z winy strony, albo z przyczyn niezależnych od organu.</w:t>
      </w:r>
    </w:p>
    <w:p w14:paraId="366FA49F" w14:textId="60A88A98" w:rsidR="002D0B7A" w:rsidRPr="00AD41BF" w:rsidRDefault="002D0B7A" w:rsidP="00352163">
      <w:pPr>
        <w:pStyle w:val="ZLITUSTzmustliter"/>
      </w:pPr>
      <w:r w:rsidRPr="00AD41BF">
        <w:t xml:space="preserve">11. W przypadkach szczególnie uzasadnionych organ administracji architektoniczno-budowlanej, kierując się wyjątkową sytuacją wywołującą znaczne ograniczenia w działaniu organu ze względu na nieadekwatność posiadanych sił i środków, może wystąpić do organu wyższego stopnia o niewszczynanie postępowania o nałożeniu kary, o której mowa w ust. </w:t>
      </w:r>
      <w:r w:rsidR="008C4EF9" w:rsidRPr="00AD41BF">
        <w:t>7</w:t>
      </w:r>
      <w:r w:rsidRPr="00AD41BF">
        <w:t>, albo o umorzenie tego postępowania.</w:t>
      </w:r>
      <w:r w:rsidR="00E66F78">
        <w:t>”</w:t>
      </w:r>
      <w:r w:rsidRPr="00AD41BF">
        <w:t>;</w:t>
      </w:r>
    </w:p>
    <w:p w14:paraId="740B36CF" w14:textId="4940188E" w:rsidR="00B37D93" w:rsidRPr="00AD41BF" w:rsidRDefault="001D729F" w:rsidP="00985885">
      <w:pPr>
        <w:pStyle w:val="PKTpunkt"/>
      </w:pPr>
      <w:r w:rsidRPr="00AD41BF">
        <w:t>1</w:t>
      </w:r>
      <w:r w:rsidR="0060185A" w:rsidRPr="00AD41BF">
        <w:t>6</w:t>
      </w:r>
      <w:r w:rsidR="006B6445" w:rsidRPr="00AD41BF">
        <w:t>)</w:t>
      </w:r>
      <w:r w:rsidR="006B6445" w:rsidRPr="00AD41BF">
        <w:tab/>
      </w:r>
      <w:r w:rsidR="00B37D93" w:rsidRPr="00AD41BF">
        <w:t>w</w:t>
      </w:r>
      <w:r w:rsidR="0063235E" w:rsidRPr="00AD41BF">
        <w:t xml:space="preserve"> art.</w:t>
      </w:r>
      <w:r w:rsidR="00E66F78">
        <w:t xml:space="preserve"> </w:t>
      </w:r>
      <w:r w:rsidR="00B37D93" w:rsidRPr="00AD41BF">
        <w:t>31:</w:t>
      </w:r>
    </w:p>
    <w:p w14:paraId="6D42953D" w14:textId="455CDD42" w:rsidR="00EE04D8" w:rsidRPr="00AD41BF" w:rsidRDefault="00B37D93" w:rsidP="00B37D93">
      <w:pPr>
        <w:pStyle w:val="LITlitera"/>
      </w:pPr>
      <w:r w:rsidRPr="00AD41BF">
        <w:t>a)</w:t>
      </w:r>
      <w:r w:rsidRPr="00AD41BF">
        <w:tab/>
      </w:r>
      <w:r w:rsidR="00C371F5" w:rsidRPr="00AD41BF">
        <w:t>ust.</w:t>
      </w:r>
      <w:r w:rsidR="00E66F78">
        <w:t xml:space="preserve"> </w:t>
      </w:r>
      <w:r w:rsidRPr="00AD41BF">
        <w:t xml:space="preserve">1d </w:t>
      </w:r>
      <w:r w:rsidR="00EE04D8" w:rsidRPr="00AD41BF">
        <w:t>otrzymuje brzmienie:</w:t>
      </w:r>
    </w:p>
    <w:p w14:paraId="2E6430AF" w14:textId="0500D0B4" w:rsidR="00EE04D8" w:rsidRPr="00AD41BF" w:rsidRDefault="00E66F78" w:rsidP="00EE04D8">
      <w:pPr>
        <w:pStyle w:val="ZLITUSTzmustliter"/>
      </w:pPr>
      <w:r>
        <w:t>„</w:t>
      </w:r>
      <w:r w:rsidR="00EE04D8" w:rsidRPr="00AD41BF">
        <w:t>1d. Zgłoszenia rozbiórki,</w:t>
      </w:r>
      <w:r w:rsidR="00CD4D9E" w:rsidRPr="00AD41BF">
        <w:t xml:space="preserve"> o</w:t>
      </w:r>
      <w:r>
        <w:t xml:space="preserve"> </w:t>
      </w:r>
      <w:r w:rsidR="00EE04D8" w:rsidRPr="00AD41BF">
        <w:t>której mowa</w:t>
      </w:r>
      <w:r w:rsidR="0063235E" w:rsidRPr="00AD41BF">
        <w:t xml:space="preserve"> w</w:t>
      </w:r>
      <w:r>
        <w:t xml:space="preserve"> </w:t>
      </w:r>
      <w:r w:rsidR="0063235E" w:rsidRPr="00AD41BF">
        <w:t>ust.</w:t>
      </w:r>
      <w:r>
        <w:t xml:space="preserve"> </w:t>
      </w:r>
      <w:r w:rsidR="00EE04D8" w:rsidRPr="00AD41BF">
        <w:t>1, dokonuje się</w:t>
      </w:r>
      <w:r w:rsidR="00CD4D9E" w:rsidRPr="00AD41BF">
        <w:t xml:space="preserve"> w</w:t>
      </w:r>
      <w:r>
        <w:t xml:space="preserve"> </w:t>
      </w:r>
      <w:r w:rsidR="00EE04D8" w:rsidRPr="00AD41BF">
        <w:t>formie dokumentu elektronicznego za pośrednictwem portalu e</w:t>
      </w:r>
      <w:r w:rsidR="0063235E" w:rsidRPr="00AD41BF">
        <w:noBreakHyphen/>
      </w:r>
      <w:r w:rsidR="00EE04D8" w:rsidRPr="00AD41BF">
        <w:t>Budownictwo.</w:t>
      </w:r>
      <w:r>
        <w:t>”</w:t>
      </w:r>
      <w:r w:rsidR="00EE04D8" w:rsidRPr="00AD41BF">
        <w:t>,</w:t>
      </w:r>
    </w:p>
    <w:p w14:paraId="54AC763A" w14:textId="5661E1FE" w:rsidR="00EE04D8" w:rsidRPr="00AD41BF" w:rsidRDefault="00AC7489" w:rsidP="00EE04D8">
      <w:pPr>
        <w:pStyle w:val="LITlitera"/>
      </w:pPr>
      <w:r w:rsidRPr="00AD41BF">
        <w:t>b</w:t>
      </w:r>
      <w:r w:rsidR="00EE04D8" w:rsidRPr="00AD41BF">
        <w:t>)</w:t>
      </w:r>
      <w:r w:rsidR="00EE04D8" w:rsidRPr="00AD41BF">
        <w:tab/>
        <w:t>uchyla się</w:t>
      </w:r>
      <w:r w:rsidR="0063235E" w:rsidRPr="00AD41BF">
        <w:t xml:space="preserve"> ust.</w:t>
      </w:r>
      <w:r w:rsidR="00E66F78">
        <w:t xml:space="preserve"> </w:t>
      </w:r>
      <w:r w:rsidR="00EE04D8" w:rsidRPr="00AD41BF">
        <w:t>1e</w:t>
      </w:r>
      <w:r w:rsidR="001948DB" w:rsidRPr="00AD41BF">
        <w:t>,</w:t>
      </w:r>
    </w:p>
    <w:p w14:paraId="774061F0" w14:textId="77777777" w:rsidR="00EE04D8" w:rsidRPr="00AD41BF" w:rsidRDefault="00AC7489" w:rsidP="00EE04D8">
      <w:pPr>
        <w:pStyle w:val="LITlitera"/>
      </w:pPr>
      <w:r w:rsidRPr="00AD41BF">
        <w:t>c</w:t>
      </w:r>
      <w:r w:rsidR="00EE04D8" w:rsidRPr="00AD41BF">
        <w:t>)</w:t>
      </w:r>
      <w:r w:rsidR="00EE04D8" w:rsidRPr="00AD41BF">
        <w:tab/>
        <w:t>ust. 1f otrzymuje brzmienie:</w:t>
      </w:r>
    </w:p>
    <w:p w14:paraId="7BFA3057" w14:textId="137F1A56" w:rsidR="00B37D93" w:rsidRPr="00AD41BF" w:rsidRDefault="00E66F78" w:rsidP="00EE04D8">
      <w:pPr>
        <w:pStyle w:val="ZLITUSTzmustliter"/>
      </w:pPr>
      <w:r>
        <w:t>„</w:t>
      </w:r>
      <w:r w:rsidR="00EE04D8" w:rsidRPr="00AD41BF">
        <w:t>1f. Formularz zgłoszenia rozbiórki,</w:t>
      </w:r>
      <w:r w:rsidR="00CD4D9E" w:rsidRPr="00AD41BF">
        <w:t xml:space="preserve"> o</w:t>
      </w:r>
      <w:r>
        <w:t xml:space="preserve"> </w:t>
      </w:r>
      <w:r w:rsidR="00EE04D8" w:rsidRPr="00AD41BF">
        <w:t>której mowa</w:t>
      </w:r>
      <w:r w:rsidR="0063235E" w:rsidRPr="00AD41BF">
        <w:t xml:space="preserve"> w</w:t>
      </w:r>
      <w:r>
        <w:t xml:space="preserve"> </w:t>
      </w:r>
      <w:r w:rsidR="0063235E" w:rsidRPr="00AD41BF">
        <w:t>ust.</w:t>
      </w:r>
      <w:r>
        <w:t xml:space="preserve"> </w:t>
      </w:r>
      <w:r w:rsidR="00EE04D8" w:rsidRPr="00AD41BF">
        <w:t xml:space="preserve">1, jest udostępniany </w:t>
      </w:r>
      <w:r w:rsidR="00684616" w:rsidRPr="00AD41BF">
        <w:t>w</w:t>
      </w:r>
      <w:r w:rsidR="00EE04D8" w:rsidRPr="00AD41BF">
        <w:t xml:space="preserve"> portalu e</w:t>
      </w:r>
      <w:r w:rsidR="0063235E" w:rsidRPr="00AD41BF">
        <w:noBreakHyphen/>
      </w:r>
      <w:r w:rsidR="00EE04D8" w:rsidRPr="00AD41BF">
        <w:t>Budownictwo.</w:t>
      </w:r>
      <w:r>
        <w:t>”</w:t>
      </w:r>
      <w:r w:rsidR="00EE04D8" w:rsidRPr="00AD41BF">
        <w:t>;</w:t>
      </w:r>
    </w:p>
    <w:p w14:paraId="481D790F" w14:textId="225E7E2E" w:rsidR="0030265E" w:rsidRPr="00AD41BF" w:rsidRDefault="001D729F" w:rsidP="00985885">
      <w:pPr>
        <w:pStyle w:val="PKTpunkt"/>
      </w:pPr>
      <w:r w:rsidRPr="00AD41BF">
        <w:t>1</w:t>
      </w:r>
      <w:r w:rsidR="0060185A" w:rsidRPr="00AD41BF">
        <w:t>7</w:t>
      </w:r>
      <w:r w:rsidR="00B37D93" w:rsidRPr="00AD41BF">
        <w:t>)</w:t>
      </w:r>
      <w:r w:rsidR="00B37D93" w:rsidRPr="00AD41BF">
        <w:tab/>
      </w:r>
      <w:r w:rsidR="0030265E" w:rsidRPr="00AD41BF">
        <w:t>w</w:t>
      </w:r>
      <w:r w:rsidR="0063235E" w:rsidRPr="00AD41BF">
        <w:t xml:space="preserve"> art.</w:t>
      </w:r>
      <w:r w:rsidR="00E66F78">
        <w:t xml:space="preserve"> </w:t>
      </w:r>
      <w:r w:rsidR="0030265E" w:rsidRPr="00AD41BF">
        <w:t>3</w:t>
      </w:r>
      <w:r w:rsidR="002C7DDB" w:rsidRPr="00AD41BF">
        <w:t>2</w:t>
      </w:r>
      <w:r w:rsidR="00E66F78">
        <w:t xml:space="preserve"> </w:t>
      </w:r>
      <w:r w:rsidR="0030265E" w:rsidRPr="00AD41BF">
        <w:t>uchyla się</w:t>
      </w:r>
      <w:r w:rsidR="0063235E" w:rsidRPr="00AD41BF">
        <w:t xml:space="preserve"> ust.</w:t>
      </w:r>
      <w:r w:rsidR="00E66F78">
        <w:t xml:space="preserve"> </w:t>
      </w:r>
      <w:r w:rsidR="0030265E" w:rsidRPr="00AD41BF">
        <w:t>4b;</w:t>
      </w:r>
    </w:p>
    <w:p w14:paraId="2DBA0D3E" w14:textId="1E0705EF" w:rsidR="00192239" w:rsidRPr="00AD41BF" w:rsidRDefault="001D729F" w:rsidP="00985885">
      <w:pPr>
        <w:pStyle w:val="PKTpunkt"/>
      </w:pPr>
      <w:r w:rsidRPr="00AD41BF">
        <w:t>1</w:t>
      </w:r>
      <w:r w:rsidR="0060185A" w:rsidRPr="00AD41BF">
        <w:t>8</w:t>
      </w:r>
      <w:r w:rsidR="0030265E" w:rsidRPr="00AD41BF">
        <w:t>)</w:t>
      </w:r>
      <w:r w:rsidR="0030265E" w:rsidRPr="00AD41BF">
        <w:tab/>
      </w:r>
      <w:r w:rsidR="00985885" w:rsidRPr="00AD41BF">
        <w:t>w</w:t>
      </w:r>
      <w:r w:rsidR="0063235E" w:rsidRPr="00AD41BF">
        <w:t xml:space="preserve"> art.</w:t>
      </w:r>
      <w:r w:rsidR="00E66F78">
        <w:t xml:space="preserve"> </w:t>
      </w:r>
      <w:r w:rsidR="00985885" w:rsidRPr="00AD41BF">
        <w:t>33</w:t>
      </w:r>
      <w:r w:rsidR="00192239" w:rsidRPr="00AD41BF">
        <w:t>:</w:t>
      </w:r>
    </w:p>
    <w:p w14:paraId="559AC05D" w14:textId="30F0C9B1" w:rsidR="00D967C9" w:rsidRPr="00AD41BF" w:rsidRDefault="00192239" w:rsidP="00192239">
      <w:pPr>
        <w:pStyle w:val="LITlitera"/>
      </w:pPr>
      <w:r w:rsidRPr="00AD41BF">
        <w:t>a)</w:t>
      </w:r>
      <w:r w:rsidRPr="00AD41BF">
        <w:tab/>
        <w:t>w</w:t>
      </w:r>
      <w:r w:rsidR="0063235E" w:rsidRPr="00AD41BF">
        <w:t xml:space="preserve"> ust.</w:t>
      </w:r>
      <w:r w:rsidR="00E66F78">
        <w:t xml:space="preserve"> </w:t>
      </w:r>
      <w:r w:rsidR="0063235E" w:rsidRPr="00AD41BF">
        <w:t>2</w:t>
      </w:r>
      <w:r w:rsidR="00D967C9" w:rsidRPr="00AD41BF">
        <w:t>:</w:t>
      </w:r>
    </w:p>
    <w:p w14:paraId="2CD29C82" w14:textId="3F461C2D" w:rsidR="008F467E" w:rsidRPr="00AD41BF" w:rsidRDefault="008B75D8" w:rsidP="008B75D8">
      <w:pPr>
        <w:pStyle w:val="TIRtiret"/>
      </w:pPr>
      <w:r w:rsidRPr="00AD41BF">
        <w:t>–</w:t>
      </w:r>
      <w:r w:rsidRPr="00AD41BF">
        <w:tab/>
      </w:r>
      <w:r w:rsidR="0063235E" w:rsidRPr="00AD41BF">
        <w:t>pkt</w:t>
      </w:r>
      <w:r w:rsidR="00E66F78">
        <w:t xml:space="preserve"> </w:t>
      </w:r>
      <w:r w:rsidR="00001908" w:rsidRPr="00AD41BF">
        <w:t>1</w:t>
      </w:r>
      <w:r w:rsidR="00E66F78">
        <w:t xml:space="preserve"> </w:t>
      </w:r>
      <w:r w:rsidR="008F467E" w:rsidRPr="00AD41BF">
        <w:t>otrzymuje brzmienie:</w:t>
      </w:r>
    </w:p>
    <w:p w14:paraId="26CAF035" w14:textId="04569F98" w:rsidR="008F467E" w:rsidRPr="00AD41BF" w:rsidRDefault="00E66F78" w:rsidP="008B75D8">
      <w:pPr>
        <w:pStyle w:val="ZTIRPKTzmpkttiret"/>
      </w:pPr>
      <w:r>
        <w:t>„</w:t>
      </w:r>
      <w:r w:rsidR="008F467E" w:rsidRPr="00AD41BF">
        <w:t>1)</w:t>
      </w:r>
      <w:r w:rsidR="008F467E" w:rsidRPr="00AD41BF">
        <w:tab/>
        <w:t>projekt zagospodarowania działki lub terenu oraz projekt architektoniczno</w:t>
      </w:r>
      <w:r w:rsidR="0063235E" w:rsidRPr="00AD41BF">
        <w:noBreakHyphen/>
      </w:r>
      <w:r w:rsidR="008F467E" w:rsidRPr="00AD41BF">
        <w:t>budowlany</w:t>
      </w:r>
      <w:r w:rsidR="00001908" w:rsidRPr="00AD41BF">
        <w:t xml:space="preserve"> w</w:t>
      </w:r>
      <w:r>
        <w:t xml:space="preserve"> </w:t>
      </w:r>
      <w:r w:rsidR="008F467E" w:rsidRPr="00AD41BF">
        <w:t>postaci elektronicznej wraz</w:t>
      </w:r>
      <w:r w:rsidR="00001908" w:rsidRPr="00AD41BF">
        <w:t xml:space="preserve"> z</w:t>
      </w:r>
      <w:r>
        <w:t xml:space="preserve"> </w:t>
      </w:r>
      <w:r w:rsidR="008F467E" w:rsidRPr="00AD41BF">
        <w:t>opiniami, uzgodnieniami, pozwoleniami</w:t>
      </w:r>
      <w:r w:rsidR="00001908" w:rsidRPr="00AD41BF">
        <w:t xml:space="preserve"> i</w:t>
      </w:r>
      <w:r>
        <w:t xml:space="preserve"> </w:t>
      </w:r>
      <w:r w:rsidR="008F467E" w:rsidRPr="00AD41BF">
        <w:t>innymi dokumentami, których obowiązek dołączenia wynika</w:t>
      </w:r>
      <w:r w:rsidR="00001908" w:rsidRPr="00AD41BF">
        <w:t xml:space="preserve"> z</w:t>
      </w:r>
      <w:r>
        <w:t xml:space="preserve"> </w:t>
      </w:r>
      <w:r w:rsidR="008F467E" w:rsidRPr="00AD41BF">
        <w:t>przepisów odrębnych ustaw, lub kopiami tych opinii, uzgodnień, pozwoleń</w:t>
      </w:r>
      <w:r w:rsidR="00001908" w:rsidRPr="00AD41BF">
        <w:t xml:space="preserve"> i</w:t>
      </w:r>
      <w:r>
        <w:t xml:space="preserve"> </w:t>
      </w:r>
      <w:r w:rsidR="008F467E" w:rsidRPr="00AD41BF">
        <w:t>innych dokumentów;</w:t>
      </w:r>
      <w:r>
        <w:t>”</w:t>
      </w:r>
      <w:r w:rsidR="008F467E" w:rsidRPr="00AD41BF">
        <w:t>,</w:t>
      </w:r>
    </w:p>
    <w:p w14:paraId="526DF7F2" w14:textId="77777777" w:rsidR="008B75D8" w:rsidRPr="00AD41BF" w:rsidRDefault="008B75D8" w:rsidP="008859A1">
      <w:pPr>
        <w:pStyle w:val="TIRtiret"/>
      </w:pPr>
      <w:r w:rsidRPr="00AD41BF">
        <w:t>–</w:t>
      </w:r>
      <w:r w:rsidRPr="00AD41BF">
        <w:tab/>
        <w:t>uchyla się pkt 10,</w:t>
      </w:r>
    </w:p>
    <w:p w14:paraId="5FCDDED2" w14:textId="4F3F48A1" w:rsidR="001948DB" w:rsidRPr="00AD41BF" w:rsidRDefault="00E52CC2" w:rsidP="001948DB">
      <w:pPr>
        <w:pStyle w:val="LITlitera"/>
      </w:pPr>
      <w:r w:rsidRPr="00AD41BF">
        <w:t>b</w:t>
      </w:r>
      <w:r w:rsidR="00192239" w:rsidRPr="00AD41BF">
        <w:t>)</w:t>
      </w:r>
      <w:r w:rsidR="00192239" w:rsidRPr="00AD41BF">
        <w:tab/>
      </w:r>
      <w:r w:rsidR="00C371F5" w:rsidRPr="00AD41BF">
        <w:t>ust.</w:t>
      </w:r>
      <w:r w:rsidR="00E66F78">
        <w:t xml:space="preserve"> </w:t>
      </w:r>
      <w:r w:rsidR="00AC30FD" w:rsidRPr="00AD41BF">
        <w:t xml:space="preserve">2c </w:t>
      </w:r>
      <w:r w:rsidR="001948DB" w:rsidRPr="00AD41BF">
        <w:t>otrzymuje brzmienie:</w:t>
      </w:r>
    </w:p>
    <w:p w14:paraId="77EA0B4E" w14:textId="3DEAF662" w:rsidR="001948DB" w:rsidRPr="00AD41BF" w:rsidRDefault="00E66F78" w:rsidP="001948DB">
      <w:pPr>
        <w:pStyle w:val="ZLITUSTzmustliter"/>
      </w:pPr>
      <w:r>
        <w:t>„</w:t>
      </w:r>
      <w:r w:rsidR="001948DB" w:rsidRPr="00AD41BF">
        <w:t>2c. Wniosek</w:t>
      </w:r>
      <w:r w:rsidR="00CD4D9E" w:rsidRPr="00AD41BF">
        <w:t xml:space="preserve"> o</w:t>
      </w:r>
      <w:r>
        <w:t xml:space="preserve"> </w:t>
      </w:r>
      <w:r w:rsidR="001948DB" w:rsidRPr="00AD41BF">
        <w:t>pozwolenie na budowę składa się</w:t>
      </w:r>
      <w:r w:rsidR="00CD4D9E" w:rsidRPr="00AD41BF">
        <w:t xml:space="preserve"> w</w:t>
      </w:r>
      <w:r>
        <w:t xml:space="preserve"> </w:t>
      </w:r>
      <w:r w:rsidR="001948DB" w:rsidRPr="00AD41BF">
        <w:t>formie dokumentu elektronicznego za pośrednictwem portalu e</w:t>
      </w:r>
      <w:r w:rsidR="0063235E" w:rsidRPr="00AD41BF">
        <w:noBreakHyphen/>
      </w:r>
      <w:r w:rsidR="001948DB" w:rsidRPr="00AD41BF">
        <w:t>Budownictwo.</w:t>
      </w:r>
      <w:r>
        <w:t>”</w:t>
      </w:r>
      <w:r w:rsidR="001948DB" w:rsidRPr="00AD41BF">
        <w:t>,</w:t>
      </w:r>
    </w:p>
    <w:p w14:paraId="68C0BA8D" w14:textId="68B90F4C" w:rsidR="001948DB" w:rsidRPr="00AD41BF" w:rsidRDefault="00E52CC2" w:rsidP="001948DB">
      <w:pPr>
        <w:pStyle w:val="LITlitera"/>
      </w:pPr>
      <w:r w:rsidRPr="00AD41BF">
        <w:t>c</w:t>
      </w:r>
      <w:r w:rsidR="001948DB" w:rsidRPr="00AD41BF">
        <w:t>)</w:t>
      </w:r>
      <w:r w:rsidR="001948DB" w:rsidRPr="00AD41BF">
        <w:tab/>
        <w:t>uchyla się</w:t>
      </w:r>
      <w:r w:rsidR="0063235E" w:rsidRPr="00AD41BF">
        <w:t xml:space="preserve"> ust.</w:t>
      </w:r>
      <w:r w:rsidR="00E66F78">
        <w:t xml:space="preserve"> </w:t>
      </w:r>
      <w:r w:rsidR="001948DB" w:rsidRPr="00AD41BF">
        <w:t>2d,</w:t>
      </w:r>
    </w:p>
    <w:p w14:paraId="44C19FF2" w14:textId="77777777" w:rsidR="001948DB" w:rsidRPr="00AD41BF" w:rsidRDefault="00E52CC2" w:rsidP="001948DB">
      <w:pPr>
        <w:pStyle w:val="LITlitera"/>
      </w:pPr>
      <w:r w:rsidRPr="00AD41BF">
        <w:t>d</w:t>
      </w:r>
      <w:r w:rsidR="001948DB" w:rsidRPr="00AD41BF">
        <w:t>)</w:t>
      </w:r>
      <w:r w:rsidR="001948DB" w:rsidRPr="00AD41BF">
        <w:tab/>
        <w:t>ust. 2e otrzymuje brzmienie:</w:t>
      </w:r>
    </w:p>
    <w:p w14:paraId="5321CFE5" w14:textId="3A14788D" w:rsidR="001948DB" w:rsidRPr="00AD41BF" w:rsidRDefault="00E66F78" w:rsidP="00AE5BFF">
      <w:pPr>
        <w:pStyle w:val="ZLITUSTzmustliter"/>
      </w:pPr>
      <w:r>
        <w:t>„</w:t>
      </w:r>
      <w:r w:rsidR="001948DB" w:rsidRPr="00AD41BF">
        <w:t xml:space="preserve">2e. Formularz </w:t>
      </w:r>
      <w:r w:rsidR="00AE5BFF" w:rsidRPr="00AD41BF">
        <w:t>wniosku</w:t>
      </w:r>
      <w:r w:rsidR="001948DB" w:rsidRPr="00AD41BF">
        <w:t>,</w:t>
      </w:r>
      <w:r w:rsidR="00CD4D9E" w:rsidRPr="00AD41BF">
        <w:t xml:space="preserve"> o</w:t>
      </w:r>
      <w:r>
        <w:t xml:space="preserve"> </w:t>
      </w:r>
      <w:r w:rsidR="00AE5BFF" w:rsidRPr="00AD41BF">
        <w:t xml:space="preserve">którym </w:t>
      </w:r>
      <w:r w:rsidR="001948DB" w:rsidRPr="00AD41BF">
        <w:t>mowa</w:t>
      </w:r>
      <w:r w:rsidR="0063235E" w:rsidRPr="00AD41BF">
        <w:t xml:space="preserve"> w</w:t>
      </w:r>
      <w:r>
        <w:t xml:space="preserve"> </w:t>
      </w:r>
      <w:r w:rsidR="0063235E" w:rsidRPr="00AD41BF">
        <w:t>ust.</w:t>
      </w:r>
      <w:r>
        <w:t xml:space="preserve"> </w:t>
      </w:r>
      <w:r w:rsidR="00AE5BFF" w:rsidRPr="00AD41BF">
        <w:t>2c</w:t>
      </w:r>
      <w:r w:rsidR="001948DB" w:rsidRPr="00AD41BF">
        <w:t xml:space="preserve">, jest udostępniany </w:t>
      </w:r>
      <w:r w:rsidR="00684616" w:rsidRPr="00AD41BF">
        <w:t>w</w:t>
      </w:r>
      <w:r w:rsidR="001948DB" w:rsidRPr="00AD41BF">
        <w:t xml:space="preserve"> portalu e</w:t>
      </w:r>
      <w:r w:rsidR="0063235E" w:rsidRPr="00AD41BF">
        <w:noBreakHyphen/>
      </w:r>
      <w:r w:rsidR="001948DB" w:rsidRPr="00AD41BF">
        <w:t>Budownictwo.</w:t>
      </w:r>
      <w:r>
        <w:t>”</w:t>
      </w:r>
      <w:r w:rsidR="001948DB" w:rsidRPr="00AD41BF">
        <w:t>;</w:t>
      </w:r>
    </w:p>
    <w:p w14:paraId="53315AE2" w14:textId="4149CB3A" w:rsidR="00831820" w:rsidRPr="00AD41BF" w:rsidRDefault="001D729F" w:rsidP="00831820">
      <w:pPr>
        <w:pStyle w:val="PKTpunkt"/>
      </w:pPr>
      <w:r w:rsidRPr="00AD41BF">
        <w:lastRenderedPageBreak/>
        <w:t>1</w:t>
      </w:r>
      <w:r w:rsidR="0060185A" w:rsidRPr="00AD41BF">
        <w:t>9</w:t>
      </w:r>
      <w:r w:rsidR="00985885" w:rsidRPr="00AD41BF">
        <w:t>)</w:t>
      </w:r>
      <w:r w:rsidR="00985885" w:rsidRPr="00AD41BF">
        <w:tab/>
      </w:r>
      <w:r w:rsidR="008D09DB" w:rsidRPr="00AD41BF">
        <w:t>w</w:t>
      </w:r>
      <w:r w:rsidR="0063235E" w:rsidRPr="00AD41BF">
        <w:t xml:space="preserve"> art.</w:t>
      </w:r>
      <w:r w:rsidR="00E66F78">
        <w:t xml:space="preserve"> </w:t>
      </w:r>
      <w:r w:rsidR="008D09DB" w:rsidRPr="00AD41BF">
        <w:t>3</w:t>
      </w:r>
      <w:r w:rsidR="006C2718" w:rsidRPr="00AD41BF">
        <w:t>4</w:t>
      </w:r>
      <w:r w:rsidR="008D09DB" w:rsidRPr="00AD41BF">
        <w:t>:</w:t>
      </w:r>
    </w:p>
    <w:p w14:paraId="27787003" w14:textId="57EF3A13" w:rsidR="008F467E" w:rsidRPr="00AD41BF" w:rsidRDefault="007D1DAB" w:rsidP="003C4013">
      <w:pPr>
        <w:pStyle w:val="LITlitera"/>
      </w:pPr>
      <w:r w:rsidRPr="00AD41BF">
        <w:t>a</w:t>
      </w:r>
      <w:r w:rsidR="00CA42E9" w:rsidRPr="00AD41BF">
        <w:t>)</w:t>
      </w:r>
      <w:r w:rsidR="00E6632F" w:rsidRPr="00AD41BF">
        <w:tab/>
      </w:r>
      <w:r w:rsidR="001D68EF" w:rsidRPr="00AD41BF">
        <w:t>ust.</w:t>
      </w:r>
      <w:r w:rsidR="00E66F78">
        <w:t xml:space="preserve"> </w:t>
      </w:r>
      <w:r w:rsidR="00F65743" w:rsidRPr="00AD41BF">
        <w:t xml:space="preserve">3f </w:t>
      </w:r>
      <w:r w:rsidR="008F467E" w:rsidRPr="00AD41BF">
        <w:t>otrzymuje brzmienie:</w:t>
      </w:r>
    </w:p>
    <w:p w14:paraId="526DE9BF" w14:textId="51DE44FA" w:rsidR="00F65743" w:rsidRPr="00AD41BF" w:rsidRDefault="00E66F78" w:rsidP="008F467E">
      <w:pPr>
        <w:pStyle w:val="ZLITUSTzmustliter"/>
      </w:pPr>
      <w:r>
        <w:t>„</w:t>
      </w:r>
      <w:r w:rsidR="008F467E" w:rsidRPr="00AD41BF">
        <w:t>3f. Projekt budowlany,</w:t>
      </w:r>
      <w:r w:rsidR="00001908" w:rsidRPr="00AD41BF">
        <w:t xml:space="preserve"> w</w:t>
      </w:r>
      <w:r>
        <w:t xml:space="preserve"> </w:t>
      </w:r>
      <w:r w:rsidR="008F467E" w:rsidRPr="00AD41BF">
        <w:t>tym projekt zagospodarowania działki lub terenu, projekt architektoniczno</w:t>
      </w:r>
      <w:r w:rsidR="0063235E" w:rsidRPr="00AD41BF">
        <w:noBreakHyphen/>
      </w:r>
      <w:r w:rsidR="008F467E" w:rsidRPr="00AD41BF">
        <w:t>budowlany oraz projekt techniczny, sporządza się</w:t>
      </w:r>
      <w:r w:rsidR="00001908" w:rsidRPr="00AD41BF">
        <w:t xml:space="preserve"> w</w:t>
      </w:r>
      <w:r>
        <w:t xml:space="preserve"> </w:t>
      </w:r>
      <w:r w:rsidR="008F467E" w:rsidRPr="00AD41BF">
        <w:t>postaci elektronicznej.</w:t>
      </w:r>
      <w:r>
        <w:t>”</w:t>
      </w:r>
      <w:r w:rsidR="008F467E" w:rsidRPr="00AD41BF">
        <w:t>,</w:t>
      </w:r>
    </w:p>
    <w:p w14:paraId="5DAD293D" w14:textId="4F30F84A" w:rsidR="00694199" w:rsidRPr="00AD41BF" w:rsidRDefault="007D1DAB" w:rsidP="003C4013">
      <w:pPr>
        <w:pStyle w:val="LITlitera"/>
      </w:pPr>
      <w:r w:rsidRPr="00AD41BF">
        <w:t>b</w:t>
      </w:r>
      <w:r w:rsidR="00F65743" w:rsidRPr="00AD41BF">
        <w:t>)</w:t>
      </w:r>
      <w:r w:rsidR="00F65743" w:rsidRPr="00AD41BF">
        <w:tab/>
      </w:r>
      <w:r w:rsidR="00694199" w:rsidRPr="00AD41BF">
        <w:t>uchyla się</w:t>
      </w:r>
      <w:r w:rsidR="0063235E" w:rsidRPr="00AD41BF">
        <w:t xml:space="preserve"> ust.</w:t>
      </w:r>
      <w:r w:rsidR="00E66F78">
        <w:t xml:space="preserve"> </w:t>
      </w:r>
      <w:r w:rsidR="00694199" w:rsidRPr="00AD41BF">
        <w:t>4</w:t>
      </w:r>
      <w:r w:rsidR="00842CB2" w:rsidRPr="00AD41BF">
        <w:t>–</w:t>
      </w:r>
      <w:r w:rsidR="00694199" w:rsidRPr="00AD41BF">
        <w:t>5c,</w:t>
      </w:r>
    </w:p>
    <w:p w14:paraId="5713F5BB" w14:textId="675BDE29" w:rsidR="00F65743" w:rsidRPr="00AD41BF" w:rsidRDefault="007D1DAB" w:rsidP="003C4013">
      <w:pPr>
        <w:pStyle w:val="LITlitera"/>
      </w:pPr>
      <w:r w:rsidRPr="00AD41BF">
        <w:t>c</w:t>
      </w:r>
      <w:r w:rsidR="00694199" w:rsidRPr="00AD41BF">
        <w:t>)</w:t>
      </w:r>
      <w:r w:rsidR="00694199" w:rsidRPr="00AD41BF">
        <w:tab/>
        <w:t>uchyla się</w:t>
      </w:r>
      <w:r w:rsidR="0063235E" w:rsidRPr="00AD41BF">
        <w:t xml:space="preserve"> ust.</w:t>
      </w:r>
      <w:r w:rsidR="00E66F78">
        <w:t xml:space="preserve"> </w:t>
      </w:r>
      <w:r w:rsidR="0063235E" w:rsidRPr="00AD41BF">
        <w:t>7 i</w:t>
      </w:r>
      <w:r w:rsidR="00E66F78">
        <w:t xml:space="preserve"> </w:t>
      </w:r>
      <w:r w:rsidR="00694199" w:rsidRPr="00AD41BF">
        <w:t>8;</w:t>
      </w:r>
    </w:p>
    <w:p w14:paraId="33C6E857" w14:textId="623A2A65" w:rsidR="008B5561" w:rsidRPr="00AD41BF" w:rsidRDefault="0060185A" w:rsidP="0058713F">
      <w:pPr>
        <w:pStyle w:val="PKTpunkt"/>
      </w:pPr>
      <w:r w:rsidRPr="00AD41BF">
        <w:t>20</w:t>
      </w:r>
      <w:r w:rsidR="008D09DB" w:rsidRPr="00AD41BF">
        <w:t>)</w:t>
      </w:r>
      <w:r w:rsidR="008D09DB" w:rsidRPr="00AD41BF">
        <w:tab/>
      </w:r>
      <w:r w:rsidR="00D76E94" w:rsidRPr="00AD41BF">
        <w:t>w</w:t>
      </w:r>
      <w:r w:rsidR="0063235E" w:rsidRPr="00AD41BF">
        <w:t xml:space="preserve"> art.</w:t>
      </w:r>
      <w:r w:rsidR="00E66F78">
        <w:t xml:space="preserve"> </w:t>
      </w:r>
      <w:r w:rsidR="00D76E94" w:rsidRPr="00AD41BF">
        <w:t>35</w:t>
      </w:r>
      <w:r w:rsidR="008B5561" w:rsidRPr="00AD41BF">
        <w:t>:</w:t>
      </w:r>
    </w:p>
    <w:p w14:paraId="70CC3089" w14:textId="030D3153" w:rsidR="0030265E" w:rsidRPr="00AD41BF" w:rsidRDefault="00694199" w:rsidP="00694199">
      <w:pPr>
        <w:pStyle w:val="LITlitera"/>
      </w:pPr>
      <w:r w:rsidRPr="00AD41BF">
        <w:t>a)</w:t>
      </w:r>
      <w:r w:rsidRPr="00AD41BF">
        <w:tab/>
        <w:t>w</w:t>
      </w:r>
      <w:r w:rsidR="0063235E" w:rsidRPr="00AD41BF">
        <w:t xml:space="preserve"> ust.</w:t>
      </w:r>
      <w:r w:rsidR="00E66F78">
        <w:t xml:space="preserve"> </w:t>
      </w:r>
      <w:r w:rsidRPr="00AD41BF">
        <w:t>1</w:t>
      </w:r>
      <w:r w:rsidR="0030265E" w:rsidRPr="00AD41BF">
        <w:t>:</w:t>
      </w:r>
    </w:p>
    <w:p w14:paraId="646EFD4A" w14:textId="4B354658" w:rsidR="0030265E" w:rsidRPr="00AD41BF" w:rsidRDefault="009A5F76" w:rsidP="0030265E">
      <w:pPr>
        <w:pStyle w:val="TIRtiret"/>
      </w:pPr>
      <w:r w:rsidRPr="00AD41BF">
        <w:t>–</w:t>
      </w:r>
      <w:r w:rsidRPr="00AD41BF">
        <w:tab/>
      </w:r>
      <w:r w:rsidR="0030265E" w:rsidRPr="00AD41BF">
        <w:t xml:space="preserve">we wprowadzeniu do wyliczenia skreśla się wyrazy </w:t>
      </w:r>
      <w:r w:rsidR="00E66F78">
        <w:t>„</w:t>
      </w:r>
      <w:r w:rsidR="0030265E" w:rsidRPr="00AD41BF">
        <w:t xml:space="preserve">lub odrębnej decyzji </w:t>
      </w:r>
      <w:r w:rsidR="00DC7C8C" w:rsidRPr="00AD41BF">
        <w:t>o</w:t>
      </w:r>
      <w:r w:rsidR="00E66F78">
        <w:t xml:space="preserve"> </w:t>
      </w:r>
      <w:r w:rsidR="0030265E" w:rsidRPr="00AD41BF">
        <w:t>zatwierdzeniu projektu zagospodarowania działki lub terenu oraz projektu architektoniczno</w:t>
      </w:r>
      <w:r w:rsidR="0063235E" w:rsidRPr="00AD41BF">
        <w:noBreakHyphen/>
      </w:r>
      <w:r w:rsidR="0030265E" w:rsidRPr="00AD41BF">
        <w:t>budowlanego</w:t>
      </w:r>
      <w:r w:rsidR="00E66F78">
        <w:t>”</w:t>
      </w:r>
      <w:r w:rsidR="0030265E" w:rsidRPr="00AD41BF">
        <w:t>,</w:t>
      </w:r>
    </w:p>
    <w:p w14:paraId="10F7F41A" w14:textId="77777777" w:rsidR="00FE4723" w:rsidRPr="00AD41BF" w:rsidRDefault="00FE4723" w:rsidP="00F96DA3">
      <w:pPr>
        <w:pStyle w:val="TIRtiret"/>
      </w:pPr>
      <w:r w:rsidRPr="00AD41BF">
        <w:t>–</w:t>
      </w:r>
      <w:r w:rsidRPr="00AD41BF">
        <w:tab/>
        <w:t>w pkt 3a lit. b otrzymuje brzmienie:</w:t>
      </w:r>
    </w:p>
    <w:p w14:paraId="135C325C" w14:textId="7CF1AB9E" w:rsidR="00FE4723" w:rsidRPr="00AD41BF" w:rsidRDefault="00E66F78" w:rsidP="00FE4723">
      <w:pPr>
        <w:pStyle w:val="ZTIRLITzmlittiret"/>
      </w:pPr>
      <w:r>
        <w:t>„</w:t>
      </w:r>
      <w:r w:rsidR="00FE4723" w:rsidRPr="00AD41BF">
        <w:t>b)</w:t>
      </w:r>
      <w:r w:rsidR="00FE4723" w:rsidRPr="00AD41BF">
        <w:tab/>
        <w:t>oświadczenia, o którym mowa w art. 33 ust. 2 pkt 9</w:t>
      </w:r>
      <w:r w:rsidR="00E663BC" w:rsidRPr="00AD41BF">
        <w:t>;</w:t>
      </w:r>
      <w:r>
        <w:t>”</w:t>
      </w:r>
      <w:r w:rsidR="00FE4723" w:rsidRPr="00AD41BF">
        <w:t>,</w:t>
      </w:r>
    </w:p>
    <w:p w14:paraId="75864B96" w14:textId="27917C59" w:rsidR="0030265E" w:rsidRPr="00AD41BF" w:rsidRDefault="007D1DAB" w:rsidP="0030265E">
      <w:pPr>
        <w:pStyle w:val="LITlitera"/>
      </w:pPr>
      <w:r w:rsidRPr="00AD41BF">
        <w:t>b</w:t>
      </w:r>
      <w:r w:rsidR="0030265E" w:rsidRPr="00AD41BF">
        <w:t>)</w:t>
      </w:r>
      <w:r w:rsidR="0030265E" w:rsidRPr="00AD41BF">
        <w:tab/>
        <w:t>w</w:t>
      </w:r>
      <w:r w:rsidR="0063235E" w:rsidRPr="00AD41BF">
        <w:t xml:space="preserve"> ust.</w:t>
      </w:r>
      <w:r w:rsidR="00E66F78">
        <w:t xml:space="preserve"> </w:t>
      </w:r>
      <w:r w:rsidR="002C7DDB" w:rsidRPr="00AD41BF">
        <w:t>5</w:t>
      </w:r>
      <w:r w:rsidR="00E66F78">
        <w:t xml:space="preserve"> </w:t>
      </w:r>
      <w:r w:rsidR="0030265E" w:rsidRPr="00AD41BF">
        <w:t xml:space="preserve">skreśla się wyrazy </w:t>
      </w:r>
      <w:r w:rsidR="00E66F78">
        <w:t>„</w:t>
      </w:r>
      <w:r w:rsidR="0030265E" w:rsidRPr="00AD41BF">
        <w:t>zatwierdzenia projektu zagospodarowania działki lub terenu oraz projektu architektoniczno</w:t>
      </w:r>
      <w:r w:rsidR="0063235E" w:rsidRPr="00AD41BF">
        <w:noBreakHyphen/>
      </w:r>
      <w:r w:rsidR="0030265E" w:rsidRPr="00AD41BF">
        <w:t>budowlanego i</w:t>
      </w:r>
      <w:r w:rsidR="00E66F78">
        <w:t>”</w:t>
      </w:r>
      <w:r w:rsidR="0030265E" w:rsidRPr="00AD41BF">
        <w:t>,</w:t>
      </w:r>
    </w:p>
    <w:p w14:paraId="3C0E9F9F" w14:textId="50901FBB" w:rsidR="00D76E94" w:rsidRPr="00AD41BF" w:rsidRDefault="007D1DAB" w:rsidP="00F96DA3">
      <w:pPr>
        <w:pStyle w:val="LITlitera"/>
      </w:pPr>
      <w:r w:rsidRPr="00AD41BF">
        <w:t>c</w:t>
      </w:r>
      <w:r w:rsidR="0030265E" w:rsidRPr="00AD41BF">
        <w:t>)</w:t>
      </w:r>
      <w:r w:rsidR="0030265E" w:rsidRPr="00AD41BF">
        <w:tab/>
      </w:r>
      <w:r w:rsidR="00D76E94" w:rsidRPr="00AD41BF">
        <w:t>w</w:t>
      </w:r>
      <w:r w:rsidR="0063235E" w:rsidRPr="00AD41BF">
        <w:t xml:space="preserve"> ust.</w:t>
      </w:r>
      <w:r w:rsidR="00E66F78">
        <w:t xml:space="preserve"> </w:t>
      </w:r>
      <w:r w:rsidR="00D76E94" w:rsidRPr="00AD41BF">
        <w:t>6:</w:t>
      </w:r>
    </w:p>
    <w:p w14:paraId="180E606B" w14:textId="52BE7C63" w:rsidR="00D76E94" w:rsidRPr="00AD41BF" w:rsidRDefault="005464C2" w:rsidP="00F96DA3">
      <w:pPr>
        <w:pStyle w:val="TIRtiret"/>
      </w:pPr>
      <w:r w:rsidRPr="00AD41BF">
        <w:t>–</w:t>
      </w:r>
      <w:r w:rsidR="0030265E" w:rsidRPr="00AD41BF">
        <w:tab/>
      </w:r>
      <w:r w:rsidR="00D76E94" w:rsidRPr="00AD41BF">
        <w:t xml:space="preserve">pkt </w:t>
      </w:r>
      <w:r w:rsidR="002C7DDB" w:rsidRPr="00AD41BF">
        <w:t>1</w:t>
      </w:r>
      <w:r w:rsidR="00E66F78">
        <w:t xml:space="preserve"> </w:t>
      </w:r>
      <w:r w:rsidR="00532AC7" w:rsidRPr="00AD41BF">
        <w:t>otrzymuje brzmienie:</w:t>
      </w:r>
    </w:p>
    <w:p w14:paraId="7A95B18C" w14:textId="619A9D6E" w:rsidR="00532AC7" w:rsidRPr="00AD41BF" w:rsidRDefault="00E66F78" w:rsidP="00F96DA3">
      <w:pPr>
        <w:pStyle w:val="ZTIRPKTzmpkttiret"/>
      </w:pPr>
      <w:r>
        <w:t>„</w:t>
      </w:r>
      <w:r w:rsidR="00532AC7" w:rsidRPr="00AD41BF">
        <w:t>1)</w:t>
      </w:r>
      <w:r w:rsidR="00532AC7" w:rsidRPr="00AD41BF">
        <w:tab/>
        <w:t>w terminie:</w:t>
      </w:r>
    </w:p>
    <w:p w14:paraId="5BC94F67" w14:textId="009AC2A5" w:rsidR="00532AC7" w:rsidRPr="00AD41BF" w:rsidRDefault="00532AC7" w:rsidP="00B604A4">
      <w:pPr>
        <w:pStyle w:val="ZTIRLITwPKTzmlitwpkttiret"/>
      </w:pPr>
      <w:r w:rsidRPr="00AD41BF">
        <w:t>a)</w:t>
      </w:r>
      <w:r w:rsidRPr="00AD41BF">
        <w:tab/>
      </w:r>
      <w:r w:rsidR="00C87BC7" w:rsidRPr="00AD41BF">
        <w:t>30</w:t>
      </w:r>
      <w:r w:rsidR="00E66F78">
        <w:t xml:space="preserve"> </w:t>
      </w:r>
      <w:r w:rsidRPr="00AD41BF">
        <w:t xml:space="preserve">dni od dnia </w:t>
      </w:r>
      <w:r w:rsidRPr="00B604A4">
        <w:t>złożenia</w:t>
      </w:r>
      <w:r w:rsidRPr="00AD41BF">
        <w:t xml:space="preserve"> wniosku</w:t>
      </w:r>
      <w:r w:rsidR="002C7DDB" w:rsidRPr="00AD41BF">
        <w:t xml:space="preserve"> o</w:t>
      </w:r>
      <w:r w:rsidR="00E66F78">
        <w:t xml:space="preserve"> </w:t>
      </w:r>
      <w:r w:rsidRPr="00AD41BF">
        <w:t xml:space="preserve">wydanie takiej decyzji </w:t>
      </w:r>
      <w:r w:rsidR="00842CB2" w:rsidRPr="00AD41BF">
        <w:t>–</w:t>
      </w:r>
      <w:r w:rsidRPr="00AD41BF">
        <w:t xml:space="preserve"> jeżeli inwestor jest jedyną stroną postępowania,</w:t>
      </w:r>
    </w:p>
    <w:p w14:paraId="54F812E2" w14:textId="19D660E4" w:rsidR="00532AC7" w:rsidRPr="00AD41BF" w:rsidRDefault="00532AC7" w:rsidP="00A70191">
      <w:pPr>
        <w:pStyle w:val="ZTIRLITwPKTzmlitwpkttiret"/>
      </w:pPr>
      <w:r w:rsidRPr="00AD41BF">
        <w:t>b)</w:t>
      </w:r>
      <w:r w:rsidRPr="00AD41BF">
        <w:tab/>
        <w:t>4</w:t>
      </w:r>
      <w:r w:rsidR="002C7DDB" w:rsidRPr="00AD41BF">
        <w:t>5</w:t>
      </w:r>
      <w:r w:rsidR="00E66F78">
        <w:t xml:space="preserve"> </w:t>
      </w:r>
      <w:r w:rsidRPr="00AD41BF">
        <w:t>dni od dnia złożenia wniosku</w:t>
      </w:r>
      <w:r w:rsidR="002C7DDB" w:rsidRPr="00AD41BF">
        <w:t xml:space="preserve"> o</w:t>
      </w:r>
      <w:r w:rsidR="00E66F78">
        <w:t xml:space="preserve"> </w:t>
      </w:r>
      <w:r w:rsidRPr="00AD41BF">
        <w:t xml:space="preserve">wydanie takiej decyzji </w:t>
      </w:r>
      <w:r w:rsidR="00842CB2" w:rsidRPr="00AD41BF">
        <w:t>–</w:t>
      </w:r>
      <w:r w:rsidRPr="00AD41BF">
        <w:t xml:space="preserve"> jeżeli inwestor nie jest jedyną stroną postępowania</w:t>
      </w:r>
    </w:p>
    <w:p w14:paraId="4BF95A97" w14:textId="5EEC1ACD" w:rsidR="005B6367" w:rsidRPr="00AD41BF" w:rsidRDefault="00E039DE" w:rsidP="00A70191">
      <w:pPr>
        <w:pStyle w:val="ZTIRLITwPKTzmlitwpkttiret"/>
      </w:pPr>
      <w:r w:rsidRPr="00AD41BF">
        <w:t>–</w:t>
      </w:r>
      <w:r w:rsidR="00B9687E" w:rsidRPr="00AD41BF">
        <w:t xml:space="preserve"> w przypadku dokumentów składanych w postaci elektronicznej</w:t>
      </w:r>
      <w:r w:rsidR="00CA485B" w:rsidRPr="00AD41BF">
        <w:t>;</w:t>
      </w:r>
      <w:r w:rsidR="00E66F78">
        <w:t>”</w:t>
      </w:r>
      <w:r w:rsidR="00CF7F69" w:rsidRPr="00AD41BF">
        <w:t>,</w:t>
      </w:r>
    </w:p>
    <w:p w14:paraId="381541AD" w14:textId="77777777" w:rsidR="008A5370" w:rsidRPr="00AD41BF" w:rsidRDefault="00CF7F69" w:rsidP="000D0875">
      <w:pPr>
        <w:pStyle w:val="TIRtiret"/>
      </w:pPr>
      <w:r w:rsidRPr="00AD41BF">
        <w:t>–</w:t>
      </w:r>
      <w:r w:rsidRPr="00AD41BF">
        <w:tab/>
        <w:t>po pkt 1 dodaje się pkt 1a w brzmieniu:</w:t>
      </w:r>
    </w:p>
    <w:p w14:paraId="22855620" w14:textId="2F5ED4E6" w:rsidR="00B9687E" w:rsidRPr="00AD41BF" w:rsidRDefault="00E66F78" w:rsidP="009B6943">
      <w:pPr>
        <w:pStyle w:val="ZTIRPKTzmpkttiret"/>
      </w:pPr>
      <w:r>
        <w:t>„</w:t>
      </w:r>
      <w:r w:rsidR="00CF7F69" w:rsidRPr="00AD41BF">
        <w:t>1a</w:t>
      </w:r>
      <w:r w:rsidR="00B9687E" w:rsidRPr="00AD41BF">
        <w:t>)</w:t>
      </w:r>
      <w:r w:rsidR="005B6367" w:rsidRPr="00AD41BF">
        <w:tab/>
      </w:r>
      <w:r w:rsidR="00B9687E" w:rsidRPr="00AD41BF">
        <w:t>w terminie:</w:t>
      </w:r>
    </w:p>
    <w:p w14:paraId="7045E004" w14:textId="1DB7AE59" w:rsidR="00B9687E" w:rsidRPr="00AD41BF" w:rsidRDefault="00B9687E" w:rsidP="00A70191">
      <w:pPr>
        <w:pStyle w:val="ZTIRLITwPKTzmlitwpkttiret"/>
      </w:pPr>
      <w:r w:rsidRPr="00AD41BF">
        <w:t>a)</w:t>
      </w:r>
      <w:r w:rsidR="00D933F6" w:rsidRPr="00AD41BF">
        <w:tab/>
      </w:r>
      <w:r w:rsidRPr="00AD41BF">
        <w:t>30 dni od dnia złożenia wniosku o</w:t>
      </w:r>
      <w:r w:rsidR="00E66F78">
        <w:t xml:space="preserve"> </w:t>
      </w:r>
      <w:r w:rsidRPr="00AD41BF">
        <w:t>wydanie takiej decyzji – jeżeli inwestor jest jedyną stroną postępowania,</w:t>
      </w:r>
    </w:p>
    <w:p w14:paraId="43AFE3DA" w14:textId="15178931" w:rsidR="00B9687E" w:rsidRPr="00AD41BF" w:rsidRDefault="00B9687E" w:rsidP="00A70191">
      <w:pPr>
        <w:pStyle w:val="ZTIRLITwPKTzmlitwpkttiret"/>
      </w:pPr>
      <w:r w:rsidRPr="00AD41BF">
        <w:t>b)</w:t>
      </w:r>
      <w:r w:rsidR="00D933F6" w:rsidRPr="00AD41BF">
        <w:tab/>
      </w:r>
      <w:r w:rsidRPr="00AD41BF">
        <w:t>65 dni od dnia złożenia wniosku o</w:t>
      </w:r>
      <w:r w:rsidR="00E66F78">
        <w:t xml:space="preserve"> </w:t>
      </w:r>
      <w:r w:rsidRPr="00AD41BF">
        <w:t>wydanie takiej decyzji – jeżeli inwestor nie jest jedyną stroną postępowania</w:t>
      </w:r>
    </w:p>
    <w:p w14:paraId="4DC4F956" w14:textId="5E6256DB" w:rsidR="00896A7F" w:rsidRPr="00AD41BF" w:rsidRDefault="00CF7F69" w:rsidP="004F722A">
      <w:pPr>
        <w:pStyle w:val="ZTIRLITwPKTzmlitwpkttiret"/>
      </w:pPr>
      <w:r w:rsidRPr="00AD41BF">
        <w:t>–</w:t>
      </w:r>
      <w:r w:rsidR="00B9687E" w:rsidRPr="00AD41BF">
        <w:t xml:space="preserve"> w przypadku dokumentów sk</w:t>
      </w:r>
      <w:r w:rsidR="00B9687E" w:rsidRPr="00AD41BF">
        <w:rPr>
          <w:rFonts w:hint="eastAsia"/>
        </w:rPr>
        <w:t>ł</w:t>
      </w:r>
      <w:r w:rsidR="00B9687E" w:rsidRPr="00AD41BF">
        <w:t>adanych w postaci papierowej</w:t>
      </w:r>
      <w:r w:rsidR="00CA485B" w:rsidRPr="00AD41BF">
        <w:t>;</w:t>
      </w:r>
      <w:r w:rsidR="00E66F78">
        <w:t>”</w:t>
      </w:r>
      <w:r w:rsidR="005B6367" w:rsidRPr="00AD41BF">
        <w:t>,</w:t>
      </w:r>
    </w:p>
    <w:p w14:paraId="189E3B9A" w14:textId="12619CCE" w:rsidR="00377C5A" w:rsidRPr="00AD41BF" w:rsidRDefault="005464C2" w:rsidP="00566754">
      <w:pPr>
        <w:pStyle w:val="TIRtiret"/>
      </w:pPr>
      <w:r w:rsidRPr="00AD41BF">
        <w:t>–</w:t>
      </w:r>
      <w:r w:rsidR="00E81B06" w:rsidRPr="00AD41BF">
        <w:tab/>
      </w:r>
      <w:r w:rsidR="00D76E94" w:rsidRPr="00AD41BF">
        <w:t>uchyla się</w:t>
      </w:r>
      <w:r w:rsidR="0063235E" w:rsidRPr="00AD41BF">
        <w:t xml:space="preserve"> pkt</w:t>
      </w:r>
      <w:r w:rsidR="00E66F78">
        <w:t xml:space="preserve"> </w:t>
      </w:r>
      <w:r w:rsidR="00D76E94" w:rsidRPr="00AD41BF">
        <w:t>2</w:t>
      </w:r>
      <w:r w:rsidR="00377C5A" w:rsidRPr="00AD41BF">
        <w:t>,</w:t>
      </w:r>
    </w:p>
    <w:p w14:paraId="096130E1" w14:textId="77777777" w:rsidR="00377C5A" w:rsidRPr="00AD41BF" w:rsidRDefault="007D1DAB" w:rsidP="00377C5A">
      <w:pPr>
        <w:pStyle w:val="LITlitera"/>
      </w:pPr>
      <w:r w:rsidRPr="00AD41BF">
        <w:t>d</w:t>
      </w:r>
      <w:r w:rsidR="00377C5A" w:rsidRPr="00AD41BF">
        <w:t>)</w:t>
      </w:r>
      <w:r w:rsidR="00377C5A" w:rsidRPr="00AD41BF">
        <w:tab/>
        <w:t>po ust. 8 dodaje się ust. 8a w brzmieniu:</w:t>
      </w:r>
    </w:p>
    <w:p w14:paraId="709CE879" w14:textId="50A65E9C" w:rsidR="00D76E94" w:rsidRPr="00AD41BF" w:rsidRDefault="00E66F78" w:rsidP="00377C5A">
      <w:pPr>
        <w:pStyle w:val="ZLITUSTzmustliter"/>
      </w:pPr>
      <w:r>
        <w:lastRenderedPageBreak/>
        <w:t>„</w:t>
      </w:r>
      <w:r w:rsidR="00377C5A" w:rsidRPr="00AD41BF">
        <w:t>8a. W przypadkach szczególnie uzasadnionych</w:t>
      </w:r>
      <w:r w:rsidR="007173D8" w:rsidRPr="00AD41BF">
        <w:t xml:space="preserve"> organ administracji architektoniczno-budowlanej</w:t>
      </w:r>
      <w:r w:rsidR="00CA42E9" w:rsidRPr="00AD41BF">
        <w:t xml:space="preserve">, </w:t>
      </w:r>
      <w:r w:rsidR="00A7757F" w:rsidRPr="00AD41BF">
        <w:t>kierując się wyjątkową sytuacją</w:t>
      </w:r>
      <w:r w:rsidR="00633628" w:rsidRPr="00AD41BF">
        <w:t xml:space="preserve"> wywołującą znaczne ograniczenia w działaniu organu ze względu na nieadekwatność posiadanych sił i środków,</w:t>
      </w:r>
      <w:r w:rsidR="00377C5A" w:rsidRPr="00AD41BF">
        <w:t xml:space="preserve"> może wystąpić do organu wyższego stopnia </w:t>
      </w:r>
      <w:r w:rsidR="001D1A2B" w:rsidRPr="00AD41BF">
        <w:t>o</w:t>
      </w:r>
      <w:r>
        <w:t xml:space="preserve"> </w:t>
      </w:r>
      <w:r w:rsidR="00377C5A" w:rsidRPr="00AD41BF">
        <w:t xml:space="preserve">niewszczynanie postępowania o nałożeniu kary, o której mowa w ust. 6, albo </w:t>
      </w:r>
      <w:r w:rsidR="001D1A2B" w:rsidRPr="00AD41BF">
        <w:t>o</w:t>
      </w:r>
      <w:r>
        <w:t xml:space="preserve"> </w:t>
      </w:r>
      <w:r w:rsidR="00377C5A" w:rsidRPr="00AD41BF">
        <w:t>umorzenie tego postępowania.</w:t>
      </w:r>
      <w:r>
        <w:t>”</w:t>
      </w:r>
      <w:r w:rsidR="00377C5A" w:rsidRPr="00AD41BF">
        <w:t>;</w:t>
      </w:r>
    </w:p>
    <w:p w14:paraId="4E8F67C3" w14:textId="2A0F6E14" w:rsidR="00DD24E8" w:rsidRPr="00AD41BF" w:rsidRDefault="00882A76" w:rsidP="0058713F">
      <w:pPr>
        <w:pStyle w:val="PKTpunkt"/>
      </w:pPr>
      <w:r w:rsidRPr="00AD41BF">
        <w:t>2</w:t>
      </w:r>
      <w:r w:rsidR="0060185A" w:rsidRPr="00AD41BF">
        <w:t>1</w:t>
      </w:r>
      <w:r w:rsidR="00D76E94" w:rsidRPr="00AD41BF">
        <w:t>)</w:t>
      </w:r>
      <w:r w:rsidR="00D76E94" w:rsidRPr="00AD41BF">
        <w:tab/>
      </w:r>
      <w:r w:rsidR="00DD24E8" w:rsidRPr="00AD41BF">
        <w:t>w</w:t>
      </w:r>
      <w:r w:rsidR="0063235E" w:rsidRPr="00AD41BF">
        <w:t xml:space="preserve"> art.</w:t>
      </w:r>
      <w:r w:rsidR="00E66F78">
        <w:t xml:space="preserve"> </w:t>
      </w:r>
      <w:r w:rsidR="00DD24E8" w:rsidRPr="00AD41BF">
        <w:t>36</w:t>
      </w:r>
      <w:r w:rsidR="00AC33CC" w:rsidRPr="00AD41BF">
        <w:t>a</w:t>
      </w:r>
      <w:r w:rsidR="00DD24E8" w:rsidRPr="00AD41BF">
        <w:t>:</w:t>
      </w:r>
    </w:p>
    <w:p w14:paraId="6E8C7CC7" w14:textId="64D13115" w:rsidR="00DD24E8" w:rsidRPr="00AD41BF" w:rsidRDefault="00DD24E8" w:rsidP="00DD24E8">
      <w:pPr>
        <w:pStyle w:val="LITlitera"/>
      </w:pPr>
      <w:r w:rsidRPr="00AD41BF">
        <w:t>a)</w:t>
      </w:r>
      <w:r w:rsidRPr="00AD41BF">
        <w:tab/>
      </w:r>
      <w:r w:rsidR="00CD44B9" w:rsidRPr="00AD41BF">
        <w:t>w</w:t>
      </w:r>
      <w:r w:rsidR="0063235E" w:rsidRPr="00AD41BF">
        <w:t xml:space="preserve"> ust.</w:t>
      </w:r>
      <w:r w:rsidR="00E66F78">
        <w:t xml:space="preserve"> </w:t>
      </w:r>
      <w:r w:rsidR="0063235E" w:rsidRPr="00AD41BF">
        <w:t xml:space="preserve">1 </w:t>
      </w:r>
      <w:r w:rsidRPr="00AD41BF">
        <w:t xml:space="preserve">wyrazy </w:t>
      </w:r>
      <w:r w:rsidR="00E66F78">
        <w:t>„</w:t>
      </w:r>
      <w:r w:rsidRPr="00AD41BF">
        <w:t>od zatwierdzonego projektu zagospodarowania działki lub terenu oraz projektu architektoniczno</w:t>
      </w:r>
      <w:r w:rsidR="0063235E" w:rsidRPr="00AD41BF">
        <w:noBreakHyphen/>
      </w:r>
      <w:r w:rsidRPr="00AD41BF">
        <w:t xml:space="preserve">budowlanego lub innych warunków decyzji </w:t>
      </w:r>
      <w:r w:rsidR="00CD44B9" w:rsidRPr="00AD41BF">
        <w:t>o</w:t>
      </w:r>
      <w:r w:rsidR="00E66F78">
        <w:t xml:space="preserve"> </w:t>
      </w:r>
      <w:r w:rsidRPr="00AD41BF">
        <w:t>pozwoleniu na budowę</w:t>
      </w:r>
      <w:r w:rsidR="00E66F78">
        <w:t>”</w:t>
      </w:r>
      <w:r w:rsidRPr="00AD41BF">
        <w:t xml:space="preserve"> zastępuje się wyrazami </w:t>
      </w:r>
      <w:r w:rsidR="00E66F78">
        <w:t>„</w:t>
      </w:r>
      <w:r w:rsidRPr="00AD41BF">
        <w:t>od projektu zagospodarowania działki lub terenu</w:t>
      </w:r>
      <w:r w:rsidR="00B34020" w:rsidRPr="00AD41BF">
        <w:t>,</w:t>
      </w:r>
      <w:r w:rsidRPr="00AD41BF">
        <w:t xml:space="preserve"> </w:t>
      </w:r>
      <w:r w:rsidR="00B34020" w:rsidRPr="00AD41BF">
        <w:t xml:space="preserve">od </w:t>
      </w:r>
      <w:r w:rsidRPr="00AD41BF">
        <w:t>projektu architektoniczno</w:t>
      </w:r>
      <w:r w:rsidR="0063235E" w:rsidRPr="00AD41BF">
        <w:noBreakHyphen/>
      </w:r>
      <w:r w:rsidRPr="00AD41BF">
        <w:t>budowlanego załączonego do wniosku</w:t>
      </w:r>
      <w:r w:rsidR="002C7DDB" w:rsidRPr="00AD41BF">
        <w:t xml:space="preserve"> o</w:t>
      </w:r>
      <w:r w:rsidR="00E66F78">
        <w:t xml:space="preserve"> </w:t>
      </w:r>
      <w:r w:rsidRPr="00AD41BF">
        <w:t>pozwolenie na budowę</w:t>
      </w:r>
      <w:r w:rsidR="0055306E" w:rsidRPr="00AD41BF">
        <w:t>,</w:t>
      </w:r>
      <w:r w:rsidRPr="00AD41BF">
        <w:t xml:space="preserve"> lub </w:t>
      </w:r>
      <w:r w:rsidR="00B34020" w:rsidRPr="00AD41BF">
        <w:t xml:space="preserve">od </w:t>
      </w:r>
      <w:r w:rsidRPr="00AD41BF">
        <w:t>warunków decyzji</w:t>
      </w:r>
      <w:r w:rsidR="002C7DDB" w:rsidRPr="00AD41BF">
        <w:t xml:space="preserve"> o</w:t>
      </w:r>
      <w:r w:rsidR="00E66F78">
        <w:t xml:space="preserve"> </w:t>
      </w:r>
      <w:r w:rsidRPr="00AD41BF">
        <w:t>pozwoleniu na budowę</w:t>
      </w:r>
      <w:r w:rsidR="00E66F78">
        <w:t>”</w:t>
      </w:r>
      <w:r w:rsidRPr="00AD41BF">
        <w:t>,</w:t>
      </w:r>
    </w:p>
    <w:p w14:paraId="1E9BCF70" w14:textId="4B24659D" w:rsidR="001D7300" w:rsidRPr="00AD41BF" w:rsidRDefault="00DD24E8" w:rsidP="00F96DA3">
      <w:pPr>
        <w:pStyle w:val="LITlitera"/>
      </w:pPr>
      <w:r w:rsidRPr="00AD41BF">
        <w:t>b)</w:t>
      </w:r>
      <w:r w:rsidR="00815278" w:rsidRPr="00AD41BF">
        <w:tab/>
      </w:r>
      <w:r w:rsidR="00C371F5" w:rsidRPr="00AD41BF">
        <w:t>ust.</w:t>
      </w:r>
      <w:r w:rsidR="00E66F78">
        <w:t xml:space="preserve"> </w:t>
      </w:r>
      <w:r w:rsidR="001D7300" w:rsidRPr="00AD41BF">
        <w:t xml:space="preserve">1b </w:t>
      </w:r>
      <w:r w:rsidR="002305D7" w:rsidRPr="00AD41BF">
        <w:t>otrzymuje brzmienie:</w:t>
      </w:r>
    </w:p>
    <w:p w14:paraId="5A71B9F4" w14:textId="508F9C15" w:rsidR="002305D7" w:rsidRPr="00AD41BF" w:rsidRDefault="00E66F78" w:rsidP="002305D7">
      <w:pPr>
        <w:pStyle w:val="ZLITUSTzmustliter"/>
      </w:pPr>
      <w:r>
        <w:t>„</w:t>
      </w:r>
      <w:r w:rsidR="002305D7" w:rsidRPr="00AD41BF">
        <w:t>1b. Wniosek</w:t>
      </w:r>
      <w:r w:rsidR="00CD4D9E" w:rsidRPr="00AD41BF">
        <w:t xml:space="preserve"> o</w:t>
      </w:r>
      <w:r>
        <w:t xml:space="preserve"> </w:t>
      </w:r>
      <w:r w:rsidR="002305D7" w:rsidRPr="00AD41BF">
        <w:t>zmianę pozwolenia na budowę składa się</w:t>
      </w:r>
      <w:r w:rsidR="00CD4D9E" w:rsidRPr="00AD41BF">
        <w:t xml:space="preserve"> w</w:t>
      </w:r>
      <w:r>
        <w:t xml:space="preserve"> </w:t>
      </w:r>
      <w:r w:rsidR="002305D7" w:rsidRPr="00AD41BF">
        <w:t>formie dokumentu elektronicznego za pośrednictwem portalu e</w:t>
      </w:r>
      <w:r w:rsidR="0063235E" w:rsidRPr="00AD41BF">
        <w:noBreakHyphen/>
      </w:r>
      <w:r w:rsidR="002305D7" w:rsidRPr="00AD41BF">
        <w:t>Budownictwo.</w:t>
      </w:r>
      <w:r>
        <w:t>”</w:t>
      </w:r>
      <w:r w:rsidR="002305D7" w:rsidRPr="00AD41BF">
        <w:t>,</w:t>
      </w:r>
    </w:p>
    <w:p w14:paraId="57F79D4E" w14:textId="2039585C" w:rsidR="002305D7" w:rsidRPr="00AD41BF" w:rsidRDefault="002305D7" w:rsidP="002305D7">
      <w:pPr>
        <w:pStyle w:val="LITlitera"/>
      </w:pPr>
      <w:r w:rsidRPr="00AD41BF">
        <w:t>c)</w:t>
      </w:r>
      <w:r w:rsidRPr="00AD41BF">
        <w:tab/>
        <w:t>uchyla się</w:t>
      </w:r>
      <w:r w:rsidR="0063235E" w:rsidRPr="00AD41BF">
        <w:t xml:space="preserve"> ust.</w:t>
      </w:r>
      <w:r w:rsidR="00E66F78">
        <w:t xml:space="preserve"> </w:t>
      </w:r>
      <w:r w:rsidRPr="00AD41BF">
        <w:t>1c,</w:t>
      </w:r>
    </w:p>
    <w:p w14:paraId="515AA71B" w14:textId="77777777" w:rsidR="002305D7" w:rsidRPr="00AD41BF" w:rsidRDefault="002305D7" w:rsidP="002305D7">
      <w:pPr>
        <w:pStyle w:val="LITlitera"/>
      </w:pPr>
      <w:r w:rsidRPr="00AD41BF">
        <w:t>d)</w:t>
      </w:r>
      <w:r w:rsidRPr="00AD41BF">
        <w:tab/>
        <w:t>ust. 1d otrzymuje brzmienie:</w:t>
      </w:r>
    </w:p>
    <w:p w14:paraId="1DC9949F" w14:textId="34349DFB" w:rsidR="002305D7" w:rsidRPr="00AD41BF" w:rsidRDefault="00E66F78" w:rsidP="002305D7">
      <w:pPr>
        <w:pStyle w:val="ZLITUSTzmustliter"/>
      </w:pPr>
      <w:r>
        <w:t>„</w:t>
      </w:r>
      <w:r w:rsidR="002305D7" w:rsidRPr="00AD41BF">
        <w:t>1d. Formularz wniosku,</w:t>
      </w:r>
      <w:r w:rsidR="00CD4D9E" w:rsidRPr="00AD41BF">
        <w:t xml:space="preserve"> o</w:t>
      </w:r>
      <w:r>
        <w:t xml:space="preserve"> </w:t>
      </w:r>
      <w:r w:rsidR="002305D7" w:rsidRPr="00AD41BF">
        <w:t>którym mowa</w:t>
      </w:r>
      <w:r w:rsidR="0063235E" w:rsidRPr="00AD41BF">
        <w:t xml:space="preserve"> w</w:t>
      </w:r>
      <w:r>
        <w:t xml:space="preserve"> </w:t>
      </w:r>
      <w:r w:rsidR="0063235E" w:rsidRPr="00AD41BF">
        <w:t>ust.</w:t>
      </w:r>
      <w:r>
        <w:t xml:space="preserve"> </w:t>
      </w:r>
      <w:r w:rsidR="002305D7" w:rsidRPr="00AD41BF">
        <w:t xml:space="preserve">1b, jest udostępniany </w:t>
      </w:r>
      <w:r w:rsidR="00684616" w:rsidRPr="00AD41BF">
        <w:t>w</w:t>
      </w:r>
      <w:r w:rsidR="002305D7" w:rsidRPr="00AD41BF">
        <w:t xml:space="preserve"> portalu e</w:t>
      </w:r>
      <w:r w:rsidR="0063235E" w:rsidRPr="00AD41BF">
        <w:noBreakHyphen/>
      </w:r>
      <w:r w:rsidR="002305D7" w:rsidRPr="00AD41BF">
        <w:t>Budownictwo.</w:t>
      </w:r>
      <w:r>
        <w:t>”</w:t>
      </w:r>
      <w:r w:rsidR="00F77BE0" w:rsidRPr="00AD41BF">
        <w:t>,</w:t>
      </w:r>
    </w:p>
    <w:p w14:paraId="59575B1F" w14:textId="11869395" w:rsidR="0026323D" w:rsidRPr="00AD41BF" w:rsidRDefault="002305D7" w:rsidP="00F96DA3">
      <w:pPr>
        <w:pStyle w:val="LITlitera"/>
      </w:pPr>
      <w:r w:rsidRPr="00AD41BF">
        <w:t>e</w:t>
      </w:r>
      <w:r w:rsidR="001D7300" w:rsidRPr="00AD41BF">
        <w:t>)</w:t>
      </w:r>
      <w:r w:rsidR="001D7300" w:rsidRPr="00AD41BF">
        <w:tab/>
      </w:r>
      <w:r w:rsidR="0026323D" w:rsidRPr="00AD41BF">
        <w:t xml:space="preserve">w ust. 5 we wprowadzeniu do wyliczenia wyrazy </w:t>
      </w:r>
      <w:r w:rsidR="00E66F78">
        <w:t>„</w:t>
      </w:r>
      <w:r w:rsidR="0026323D" w:rsidRPr="00AD41BF">
        <w:t>od zatwierdzonego projektu zagospodarowania działki lub terenu lub projektu architektoniczno-budowlanego lub innych warunków pozwolenia na budowę</w:t>
      </w:r>
      <w:r w:rsidR="00E66F78">
        <w:t>”</w:t>
      </w:r>
      <w:r w:rsidR="0026323D" w:rsidRPr="00AD41BF">
        <w:t xml:space="preserve"> zastępuje się wyrazami </w:t>
      </w:r>
      <w:r w:rsidR="00E66F78">
        <w:t>„</w:t>
      </w:r>
      <w:r w:rsidR="0026323D" w:rsidRPr="00AD41BF">
        <w:t>od projektu zagospodarowania działki lub terenu</w:t>
      </w:r>
      <w:r w:rsidR="00B34020" w:rsidRPr="00AD41BF">
        <w:t>,</w:t>
      </w:r>
      <w:r w:rsidR="0026323D" w:rsidRPr="00AD41BF">
        <w:t xml:space="preserve"> </w:t>
      </w:r>
      <w:r w:rsidR="00B34020" w:rsidRPr="00AD41BF">
        <w:t>od</w:t>
      </w:r>
      <w:r w:rsidR="0026323D" w:rsidRPr="00AD41BF">
        <w:t xml:space="preserve"> projektu architektoniczno</w:t>
      </w:r>
      <w:r w:rsidR="00462009" w:rsidRPr="00AD41BF">
        <w:t>-</w:t>
      </w:r>
      <w:r w:rsidR="0026323D" w:rsidRPr="00AD41BF">
        <w:t>budowlanego załączonego do wniosku o pozwolenie na budowę</w:t>
      </w:r>
      <w:r w:rsidR="0055306E" w:rsidRPr="00AD41BF">
        <w:t>,</w:t>
      </w:r>
      <w:r w:rsidR="0026323D" w:rsidRPr="00AD41BF">
        <w:t xml:space="preserve"> lub </w:t>
      </w:r>
      <w:r w:rsidR="00B34020" w:rsidRPr="00AD41BF">
        <w:t xml:space="preserve">od </w:t>
      </w:r>
      <w:r w:rsidR="0026323D" w:rsidRPr="00AD41BF">
        <w:t>warunków decyzji o pozwoleniu na budowę</w:t>
      </w:r>
      <w:r w:rsidR="00E66F78">
        <w:t>”</w:t>
      </w:r>
      <w:r w:rsidR="0026323D" w:rsidRPr="00AD41BF">
        <w:t>,</w:t>
      </w:r>
    </w:p>
    <w:p w14:paraId="074F996B" w14:textId="03269A55" w:rsidR="001D7300" w:rsidRPr="00AD41BF" w:rsidRDefault="0026323D" w:rsidP="00F96DA3">
      <w:pPr>
        <w:pStyle w:val="LITlitera"/>
      </w:pPr>
      <w:r w:rsidRPr="00AD41BF">
        <w:t>f)</w:t>
      </w:r>
      <w:r w:rsidRPr="00AD41BF">
        <w:tab/>
      </w:r>
      <w:r w:rsidR="001D7300" w:rsidRPr="00AD41BF">
        <w:t>w</w:t>
      </w:r>
      <w:r w:rsidR="0063235E" w:rsidRPr="00AD41BF">
        <w:t xml:space="preserve"> ust.</w:t>
      </w:r>
      <w:r w:rsidR="00E66F78">
        <w:t xml:space="preserve"> </w:t>
      </w:r>
      <w:r w:rsidR="002C7DDB" w:rsidRPr="00AD41BF">
        <w:t>6</w:t>
      </w:r>
      <w:r w:rsidR="00E66F78">
        <w:t xml:space="preserve"> </w:t>
      </w:r>
      <w:r w:rsidR="00462009" w:rsidRPr="00AD41BF">
        <w:t xml:space="preserve">w zdaniu drugim </w:t>
      </w:r>
      <w:r w:rsidR="001D7300" w:rsidRPr="00AD41BF">
        <w:t xml:space="preserve">wyrazy </w:t>
      </w:r>
      <w:r w:rsidR="00E66F78">
        <w:t>„</w:t>
      </w:r>
      <w:r w:rsidR="001D7300" w:rsidRPr="00AD41BF">
        <w:t>od zatwierdzonego projektu zagospodarowania działki lub terenu lub projektu architektoniczno</w:t>
      </w:r>
      <w:r w:rsidR="0063235E" w:rsidRPr="00AD41BF">
        <w:noBreakHyphen/>
      </w:r>
      <w:r w:rsidR="001D7300" w:rsidRPr="00AD41BF">
        <w:t>budowlanego, lub innych warunków decyzji</w:t>
      </w:r>
      <w:r w:rsidR="002C7DDB" w:rsidRPr="00AD41BF">
        <w:t xml:space="preserve"> o</w:t>
      </w:r>
      <w:r w:rsidR="00E66F78">
        <w:t xml:space="preserve"> </w:t>
      </w:r>
      <w:r w:rsidR="001D7300" w:rsidRPr="00AD41BF">
        <w:t>pozwoleniu na budowę</w:t>
      </w:r>
      <w:r w:rsidR="00E66F78">
        <w:t>”</w:t>
      </w:r>
      <w:r w:rsidR="001D7300" w:rsidRPr="00AD41BF">
        <w:t xml:space="preserve"> zastępuje się wyrazami </w:t>
      </w:r>
      <w:r w:rsidR="00E66F78">
        <w:t>„</w:t>
      </w:r>
      <w:r w:rsidR="001D7300" w:rsidRPr="00AD41BF">
        <w:t>od projektu zagospodarowania działki lub terenu</w:t>
      </w:r>
      <w:r w:rsidR="00B34020" w:rsidRPr="00AD41BF">
        <w:t>,</w:t>
      </w:r>
      <w:r w:rsidR="001D7300" w:rsidRPr="00AD41BF">
        <w:t xml:space="preserve"> </w:t>
      </w:r>
      <w:r w:rsidR="00B34020" w:rsidRPr="009B6943">
        <w:t>od</w:t>
      </w:r>
      <w:r w:rsidR="0055306E" w:rsidRPr="00AD41BF">
        <w:t xml:space="preserve"> </w:t>
      </w:r>
      <w:r w:rsidR="001D7300" w:rsidRPr="00AD41BF">
        <w:t>projektu architektoniczno</w:t>
      </w:r>
      <w:r w:rsidR="0063235E" w:rsidRPr="00AD41BF">
        <w:noBreakHyphen/>
      </w:r>
      <w:r w:rsidR="001D7300" w:rsidRPr="00AD41BF">
        <w:t>budowlanego za</w:t>
      </w:r>
      <w:r w:rsidR="001D7300" w:rsidRPr="00AD41BF">
        <w:rPr>
          <w:rFonts w:hint="eastAsia"/>
        </w:rPr>
        <w:t>łą</w:t>
      </w:r>
      <w:r w:rsidR="001D7300" w:rsidRPr="00AD41BF">
        <w:t>czonego do wniosku</w:t>
      </w:r>
      <w:r w:rsidR="002C7DDB" w:rsidRPr="00AD41BF">
        <w:t xml:space="preserve"> o</w:t>
      </w:r>
      <w:r w:rsidR="00E66F78">
        <w:t xml:space="preserve"> </w:t>
      </w:r>
      <w:r w:rsidR="001D7300" w:rsidRPr="00AD41BF">
        <w:t>pozwolenie na budow</w:t>
      </w:r>
      <w:r w:rsidR="001D7300" w:rsidRPr="00AD41BF">
        <w:rPr>
          <w:rFonts w:hint="eastAsia"/>
        </w:rPr>
        <w:t>ę</w:t>
      </w:r>
      <w:r w:rsidR="0055306E" w:rsidRPr="00AD41BF">
        <w:t>,</w:t>
      </w:r>
      <w:r w:rsidR="001D7300" w:rsidRPr="00AD41BF">
        <w:t xml:space="preserve"> lub</w:t>
      </w:r>
      <w:r w:rsidR="00B34020" w:rsidRPr="00AD41BF">
        <w:t xml:space="preserve"> od</w:t>
      </w:r>
      <w:r w:rsidR="001D7300" w:rsidRPr="00AD41BF">
        <w:t xml:space="preserve"> warunków decyzji</w:t>
      </w:r>
      <w:r w:rsidR="002C7DDB" w:rsidRPr="00AD41BF">
        <w:t xml:space="preserve"> o</w:t>
      </w:r>
      <w:r w:rsidR="00E66F78">
        <w:t xml:space="preserve"> </w:t>
      </w:r>
      <w:r w:rsidR="001D7300" w:rsidRPr="00AD41BF">
        <w:t>pozwoleniu na budowę</w:t>
      </w:r>
      <w:r w:rsidR="00E66F78">
        <w:t>”</w:t>
      </w:r>
      <w:r w:rsidR="001D7300" w:rsidRPr="00AD41BF">
        <w:t>;</w:t>
      </w:r>
    </w:p>
    <w:p w14:paraId="13BD5998" w14:textId="5E75DC46" w:rsidR="00472C87" w:rsidRPr="00AD41BF" w:rsidRDefault="001D729F" w:rsidP="00472C87">
      <w:pPr>
        <w:pStyle w:val="PKTpunkt"/>
      </w:pPr>
      <w:r w:rsidRPr="00AD41BF">
        <w:t>2</w:t>
      </w:r>
      <w:r w:rsidR="0060185A" w:rsidRPr="00AD41BF">
        <w:t>2</w:t>
      </w:r>
      <w:r w:rsidR="00DD24E8" w:rsidRPr="00AD41BF">
        <w:t>)</w:t>
      </w:r>
      <w:r w:rsidR="00DD24E8" w:rsidRPr="00AD41BF">
        <w:tab/>
      </w:r>
      <w:r w:rsidR="00472C87" w:rsidRPr="00AD41BF">
        <w:t>w</w:t>
      </w:r>
      <w:r w:rsidR="0063235E" w:rsidRPr="00AD41BF">
        <w:t xml:space="preserve"> art.</w:t>
      </w:r>
      <w:r w:rsidR="00E66F78">
        <w:t xml:space="preserve"> </w:t>
      </w:r>
      <w:r w:rsidR="00472C87" w:rsidRPr="00AD41BF">
        <w:t>37a</w:t>
      </w:r>
      <w:r w:rsidR="00EE7600" w:rsidRPr="00AD41BF">
        <w:t>:</w:t>
      </w:r>
    </w:p>
    <w:p w14:paraId="6222C6C7" w14:textId="3CF86E27" w:rsidR="00EA2C4E" w:rsidRPr="00AD41BF" w:rsidRDefault="00472C87" w:rsidP="00472C87">
      <w:pPr>
        <w:pStyle w:val="LITlitera"/>
      </w:pPr>
      <w:r w:rsidRPr="00AD41BF">
        <w:lastRenderedPageBreak/>
        <w:t>a)</w:t>
      </w:r>
      <w:r w:rsidRPr="00AD41BF">
        <w:tab/>
      </w:r>
      <w:r w:rsidR="00C371F5" w:rsidRPr="00AD41BF">
        <w:t>ust.</w:t>
      </w:r>
      <w:r w:rsidR="00E66F78">
        <w:t xml:space="preserve"> </w:t>
      </w:r>
      <w:r w:rsidRPr="00AD41BF">
        <w:t xml:space="preserve">1a </w:t>
      </w:r>
      <w:r w:rsidR="00EA2C4E" w:rsidRPr="00AD41BF">
        <w:t>otrzymuje brzmienie:</w:t>
      </w:r>
    </w:p>
    <w:p w14:paraId="6B30A0B9" w14:textId="65F69E8C" w:rsidR="00EA2C4E" w:rsidRPr="00AD41BF" w:rsidRDefault="00E66F78" w:rsidP="00EA2C4E">
      <w:pPr>
        <w:pStyle w:val="ZLITUSTzmustliter"/>
      </w:pPr>
      <w:r>
        <w:t>„</w:t>
      </w:r>
      <w:r w:rsidR="00EA2C4E" w:rsidRPr="00AD41BF">
        <w:t>1a. Wniosek</w:t>
      </w:r>
      <w:r w:rsidR="00CD4D9E" w:rsidRPr="00AD41BF">
        <w:t xml:space="preserve"> o</w:t>
      </w:r>
      <w:r>
        <w:t xml:space="preserve"> </w:t>
      </w:r>
      <w:r w:rsidR="00EA2C4E" w:rsidRPr="00AD41BF">
        <w:t>wydanie pozwolenia na budowę tymczasowego obiektu budowlanego składa się</w:t>
      </w:r>
      <w:r w:rsidR="00CD4D9E" w:rsidRPr="00AD41BF">
        <w:t xml:space="preserve"> w</w:t>
      </w:r>
      <w:r>
        <w:t xml:space="preserve"> </w:t>
      </w:r>
      <w:r w:rsidR="00EA2C4E" w:rsidRPr="00AD41BF">
        <w:t>formie dokumentu elektronicznego za pośrednictwem portalu e</w:t>
      </w:r>
      <w:r w:rsidR="0063235E" w:rsidRPr="00AD41BF">
        <w:noBreakHyphen/>
      </w:r>
      <w:r w:rsidR="00EA2C4E" w:rsidRPr="00AD41BF">
        <w:t>Budownictwo.</w:t>
      </w:r>
      <w:r>
        <w:t>”</w:t>
      </w:r>
      <w:r w:rsidR="00EA2C4E" w:rsidRPr="00AD41BF">
        <w:t>,</w:t>
      </w:r>
    </w:p>
    <w:p w14:paraId="4392D0A5" w14:textId="2C5BDA9C" w:rsidR="00EA2C4E" w:rsidRPr="00AD41BF" w:rsidRDefault="00A70191" w:rsidP="00EA2C4E">
      <w:pPr>
        <w:pStyle w:val="LITlitera"/>
      </w:pPr>
      <w:r w:rsidRPr="00AD41BF">
        <w:t>b</w:t>
      </w:r>
      <w:r w:rsidR="00EA2C4E" w:rsidRPr="00AD41BF">
        <w:t>)</w:t>
      </w:r>
      <w:r w:rsidR="00EA2C4E" w:rsidRPr="00AD41BF">
        <w:tab/>
        <w:t>uchyla się</w:t>
      </w:r>
      <w:r w:rsidR="0063235E" w:rsidRPr="00AD41BF">
        <w:t xml:space="preserve"> ust.</w:t>
      </w:r>
      <w:r w:rsidR="00E66F78">
        <w:t xml:space="preserve"> </w:t>
      </w:r>
      <w:r w:rsidR="00EA2C4E" w:rsidRPr="00AD41BF">
        <w:t>1b,</w:t>
      </w:r>
    </w:p>
    <w:p w14:paraId="725B1218" w14:textId="77777777" w:rsidR="00EA2C4E" w:rsidRPr="00AD41BF" w:rsidRDefault="00A70191" w:rsidP="00EA2C4E">
      <w:pPr>
        <w:pStyle w:val="LITlitera"/>
      </w:pPr>
      <w:r w:rsidRPr="00AD41BF">
        <w:t>c</w:t>
      </w:r>
      <w:r w:rsidR="00EA2C4E" w:rsidRPr="00AD41BF">
        <w:t>)</w:t>
      </w:r>
      <w:r w:rsidR="00EA2C4E" w:rsidRPr="00AD41BF">
        <w:tab/>
        <w:t>ust. 1c otrzymuje brzmienie:</w:t>
      </w:r>
    </w:p>
    <w:p w14:paraId="2AD21FDA" w14:textId="654A2A9B" w:rsidR="00472C87" w:rsidRPr="00AD41BF" w:rsidRDefault="00E66F78" w:rsidP="00EA2C4E">
      <w:pPr>
        <w:pStyle w:val="ZLITUSTzmustliter"/>
      </w:pPr>
      <w:r>
        <w:t>„</w:t>
      </w:r>
      <w:r w:rsidR="005666F6" w:rsidRPr="00AD41BF">
        <w:t>1c</w:t>
      </w:r>
      <w:r w:rsidR="00EA2C4E" w:rsidRPr="00AD41BF">
        <w:t>. Formularz wniosku,</w:t>
      </w:r>
      <w:r w:rsidR="00CD4D9E" w:rsidRPr="00AD41BF">
        <w:t xml:space="preserve"> o</w:t>
      </w:r>
      <w:r>
        <w:t xml:space="preserve"> </w:t>
      </w:r>
      <w:r w:rsidR="00EA2C4E" w:rsidRPr="00AD41BF">
        <w:t>którym mowa</w:t>
      </w:r>
      <w:r w:rsidR="0063235E" w:rsidRPr="00AD41BF">
        <w:t xml:space="preserve"> w</w:t>
      </w:r>
      <w:r>
        <w:t xml:space="preserve"> </w:t>
      </w:r>
      <w:r w:rsidR="0063235E" w:rsidRPr="00AD41BF">
        <w:t>ust.</w:t>
      </w:r>
      <w:r>
        <w:t xml:space="preserve"> </w:t>
      </w:r>
      <w:r w:rsidR="00EA2C4E" w:rsidRPr="00AD41BF">
        <w:t xml:space="preserve">1a, jest udostępniany </w:t>
      </w:r>
      <w:r w:rsidR="00684616" w:rsidRPr="00AD41BF">
        <w:t>w</w:t>
      </w:r>
      <w:r w:rsidR="00EA2C4E" w:rsidRPr="00AD41BF">
        <w:t xml:space="preserve"> portalu e</w:t>
      </w:r>
      <w:r w:rsidR="0063235E" w:rsidRPr="00AD41BF">
        <w:noBreakHyphen/>
      </w:r>
      <w:r w:rsidR="00EA2C4E" w:rsidRPr="00AD41BF">
        <w:t>Budownictwo.</w:t>
      </w:r>
      <w:r>
        <w:t>”</w:t>
      </w:r>
      <w:r w:rsidR="00EA2C4E" w:rsidRPr="00AD41BF">
        <w:t>;</w:t>
      </w:r>
    </w:p>
    <w:p w14:paraId="5A1CAEDB" w14:textId="13649EB0" w:rsidR="00DD24E8" w:rsidRPr="00AD41BF" w:rsidRDefault="001D729F" w:rsidP="0058713F">
      <w:pPr>
        <w:pStyle w:val="PKTpunkt"/>
      </w:pPr>
      <w:r w:rsidRPr="00AD41BF">
        <w:t>2</w:t>
      </w:r>
      <w:r w:rsidR="0060185A" w:rsidRPr="00AD41BF">
        <w:t>3</w:t>
      </w:r>
      <w:r w:rsidR="00472C87" w:rsidRPr="00AD41BF">
        <w:t>)</w:t>
      </w:r>
      <w:r w:rsidR="00472C87" w:rsidRPr="00AD41BF">
        <w:tab/>
      </w:r>
      <w:r w:rsidR="0058713F" w:rsidRPr="00AD41BF">
        <w:t>w</w:t>
      </w:r>
      <w:r w:rsidR="0063235E" w:rsidRPr="00AD41BF">
        <w:t xml:space="preserve"> art.</w:t>
      </w:r>
      <w:r w:rsidR="00E66F78">
        <w:t xml:space="preserve"> </w:t>
      </w:r>
      <w:r w:rsidR="0058713F" w:rsidRPr="00AD41BF">
        <w:t>38</w:t>
      </w:r>
      <w:r w:rsidR="00DD24E8" w:rsidRPr="00AD41BF">
        <w:t>:</w:t>
      </w:r>
    </w:p>
    <w:p w14:paraId="196CFE66" w14:textId="3BBC1D3B" w:rsidR="00DD24E8" w:rsidRPr="00AD41BF" w:rsidRDefault="00DD24E8" w:rsidP="00DD24E8">
      <w:pPr>
        <w:pStyle w:val="LITlitera"/>
      </w:pPr>
      <w:r w:rsidRPr="00AD41BF">
        <w:t>a)</w:t>
      </w:r>
      <w:r w:rsidRPr="00AD41BF">
        <w:tab/>
      </w:r>
      <w:r w:rsidR="00947227" w:rsidRPr="00AD41BF">
        <w:t>w</w:t>
      </w:r>
      <w:r w:rsidR="0063235E" w:rsidRPr="00AD41BF">
        <w:t xml:space="preserve"> ust.</w:t>
      </w:r>
      <w:r w:rsidR="00E66F78">
        <w:t xml:space="preserve"> </w:t>
      </w:r>
      <w:r w:rsidR="002C7DDB" w:rsidRPr="00AD41BF">
        <w:t>2</w:t>
      </w:r>
      <w:r w:rsidR="00E66F78">
        <w:t xml:space="preserve"> </w:t>
      </w:r>
      <w:r w:rsidRPr="00AD41BF">
        <w:t xml:space="preserve">wyrazy </w:t>
      </w:r>
      <w:r w:rsidR="00E66F78">
        <w:t>„</w:t>
      </w:r>
      <w:r w:rsidRPr="00AD41BF">
        <w:t>zatwierdzone projekty budowlane, projekty budowlane załączone do zgłoszenia</w:t>
      </w:r>
      <w:r w:rsidR="00E66F78">
        <w:t>”</w:t>
      </w:r>
      <w:r w:rsidRPr="00AD41BF">
        <w:t xml:space="preserve"> zastępuje się wyrazami </w:t>
      </w:r>
      <w:bookmarkStart w:id="19" w:name="_Hlk92962748"/>
      <w:r w:rsidR="00E66F78">
        <w:t>„</w:t>
      </w:r>
      <w:r w:rsidRPr="00AD41BF">
        <w:t>projekty zagospodarowania działki lub terenu lub projekty architektoniczno</w:t>
      </w:r>
      <w:r w:rsidR="0063235E" w:rsidRPr="00AD41BF">
        <w:noBreakHyphen/>
      </w:r>
      <w:r w:rsidRPr="00AD41BF">
        <w:t xml:space="preserve">budowlane załączone do wniosku </w:t>
      </w:r>
      <w:r w:rsidR="00FE2603" w:rsidRPr="00AD41BF">
        <w:t>o</w:t>
      </w:r>
      <w:r w:rsidR="00E66F78">
        <w:t xml:space="preserve"> </w:t>
      </w:r>
      <w:r w:rsidRPr="00AD41BF">
        <w:t>pozwolenie na budowę lub</w:t>
      </w:r>
      <w:r w:rsidR="007173D8" w:rsidRPr="00AD41BF">
        <w:t xml:space="preserve"> do</w:t>
      </w:r>
      <w:r w:rsidRPr="00AD41BF">
        <w:t xml:space="preserve"> zg</w:t>
      </w:r>
      <w:bookmarkEnd w:id="19"/>
      <w:r w:rsidR="009419BA" w:rsidRPr="00AD41BF">
        <w:t>łoszenia</w:t>
      </w:r>
      <w:r w:rsidR="00E66F78">
        <w:t>”</w:t>
      </w:r>
      <w:r w:rsidRPr="00AD41BF">
        <w:t>,</w:t>
      </w:r>
    </w:p>
    <w:p w14:paraId="056845AE" w14:textId="5511F865" w:rsidR="00DD24E8" w:rsidRPr="00AD41BF" w:rsidRDefault="006F3423" w:rsidP="00DD24E8">
      <w:pPr>
        <w:pStyle w:val="LITlitera"/>
      </w:pPr>
      <w:r w:rsidRPr="00AD41BF">
        <w:t>b</w:t>
      </w:r>
      <w:r w:rsidR="00DD24E8" w:rsidRPr="00AD41BF">
        <w:t>)</w:t>
      </w:r>
      <w:r w:rsidR="00DD24E8" w:rsidRPr="00AD41BF">
        <w:tab/>
        <w:t xml:space="preserve">ust. </w:t>
      </w:r>
      <w:r w:rsidR="002C7DDB" w:rsidRPr="00AD41BF">
        <w:t>3</w:t>
      </w:r>
      <w:r w:rsidR="00E66F78">
        <w:t xml:space="preserve"> </w:t>
      </w:r>
      <w:r w:rsidR="00DD24E8" w:rsidRPr="00AD41BF">
        <w:t>otrzymuje brzmienie:</w:t>
      </w:r>
    </w:p>
    <w:p w14:paraId="0C45E7A6" w14:textId="198AED4C" w:rsidR="00DD24E8" w:rsidRPr="00AD41BF" w:rsidRDefault="00E66F78" w:rsidP="00313188">
      <w:pPr>
        <w:pStyle w:val="ZLITUSTzmustliter"/>
      </w:pPr>
      <w:r>
        <w:t>„</w:t>
      </w:r>
      <w:r w:rsidR="00DD24E8" w:rsidRPr="00AD41BF">
        <w:t>3. Organ administracji architektoniczno</w:t>
      </w:r>
      <w:r w:rsidR="0063235E" w:rsidRPr="00AD41BF">
        <w:noBreakHyphen/>
      </w:r>
      <w:r w:rsidR="00DD24E8" w:rsidRPr="00AD41BF">
        <w:t>budowlanej</w:t>
      </w:r>
      <w:r w:rsidR="002C7DDB" w:rsidRPr="00AD41BF">
        <w:t xml:space="preserve"> w</w:t>
      </w:r>
      <w:r>
        <w:t xml:space="preserve"> </w:t>
      </w:r>
      <w:r w:rsidR="00DD24E8" w:rsidRPr="00AD41BF">
        <w:t>decyzji</w:t>
      </w:r>
      <w:r w:rsidR="002C7DDB" w:rsidRPr="00AD41BF">
        <w:t xml:space="preserve"> o</w:t>
      </w:r>
      <w:r>
        <w:t xml:space="preserve"> </w:t>
      </w:r>
      <w:r w:rsidR="00DD24E8" w:rsidRPr="00AD41BF">
        <w:t>pozwoleniu na budowę obiektu budowlanego na terenie zamkniętym</w:t>
      </w:r>
      <w:r w:rsidR="007173D8" w:rsidRPr="00AD41BF">
        <w:t>, który jest</w:t>
      </w:r>
      <w:r w:rsidR="00DD24E8" w:rsidRPr="00AD41BF">
        <w:t xml:space="preserve"> niezbędny</w:t>
      </w:r>
      <w:r w:rsidR="007173D8" w:rsidRPr="00AD41BF">
        <w:t xml:space="preserve"> do</w:t>
      </w:r>
      <w:r w:rsidR="00DD24E8" w:rsidRPr="00AD41BF">
        <w:t xml:space="preserve"> cel</w:t>
      </w:r>
      <w:r w:rsidR="007173D8" w:rsidRPr="00AD41BF">
        <w:t>ów</w:t>
      </w:r>
      <w:r w:rsidR="00DD24E8" w:rsidRPr="00AD41BF">
        <w:t xml:space="preserve"> obronności lub bezpieczeństwa państwa</w:t>
      </w:r>
      <w:r w:rsidR="007173D8" w:rsidRPr="00AD41BF">
        <w:t>,</w:t>
      </w:r>
      <w:r w:rsidR="00DD24E8" w:rsidRPr="00AD41BF">
        <w:t xml:space="preserve"> może wyrazić zgodę, aby projekty zagospodarowania działki lub terenu lub projekty architektoniczno</w:t>
      </w:r>
      <w:r w:rsidR="0063235E" w:rsidRPr="00AD41BF">
        <w:noBreakHyphen/>
      </w:r>
      <w:r w:rsidR="00DD24E8" w:rsidRPr="00AD41BF">
        <w:t>budowlane załączone do wniosku</w:t>
      </w:r>
      <w:r w:rsidR="002C7DDB" w:rsidRPr="00AD41BF">
        <w:t xml:space="preserve"> o</w:t>
      </w:r>
      <w:r>
        <w:t xml:space="preserve"> </w:t>
      </w:r>
      <w:r w:rsidR="00DD24E8" w:rsidRPr="00AD41BF">
        <w:t>pozwolenie na budowę,</w:t>
      </w:r>
      <w:r w:rsidR="002C7DDB" w:rsidRPr="00AD41BF">
        <w:t xml:space="preserve"> a</w:t>
      </w:r>
      <w:r>
        <w:t xml:space="preserve"> </w:t>
      </w:r>
      <w:r w:rsidR="00DD24E8" w:rsidRPr="00AD41BF">
        <w:t xml:space="preserve">także inne dokumenty objęte pozwoleniem na budowę zawierające informacje niejawne </w:t>
      </w:r>
      <w:r w:rsidR="001574F9" w:rsidRPr="00AD41BF">
        <w:t xml:space="preserve">były </w:t>
      </w:r>
      <w:r w:rsidR="00DD24E8" w:rsidRPr="00AD41BF">
        <w:t>przechowywane przez użytkownika obiektu budowlanego.</w:t>
      </w:r>
      <w:r>
        <w:t>”</w:t>
      </w:r>
      <w:r w:rsidR="00DD24E8" w:rsidRPr="00AD41BF">
        <w:t>;</w:t>
      </w:r>
    </w:p>
    <w:p w14:paraId="70D4910F" w14:textId="3C5C1261" w:rsidR="00A00297" w:rsidRPr="00AD41BF" w:rsidRDefault="002167DA" w:rsidP="008D09DB">
      <w:pPr>
        <w:pStyle w:val="PKTpunkt"/>
      </w:pPr>
      <w:r w:rsidRPr="00AD41BF">
        <w:t>2</w:t>
      </w:r>
      <w:r w:rsidR="0060185A" w:rsidRPr="00AD41BF">
        <w:t>4</w:t>
      </w:r>
      <w:r w:rsidR="0058713F" w:rsidRPr="00AD41BF">
        <w:t>)</w:t>
      </w:r>
      <w:r w:rsidR="0058713F" w:rsidRPr="00AD41BF">
        <w:tab/>
      </w:r>
      <w:r w:rsidR="00A00297" w:rsidRPr="00AD41BF">
        <w:t xml:space="preserve">w art. 39 </w:t>
      </w:r>
      <w:r w:rsidR="00A068E3" w:rsidRPr="00AD41BF">
        <w:t>po ust. 3 dodaje się ust. 3a w brzmieniu:</w:t>
      </w:r>
    </w:p>
    <w:p w14:paraId="25CDF0C6" w14:textId="2EBE92CC" w:rsidR="00A00297" w:rsidRPr="00AD41BF" w:rsidRDefault="00E66F78" w:rsidP="00A068E3">
      <w:pPr>
        <w:pStyle w:val="ZUSTzmustartykuempunktem"/>
      </w:pPr>
      <w:r>
        <w:t>„</w:t>
      </w:r>
      <w:r w:rsidR="00A068E3" w:rsidRPr="00AD41BF">
        <w:t>3a. Uzgodnienia</w:t>
      </w:r>
      <w:r w:rsidR="00A00297" w:rsidRPr="00AD41BF">
        <w:t>, o który</w:t>
      </w:r>
      <w:r w:rsidR="00A068E3" w:rsidRPr="00AD41BF">
        <w:t>m</w:t>
      </w:r>
      <w:r w:rsidR="00A00297" w:rsidRPr="00AD41BF">
        <w:t xml:space="preserve"> mowa w ust. </w:t>
      </w:r>
      <w:r w:rsidR="00A068E3" w:rsidRPr="00AD41BF">
        <w:t>3</w:t>
      </w:r>
      <w:r w:rsidR="00A00297" w:rsidRPr="00AD41BF">
        <w:t xml:space="preserve">, </w:t>
      </w:r>
      <w:r w:rsidR="00A068E3" w:rsidRPr="00AD41BF">
        <w:t>dokonuje si</w:t>
      </w:r>
      <w:r w:rsidR="00A068E3" w:rsidRPr="00AD41BF">
        <w:rPr>
          <w:rFonts w:hint="eastAsia"/>
        </w:rPr>
        <w:t>ę</w:t>
      </w:r>
      <w:r w:rsidR="00A00297" w:rsidRPr="00AD41BF">
        <w:t xml:space="preserve"> za </w:t>
      </w:r>
      <w:r w:rsidR="00453A62" w:rsidRPr="00AD41BF">
        <w:t>pomoc</w:t>
      </w:r>
      <w:r w:rsidR="00453A62" w:rsidRPr="00AD41BF">
        <w:rPr>
          <w:rFonts w:hint="eastAsia"/>
        </w:rPr>
        <w:t>ą</w:t>
      </w:r>
      <w:r w:rsidR="00453A62" w:rsidRPr="00AD41BF">
        <w:t xml:space="preserve"> </w:t>
      </w:r>
      <w:r w:rsidR="005046F2" w:rsidRPr="009B6943">
        <w:t>systemów</w:t>
      </w:r>
      <w:r w:rsidR="00A00297" w:rsidRPr="00AD41BF">
        <w:t xml:space="preserve">, o </w:t>
      </w:r>
      <w:r w:rsidR="005046F2" w:rsidRPr="00AD41BF">
        <w:t>który</w:t>
      </w:r>
      <w:r w:rsidR="005046F2" w:rsidRPr="009B6943">
        <w:t>ch</w:t>
      </w:r>
      <w:r w:rsidR="005046F2" w:rsidRPr="00AD41BF">
        <w:t xml:space="preserve"> </w:t>
      </w:r>
      <w:r w:rsidR="00A00297" w:rsidRPr="00AD41BF">
        <w:t xml:space="preserve">mowa w </w:t>
      </w:r>
      <w:r w:rsidR="00AF2C5E" w:rsidRPr="00AD41BF">
        <w:t xml:space="preserve">art. </w:t>
      </w:r>
      <w:r w:rsidR="00461D24" w:rsidRPr="00AD41BF">
        <w:t>79</w:t>
      </w:r>
      <w:r w:rsidR="00461D24">
        <w:t>l</w:t>
      </w:r>
      <w:r w:rsidR="00A00297" w:rsidRPr="00AD41BF">
        <w:t>.</w:t>
      </w:r>
      <w:r>
        <w:t>”</w:t>
      </w:r>
      <w:r w:rsidR="00A00297" w:rsidRPr="00AD41BF">
        <w:t>;</w:t>
      </w:r>
    </w:p>
    <w:p w14:paraId="689AAD60" w14:textId="39E807EF" w:rsidR="008D09DB" w:rsidRPr="00AD41BF" w:rsidRDefault="00A00297" w:rsidP="008D09DB">
      <w:pPr>
        <w:pStyle w:val="PKTpunkt"/>
      </w:pPr>
      <w:r w:rsidRPr="00AD41BF">
        <w:t>2</w:t>
      </w:r>
      <w:r w:rsidR="0060185A" w:rsidRPr="00AD41BF">
        <w:t>5</w:t>
      </w:r>
      <w:r w:rsidRPr="00AD41BF">
        <w:t>)</w:t>
      </w:r>
      <w:r w:rsidRPr="00AD41BF">
        <w:tab/>
      </w:r>
      <w:r w:rsidR="008D09DB" w:rsidRPr="00AD41BF">
        <w:t>w</w:t>
      </w:r>
      <w:r w:rsidR="0063235E" w:rsidRPr="00AD41BF">
        <w:t xml:space="preserve"> art.</w:t>
      </w:r>
      <w:r w:rsidR="00E66F78">
        <w:t xml:space="preserve"> </w:t>
      </w:r>
      <w:r w:rsidR="008D09DB" w:rsidRPr="00AD41BF">
        <w:t>40:</w:t>
      </w:r>
    </w:p>
    <w:p w14:paraId="10FA26BA" w14:textId="77831029" w:rsidR="00545832" w:rsidRDefault="008D09DB" w:rsidP="008D09DB">
      <w:pPr>
        <w:pStyle w:val="LITlitera"/>
      </w:pPr>
      <w:r w:rsidRPr="00AD41BF">
        <w:t>a</w:t>
      </w:r>
      <w:r w:rsidR="009B6943" w:rsidRPr="00AD41BF">
        <w:t>)</w:t>
      </w:r>
      <w:r w:rsidR="009B6943">
        <w:tab/>
      </w:r>
      <w:r w:rsidR="00545832">
        <w:t xml:space="preserve">w ust. 1a wyrazy </w:t>
      </w:r>
      <w:r w:rsidR="00E66F78">
        <w:t>„</w:t>
      </w:r>
      <w:r w:rsidR="00545832">
        <w:t>ust. 1 pkt 2</w:t>
      </w:r>
      <w:r w:rsidR="00E66F78">
        <w:t>”</w:t>
      </w:r>
      <w:r w:rsidR="00545832">
        <w:t xml:space="preserve"> zastępuje się wyrazami </w:t>
      </w:r>
      <w:r w:rsidR="00E66F78">
        <w:t>„</w:t>
      </w:r>
      <w:r w:rsidR="00545832">
        <w:t>ust. 1 pkt 2 i ust. 1b pkt 2</w:t>
      </w:r>
      <w:r w:rsidR="00E66F78">
        <w:t>”</w:t>
      </w:r>
      <w:r w:rsidR="00023561">
        <w:t>,</w:t>
      </w:r>
    </w:p>
    <w:p w14:paraId="67AC61CB" w14:textId="77399392" w:rsidR="008D09DB" w:rsidRPr="00AD41BF" w:rsidRDefault="00545832" w:rsidP="008D09DB">
      <w:pPr>
        <w:pStyle w:val="LITlitera"/>
      </w:pPr>
      <w:r>
        <w:t>b</w:t>
      </w:r>
      <w:r w:rsidR="009B6943">
        <w:t>)</w:t>
      </w:r>
      <w:r w:rsidR="009B6943">
        <w:tab/>
      </w:r>
      <w:r w:rsidR="008D09DB" w:rsidRPr="00AD41BF">
        <w:t>po</w:t>
      </w:r>
      <w:r w:rsidR="0063235E" w:rsidRPr="00AD41BF">
        <w:t xml:space="preserve"> ust.</w:t>
      </w:r>
      <w:r w:rsidR="00E66F78">
        <w:t xml:space="preserve"> </w:t>
      </w:r>
      <w:r w:rsidR="008D09DB" w:rsidRPr="00AD41BF">
        <w:t>1a dodaje się</w:t>
      </w:r>
      <w:r w:rsidR="0063235E" w:rsidRPr="00AD41BF">
        <w:t xml:space="preserve"> ust.</w:t>
      </w:r>
      <w:r w:rsidR="00E66F78">
        <w:t xml:space="preserve"> </w:t>
      </w:r>
      <w:r w:rsidR="008D09DB" w:rsidRPr="00AD41BF">
        <w:t>1b</w:t>
      </w:r>
      <w:r w:rsidR="006C2718" w:rsidRPr="00AD41BF">
        <w:t xml:space="preserve"> w</w:t>
      </w:r>
      <w:r w:rsidR="00E66F78">
        <w:t xml:space="preserve"> </w:t>
      </w:r>
      <w:r w:rsidR="008D09DB" w:rsidRPr="00AD41BF">
        <w:t>brzmieniu:</w:t>
      </w:r>
    </w:p>
    <w:p w14:paraId="5B3099BD" w14:textId="77EA8718" w:rsidR="00E60004" w:rsidRPr="00AD41BF" w:rsidRDefault="00E66F78">
      <w:pPr>
        <w:pStyle w:val="ZLITUSTzmustliter"/>
        <w:rPr>
          <w:bCs w:val="0"/>
        </w:rPr>
      </w:pPr>
      <w:r>
        <w:t>„</w:t>
      </w:r>
      <w:r w:rsidR="008D09DB" w:rsidRPr="00AD41BF">
        <w:rPr>
          <w:bCs w:val="0"/>
        </w:rPr>
        <w:t xml:space="preserve">1b. </w:t>
      </w:r>
      <w:r w:rsidR="00E60004" w:rsidRPr="00AD41BF">
        <w:t xml:space="preserve">Organ, który wydał decyzję o pozwoleniu na budowę, jest obowiązany, w drodze </w:t>
      </w:r>
      <w:r w:rsidR="008D09DB" w:rsidRPr="00AD41BF">
        <w:rPr>
          <w:bCs w:val="0"/>
        </w:rPr>
        <w:t>decyzji</w:t>
      </w:r>
      <w:r w:rsidR="00575178" w:rsidRPr="00AD41BF">
        <w:t>,</w:t>
      </w:r>
      <w:r w:rsidR="006C2718" w:rsidRPr="00AD41BF">
        <w:rPr>
          <w:bCs w:val="0"/>
        </w:rPr>
        <w:t xml:space="preserve"> </w:t>
      </w:r>
      <w:r w:rsidR="00E60004" w:rsidRPr="00AD41BF">
        <w:t xml:space="preserve">przenieść </w:t>
      </w:r>
      <w:r w:rsidR="00575178" w:rsidRPr="00AD41BF">
        <w:t>w</w:t>
      </w:r>
      <w:r>
        <w:t xml:space="preserve"> </w:t>
      </w:r>
      <w:r w:rsidR="00575178" w:rsidRPr="00AD41BF">
        <w:t>cz</w:t>
      </w:r>
      <w:r w:rsidR="00575178" w:rsidRPr="00AD41BF">
        <w:rPr>
          <w:rFonts w:hint="eastAsia"/>
        </w:rPr>
        <w:t>ęś</w:t>
      </w:r>
      <w:r w:rsidR="00575178" w:rsidRPr="00AD41BF">
        <w:t xml:space="preserve">ci </w:t>
      </w:r>
      <w:r w:rsidR="00E60004" w:rsidRPr="00AD41BF">
        <w:t xml:space="preserve">to pozwolenie </w:t>
      </w:r>
      <w:r w:rsidR="00575178" w:rsidRPr="00AD41BF">
        <w:t xml:space="preserve">na wniosek </w:t>
      </w:r>
      <w:r w:rsidR="00E60004" w:rsidRPr="00AD41BF">
        <w:t>na nowego inwestora</w:t>
      </w:r>
      <w:r w:rsidR="008D09DB" w:rsidRPr="00AD41BF">
        <w:rPr>
          <w:bCs w:val="0"/>
        </w:rPr>
        <w:t xml:space="preserve">, pod warunkiem </w:t>
      </w:r>
      <w:r w:rsidR="008D09DB" w:rsidRPr="00AD41BF">
        <w:rPr>
          <w:rFonts w:hint="eastAsia"/>
          <w:bCs w:val="0"/>
        </w:rPr>
        <w:t>ż</w:t>
      </w:r>
      <w:r w:rsidR="008D09DB" w:rsidRPr="00AD41BF">
        <w:rPr>
          <w:bCs w:val="0"/>
        </w:rPr>
        <w:t xml:space="preserve">e </w:t>
      </w:r>
      <w:r w:rsidR="00C37A9F" w:rsidRPr="00AD41BF">
        <w:rPr>
          <w:bCs w:val="0"/>
        </w:rPr>
        <w:t xml:space="preserve">zarówno </w:t>
      </w:r>
      <w:r w:rsidR="008D09DB" w:rsidRPr="00AD41BF">
        <w:rPr>
          <w:bCs w:val="0"/>
        </w:rPr>
        <w:t>przenoszona cz</w:t>
      </w:r>
      <w:r w:rsidR="008D09DB" w:rsidRPr="00AD41BF">
        <w:rPr>
          <w:rFonts w:hint="eastAsia"/>
          <w:bCs w:val="0"/>
        </w:rPr>
        <w:t>ęść</w:t>
      </w:r>
      <w:r w:rsidR="008D09DB" w:rsidRPr="00AD41BF">
        <w:rPr>
          <w:bCs w:val="0"/>
        </w:rPr>
        <w:t xml:space="preserve"> </w:t>
      </w:r>
      <w:r w:rsidR="00575178" w:rsidRPr="00AD41BF">
        <w:t>pozwolenia na budowę</w:t>
      </w:r>
      <w:r w:rsidR="00C37A9F" w:rsidRPr="00AD41BF">
        <w:rPr>
          <w:bCs w:val="0"/>
        </w:rPr>
        <w:t>, jak</w:t>
      </w:r>
      <w:r w:rsidR="002C7DDB" w:rsidRPr="00AD41BF">
        <w:rPr>
          <w:bCs w:val="0"/>
        </w:rPr>
        <w:t xml:space="preserve"> i</w:t>
      </w:r>
      <w:r>
        <w:rPr>
          <w:bCs w:val="0"/>
        </w:rPr>
        <w:t xml:space="preserve"> </w:t>
      </w:r>
      <w:r w:rsidR="008D09DB" w:rsidRPr="00AD41BF">
        <w:rPr>
          <w:bCs w:val="0"/>
        </w:rPr>
        <w:t>cz</w:t>
      </w:r>
      <w:r w:rsidR="008D09DB" w:rsidRPr="00AD41BF">
        <w:rPr>
          <w:rFonts w:hint="eastAsia"/>
          <w:bCs w:val="0"/>
        </w:rPr>
        <w:t>ęść</w:t>
      </w:r>
      <w:r w:rsidR="008D09DB" w:rsidRPr="00AD41BF">
        <w:rPr>
          <w:bCs w:val="0"/>
        </w:rPr>
        <w:t>, która nie ma by</w:t>
      </w:r>
      <w:r w:rsidR="008D09DB" w:rsidRPr="00AD41BF">
        <w:rPr>
          <w:rFonts w:hint="eastAsia"/>
          <w:bCs w:val="0"/>
        </w:rPr>
        <w:t>ć</w:t>
      </w:r>
      <w:r w:rsidR="008D09DB" w:rsidRPr="00AD41BF">
        <w:rPr>
          <w:bCs w:val="0"/>
        </w:rPr>
        <w:t xml:space="preserve"> przeniesiona, b</w:t>
      </w:r>
      <w:r w:rsidR="008D09DB" w:rsidRPr="00AD41BF">
        <w:rPr>
          <w:rFonts w:hint="eastAsia"/>
          <w:bCs w:val="0"/>
        </w:rPr>
        <w:t>ę</w:t>
      </w:r>
      <w:r w:rsidR="008D09DB" w:rsidRPr="00AD41BF">
        <w:rPr>
          <w:bCs w:val="0"/>
        </w:rPr>
        <w:t>d</w:t>
      </w:r>
      <w:r w:rsidR="008D09DB" w:rsidRPr="00AD41BF">
        <w:rPr>
          <w:rFonts w:hint="eastAsia"/>
          <w:bCs w:val="0"/>
        </w:rPr>
        <w:t>ą</w:t>
      </w:r>
      <w:r w:rsidR="008D09DB" w:rsidRPr="00AD41BF">
        <w:rPr>
          <w:bCs w:val="0"/>
        </w:rPr>
        <w:t xml:space="preserve"> obejmowa</w:t>
      </w:r>
      <w:r w:rsidR="001574F9" w:rsidRPr="00AD41BF">
        <w:rPr>
          <w:rFonts w:hint="eastAsia"/>
          <w:bCs w:val="0"/>
        </w:rPr>
        <w:t>ć</w:t>
      </w:r>
      <w:r w:rsidR="008D09DB" w:rsidRPr="00AD41BF">
        <w:rPr>
          <w:bCs w:val="0"/>
        </w:rPr>
        <w:t xml:space="preserve"> obiekty budowlane lub zespo</w:t>
      </w:r>
      <w:r w:rsidR="008D09DB" w:rsidRPr="00AD41BF">
        <w:rPr>
          <w:rFonts w:hint="eastAsia"/>
          <w:bCs w:val="0"/>
        </w:rPr>
        <w:t>ł</w:t>
      </w:r>
      <w:r w:rsidR="008D09DB" w:rsidRPr="00AD41BF">
        <w:rPr>
          <w:bCs w:val="0"/>
        </w:rPr>
        <w:t>y obiektów budowlanych wraz ze zwi</w:t>
      </w:r>
      <w:r w:rsidR="008D09DB" w:rsidRPr="00AD41BF">
        <w:rPr>
          <w:rFonts w:hint="eastAsia"/>
          <w:bCs w:val="0"/>
        </w:rPr>
        <w:t>ą</w:t>
      </w:r>
      <w:r w:rsidR="008D09DB" w:rsidRPr="00AD41BF">
        <w:rPr>
          <w:bCs w:val="0"/>
        </w:rPr>
        <w:t>zanymi</w:t>
      </w:r>
      <w:r w:rsidR="006C2718" w:rsidRPr="00AD41BF">
        <w:rPr>
          <w:bCs w:val="0"/>
        </w:rPr>
        <w:t xml:space="preserve"> z</w:t>
      </w:r>
      <w:r>
        <w:rPr>
          <w:bCs w:val="0"/>
        </w:rPr>
        <w:t xml:space="preserve"> </w:t>
      </w:r>
      <w:r w:rsidR="008D09DB" w:rsidRPr="00AD41BF">
        <w:rPr>
          <w:bCs w:val="0"/>
        </w:rPr>
        <w:t>nimi urz</w:t>
      </w:r>
      <w:r w:rsidR="008D09DB" w:rsidRPr="00AD41BF">
        <w:rPr>
          <w:rFonts w:hint="eastAsia"/>
          <w:bCs w:val="0"/>
        </w:rPr>
        <w:t>ą</w:t>
      </w:r>
      <w:r w:rsidR="008D09DB" w:rsidRPr="00AD41BF">
        <w:rPr>
          <w:bCs w:val="0"/>
        </w:rPr>
        <w:t xml:space="preserve">dzeniami budowlanymi </w:t>
      </w:r>
      <w:r w:rsidR="008D09DB" w:rsidRPr="00AD41BF">
        <w:rPr>
          <w:bCs w:val="0"/>
        </w:rPr>
        <w:lastRenderedPageBreak/>
        <w:t>mog</w:t>
      </w:r>
      <w:r w:rsidR="008D09DB" w:rsidRPr="00AD41BF">
        <w:rPr>
          <w:rFonts w:hint="eastAsia"/>
          <w:bCs w:val="0"/>
        </w:rPr>
        <w:t>ą</w:t>
      </w:r>
      <w:r w:rsidR="008D09DB" w:rsidRPr="00AD41BF">
        <w:rPr>
          <w:bCs w:val="0"/>
        </w:rPr>
        <w:t>ce samodzielnie funkcjonowa</w:t>
      </w:r>
      <w:r w:rsidR="008D09DB" w:rsidRPr="00AD41BF">
        <w:rPr>
          <w:rFonts w:hint="eastAsia"/>
          <w:bCs w:val="0"/>
        </w:rPr>
        <w:t>ć</w:t>
      </w:r>
      <w:r w:rsidR="008D09DB" w:rsidRPr="00AD41BF">
        <w:rPr>
          <w:bCs w:val="0"/>
        </w:rPr>
        <w:t xml:space="preserve"> zgodnie</w:t>
      </w:r>
      <w:r w:rsidR="006C2718" w:rsidRPr="00AD41BF">
        <w:rPr>
          <w:bCs w:val="0"/>
        </w:rPr>
        <w:t xml:space="preserve"> z</w:t>
      </w:r>
      <w:r>
        <w:rPr>
          <w:bCs w:val="0"/>
        </w:rPr>
        <w:t xml:space="preserve"> </w:t>
      </w:r>
      <w:r w:rsidR="008D09DB" w:rsidRPr="00AD41BF">
        <w:rPr>
          <w:bCs w:val="0"/>
        </w:rPr>
        <w:t>przeznaczeniem</w:t>
      </w:r>
      <w:r w:rsidR="00E60004" w:rsidRPr="00AD41BF">
        <w:t>, jeżeli do wniosku nowy inwestor dołączy:</w:t>
      </w:r>
    </w:p>
    <w:p w14:paraId="7286BE33" w14:textId="42D75123" w:rsidR="00545832" w:rsidRDefault="00B604A4" w:rsidP="00B604A4">
      <w:pPr>
        <w:pStyle w:val="ZLITPKTzmpktliter"/>
      </w:pPr>
      <w:r>
        <w:t>1)</w:t>
      </w:r>
      <w:r>
        <w:tab/>
      </w:r>
      <w:r w:rsidR="00E60004" w:rsidRPr="00AD41BF">
        <w:t>oświadczenia, o których mowa w ust. 1 pkt 1;</w:t>
      </w:r>
    </w:p>
    <w:p w14:paraId="363BA2DD" w14:textId="49EEE3C9" w:rsidR="00545832" w:rsidRPr="00545832" w:rsidRDefault="00B604A4" w:rsidP="00B604A4">
      <w:pPr>
        <w:pStyle w:val="ZLITPKTzmpktliter"/>
      </w:pPr>
      <w:r>
        <w:t>2)</w:t>
      </w:r>
      <w:r>
        <w:tab/>
      </w:r>
      <w:r w:rsidR="00545832" w:rsidRPr="00545832">
        <w:t>zgodę dotychczasowego inwestora, na rzecz którego decyzja została wydana, lub kopię tej zgody</w:t>
      </w:r>
      <w:r w:rsidR="00545832">
        <w:t>;</w:t>
      </w:r>
    </w:p>
    <w:p w14:paraId="4562F9EB" w14:textId="6B50C837" w:rsidR="00E60004" w:rsidRPr="00AD41BF" w:rsidRDefault="00545832" w:rsidP="00B604A4">
      <w:pPr>
        <w:pStyle w:val="ZLITPKTzmpktliter"/>
      </w:pPr>
      <w:r>
        <w:t>3)</w:t>
      </w:r>
      <w:r w:rsidR="00B604A4">
        <w:tab/>
      </w:r>
      <w:r w:rsidR="008D09DB" w:rsidRPr="00AD41BF">
        <w:t>o</w:t>
      </w:r>
      <w:r w:rsidR="008D09DB" w:rsidRPr="00AD41BF">
        <w:rPr>
          <w:rFonts w:hint="eastAsia"/>
        </w:rPr>
        <w:t>ś</w:t>
      </w:r>
      <w:r w:rsidR="008D09DB" w:rsidRPr="00AD41BF">
        <w:t>wiadczenie</w:t>
      </w:r>
      <w:r w:rsidR="006C2718" w:rsidRPr="00AD41BF">
        <w:t xml:space="preserve"> o</w:t>
      </w:r>
      <w:r w:rsidR="00E66F78">
        <w:t xml:space="preserve"> </w:t>
      </w:r>
      <w:r w:rsidR="008D09DB" w:rsidRPr="00AD41BF">
        <w:t>otrzymaniu od dotychczasowego inwestora projektu budowlanego lub kopii projektu sporz</w:t>
      </w:r>
      <w:r w:rsidR="008D09DB" w:rsidRPr="00AD41BF">
        <w:rPr>
          <w:rFonts w:hint="eastAsia"/>
        </w:rPr>
        <w:t>ą</w:t>
      </w:r>
      <w:r w:rsidR="008D09DB" w:rsidRPr="00AD41BF">
        <w:t>dzonej</w:t>
      </w:r>
      <w:r w:rsidR="006C2718" w:rsidRPr="00AD41BF">
        <w:t xml:space="preserve"> w</w:t>
      </w:r>
      <w:r w:rsidR="00E66F78">
        <w:t xml:space="preserve"> </w:t>
      </w:r>
      <w:r w:rsidR="008D09DB" w:rsidRPr="00AD41BF">
        <w:t>formie pozwalaj</w:t>
      </w:r>
      <w:r w:rsidR="008D09DB" w:rsidRPr="00AD41BF">
        <w:rPr>
          <w:rFonts w:hint="eastAsia"/>
        </w:rPr>
        <w:t>ą</w:t>
      </w:r>
      <w:r w:rsidR="008D09DB" w:rsidRPr="00AD41BF">
        <w:t>cej na wykorzystanie zgodnie</w:t>
      </w:r>
      <w:r w:rsidR="006C2718" w:rsidRPr="00AD41BF">
        <w:t xml:space="preserve"> z</w:t>
      </w:r>
      <w:r w:rsidR="00E66F78">
        <w:t xml:space="preserve"> </w:t>
      </w:r>
      <w:r w:rsidR="008D09DB" w:rsidRPr="00AD41BF">
        <w:t>przeznaczeniem.</w:t>
      </w:r>
      <w:r w:rsidR="00E66F78">
        <w:t>”</w:t>
      </w:r>
      <w:r w:rsidR="008D09DB" w:rsidRPr="00AD41BF">
        <w:t>,</w:t>
      </w:r>
    </w:p>
    <w:p w14:paraId="011A97BF" w14:textId="40A2715C" w:rsidR="008D09DB" w:rsidRPr="00545832" w:rsidRDefault="00924F8A" w:rsidP="008D09DB">
      <w:pPr>
        <w:pStyle w:val="LITlitera"/>
      </w:pPr>
      <w:r>
        <w:t>c</w:t>
      </w:r>
      <w:r w:rsidR="008D09DB" w:rsidRPr="00AD41BF">
        <w:t>)</w:t>
      </w:r>
      <w:r w:rsidR="008D09DB" w:rsidRPr="00AD41BF">
        <w:tab/>
        <w:t>w</w:t>
      </w:r>
      <w:r w:rsidR="0063235E" w:rsidRPr="00AD41BF">
        <w:t xml:space="preserve"> ust.</w:t>
      </w:r>
      <w:r w:rsidR="00E66F78">
        <w:t xml:space="preserve"> </w:t>
      </w:r>
      <w:r w:rsidR="006C2718" w:rsidRPr="00AD41BF">
        <w:t>2</w:t>
      </w:r>
      <w:r w:rsidR="00E66F78">
        <w:t xml:space="preserve"> </w:t>
      </w:r>
      <w:r w:rsidR="008D09DB" w:rsidRPr="00AD41BF">
        <w:t xml:space="preserve">wyrazy </w:t>
      </w:r>
      <w:r w:rsidR="00E66F78">
        <w:t>„</w:t>
      </w:r>
      <w:r w:rsidR="008D09DB" w:rsidRPr="00AD41BF">
        <w:t xml:space="preserve">ust. </w:t>
      </w:r>
      <w:r w:rsidR="0063235E" w:rsidRPr="00AD41BF">
        <w:t>1 i</w:t>
      </w:r>
      <w:r w:rsidR="00E66F78">
        <w:t xml:space="preserve"> </w:t>
      </w:r>
      <w:r w:rsidR="008D09DB" w:rsidRPr="00AD41BF">
        <w:t>1a</w:t>
      </w:r>
      <w:r w:rsidR="00E66F78">
        <w:t>”</w:t>
      </w:r>
      <w:r w:rsidR="008D09DB" w:rsidRPr="00AD41BF">
        <w:t xml:space="preserve"> zastępuje się wyrazami </w:t>
      </w:r>
      <w:r w:rsidR="00E66F78">
        <w:t>„</w:t>
      </w:r>
      <w:r w:rsidR="008D09DB" w:rsidRPr="00AD41BF">
        <w:t xml:space="preserve">ust. </w:t>
      </w:r>
      <w:r w:rsidR="009E0528" w:rsidRPr="00545832">
        <w:t>1</w:t>
      </w:r>
      <w:r w:rsidR="00842CB2" w:rsidRPr="00545832">
        <w:t>–</w:t>
      </w:r>
      <w:r w:rsidR="008D09DB" w:rsidRPr="00545832">
        <w:t>1</w:t>
      </w:r>
      <w:r w:rsidR="00F8775A" w:rsidRPr="009B6943">
        <w:t>b</w:t>
      </w:r>
      <w:r w:rsidR="00E66F78">
        <w:t>”</w:t>
      </w:r>
      <w:r w:rsidR="008D09DB" w:rsidRPr="00545832">
        <w:t>,</w:t>
      </w:r>
    </w:p>
    <w:p w14:paraId="743C3906" w14:textId="1B7CEC36" w:rsidR="00FC33D8" w:rsidRPr="00545832" w:rsidRDefault="00924F8A" w:rsidP="008D09DB">
      <w:pPr>
        <w:pStyle w:val="LITlitera"/>
      </w:pPr>
      <w:r>
        <w:t>d</w:t>
      </w:r>
      <w:r w:rsidR="008D09DB" w:rsidRPr="00545832">
        <w:t>)</w:t>
      </w:r>
      <w:r w:rsidR="008D09DB" w:rsidRPr="00545832">
        <w:tab/>
        <w:t>w</w:t>
      </w:r>
      <w:r w:rsidR="0063235E" w:rsidRPr="00545832">
        <w:t xml:space="preserve"> ust.</w:t>
      </w:r>
      <w:r w:rsidR="00E66F78">
        <w:t xml:space="preserve"> </w:t>
      </w:r>
      <w:r w:rsidR="006C2718" w:rsidRPr="00545832">
        <w:t>4</w:t>
      </w:r>
      <w:r w:rsidR="00E66F78">
        <w:t xml:space="preserve"> </w:t>
      </w:r>
      <w:r w:rsidR="008D09DB" w:rsidRPr="00545832">
        <w:t xml:space="preserve">wyrazy </w:t>
      </w:r>
      <w:r w:rsidR="00E66F78">
        <w:t>„</w:t>
      </w:r>
      <w:r w:rsidR="008D09DB" w:rsidRPr="00545832">
        <w:t>ust. 1, 1a</w:t>
      </w:r>
      <w:r w:rsidR="00E66F78">
        <w:t>”</w:t>
      </w:r>
      <w:r w:rsidR="008D09DB" w:rsidRPr="00545832">
        <w:t xml:space="preserve"> zast</w:t>
      </w:r>
      <w:r w:rsidR="008D09DB" w:rsidRPr="00545832">
        <w:rPr>
          <w:rFonts w:hint="eastAsia"/>
        </w:rPr>
        <w:t>ę</w:t>
      </w:r>
      <w:r w:rsidR="008D09DB" w:rsidRPr="00545832">
        <w:t>puje si</w:t>
      </w:r>
      <w:r w:rsidR="008D09DB" w:rsidRPr="00545832">
        <w:rPr>
          <w:rFonts w:hint="eastAsia"/>
        </w:rPr>
        <w:t>ę</w:t>
      </w:r>
      <w:r w:rsidR="008D09DB" w:rsidRPr="00545832">
        <w:t xml:space="preserve"> wyrazami </w:t>
      </w:r>
      <w:r w:rsidR="00E66F78">
        <w:t>„</w:t>
      </w:r>
      <w:r w:rsidR="008D09DB" w:rsidRPr="00545832">
        <w:t xml:space="preserve">ust. </w:t>
      </w:r>
      <w:r w:rsidR="009E0528" w:rsidRPr="00545832">
        <w:t>1</w:t>
      </w:r>
      <w:r w:rsidR="00842CB2" w:rsidRPr="00545832">
        <w:t>–</w:t>
      </w:r>
      <w:r w:rsidR="008D09DB" w:rsidRPr="00545832">
        <w:t>1</w:t>
      </w:r>
      <w:r w:rsidR="00F8775A" w:rsidRPr="009B6943">
        <w:t>b</w:t>
      </w:r>
      <w:r w:rsidR="00E66F78">
        <w:t>”</w:t>
      </w:r>
      <w:r w:rsidR="00FC33D8" w:rsidRPr="00545832">
        <w:t>,</w:t>
      </w:r>
    </w:p>
    <w:p w14:paraId="456495B0" w14:textId="07118A19" w:rsidR="00FC33D8" w:rsidRPr="00AD41BF" w:rsidRDefault="00924F8A" w:rsidP="00FC33D8">
      <w:pPr>
        <w:pStyle w:val="LITlitera"/>
      </w:pPr>
      <w:r>
        <w:t>e</w:t>
      </w:r>
      <w:r w:rsidR="00FC33D8" w:rsidRPr="00AD41BF">
        <w:t>)</w:t>
      </w:r>
      <w:r w:rsidR="00FC33D8" w:rsidRPr="00AD41BF">
        <w:tab/>
        <w:t>w</w:t>
      </w:r>
      <w:r w:rsidR="0063235E" w:rsidRPr="00AD41BF">
        <w:t xml:space="preserve"> ust.</w:t>
      </w:r>
      <w:r w:rsidR="00E66F78">
        <w:t xml:space="preserve"> </w:t>
      </w:r>
      <w:r w:rsidR="0063235E" w:rsidRPr="00AD41BF">
        <w:t>5 w</w:t>
      </w:r>
      <w:r w:rsidR="00E66F78">
        <w:t xml:space="preserve"> </w:t>
      </w:r>
      <w:r w:rsidR="00FC33D8" w:rsidRPr="00AD41BF">
        <w:t xml:space="preserve">części wspólnej skreśla się wyrazy </w:t>
      </w:r>
      <w:r w:rsidR="00E66F78">
        <w:t>„</w:t>
      </w:r>
      <w:r w:rsidR="00FC33D8" w:rsidRPr="00AD41BF">
        <w:t>w postaci papierowej albo</w:t>
      </w:r>
      <w:r w:rsidR="00E66F78">
        <w:t>”</w:t>
      </w:r>
      <w:r w:rsidR="00FC33D8" w:rsidRPr="00AD41BF">
        <w:t>,</w:t>
      </w:r>
    </w:p>
    <w:p w14:paraId="3ECF65B7" w14:textId="2B910CA9" w:rsidR="008D09DB" w:rsidRPr="00AD41BF" w:rsidRDefault="00924F8A" w:rsidP="002730E2">
      <w:pPr>
        <w:pStyle w:val="LITlitera"/>
      </w:pPr>
      <w:r>
        <w:t>f</w:t>
      </w:r>
      <w:r w:rsidR="00FC33D8" w:rsidRPr="00AD41BF">
        <w:t>)</w:t>
      </w:r>
      <w:r w:rsidR="00FC33D8" w:rsidRPr="00AD41BF">
        <w:tab/>
      </w:r>
      <w:r w:rsidR="002730E2" w:rsidRPr="00AD41BF">
        <w:t>uchyla się</w:t>
      </w:r>
      <w:r w:rsidR="0063235E" w:rsidRPr="00AD41BF">
        <w:t xml:space="preserve"> ust.</w:t>
      </w:r>
      <w:r w:rsidR="00E66F78">
        <w:t xml:space="preserve"> </w:t>
      </w:r>
      <w:r w:rsidR="002730E2" w:rsidRPr="00AD41BF">
        <w:t>6,</w:t>
      </w:r>
    </w:p>
    <w:p w14:paraId="357E0316" w14:textId="61A5915D" w:rsidR="002730E2" w:rsidRPr="00AD41BF" w:rsidRDefault="00924F8A" w:rsidP="002730E2">
      <w:pPr>
        <w:pStyle w:val="LITlitera"/>
      </w:pPr>
      <w:r>
        <w:t>g</w:t>
      </w:r>
      <w:r w:rsidR="002730E2" w:rsidRPr="00AD41BF">
        <w:t>)</w:t>
      </w:r>
      <w:r w:rsidR="002730E2" w:rsidRPr="00AD41BF">
        <w:tab/>
        <w:t xml:space="preserve">ust. </w:t>
      </w:r>
      <w:r w:rsidR="00CD4D9E" w:rsidRPr="00AD41BF">
        <w:t>7</w:t>
      </w:r>
      <w:r w:rsidR="00E66F78">
        <w:t xml:space="preserve"> </w:t>
      </w:r>
      <w:r w:rsidR="002730E2" w:rsidRPr="00AD41BF">
        <w:t>otrzymuje brzmienie:</w:t>
      </w:r>
    </w:p>
    <w:p w14:paraId="3E492228" w14:textId="79F0FB97" w:rsidR="002730E2" w:rsidRPr="00AD41BF" w:rsidRDefault="00E66F78" w:rsidP="002730E2">
      <w:pPr>
        <w:pStyle w:val="ZLITUSTzmustliter"/>
      </w:pPr>
      <w:r>
        <w:t>„</w:t>
      </w:r>
      <w:r w:rsidR="002730E2" w:rsidRPr="00AD41BF">
        <w:t>7. Formularze wniosków,</w:t>
      </w:r>
      <w:r w:rsidR="00CD4D9E" w:rsidRPr="00AD41BF">
        <w:t xml:space="preserve"> o</w:t>
      </w:r>
      <w:r>
        <w:t xml:space="preserve"> </w:t>
      </w:r>
      <w:r w:rsidR="002730E2" w:rsidRPr="00AD41BF">
        <w:t>których mowa</w:t>
      </w:r>
      <w:r w:rsidR="0063235E" w:rsidRPr="00AD41BF">
        <w:t xml:space="preserve"> w</w:t>
      </w:r>
      <w:r>
        <w:t xml:space="preserve"> </w:t>
      </w:r>
      <w:r w:rsidR="0063235E" w:rsidRPr="00AD41BF">
        <w:t>ust.</w:t>
      </w:r>
      <w:r>
        <w:t xml:space="preserve"> </w:t>
      </w:r>
      <w:r w:rsidR="002730E2" w:rsidRPr="00AD41BF">
        <w:t xml:space="preserve">5, są udostępniane </w:t>
      </w:r>
      <w:r w:rsidR="00684616" w:rsidRPr="00AD41BF">
        <w:t>w</w:t>
      </w:r>
      <w:r w:rsidR="002730E2" w:rsidRPr="00AD41BF">
        <w:t xml:space="preserve"> portalu e</w:t>
      </w:r>
      <w:r w:rsidR="0063235E" w:rsidRPr="00AD41BF">
        <w:noBreakHyphen/>
      </w:r>
      <w:r w:rsidR="002730E2" w:rsidRPr="00AD41BF">
        <w:t>Budownictwo.</w:t>
      </w:r>
      <w:r>
        <w:t>”</w:t>
      </w:r>
      <w:r w:rsidR="002730E2" w:rsidRPr="00AD41BF">
        <w:t>;</w:t>
      </w:r>
    </w:p>
    <w:p w14:paraId="16B03718" w14:textId="74CE7C3A" w:rsidR="00C4316B" w:rsidRPr="00AD41BF" w:rsidRDefault="002167DA" w:rsidP="00C4316B">
      <w:pPr>
        <w:pStyle w:val="PKTpunkt"/>
      </w:pPr>
      <w:r w:rsidRPr="00AD41BF">
        <w:t>2</w:t>
      </w:r>
      <w:r w:rsidR="0060185A" w:rsidRPr="00AD41BF">
        <w:t>6</w:t>
      </w:r>
      <w:r w:rsidR="008D09DB" w:rsidRPr="00AD41BF">
        <w:t>)</w:t>
      </w:r>
      <w:r w:rsidR="008D09DB" w:rsidRPr="00AD41BF">
        <w:tab/>
      </w:r>
      <w:r w:rsidR="00C4316B" w:rsidRPr="00AD41BF">
        <w:t>w</w:t>
      </w:r>
      <w:r w:rsidR="0063235E" w:rsidRPr="00AD41BF">
        <w:t xml:space="preserve"> art.</w:t>
      </w:r>
      <w:r w:rsidR="00E66F78">
        <w:t xml:space="preserve"> </w:t>
      </w:r>
      <w:r w:rsidR="00C4316B" w:rsidRPr="00AD41BF">
        <w:t>41:</w:t>
      </w:r>
    </w:p>
    <w:p w14:paraId="013E500A" w14:textId="77777777" w:rsidR="00402D56" w:rsidRPr="00AD41BF" w:rsidRDefault="00C4316B" w:rsidP="00C4316B">
      <w:pPr>
        <w:pStyle w:val="LITlitera"/>
      </w:pPr>
      <w:r w:rsidRPr="00AD41BF">
        <w:t>a)</w:t>
      </w:r>
      <w:r w:rsidRPr="00AD41BF">
        <w:tab/>
      </w:r>
      <w:r w:rsidR="00402D56" w:rsidRPr="00AD41BF">
        <w:t>w ust. 4 dodaje się zdanie drugie w brzmieniu:</w:t>
      </w:r>
    </w:p>
    <w:p w14:paraId="4E914B93" w14:textId="02CAE5F3" w:rsidR="002B6359" w:rsidRPr="00AD41BF" w:rsidRDefault="00E66F78" w:rsidP="009B6943">
      <w:pPr>
        <w:pStyle w:val="ZLITFRAGzmlitfragmentunpzdanialiter"/>
      </w:pPr>
      <w:r>
        <w:t>„</w:t>
      </w:r>
      <w:r w:rsidR="002B6359" w:rsidRPr="00AD41BF">
        <w:t xml:space="preserve">Inwestor w sprawach, o których mowa w art. 82 ust. 3a, zawiadamia o zamierzonym terminie rozpoczęcia robót budowlanych </w:t>
      </w:r>
      <w:r w:rsidR="00402D56" w:rsidRPr="00AD41BF">
        <w:t xml:space="preserve">zarówno </w:t>
      </w:r>
      <w:r w:rsidR="002B6359" w:rsidRPr="00AD41BF">
        <w:t>wojewódzkiego inspektora nadzoru budowlanego</w:t>
      </w:r>
      <w:r w:rsidR="00311EF6">
        <w:t>, jak</w:t>
      </w:r>
      <w:r w:rsidR="002B6359" w:rsidRPr="00AD41BF">
        <w:t xml:space="preserve"> i powiatowego inspektora nadzoru budowlanego.</w:t>
      </w:r>
      <w:r w:rsidR="00713AE1">
        <w:t>”</w:t>
      </w:r>
      <w:r w:rsidR="002B6359" w:rsidRPr="00AD41BF">
        <w:t>,</w:t>
      </w:r>
    </w:p>
    <w:p w14:paraId="370D2C3B" w14:textId="535A95A9" w:rsidR="00C4316B" w:rsidRPr="00AD41BF" w:rsidRDefault="002B6359" w:rsidP="00C4316B">
      <w:pPr>
        <w:pStyle w:val="LITlitera"/>
      </w:pPr>
      <w:r w:rsidRPr="00AD41BF">
        <w:t>b)</w:t>
      </w:r>
      <w:r w:rsidR="00923216">
        <w:tab/>
      </w:r>
      <w:r w:rsidR="00C371F5" w:rsidRPr="00AD41BF">
        <w:t>ust.</w:t>
      </w:r>
      <w:r w:rsidR="00E66F78">
        <w:t xml:space="preserve"> </w:t>
      </w:r>
      <w:r w:rsidR="00C4316B" w:rsidRPr="00AD41BF">
        <w:t xml:space="preserve">4b </w:t>
      </w:r>
      <w:r w:rsidR="00EE36C5" w:rsidRPr="00AD41BF">
        <w:t>otrzymuje brzmienie:</w:t>
      </w:r>
    </w:p>
    <w:p w14:paraId="0F66B2F8" w14:textId="46208177" w:rsidR="00EE36C5" w:rsidRPr="00AD41BF" w:rsidRDefault="00E66F78" w:rsidP="00EE36C5">
      <w:pPr>
        <w:pStyle w:val="ZLITUSTzmustliter"/>
      </w:pPr>
      <w:r>
        <w:t>„</w:t>
      </w:r>
      <w:r w:rsidR="00EE36C5" w:rsidRPr="00AD41BF">
        <w:t>4b. Zawiadomienia organu nadzoru budowlanego</w:t>
      </w:r>
      <w:r w:rsidR="00CD4D9E" w:rsidRPr="00AD41BF">
        <w:t xml:space="preserve"> o</w:t>
      </w:r>
      <w:r>
        <w:t xml:space="preserve"> </w:t>
      </w:r>
      <w:r w:rsidR="00EE36C5" w:rsidRPr="00AD41BF">
        <w:t>zamierzonym terminie rozpoczęcia robót budowlanych dokonuje się</w:t>
      </w:r>
      <w:r w:rsidR="00CD4D9E" w:rsidRPr="00AD41BF">
        <w:t xml:space="preserve"> w</w:t>
      </w:r>
      <w:r>
        <w:t xml:space="preserve"> </w:t>
      </w:r>
      <w:r w:rsidR="00EE36C5" w:rsidRPr="00AD41BF">
        <w:t>formie dokumentu elektronicznego za pośrednictwem portalu e</w:t>
      </w:r>
      <w:r w:rsidR="0063235E" w:rsidRPr="00AD41BF">
        <w:noBreakHyphen/>
      </w:r>
      <w:r w:rsidR="00EE36C5" w:rsidRPr="00AD41BF">
        <w:t>Budownictwo.</w:t>
      </w:r>
      <w:r>
        <w:t>”</w:t>
      </w:r>
      <w:r w:rsidR="00EE36C5" w:rsidRPr="00AD41BF">
        <w:t>,</w:t>
      </w:r>
    </w:p>
    <w:p w14:paraId="71EC9E45" w14:textId="0909EBB6" w:rsidR="00EE36C5" w:rsidRPr="00AD41BF" w:rsidRDefault="002B6359" w:rsidP="00EE36C5">
      <w:pPr>
        <w:pStyle w:val="LITlitera"/>
      </w:pPr>
      <w:r w:rsidRPr="00AD41BF">
        <w:t>c</w:t>
      </w:r>
      <w:r w:rsidR="00EE36C5" w:rsidRPr="00AD41BF">
        <w:t>)</w:t>
      </w:r>
      <w:r w:rsidR="00EE36C5" w:rsidRPr="00AD41BF">
        <w:tab/>
        <w:t>uchyla się</w:t>
      </w:r>
      <w:r w:rsidR="0063235E" w:rsidRPr="00AD41BF">
        <w:t xml:space="preserve"> ust.</w:t>
      </w:r>
      <w:r w:rsidR="00E66F78">
        <w:t xml:space="preserve"> </w:t>
      </w:r>
      <w:r w:rsidR="00EE36C5" w:rsidRPr="00AD41BF">
        <w:t>4c,</w:t>
      </w:r>
    </w:p>
    <w:p w14:paraId="1D80B687" w14:textId="5D3AD3AA" w:rsidR="00EE36C5" w:rsidRPr="00AD41BF" w:rsidRDefault="002B6359" w:rsidP="00EE36C5">
      <w:pPr>
        <w:pStyle w:val="LITlitera"/>
      </w:pPr>
      <w:r w:rsidRPr="00AD41BF">
        <w:t>d</w:t>
      </w:r>
      <w:r w:rsidR="00EE36C5" w:rsidRPr="00AD41BF">
        <w:t>)</w:t>
      </w:r>
      <w:r w:rsidR="00EE36C5" w:rsidRPr="00AD41BF">
        <w:tab/>
        <w:t xml:space="preserve">ust. </w:t>
      </w:r>
      <w:r w:rsidR="005666F6" w:rsidRPr="00AD41BF">
        <w:t xml:space="preserve">4d </w:t>
      </w:r>
      <w:r w:rsidR="00EE36C5" w:rsidRPr="00AD41BF">
        <w:t>otrzymuje brzmienie:</w:t>
      </w:r>
    </w:p>
    <w:p w14:paraId="6DE71D73" w14:textId="630D6F9E" w:rsidR="00EE36C5" w:rsidRPr="00AD41BF" w:rsidRDefault="00E66F78" w:rsidP="00EE36C5">
      <w:pPr>
        <w:pStyle w:val="ZLITUSTzmustliter"/>
      </w:pPr>
      <w:r>
        <w:t>„</w:t>
      </w:r>
      <w:r w:rsidR="00EE36C5" w:rsidRPr="00AD41BF">
        <w:t>4d. Formularz zawiadomienia,</w:t>
      </w:r>
      <w:r w:rsidR="00CD4D9E" w:rsidRPr="00AD41BF">
        <w:t xml:space="preserve"> o</w:t>
      </w:r>
      <w:r>
        <w:t xml:space="preserve"> </w:t>
      </w:r>
      <w:r w:rsidR="00EE36C5" w:rsidRPr="00AD41BF">
        <w:t>którym mowa</w:t>
      </w:r>
      <w:r w:rsidR="0063235E" w:rsidRPr="00AD41BF">
        <w:t xml:space="preserve"> w</w:t>
      </w:r>
      <w:r>
        <w:t xml:space="preserve"> </w:t>
      </w:r>
      <w:r w:rsidR="0063235E" w:rsidRPr="00AD41BF">
        <w:t>ust.</w:t>
      </w:r>
      <w:r>
        <w:t xml:space="preserve"> </w:t>
      </w:r>
      <w:r w:rsidR="00EE36C5" w:rsidRPr="00AD41BF">
        <w:t xml:space="preserve">4b, jest udostępniany </w:t>
      </w:r>
      <w:r w:rsidR="001D1A2B" w:rsidRPr="00AD41BF">
        <w:t>w</w:t>
      </w:r>
      <w:r>
        <w:t xml:space="preserve"> </w:t>
      </w:r>
      <w:r w:rsidR="00EE36C5" w:rsidRPr="00AD41BF">
        <w:t>portalu e</w:t>
      </w:r>
      <w:r w:rsidR="0063235E" w:rsidRPr="00AD41BF">
        <w:noBreakHyphen/>
      </w:r>
      <w:r w:rsidR="00EE36C5" w:rsidRPr="00AD41BF">
        <w:t>Budownictwo.</w:t>
      </w:r>
      <w:r>
        <w:t>”</w:t>
      </w:r>
      <w:r w:rsidR="00EE36C5" w:rsidRPr="00AD41BF">
        <w:t>;</w:t>
      </w:r>
    </w:p>
    <w:p w14:paraId="5661BEC2" w14:textId="6BC4441F" w:rsidR="005C6F4A" w:rsidRPr="00AD41BF" w:rsidRDefault="002167DA" w:rsidP="008D09DB">
      <w:pPr>
        <w:pStyle w:val="PKTpunkt"/>
      </w:pPr>
      <w:r w:rsidRPr="00AD41BF">
        <w:t>2</w:t>
      </w:r>
      <w:r w:rsidR="0060185A" w:rsidRPr="00AD41BF">
        <w:t>7</w:t>
      </w:r>
      <w:r w:rsidR="002C20E5" w:rsidRPr="00AD41BF">
        <w:t>)</w:t>
      </w:r>
      <w:r w:rsidR="00C4316B" w:rsidRPr="00AD41BF">
        <w:tab/>
      </w:r>
      <w:r w:rsidR="008D09DB" w:rsidRPr="00AD41BF">
        <w:t>w</w:t>
      </w:r>
      <w:r w:rsidR="0063235E" w:rsidRPr="00AD41BF">
        <w:t xml:space="preserve"> art.</w:t>
      </w:r>
      <w:r w:rsidR="00E66F78">
        <w:t xml:space="preserve"> </w:t>
      </w:r>
      <w:r w:rsidR="008D09DB" w:rsidRPr="00AD41BF">
        <w:t>4</w:t>
      </w:r>
      <w:r w:rsidR="0063235E" w:rsidRPr="00AD41BF">
        <w:t>2 w</w:t>
      </w:r>
      <w:r w:rsidR="00E66F78">
        <w:t xml:space="preserve"> </w:t>
      </w:r>
      <w:r w:rsidR="0063235E" w:rsidRPr="00AD41BF">
        <w:t>ust.</w:t>
      </w:r>
      <w:r w:rsidR="00E66F78">
        <w:t xml:space="preserve"> </w:t>
      </w:r>
      <w:r w:rsidR="008D09DB" w:rsidRPr="00AD41BF">
        <w:t>1</w:t>
      </w:r>
      <w:r w:rsidR="005C6F4A" w:rsidRPr="00AD41BF">
        <w:t>:</w:t>
      </w:r>
    </w:p>
    <w:p w14:paraId="7EE00D96" w14:textId="47F3EEDA" w:rsidR="00A27455" w:rsidRPr="00AD41BF" w:rsidRDefault="005C6F4A" w:rsidP="00132FED">
      <w:pPr>
        <w:pStyle w:val="LITlitera"/>
      </w:pPr>
      <w:r w:rsidRPr="00AD41BF">
        <w:t>a)</w:t>
      </w:r>
      <w:r w:rsidRPr="00AD41BF">
        <w:tab/>
        <w:t>w</w:t>
      </w:r>
      <w:r w:rsidR="0063235E" w:rsidRPr="00AD41BF">
        <w:t xml:space="preserve"> pkt</w:t>
      </w:r>
      <w:r w:rsidR="00E66F78">
        <w:t xml:space="preserve"> </w:t>
      </w:r>
      <w:r w:rsidR="0063235E" w:rsidRPr="00AD41BF">
        <w:t>1 lit.</w:t>
      </w:r>
      <w:r w:rsidR="00E66F78">
        <w:t xml:space="preserve"> </w:t>
      </w:r>
      <w:r w:rsidR="00A27455" w:rsidRPr="00AD41BF">
        <w:t>d otrzymuje brzmienie:</w:t>
      </w:r>
    </w:p>
    <w:p w14:paraId="74763005" w14:textId="276B2A1D" w:rsidR="00A27455" w:rsidRPr="00AD41BF" w:rsidRDefault="00E66F78" w:rsidP="00132FED">
      <w:pPr>
        <w:pStyle w:val="ZLITLITzmlitliter"/>
      </w:pPr>
      <w:r>
        <w:t>„</w:t>
      </w:r>
      <w:r w:rsidR="00A27455" w:rsidRPr="00AD41BF">
        <w:t>d)</w:t>
      </w:r>
      <w:r w:rsidR="00A27455" w:rsidRPr="00AD41BF">
        <w:tab/>
        <w:t>instalowania, o</w:t>
      </w:r>
      <w:r>
        <w:t xml:space="preserve"> </w:t>
      </w:r>
      <w:r w:rsidR="00A27455" w:rsidRPr="00AD41BF">
        <w:t>którym mowa</w:t>
      </w:r>
      <w:r w:rsidR="0063235E" w:rsidRPr="00AD41BF">
        <w:t xml:space="preserve"> w</w:t>
      </w:r>
      <w:r>
        <w:t xml:space="preserve"> </w:t>
      </w:r>
      <w:r w:rsidR="0063235E" w:rsidRPr="00AD41BF">
        <w:t>art.</w:t>
      </w:r>
      <w:r>
        <w:t xml:space="preserve"> </w:t>
      </w:r>
      <w:r w:rsidR="00A27455" w:rsidRPr="00AD41BF">
        <w:t>2</w:t>
      </w:r>
      <w:r w:rsidR="0063235E" w:rsidRPr="00AD41BF">
        <w:t>9 ust.</w:t>
      </w:r>
      <w:r>
        <w:t xml:space="preserve"> </w:t>
      </w:r>
      <w:r w:rsidR="0063235E" w:rsidRPr="00AD41BF">
        <w:t>3 pkt</w:t>
      </w:r>
      <w:r>
        <w:t xml:space="preserve"> </w:t>
      </w:r>
      <w:r w:rsidR="0063235E" w:rsidRPr="00AD41BF">
        <w:t>3 lit.</w:t>
      </w:r>
      <w:r>
        <w:t xml:space="preserve"> </w:t>
      </w:r>
      <w:r w:rsidR="00A27455" w:rsidRPr="00AD41BF">
        <w:t>d i</w:t>
      </w:r>
      <w:r>
        <w:t xml:space="preserve"> </w:t>
      </w:r>
      <w:r w:rsidR="00A27455" w:rsidRPr="00AD41BF">
        <w:t>f;</w:t>
      </w:r>
      <w:r>
        <w:t>”</w:t>
      </w:r>
      <w:r w:rsidR="00A27455" w:rsidRPr="00AD41BF">
        <w:t>,</w:t>
      </w:r>
    </w:p>
    <w:p w14:paraId="7B2708CD" w14:textId="2AF0C648" w:rsidR="008D09DB" w:rsidRPr="00AD41BF" w:rsidRDefault="009D2C60" w:rsidP="009B6943">
      <w:pPr>
        <w:pStyle w:val="LITlitera"/>
      </w:pPr>
      <w:r w:rsidRPr="00AD41BF">
        <w:rPr>
          <w:bCs w:val="0"/>
        </w:rPr>
        <w:t>b)</w:t>
      </w:r>
      <w:r w:rsidRPr="00AD41BF">
        <w:rPr>
          <w:bCs w:val="0"/>
        </w:rPr>
        <w:tab/>
      </w:r>
      <w:r w:rsidR="008D09DB" w:rsidRPr="00AD41BF">
        <w:rPr>
          <w:bCs w:val="0"/>
        </w:rPr>
        <w:t>w</w:t>
      </w:r>
      <w:r w:rsidR="0063235E" w:rsidRPr="00AD41BF">
        <w:rPr>
          <w:bCs w:val="0"/>
        </w:rPr>
        <w:t xml:space="preserve"> pkt</w:t>
      </w:r>
      <w:r w:rsidR="00E66F78">
        <w:rPr>
          <w:bCs w:val="0"/>
        </w:rPr>
        <w:t xml:space="preserve"> </w:t>
      </w:r>
      <w:r w:rsidR="001D764B" w:rsidRPr="00AD41BF">
        <w:rPr>
          <w:bCs w:val="0"/>
        </w:rPr>
        <w:t>2</w:t>
      </w:r>
      <w:r w:rsidR="00CA485B" w:rsidRPr="00AD41BF">
        <w:rPr>
          <w:bCs w:val="0"/>
        </w:rPr>
        <w:t xml:space="preserve"> </w:t>
      </w:r>
      <w:r w:rsidR="001D764B" w:rsidRPr="00AD41BF">
        <w:t>lit.</w:t>
      </w:r>
      <w:r w:rsidR="00E66F78">
        <w:t xml:space="preserve"> </w:t>
      </w:r>
      <w:r w:rsidR="008D09DB" w:rsidRPr="00AD41BF">
        <w:t>b</w:t>
      </w:r>
      <w:r w:rsidR="006C2718" w:rsidRPr="00AD41BF">
        <w:t xml:space="preserve"> i</w:t>
      </w:r>
      <w:r w:rsidR="00E66F78">
        <w:t xml:space="preserve"> </w:t>
      </w:r>
      <w:r w:rsidR="008D09DB" w:rsidRPr="00AD41BF">
        <w:t>c otrzymują brzmienie:</w:t>
      </w:r>
    </w:p>
    <w:p w14:paraId="2389A7DF" w14:textId="6012906A" w:rsidR="008D09DB" w:rsidRPr="00AD41BF" w:rsidRDefault="00E66F78" w:rsidP="00CF4730">
      <w:pPr>
        <w:pStyle w:val="ZLITLITzmlitliter"/>
      </w:pPr>
      <w:r>
        <w:lastRenderedPageBreak/>
        <w:t>„</w:t>
      </w:r>
      <w:r w:rsidR="004104EF" w:rsidRPr="00AD41BF">
        <w:t>b)</w:t>
      </w:r>
      <w:r w:rsidR="004104EF" w:rsidRPr="00AD41BF">
        <w:tab/>
      </w:r>
      <w:r w:rsidR="008D09DB" w:rsidRPr="00AD41BF">
        <w:t>budowy,</w:t>
      </w:r>
      <w:r w:rsidR="006C2718" w:rsidRPr="00AD41BF">
        <w:t xml:space="preserve"> o</w:t>
      </w:r>
      <w:r>
        <w:t xml:space="preserve"> </w:t>
      </w:r>
      <w:r w:rsidR="008D09DB" w:rsidRPr="00AD41BF">
        <w:t>której mowa</w:t>
      </w:r>
      <w:r w:rsidR="0063235E" w:rsidRPr="00AD41BF">
        <w:t xml:space="preserve"> w</w:t>
      </w:r>
      <w:r>
        <w:t xml:space="preserve"> </w:t>
      </w:r>
      <w:r w:rsidR="0063235E" w:rsidRPr="00AD41BF">
        <w:t>art.</w:t>
      </w:r>
      <w:r>
        <w:t xml:space="preserve"> </w:t>
      </w:r>
      <w:r w:rsidR="008D09DB" w:rsidRPr="00AD41BF">
        <w:t>2</w:t>
      </w:r>
      <w:r w:rsidR="0063235E" w:rsidRPr="00AD41BF">
        <w:t>9 ust.</w:t>
      </w:r>
      <w:r>
        <w:t xml:space="preserve"> </w:t>
      </w:r>
      <w:r w:rsidR="0063235E" w:rsidRPr="00AD41BF">
        <w:t>1 pkt</w:t>
      </w:r>
      <w:r>
        <w:t xml:space="preserve"> </w:t>
      </w:r>
      <w:r w:rsidR="008D09DB" w:rsidRPr="00AD41BF">
        <w:t>1,</w:t>
      </w:r>
      <w:r w:rsidR="00C37EA2" w:rsidRPr="00AD41BF">
        <w:t xml:space="preserve"> 1b,</w:t>
      </w:r>
      <w:r w:rsidR="00001908" w:rsidRPr="00AD41BF">
        <w:t xml:space="preserve"> </w:t>
      </w:r>
      <w:r w:rsidR="009E0528" w:rsidRPr="00AD41BF">
        <w:t>2</w:t>
      </w:r>
      <w:r w:rsidR="00842CB2" w:rsidRPr="00AD41BF">
        <w:t>–</w:t>
      </w:r>
      <w:r w:rsidR="008D09DB" w:rsidRPr="00AD41BF">
        <w:t>4, 9, 2</w:t>
      </w:r>
      <w:r w:rsidR="0063235E" w:rsidRPr="00AD41BF">
        <w:t>7 i</w:t>
      </w:r>
      <w:r>
        <w:t xml:space="preserve"> </w:t>
      </w:r>
      <w:r w:rsidR="008D09DB" w:rsidRPr="00AD41BF">
        <w:t>3</w:t>
      </w:r>
      <w:r w:rsidR="00001908" w:rsidRPr="00AD41BF">
        <w:t>0</w:t>
      </w:r>
      <w:r w:rsidR="00C1737F" w:rsidRPr="00AD41BF">
        <w:t>,</w:t>
      </w:r>
      <w:r w:rsidR="00001908" w:rsidRPr="00AD41BF">
        <w:t xml:space="preserve"> oraz</w:t>
      </w:r>
      <w:r w:rsidR="008D09DB" w:rsidRPr="00AD41BF">
        <w:t xml:space="preserve"> instalowania,</w:t>
      </w:r>
      <w:r w:rsidR="006C2718" w:rsidRPr="00AD41BF">
        <w:t xml:space="preserve"> o</w:t>
      </w:r>
      <w:r>
        <w:t xml:space="preserve"> </w:t>
      </w:r>
      <w:r w:rsidR="008D09DB" w:rsidRPr="00AD41BF">
        <w:t>którym mowa</w:t>
      </w:r>
      <w:r w:rsidR="0063235E" w:rsidRPr="00AD41BF">
        <w:t xml:space="preserve"> w</w:t>
      </w:r>
      <w:r>
        <w:t xml:space="preserve"> </w:t>
      </w:r>
      <w:r w:rsidR="0063235E" w:rsidRPr="00AD41BF">
        <w:t>art.</w:t>
      </w:r>
      <w:r>
        <w:t xml:space="preserve"> </w:t>
      </w:r>
      <w:r w:rsidR="008D09DB" w:rsidRPr="00AD41BF">
        <w:t>2</w:t>
      </w:r>
      <w:r w:rsidR="0063235E" w:rsidRPr="00AD41BF">
        <w:t>9 ust.</w:t>
      </w:r>
      <w:r>
        <w:t xml:space="preserve"> </w:t>
      </w:r>
      <w:r w:rsidR="0063235E" w:rsidRPr="00AD41BF">
        <w:t>3 pkt</w:t>
      </w:r>
      <w:r>
        <w:t xml:space="preserve"> </w:t>
      </w:r>
      <w:r w:rsidR="0063235E" w:rsidRPr="00AD41BF">
        <w:t>3 lit.</w:t>
      </w:r>
      <w:r>
        <w:t xml:space="preserve"> </w:t>
      </w:r>
      <w:r w:rsidR="008D09DB" w:rsidRPr="00AD41BF">
        <w:t>d</w:t>
      </w:r>
      <w:r w:rsidR="00132FED" w:rsidRPr="00AD41BF">
        <w:t>–</w:t>
      </w:r>
      <w:r w:rsidR="009D2C60" w:rsidRPr="00AD41BF">
        <w:t>f</w:t>
      </w:r>
      <w:r w:rsidR="008D09DB" w:rsidRPr="00AD41BF">
        <w:t>,</w:t>
      </w:r>
    </w:p>
    <w:p w14:paraId="72F9D22D" w14:textId="4D9A29E1" w:rsidR="008D09DB" w:rsidRPr="00AD41BF" w:rsidRDefault="008D09DB" w:rsidP="00CF4730">
      <w:pPr>
        <w:pStyle w:val="ZLITLITzmlitliter"/>
      </w:pPr>
      <w:r w:rsidRPr="00AD41BF">
        <w:t>c)</w:t>
      </w:r>
      <w:r w:rsidRPr="00AD41BF">
        <w:tab/>
        <w:t>przebudowy,</w:t>
      </w:r>
      <w:r w:rsidR="006C2718" w:rsidRPr="00AD41BF">
        <w:t xml:space="preserve"> o</w:t>
      </w:r>
      <w:r w:rsidR="00E66F78">
        <w:t xml:space="preserve"> </w:t>
      </w:r>
      <w:r w:rsidRPr="00AD41BF">
        <w:t>której mowa</w:t>
      </w:r>
      <w:r w:rsidR="0063235E" w:rsidRPr="00AD41BF">
        <w:t xml:space="preserve"> w</w:t>
      </w:r>
      <w:r w:rsidR="00E66F78">
        <w:t xml:space="preserve"> </w:t>
      </w:r>
      <w:r w:rsidR="0063235E" w:rsidRPr="00AD41BF">
        <w:t>art.</w:t>
      </w:r>
      <w:r w:rsidR="00E66F78">
        <w:t xml:space="preserve"> </w:t>
      </w:r>
      <w:r w:rsidRPr="00AD41BF">
        <w:t>2</w:t>
      </w:r>
      <w:r w:rsidR="0063235E" w:rsidRPr="00AD41BF">
        <w:t>9 ust.</w:t>
      </w:r>
      <w:r w:rsidR="00E66F78">
        <w:t xml:space="preserve"> </w:t>
      </w:r>
      <w:r w:rsidR="0063235E" w:rsidRPr="00AD41BF">
        <w:t>3 pkt</w:t>
      </w:r>
      <w:r w:rsidR="00E66F78">
        <w:t xml:space="preserve"> </w:t>
      </w:r>
      <w:r w:rsidR="0063235E" w:rsidRPr="00AD41BF">
        <w:t>1 lit.</w:t>
      </w:r>
      <w:r w:rsidR="00E66F78">
        <w:t xml:space="preserve"> </w:t>
      </w:r>
      <w:r w:rsidRPr="00AD41BF">
        <w:t>a,</w:t>
      </w:r>
      <w:r w:rsidR="006C2718" w:rsidRPr="00AD41BF">
        <w:t xml:space="preserve"> z</w:t>
      </w:r>
      <w:r w:rsidR="00E66F78">
        <w:t xml:space="preserve"> </w:t>
      </w:r>
      <w:r w:rsidRPr="00AD41BF">
        <w:t>wyłączeniem przebudowy budynków</w:t>
      </w:r>
      <w:r w:rsidR="00C37EA2" w:rsidRPr="00AD41BF">
        <w:t>,</w:t>
      </w:r>
      <w:r w:rsidR="00777E27" w:rsidRPr="00AD41BF">
        <w:t xml:space="preserve"> o</w:t>
      </w:r>
      <w:r w:rsidR="00E66F78">
        <w:t xml:space="preserve"> </w:t>
      </w:r>
      <w:r w:rsidR="00C37EA2" w:rsidRPr="00AD41BF">
        <w:t>których mowa</w:t>
      </w:r>
      <w:r w:rsidR="0063235E" w:rsidRPr="00AD41BF">
        <w:t xml:space="preserve"> w</w:t>
      </w:r>
      <w:r w:rsidR="00E66F78">
        <w:t xml:space="preserve"> </w:t>
      </w:r>
      <w:r w:rsidR="0063235E" w:rsidRPr="00AD41BF">
        <w:t>art.</w:t>
      </w:r>
      <w:r w:rsidR="00E66F78">
        <w:t xml:space="preserve"> </w:t>
      </w:r>
      <w:r w:rsidR="00C37EA2" w:rsidRPr="00AD41BF">
        <w:t>2</w:t>
      </w:r>
      <w:r w:rsidR="0063235E" w:rsidRPr="00AD41BF">
        <w:t>9 ust.</w:t>
      </w:r>
      <w:r w:rsidR="00E66F78">
        <w:t xml:space="preserve"> </w:t>
      </w:r>
      <w:r w:rsidR="0063235E" w:rsidRPr="00AD41BF">
        <w:t>1 pkt</w:t>
      </w:r>
      <w:r w:rsidR="00E66F78">
        <w:t xml:space="preserve"> </w:t>
      </w:r>
      <w:r w:rsidR="00C37EA2" w:rsidRPr="00AD41BF">
        <w:t>1a</w:t>
      </w:r>
      <w:r w:rsidR="00E06C35" w:rsidRPr="00AD41BF">
        <w:t>,</w:t>
      </w:r>
      <w:r w:rsidR="00E66F78">
        <w:t>”</w:t>
      </w:r>
      <w:r w:rsidR="00E06C35" w:rsidRPr="00AD41BF">
        <w:t>;</w:t>
      </w:r>
    </w:p>
    <w:p w14:paraId="75010314" w14:textId="2B1FDBFE" w:rsidR="00A65789" w:rsidRPr="00AD41BF" w:rsidRDefault="002167DA" w:rsidP="00A65789">
      <w:pPr>
        <w:pStyle w:val="PKTpunkt"/>
      </w:pPr>
      <w:r w:rsidRPr="00AD41BF">
        <w:t>2</w:t>
      </w:r>
      <w:r w:rsidR="0060185A" w:rsidRPr="00AD41BF">
        <w:t>8</w:t>
      </w:r>
      <w:r w:rsidR="008D09DB" w:rsidRPr="00AD41BF">
        <w:t>)</w:t>
      </w:r>
      <w:r w:rsidR="008D09DB" w:rsidRPr="00AD41BF">
        <w:tab/>
      </w:r>
      <w:r w:rsidR="00A65789" w:rsidRPr="00AD41BF">
        <w:t>w</w:t>
      </w:r>
      <w:r w:rsidR="0063235E" w:rsidRPr="00AD41BF">
        <w:t xml:space="preserve"> art.</w:t>
      </w:r>
      <w:r w:rsidR="00E66F78">
        <w:t xml:space="preserve"> </w:t>
      </w:r>
      <w:r w:rsidR="00A65789" w:rsidRPr="00AD41BF">
        <w:t>4</w:t>
      </w:r>
      <w:r w:rsidR="0063235E" w:rsidRPr="00AD41BF">
        <w:t>3</w:t>
      </w:r>
      <w:r w:rsidR="00E66F78">
        <w:t xml:space="preserve"> </w:t>
      </w:r>
      <w:r w:rsidR="0063235E" w:rsidRPr="00AD41BF">
        <w:t>ust.</w:t>
      </w:r>
      <w:r w:rsidR="00E66F78">
        <w:t xml:space="preserve"> </w:t>
      </w:r>
      <w:r w:rsidR="001D764B" w:rsidRPr="00AD41BF">
        <w:t>1</w:t>
      </w:r>
      <w:r w:rsidR="00166C69" w:rsidRPr="00AD41BF">
        <w:t xml:space="preserve">aa </w:t>
      </w:r>
      <w:r w:rsidR="00A65789" w:rsidRPr="00AD41BF">
        <w:t>otrzymuje brzmienie:</w:t>
      </w:r>
    </w:p>
    <w:p w14:paraId="42E0047C" w14:textId="02539598" w:rsidR="00A65789" w:rsidRPr="00AD41BF" w:rsidRDefault="00E66F78" w:rsidP="00282A80">
      <w:pPr>
        <w:pStyle w:val="ZUSTzmustartykuempunktem"/>
      </w:pPr>
      <w:r>
        <w:t>„</w:t>
      </w:r>
      <w:r w:rsidR="00166C69" w:rsidRPr="00AD41BF">
        <w:t>1aa. Obowiązkowi geodezyjnej inwentaryzacji powykonawczej,</w:t>
      </w:r>
      <w:r w:rsidR="00777E27" w:rsidRPr="00AD41BF">
        <w:t xml:space="preserve"> o</w:t>
      </w:r>
      <w:r>
        <w:t xml:space="preserve"> </w:t>
      </w:r>
      <w:r w:rsidR="00166C69" w:rsidRPr="00AD41BF">
        <w:t>której mowa</w:t>
      </w:r>
      <w:r w:rsidR="0063235E" w:rsidRPr="00AD41BF">
        <w:t xml:space="preserve"> w</w:t>
      </w:r>
      <w:r>
        <w:t xml:space="preserve"> </w:t>
      </w:r>
      <w:r w:rsidR="0063235E" w:rsidRPr="00AD41BF">
        <w:t>ust.</w:t>
      </w:r>
      <w:r>
        <w:t xml:space="preserve"> </w:t>
      </w:r>
      <w:r w:rsidR="00166C69" w:rsidRPr="00AD41BF">
        <w:t>1, podlegają budynki,</w:t>
      </w:r>
      <w:r w:rsidR="00777E27" w:rsidRPr="00AD41BF">
        <w:t xml:space="preserve"> o</w:t>
      </w:r>
      <w:r>
        <w:t xml:space="preserve"> </w:t>
      </w:r>
      <w:r w:rsidR="00166C69" w:rsidRPr="00AD41BF">
        <w:t>których mowa</w:t>
      </w:r>
      <w:r w:rsidR="0063235E" w:rsidRPr="00AD41BF">
        <w:t xml:space="preserve"> w</w:t>
      </w:r>
      <w:r>
        <w:t xml:space="preserve"> </w:t>
      </w:r>
      <w:r w:rsidR="0063235E" w:rsidRPr="00AD41BF">
        <w:t>art.</w:t>
      </w:r>
      <w:r>
        <w:t xml:space="preserve"> </w:t>
      </w:r>
      <w:r w:rsidR="00166C69" w:rsidRPr="00AD41BF">
        <w:t>2</w:t>
      </w:r>
      <w:r w:rsidR="0063235E" w:rsidRPr="00AD41BF">
        <w:t>9 ust.</w:t>
      </w:r>
      <w:r>
        <w:t xml:space="preserve"> </w:t>
      </w:r>
      <w:r w:rsidR="0063235E" w:rsidRPr="00AD41BF">
        <w:t>1 pkt</w:t>
      </w:r>
      <w:r>
        <w:t xml:space="preserve"> </w:t>
      </w:r>
      <w:r w:rsidR="00166C69" w:rsidRPr="00AD41BF">
        <w:t>1</w:t>
      </w:r>
      <w:r w:rsidR="0063235E" w:rsidRPr="00AD41BF">
        <w:t>6 lit.</w:t>
      </w:r>
      <w:r>
        <w:t xml:space="preserve"> </w:t>
      </w:r>
      <w:r w:rsidR="00166C69" w:rsidRPr="00AD41BF">
        <w:t>b, stacje ładowania,</w:t>
      </w:r>
      <w:r w:rsidR="00777E27" w:rsidRPr="00AD41BF">
        <w:t xml:space="preserve"> o</w:t>
      </w:r>
      <w:r>
        <w:t xml:space="preserve"> </w:t>
      </w:r>
      <w:r w:rsidR="00166C69" w:rsidRPr="00AD41BF">
        <w:t>których mowa</w:t>
      </w:r>
      <w:r w:rsidR="0063235E" w:rsidRPr="00AD41BF">
        <w:t xml:space="preserve"> w</w:t>
      </w:r>
      <w:r>
        <w:t xml:space="preserve"> </w:t>
      </w:r>
      <w:r w:rsidR="0063235E" w:rsidRPr="00AD41BF">
        <w:t>art.</w:t>
      </w:r>
      <w:r>
        <w:t xml:space="preserve"> </w:t>
      </w:r>
      <w:r w:rsidR="00166C69" w:rsidRPr="00AD41BF">
        <w:t>2</w:t>
      </w:r>
      <w:r w:rsidR="0063235E" w:rsidRPr="00AD41BF">
        <w:t>9 ust.</w:t>
      </w:r>
      <w:r>
        <w:t xml:space="preserve"> </w:t>
      </w:r>
      <w:r w:rsidR="0063235E" w:rsidRPr="00AD41BF">
        <w:t>1 pkt</w:t>
      </w:r>
      <w:r>
        <w:t xml:space="preserve"> </w:t>
      </w:r>
      <w:r w:rsidR="00166C69" w:rsidRPr="00AD41BF">
        <w:t>2</w:t>
      </w:r>
      <w:r w:rsidR="0063235E" w:rsidRPr="00AD41BF">
        <w:t>5</w:t>
      </w:r>
      <w:r w:rsidR="00E0538C" w:rsidRPr="00AD41BF">
        <w:t>,</w:t>
      </w:r>
      <w:r w:rsidR="0063235E" w:rsidRPr="00AD41BF">
        <w:t xml:space="preserve"> oraz</w:t>
      </w:r>
      <w:r w:rsidR="00166C69" w:rsidRPr="00AD41BF">
        <w:t xml:space="preserve"> obiekty budowlane,</w:t>
      </w:r>
      <w:r w:rsidR="00777E27" w:rsidRPr="00AD41BF">
        <w:t xml:space="preserve"> o</w:t>
      </w:r>
      <w:r>
        <w:t xml:space="preserve"> </w:t>
      </w:r>
      <w:r w:rsidR="00166C69" w:rsidRPr="00AD41BF">
        <w:t>których mowa</w:t>
      </w:r>
      <w:r w:rsidR="0063235E" w:rsidRPr="00AD41BF">
        <w:t xml:space="preserve"> w</w:t>
      </w:r>
      <w:r>
        <w:t xml:space="preserve"> </w:t>
      </w:r>
      <w:r w:rsidR="0063235E" w:rsidRPr="00AD41BF">
        <w:t>art.</w:t>
      </w:r>
      <w:r w:rsidR="008E2DEA">
        <w:t> </w:t>
      </w:r>
      <w:r w:rsidR="00166C69" w:rsidRPr="00AD41BF">
        <w:t>2</w:t>
      </w:r>
      <w:r w:rsidR="0063235E" w:rsidRPr="00AD41BF">
        <w:t>9 ust.</w:t>
      </w:r>
      <w:r>
        <w:t xml:space="preserve"> </w:t>
      </w:r>
      <w:r w:rsidR="0063235E" w:rsidRPr="00AD41BF">
        <w:t>1 pkt</w:t>
      </w:r>
      <w:r>
        <w:t xml:space="preserve"> </w:t>
      </w:r>
      <w:r w:rsidR="002252B3">
        <w:t xml:space="preserve">29 lit. c, pkt </w:t>
      </w:r>
      <w:r w:rsidR="00F6161F">
        <w:t xml:space="preserve">32, </w:t>
      </w:r>
      <w:r w:rsidR="00F6161F" w:rsidRPr="00AD41BF">
        <w:t>3</w:t>
      </w:r>
      <w:r w:rsidR="00F6161F">
        <w:t>8</w:t>
      </w:r>
      <w:r w:rsidR="00D52596" w:rsidRPr="00AD41BF">
        <w:t>–</w:t>
      </w:r>
      <w:r w:rsidR="00F6161F">
        <w:t>40</w:t>
      </w:r>
      <w:r w:rsidR="00F6161F" w:rsidRPr="00AD41BF">
        <w:t xml:space="preserve"> </w:t>
      </w:r>
      <w:r w:rsidR="002C346F" w:rsidRPr="00AD41BF">
        <w:t xml:space="preserve">i ust. 2 pkt </w:t>
      </w:r>
      <w:r w:rsidR="00F6161F">
        <w:t xml:space="preserve">33 </w:t>
      </w:r>
      <w:r w:rsidR="004C15FF" w:rsidRPr="00AD41BF">
        <w:t xml:space="preserve">i </w:t>
      </w:r>
      <w:r w:rsidR="00F6161F">
        <w:t>36</w:t>
      </w:r>
      <w:r w:rsidR="00220D08">
        <w:t xml:space="preserve"> </w:t>
      </w:r>
      <w:r w:rsidR="00001908" w:rsidRPr="00AD41BF">
        <w:t>oraz</w:t>
      </w:r>
      <w:r w:rsidR="0063235E" w:rsidRPr="00AD41BF">
        <w:t xml:space="preserve"> w</w:t>
      </w:r>
      <w:r>
        <w:t xml:space="preserve"> </w:t>
      </w:r>
      <w:r w:rsidR="0063235E" w:rsidRPr="00AD41BF">
        <w:t>art.</w:t>
      </w:r>
      <w:r>
        <w:t xml:space="preserve"> </w:t>
      </w:r>
      <w:r w:rsidR="00166C69" w:rsidRPr="00AD41BF">
        <w:t>29a</w:t>
      </w:r>
      <w:r w:rsidR="0063235E" w:rsidRPr="00AD41BF">
        <w:t xml:space="preserve"> ust.</w:t>
      </w:r>
      <w:r>
        <w:t xml:space="preserve"> </w:t>
      </w:r>
      <w:r w:rsidR="0063235E" w:rsidRPr="00AD41BF">
        <w:t>1 pkt</w:t>
      </w:r>
      <w:r>
        <w:t xml:space="preserve"> </w:t>
      </w:r>
      <w:r w:rsidR="00166C69" w:rsidRPr="00AD41BF">
        <w:t>1.</w:t>
      </w:r>
      <w:r>
        <w:t>”</w:t>
      </w:r>
      <w:r w:rsidR="00166C69" w:rsidRPr="00AD41BF">
        <w:t>;</w:t>
      </w:r>
    </w:p>
    <w:p w14:paraId="2718EA61" w14:textId="5447E6A2" w:rsidR="00066E3A" w:rsidRPr="00AD41BF" w:rsidRDefault="002167DA" w:rsidP="00A65789">
      <w:pPr>
        <w:pStyle w:val="PKTpunkt"/>
      </w:pPr>
      <w:r w:rsidRPr="00AD41BF">
        <w:t>2</w:t>
      </w:r>
      <w:r w:rsidR="0060185A" w:rsidRPr="00AD41BF">
        <w:t>9</w:t>
      </w:r>
      <w:r w:rsidR="00A65789" w:rsidRPr="00AD41BF">
        <w:t>)</w:t>
      </w:r>
      <w:r w:rsidR="00A65789" w:rsidRPr="00AD41BF">
        <w:tab/>
      </w:r>
      <w:r w:rsidR="008D09DB" w:rsidRPr="00AD41BF">
        <w:t>w</w:t>
      </w:r>
      <w:r w:rsidR="0063235E" w:rsidRPr="00AD41BF">
        <w:t xml:space="preserve"> art.</w:t>
      </w:r>
      <w:r w:rsidR="00E66F78">
        <w:t xml:space="preserve"> </w:t>
      </w:r>
      <w:r w:rsidR="008D09DB" w:rsidRPr="00AD41BF">
        <w:t>45a</w:t>
      </w:r>
      <w:r w:rsidR="00066E3A" w:rsidRPr="00AD41BF">
        <w:t>:</w:t>
      </w:r>
    </w:p>
    <w:p w14:paraId="01E46335" w14:textId="3E073691" w:rsidR="00066E3A" w:rsidRPr="00AD41BF" w:rsidRDefault="00066E3A" w:rsidP="00066E3A">
      <w:pPr>
        <w:pStyle w:val="LITlitera"/>
      </w:pPr>
      <w:r w:rsidRPr="00AD41BF">
        <w:t>a)</w:t>
      </w:r>
      <w:r w:rsidRPr="00AD41BF">
        <w:tab/>
        <w:t>w</w:t>
      </w:r>
      <w:r w:rsidR="0063235E" w:rsidRPr="00AD41BF">
        <w:t xml:space="preserve"> ust.</w:t>
      </w:r>
      <w:r w:rsidR="00E66F78">
        <w:t xml:space="preserve"> </w:t>
      </w:r>
      <w:r w:rsidR="0063235E" w:rsidRPr="00AD41BF">
        <w:t>1 w</w:t>
      </w:r>
      <w:r w:rsidR="00E66F78">
        <w:t xml:space="preserve"> </w:t>
      </w:r>
      <w:r w:rsidRPr="00AD41BF">
        <w:t xml:space="preserve">pkt </w:t>
      </w:r>
      <w:r w:rsidR="002C7DDB" w:rsidRPr="00AD41BF">
        <w:t>2</w:t>
      </w:r>
      <w:r w:rsidR="00E66F78">
        <w:t xml:space="preserve"> </w:t>
      </w:r>
      <w:r w:rsidRPr="00AD41BF">
        <w:t xml:space="preserve">wyrazy </w:t>
      </w:r>
      <w:r w:rsidR="00E66F78">
        <w:t>„</w:t>
      </w:r>
      <w:r w:rsidRPr="00AD41BF">
        <w:t>zatwierdzonego projektu budowlanego</w:t>
      </w:r>
      <w:r w:rsidR="00E66F78">
        <w:t>”</w:t>
      </w:r>
      <w:r w:rsidRPr="00AD41BF">
        <w:t xml:space="preserve"> zastępuje się wyrazami </w:t>
      </w:r>
      <w:r w:rsidR="00E66F78">
        <w:t>„</w:t>
      </w:r>
      <w:r w:rsidRPr="00AD41BF">
        <w:t>projektu zagospodarowania działki lub terenu lub projektu architektoniczno</w:t>
      </w:r>
      <w:r w:rsidR="0063235E" w:rsidRPr="00AD41BF">
        <w:noBreakHyphen/>
      </w:r>
      <w:r w:rsidRPr="00AD41BF">
        <w:t>budowlanego załączonego do wniosku</w:t>
      </w:r>
      <w:r w:rsidR="002C7DDB" w:rsidRPr="00AD41BF">
        <w:t xml:space="preserve"> o</w:t>
      </w:r>
      <w:r w:rsidR="00E66F78">
        <w:t xml:space="preserve"> </w:t>
      </w:r>
      <w:r w:rsidRPr="00AD41BF">
        <w:t>pozwolenie na budowę</w:t>
      </w:r>
      <w:r w:rsidR="00E66F78">
        <w:t>”</w:t>
      </w:r>
      <w:r w:rsidRPr="00AD41BF">
        <w:t>,</w:t>
      </w:r>
    </w:p>
    <w:p w14:paraId="31BEA52C" w14:textId="5D0C6C58" w:rsidR="008D09DB" w:rsidRPr="00AD41BF" w:rsidRDefault="00066E3A" w:rsidP="00F96DA3">
      <w:pPr>
        <w:pStyle w:val="LITlitera"/>
      </w:pPr>
      <w:r w:rsidRPr="00AD41BF">
        <w:t>b)</w:t>
      </w:r>
      <w:r w:rsidRPr="00AD41BF">
        <w:tab/>
      </w:r>
      <w:r w:rsidR="009E0528" w:rsidRPr="00AD41BF">
        <w:t>w</w:t>
      </w:r>
      <w:r w:rsidR="0063235E" w:rsidRPr="00AD41BF">
        <w:t xml:space="preserve"> ust.</w:t>
      </w:r>
      <w:r w:rsidR="00E66F78">
        <w:t xml:space="preserve"> </w:t>
      </w:r>
      <w:r w:rsidR="009E0528" w:rsidRPr="00AD41BF">
        <w:t>3</w:t>
      </w:r>
      <w:r w:rsidR="009419BA" w:rsidRPr="00AD41BF">
        <w:t>a</w:t>
      </w:r>
      <w:r w:rsidR="0063235E" w:rsidRPr="00AD41BF">
        <w:t xml:space="preserve"> pkt</w:t>
      </w:r>
      <w:r w:rsidR="00E66F78">
        <w:t xml:space="preserve"> </w:t>
      </w:r>
      <w:r w:rsidR="006C2718" w:rsidRPr="00AD41BF">
        <w:t>1</w:t>
      </w:r>
      <w:r w:rsidR="00E66F78">
        <w:t xml:space="preserve"> </w:t>
      </w:r>
      <w:r w:rsidR="00F510D3" w:rsidRPr="00AD41BF">
        <w:t>otrzymuje brzmienie</w:t>
      </w:r>
      <w:r w:rsidR="008D09DB" w:rsidRPr="00AD41BF">
        <w:t>:</w:t>
      </w:r>
    </w:p>
    <w:p w14:paraId="4C1A6C09" w14:textId="33527FA3" w:rsidR="008D09DB" w:rsidRPr="00F8775A" w:rsidRDefault="00E66F78" w:rsidP="00CF4730">
      <w:pPr>
        <w:pStyle w:val="ZLITPKTzmpktliter"/>
      </w:pPr>
      <w:r>
        <w:t>„</w:t>
      </w:r>
      <w:r w:rsidR="008D09DB" w:rsidRPr="00AD41BF">
        <w:t>1)</w:t>
      </w:r>
      <w:r w:rsidR="008D09DB" w:rsidRPr="00AD41BF">
        <w:tab/>
        <w:t>budowy, dla której nie ma obowiązku ustanowienia kierownika budowy,</w:t>
      </w:r>
      <w:r w:rsidR="006C2718" w:rsidRPr="00AD41BF">
        <w:t xml:space="preserve"> z</w:t>
      </w:r>
      <w:r>
        <w:t xml:space="preserve"> </w:t>
      </w:r>
      <w:r w:rsidR="008D09DB" w:rsidRPr="00AD41BF">
        <w:t>wyłączeniem</w:t>
      </w:r>
      <w:r w:rsidR="00E559E6" w:rsidRPr="00AD41BF">
        <w:t xml:space="preserve"> </w:t>
      </w:r>
      <w:r w:rsidR="008D09DB" w:rsidRPr="00AD41BF">
        <w:t>budowy</w:t>
      </w:r>
      <w:r w:rsidR="00235E0E" w:rsidRPr="00AD41BF">
        <w:t>,</w:t>
      </w:r>
      <w:r w:rsidR="00777E27" w:rsidRPr="00AD41BF">
        <w:t xml:space="preserve"> o</w:t>
      </w:r>
      <w:r>
        <w:t xml:space="preserve"> </w:t>
      </w:r>
      <w:r w:rsidR="00235E0E" w:rsidRPr="00AD41BF">
        <w:t>której mowa</w:t>
      </w:r>
      <w:r w:rsidR="0063235E" w:rsidRPr="00AD41BF">
        <w:t xml:space="preserve"> w</w:t>
      </w:r>
      <w:r>
        <w:t xml:space="preserve"> </w:t>
      </w:r>
      <w:r w:rsidR="0063235E" w:rsidRPr="00AD41BF">
        <w:t>art.</w:t>
      </w:r>
      <w:r>
        <w:t xml:space="preserve"> </w:t>
      </w:r>
      <w:r w:rsidR="00235E0E" w:rsidRPr="00AD41BF">
        <w:t>2</w:t>
      </w:r>
      <w:r w:rsidR="00777E27" w:rsidRPr="00AD41BF">
        <w:t>9</w:t>
      </w:r>
      <w:r>
        <w:t xml:space="preserve"> </w:t>
      </w:r>
      <w:r w:rsidR="00235E0E" w:rsidRPr="00AD41BF">
        <w:t>ust</w:t>
      </w:r>
      <w:r w:rsidR="0090241D">
        <w:t>.</w:t>
      </w:r>
      <w:r w:rsidR="00235E0E" w:rsidRPr="00AD41BF">
        <w:t xml:space="preserve"> </w:t>
      </w:r>
      <w:r w:rsidR="0063235E" w:rsidRPr="00AD41BF">
        <w:t>1 pkt</w:t>
      </w:r>
      <w:r>
        <w:t xml:space="preserve"> </w:t>
      </w:r>
      <w:r w:rsidR="00235E0E" w:rsidRPr="00AD41BF">
        <w:t>1a</w:t>
      </w:r>
      <w:r w:rsidR="005943FA" w:rsidRPr="00AD41BF">
        <w:t>,</w:t>
      </w:r>
      <w:r w:rsidR="006C2718" w:rsidRPr="00AD41BF">
        <w:t xml:space="preserve"> </w:t>
      </w:r>
      <w:r w:rsidR="00235E0E" w:rsidRPr="00AD41BF">
        <w:t>oraz</w:t>
      </w:r>
      <w:bookmarkStart w:id="20" w:name="_Hlk86404908"/>
      <w:r w:rsidR="00E559E6" w:rsidRPr="00AD41BF">
        <w:t xml:space="preserve"> </w:t>
      </w:r>
      <w:r w:rsidR="008D09DB" w:rsidRPr="00AD41BF">
        <w:t>przebudowy</w:t>
      </w:r>
      <w:r w:rsidR="00235E0E" w:rsidRPr="00AD41BF">
        <w:t>,</w:t>
      </w:r>
      <w:r w:rsidR="00777E27" w:rsidRPr="00AD41BF">
        <w:t xml:space="preserve"> o</w:t>
      </w:r>
      <w:r>
        <w:t xml:space="preserve"> </w:t>
      </w:r>
      <w:r w:rsidR="00235E0E" w:rsidRPr="00AD41BF">
        <w:t>której mowa</w:t>
      </w:r>
      <w:r w:rsidR="0063235E" w:rsidRPr="00AD41BF">
        <w:t xml:space="preserve"> w</w:t>
      </w:r>
      <w:r>
        <w:t xml:space="preserve"> </w:t>
      </w:r>
      <w:r w:rsidR="0063235E" w:rsidRPr="00AD41BF">
        <w:t>art.</w:t>
      </w:r>
      <w:r>
        <w:t xml:space="preserve"> </w:t>
      </w:r>
      <w:r w:rsidR="00235E0E" w:rsidRPr="00AD41BF">
        <w:t>2</w:t>
      </w:r>
      <w:r w:rsidR="0063235E" w:rsidRPr="00AD41BF">
        <w:t>9 ust.</w:t>
      </w:r>
      <w:r>
        <w:t xml:space="preserve"> </w:t>
      </w:r>
      <w:r w:rsidR="0063235E" w:rsidRPr="00AD41BF">
        <w:t>3 pkt</w:t>
      </w:r>
      <w:r>
        <w:t xml:space="preserve"> </w:t>
      </w:r>
      <w:r w:rsidR="0063235E" w:rsidRPr="00AD41BF">
        <w:t>1 lit.</w:t>
      </w:r>
      <w:r>
        <w:t xml:space="preserve"> </w:t>
      </w:r>
      <w:r w:rsidR="00235E0E" w:rsidRPr="00AD41BF">
        <w:t xml:space="preserve">a, </w:t>
      </w:r>
      <w:r w:rsidR="005250A9" w:rsidRPr="00AD41BF">
        <w:t>dotyczącej budynku</w:t>
      </w:r>
      <w:r w:rsidR="00235E0E" w:rsidRPr="00AD41BF">
        <w:t>,</w:t>
      </w:r>
      <w:r w:rsidR="00777E27" w:rsidRPr="00AD41BF">
        <w:t xml:space="preserve"> o</w:t>
      </w:r>
      <w:r>
        <w:t xml:space="preserve"> </w:t>
      </w:r>
      <w:r w:rsidR="00235E0E" w:rsidRPr="00AD41BF">
        <w:t>którym mowa</w:t>
      </w:r>
      <w:r w:rsidR="0063235E" w:rsidRPr="00AD41BF">
        <w:t xml:space="preserve"> w</w:t>
      </w:r>
      <w:r>
        <w:t xml:space="preserve"> </w:t>
      </w:r>
      <w:r w:rsidR="0063235E" w:rsidRPr="00AD41BF">
        <w:t>art.</w:t>
      </w:r>
      <w:r>
        <w:t xml:space="preserve"> </w:t>
      </w:r>
      <w:r w:rsidR="00235E0E" w:rsidRPr="00AD41BF">
        <w:t>2</w:t>
      </w:r>
      <w:r w:rsidR="0063235E" w:rsidRPr="00AD41BF">
        <w:t>9 ust.</w:t>
      </w:r>
      <w:r>
        <w:t xml:space="preserve"> </w:t>
      </w:r>
      <w:r w:rsidR="0063235E" w:rsidRPr="00AD41BF">
        <w:t>1 pkt</w:t>
      </w:r>
      <w:r>
        <w:t xml:space="preserve"> </w:t>
      </w:r>
      <w:r w:rsidR="0063235E" w:rsidRPr="00AD41BF">
        <w:t>1</w:t>
      </w:r>
      <w:r w:rsidR="00235E0E" w:rsidRPr="00AD41BF">
        <w:t>a</w:t>
      </w:r>
      <w:r w:rsidR="00E559E6" w:rsidRPr="00AD41BF">
        <w:t xml:space="preserve"> </w:t>
      </w:r>
      <w:bookmarkEnd w:id="20"/>
      <w:r w:rsidR="000951B2" w:rsidRPr="00F008BD">
        <w:t xml:space="preserve">– </w:t>
      </w:r>
      <w:r w:rsidR="006C2718" w:rsidRPr="00F8775A">
        <w:t>w</w:t>
      </w:r>
      <w:r>
        <w:t xml:space="preserve"> </w:t>
      </w:r>
      <w:r w:rsidR="008D09DB" w:rsidRPr="00F8775A">
        <w:t xml:space="preserve">przypadku </w:t>
      </w:r>
      <w:r w:rsidR="00E559E6" w:rsidRPr="00B273B8">
        <w:t xml:space="preserve">których </w:t>
      </w:r>
      <w:r w:rsidR="008D09DB" w:rsidRPr="00B273B8">
        <w:t>spełnienie obowiązku,</w:t>
      </w:r>
      <w:r w:rsidR="006C2718" w:rsidRPr="00EE6864">
        <w:t xml:space="preserve"> o</w:t>
      </w:r>
      <w:r>
        <w:t xml:space="preserve"> </w:t>
      </w:r>
      <w:r w:rsidR="008D09DB" w:rsidRPr="00EE6864">
        <w:t>którym mowa</w:t>
      </w:r>
      <w:r w:rsidR="0063235E" w:rsidRPr="00AC7CAA">
        <w:t xml:space="preserve"> w</w:t>
      </w:r>
      <w:r>
        <w:t xml:space="preserve"> </w:t>
      </w:r>
      <w:r w:rsidR="0063235E" w:rsidRPr="00AC7CAA">
        <w:t>ust.</w:t>
      </w:r>
      <w:r>
        <w:t xml:space="preserve"> </w:t>
      </w:r>
      <w:r w:rsidR="0063235E" w:rsidRPr="00AC7CAA">
        <w:t>1 pkt</w:t>
      </w:r>
      <w:r>
        <w:t xml:space="preserve"> </w:t>
      </w:r>
      <w:r w:rsidR="008D09DB" w:rsidRPr="00893532">
        <w:t>3, należy do inwestora</w:t>
      </w:r>
      <w:r w:rsidR="00EC7338" w:rsidRPr="00F008BD">
        <w:t>;</w:t>
      </w:r>
      <w:r>
        <w:t>”</w:t>
      </w:r>
      <w:r w:rsidR="00EC7338" w:rsidRPr="00F008BD">
        <w:t>,</w:t>
      </w:r>
    </w:p>
    <w:p w14:paraId="2CAF6585" w14:textId="3C26DFA8" w:rsidR="00AC7ACF" w:rsidRPr="00AD41BF" w:rsidRDefault="00EC7338" w:rsidP="00EC7338">
      <w:pPr>
        <w:pStyle w:val="LITlitera"/>
      </w:pPr>
      <w:r w:rsidRPr="00AD41BF">
        <w:t>c)</w:t>
      </w:r>
      <w:r w:rsidRPr="00AD41BF">
        <w:tab/>
      </w:r>
      <w:r w:rsidR="00C371F5" w:rsidRPr="00AD41BF">
        <w:t>ust.</w:t>
      </w:r>
      <w:r w:rsidR="00E66F78">
        <w:t xml:space="preserve"> </w:t>
      </w:r>
      <w:r w:rsidR="002C7DDB" w:rsidRPr="00AD41BF">
        <w:t>5</w:t>
      </w:r>
      <w:r w:rsidR="00E66F78">
        <w:t xml:space="preserve"> </w:t>
      </w:r>
      <w:r w:rsidR="00AC7ACF" w:rsidRPr="00AD41BF">
        <w:t>otrzymuje brzmienie:</w:t>
      </w:r>
    </w:p>
    <w:p w14:paraId="5FD66765" w14:textId="2134EB59" w:rsidR="00AC7ACF" w:rsidRPr="00AD41BF" w:rsidRDefault="00E66F78" w:rsidP="00AC7ACF">
      <w:pPr>
        <w:pStyle w:val="ZLITUSTzmustliter"/>
      </w:pPr>
      <w:r>
        <w:t>„</w:t>
      </w:r>
      <w:r w:rsidR="00AC7ACF" w:rsidRPr="00AD41BF">
        <w:t xml:space="preserve">5. </w:t>
      </w:r>
      <w:r w:rsidR="00EE2B48" w:rsidRPr="00AD41BF">
        <w:t>Wniosek</w:t>
      </w:r>
      <w:r w:rsidR="00CD4D9E" w:rsidRPr="00AD41BF">
        <w:t xml:space="preserve"> o</w:t>
      </w:r>
      <w:r>
        <w:t xml:space="preserve"> </w:t>
      </w:r>
      <w:r w:rsidR="00EE2B48" w:rsidRPr="00AD41BF">
        <w:t>wydanie decyzji</w:t>
      </w:r>
      <w:r w:rsidR="00CD4D9E" w:rsidRPr="00AD41BF">
        <w:t xml:space="preserve"> o</w:t>
      </w:r>
      <w:r>
        <w:t xml:space="preserve"> </w:t>
      </w:r>
      <w:r w:rsidR="00EE2B48" w:rsidRPr="00AD41BF">
        <w:t>wyłączeniu stosowania przepisów</w:t>
      </w:r>
      <w:r w:rsidR="0063235E" w:rsidRPr="00AD41BF">
        <w:t xml:space="preserve"> ust.</w:t>
      </w:r>
      <w:r>
        <w:t xml:space="preserve"> </w:t>
      </w:r>
      <w:r w:rsidR="00CD4D9E" w:rsidRPr="00AD41BF">
        <w:t>1</w:t>
      </w:r>
      <w:r>
        <w:t xml:space="preserve"> </w:t>
      </w:r>
      <w:r w:rsidR="00EE2B48" w:rsidRPr="00AD41BF">
        <w:t>składa</w:t>
      </w:r>
      <w:r w:rsidR="00AC7ACF" w:rsidRPr="00AD41BF">
        <w:t xml:space="preserve"> się</w:t>
      </w:r>
      <w:r w:rsidR="00CD4D9E" w:rsidRPr="00AD41BF">
        <w:t xml:space="preserve"> w</w:t>
      </w:r>
      <w:r>
        <w:t xml:space="preserve"> </w:t>
      </w:r>
      <w:r w:rsidR="00AC7ACF" w:rsidRPr="00AD41BF">
        <w:t>formie dokumentu elektronicznego za pośrednictwem portalu e</w:t>
      </w:r>
      <w:r w:rsidR="0063235E" w:rsidRPr="00AD41BF">
        <w:noBreakHyphen/>
      </w:r>
      <w:r w:rsidR="00AC7ACF" w:rsidRPr="00AD41BF">
        <w:t>Budownictwo.</w:t>
      </w:r>
      <w:r>
        <w:t>”</w:t>
      </w:r>
      <w:r w:rsidR="00AC7ACF" w:rsidRPr="00AD41BF">
        <w:t>,</w:t>
      </w:r>
    </w:p>
    <w:p w14:paraId="3F4983DB" w14:textId="0B08B1B7" w:rsidR="00AC7ACF" w:rsidRPr="00AD41BF" w:rsidRDefault="00065F9D" w:rsidP="00AC7ACF">
      <w:pPr>
        <w:pStyle w:val="LITlitera"/>
      </w:pPr>
      <w:r w:rsidRPr="00AD41BF">
        <w:t>d</w:t>
      </w:r>
      <w:r w:rsidR="00AC7ACF" w:rsidRPr="00AD41BF">
        <w:t>)</w:t>
      </w:r>
      <w:r w:rsidR="00AC7ACF" w:rsidRPr="00AD41BF">
        <w:tab/>
        <w:t>uchyla się</w:t>
      </w:r>
      <w:r w:rsidR="0063235E" w:rsidRPr="00AD41BF">
        <w:t xml:space="preserve"> ust.</w:t>
      </w:r>
      <w:r w:rsidR="00E66F78">
        <w:t xml:space="preserve"> </w:t>
      </w:r>
      <w:r w:rsidR="00AC7ACF" w:rsidRPr="00AD41BF">
        <w:t>6,</w:t>
      </w:r>
    </w:p>
    <w:p w14:paraId="02542D32" w14:textId="1276F251" w:rsidR="00AC7ACF" w:rsidRPr="00AD41BF" w:rsidRDefault="00065F9D" w:rsidP="00AC7ACF">
      <w:pPr>
        <w:pStyle w:val="LITlitera"/>
      </w:pPr>
      <w:r w:rsidRPr="00AD41BF">
        <w:t>e</w:t>
      </w:r>
      <w:r w:rsidR="00AC7ACF" w:rsidRPr="00AD41BF">
        <w:t>)</w:t>
      </w:r>
      <w:r w:rsidR="00AC7ACF" w:rsidRPr="00AD41BF">
        <w:tab/>
        <w:t xml:space="preserve">ust. </w:t>
      </w:r>
      <w:r w:rsidR="00CD4D9E" w:rsidRPr="00AD41BF">
        <w:t>7</w:t>
      </w:r>
      <w:r w:rsidR="00E66F78">
        <w:t xml:space="preserve"> </w:t>
      </w:r>
      <w:r w:rsidR="00AC7ACF" w:rsidRPr="00AD41BF">
        <w:t>otrzymuje brzmienie:</w:t>
      </w:r>
    </w:p>
    <w:p w14:paraId="72569953" w14:textId="623FA07A" w:rsidR="00EC7338" w:rsidRPr="00AD41BF" w:rsidRDefault="00E66F78" w:rsidP="00AC7ACF">
      <w:pPr>
        <w:pStyle w:val="ZLITUSTzmustliter"/>
      </w:pPr>
      <w:r>
        <w:t>„</w:t>
      </w:r>
      <w:r w:rsidR="00AC7ACF" w:rsidRPr="00AD41BF">
        <w:t xml:space="preserve">7. Formularz </w:t>
      </w:r>
      <w:r w:rsidR="00EE2B48" w:rsidRPr="00AD41BF">
        <w:t>wniosku</w:t>
      </w:r>
      <w:r w:rsidR="00AC7ACF" w:rsidRPr="00AD41BF">
        <w:t>,</w:t>
      </w:r>
      <w:r w:rsidR="00CD4D9E" w:rsidRPr="00AD41BF">
        <w:t xml:space="preserve"> o</w:t>
      </w:r>
      <w:r>
        <w:t xml:space="preserve"> </w:t>
      </w:r>
      <w:r w:rsidR="00AC7ACF" w:rsidRPr="00AD41BF">
        <w:t>którym mowa</w:t>
      </w:r>
      <w:r w:rsidR="0063235E" w:rsidRPr="00AD41BF">
        <w:t xml:space="preserve"> w</w:t>
      </w:r>
      <w:r>
        <w:t xml:space="preserve"> </w:t>
      </w:r>
      <w:r w:rsidR="0063235E" w:rsidRPr="00AD41BF">
        <w:t>ust.</w:t>
      </w:r>
      <w:r>
        <w:t xml:space="preserve"> </w:t>
      </w:r>
      <w:r w:rsidR="00EE2B48" w:rsidRPr="00AD41BF">
        <w:t>5</w:t>
      </w:r>
      <w:r w:rsidR="00AC7ACF" w:rsidRPr="00AD41BF">
        <w:t xml:space="preserve">, jest udostępniany </w:t>
      </w:r>
      <w:r w:rsidR="00684616" w:rsidRPr="00AD41BF">
        <w:t>w</w:t>
      </w:r>
      <w:r w:rsidR="00AC7ACF" w:rsidRPr="00AD41BF">
        <w:t xml:space="preserve"> portalu e</w:t>
      </w:r>
      <w:r w:rsidR="0063235E" w:rsidRPr="00AD41BF">
        <w:noBreakHyphen/>
      </w:r>
      <w:r w:rsidR="00AC7ACF" w:rsidRPr="00AD41BF">
        <w:t>Budownictwo.</w:t>
      </w:r>
      <w:r>
        <w:t>”</w:t>
      </w:r>
      <w:r w:rsidR="00AC7ACF" w:rsidRPr="00AD41BF">
        <w:t>;</w:t>
      </w:r>
    </w:p>
    <w:p w14:paraId="7F44EDE7" w14:textId="0534D8F1" w:rsidR="002176BF" w:rsidRPr="00AD41BF" w:rsidRDefault="0060185A" w:rsidP="002176BF">
      <w:pPr>
        <w:pStyle w:val="PKTpunkt"/>
      </w:pPr>
      <w:r w:rsidRPr="00AD41BF">
        <w:t>30</w:t>
      </w:r>
      <w:r w:rsidR="008D09DB" w:rsidRPr="00AD41BF">
        <w:t>)</w:t>
      </w:r>
      <w:r w:rsidR="008D09DB" w:rsidRPr="00AD41BF">
        <w:tab/>
      </w:r>
      <w:r w:rsidR="002176BF" w:rsidRPr="00AD41BF">
        <w:t>w</w:t>
      </w:r>
      <w:r w:rsidR="0063235E" w:rsidRPr="00AD41BF">
        <w:t xml:space="preserve"> art.</w:t>
      </w:r>
      <w:r w:rsidR="00E66F78">
        <w:t xml:space="preserve"> </w:t>
      </w:r>
      <w:r w:rsidR="002176BF" w:rsidRPr="00AD41BF">
        <w:t>47:</w:t>
      </w:r>
    </w:p>
    <w:p w14:paraId="1267A54A" w14:textId="7EF30A1F" w:rsidR="00BA290B" w:rsidRPr="00AD41BF" w:rsidRDefault="002176BF" w:rsidP="002176BF">
      <w:pPr>
        <w:pStyle w:val="LITlitera"/>
      </w:pPr>
      <w:r w:rsidRPr="00AD41BF">
        <w:t>a)</w:t>
      </w:r>
      <w:r w:rsidRPr="00AD41BF">
        <w:tab/>
      </w:r>
      <w:r w:rsidR="00C371F5" w:rsidRPr="00AD41BF">
        <w:t>ust.</w:t>
      </w:r>
      <w:r w:rsidR="00E66F78">
        <w:t xml:space="preserve"> </w:t>
      </w:r>
      <w:r w:rsidRPr="00AD41BF">
        <w:t xml:space="preserve">2a </w:t>
      </w:r>
      <w:r w:rsidR="00BA290B" w:rsidRPr="00AD41BF">
        <w:t>otrzymuje brzmienie:</w:t>
      </w:r>
    </w:p>
    <w:p w14:paraId="2D3CD0CA" w14:textId="1B6E9EA0" w:rsidR="00BA290B" w:rsidRPr="00AD41BF" w:rsidRDefault="00E66F78" w:rsidP="00BA290B">
      <w:pPr>
        <w:pStyle w:val="ZLITUSTzmustliter"/>
      </w:pPr>
      <w:r>
        <w:t>„</w:t>
      </w:r>
      <w:r w:rsidR="00BA290B" w:rsidRPr="00AD41BF">
        <w:t>2a. Wniosek</w:t>
      </w:r>
      <w:r w:rsidR="00CD4D9E" w:rsidRPr="00AD41BF">
        <w:t xml:space="preserve"> o</w:t>
      </w:r>
      <w:r>
        <w:t xml:space="preserve"> </w:t>
      </w:r>
      <w:r w:rsidR="00BA290B" w:rsidRPr="00AD41BF">
        <w:t>wydanie decyzji</w:t>
      </w:r>
      <w:r w:rsidR="00CD4D9E" w:rsidRPr="00AD41BF">
        <w:t xml:space="preserve"> o</w:t>
      </w:r>
      <w:r>
        <w:t xml:space="preserve"> </w:t>
      </w:r>
      <w:r w:rsidR="00BA290B" w:rsidRPr="00AD41BF">
        <w:t>niezbędności wejścia do sąsiedniego budynku, lokalu lub na teren sąsiedniej nieruchomości składa się</w:t>
      </w:r>
      <w:r w:rsidR="00CD4D9E" w:rsidRPr="00AD41BF">
        <w:t xml:space="preserve"> w</w:t>
      </w:r>
      <w:r>
        <w:t xml:space="preserve"> </w:t>
      </w:r>
      <w:r w:rsidR="00BA290B" w:rsidRPr="00AD41BF">
        <w:t>formie dokumentu elektronicznego za pośrednictwem portalu e</w:t>
      </w:r>
      <w:r w:rsidR="0063235E" w:rsidRPr="00AD41BF">
        <w:noBreakHyphen/>
      </w:r>
      <w:r w:rsidR="00BA290B" w:rsidRPr="00AD41BF">
        <w:t>Budownictwo.</w:t>
      </w:r>
      <w:r>
        <w:t>”</w:t>
      </w:r>
      <w:r w:rsidR="00BA290B" w:rsidRPr="00AD41BF">
        <w:t>,</w:t>
      </w:r>
    </w:p>
    <w:p w14:paraId="1122A51C" w14:textId="73F7D97A" w:rsidR="00BA290B" w:rsidRPr="00AD41BF" w:rsidRDefault="00BA290B" w:rsidP="00BA290B">
      <w:pPr>
        <w:pStyle w:val="LITlitera"/>
      </w:pPr>
      <w:r w:rsidRPr="00AD41BF">
        <w:t>b)</w:t>
      </w:r>
      <w:r w:rsidRPr="00AD41BF">
        <w:tab/>
        <w:t>uchyla się</w:t>
      </w:r>
      <w:r w:rsidR="0063235E" w:rsidRPr="00AD41BF">
        <w:t xml:space="preserve"> ust.</w:t>
      </w:r>
      <w:r w:rsidR="00E66F78">
        <w:t xml:space="preserve"> </w:t>
      </w:r>
      <w:r w:rsidRPr="00AD41BF">
        <w:t>2b,</w:t>
      </w:r>
    </w:p>
    <w:p w14:paraId="7924E0D6" w14:textId="77777777" w:rsidR="00BA290B" w:rsidRPr="00AD41BF" w:rsidRDefault="00BA290B" w:rsidP="00BA290B">
      <w:pPr>
        <w:pStyle w:val="LITlitera"/>
      </w:pPr>
      <w:r w:rsidRPr="00AD41BF">
        <w:lastRenderedPageBreak/>
        <w:t>c)</w:t>
      </w:r>
      <w:r w:rsidRPr="00AD41BF">
        <w:tab/>
        <w:t>ust. 2c otrzymuje brzmienie:</w:t>
      </w:r>
    </w:p>
    <w:p w14:paraId="16D25E64" w14:textId="62780B5C" w:rsidR="002176BF" w:rsidRPr="00AD41BF" w:rsidRDefault="00E66F78" w:rsidP="00BA290B">
      <w:pPr>
        <w:pStyle w:val="ZLITUSTzmustliter"/>
      </w:pPr>
      <w:r>
        <w:t>„</w:t>
      </w:r>
      <w:r w:rsidR="00BA290B" w:rsidRPr="00AD41BF">
        <w:t>2c. Formularz wniosku,</w:t>
      </w:r>
      <w:r w:rsidR="00CD4D9E" w:rsidRPr="00AD41BF">
        <w:t xml:space="preserve"> o</w:t>
      </w:r>
      <w:r>
        <w:t xml:space="preserve"> </w:t>
      </w:r>
      <w:r w:rsidR="00BA290B" w:rsidRPr="00AD41BF">
        <w:t>którym mowa</w:t>
      </w:r>
      <w:r w:rsidR="0063235E" w:rsidRPr="00AD41BF">
        <w:t xml:space="preserve"> w</w:t>
      </w:r>
      <w:r>
        <w:t xml:space="preserve"> </w:t>
      </w:r>
      <w:r w:rsidR="0063235E" w:rsidRPr="00AD41BF">
        <w:t>ust.</w:t>
      </w:r>
      <w:r>
        <w:t xml:space="preserve"> </w:t>
      </w:r>
      <w:r w:rsidR="00BA290B" w:rsidRPr="00AD41BF">
        <w:t xml:space="preserve">2a, jest udostępniany </w:t>
      </w:r>
      <w:r w:rsidR="00684616" w:rsidRPr="00AD41BF">
        <w:t>w</w:t>
      </w:r>
      <w:r w:rsidR="00BA290B" w:rsidRPr="00AD41BF">
        <w:t xml:space="preserve"> portalu e</w:t>
      </w:r>
      <w:r w:rsidR="0063235E" w:rsidRPr="00AD41BF">
        <w:noBreakHyphen/>
      </w:r>
      <w:r w:rsidR="00BA290B" w:rsidRPr="00AD41BF">
        <w:t>Budownictwo.</w:t>
      </w:r>
      <w:r>
        <w:t>”</w:t>
      </w:r>
      <w:r w:rsidR="00BA290B" w:rsidRPr="00AD41BF">
        <w:t>;</w:t>
      </w:r>
    </w:p>
    <w:p w14:paraId="1F7BE47E" w14:textId="203A7366" w:rsidR="007549C3" w:rsidRPr="00AD41BF" w:rsidRDefault="00882A76" w:rsidP="007549C3">
      <w:pPr>
        <w:pStyle w:val="PKTpunkt"/>
      </w:pPr>
      <w:r w:rsidRPr="00AD41BF">
        <w:t>3</w:t>
      </w:r>
      <w:r w:rsidR="0060185A" w:rsidRPr="00AD41BF">
        <w:t>1</w:t>
      </w:r>
      <w:r w:rsidR="00B911E5" w:rsidRPr="00AD41BF">
        <w:t>)</w:t>
      </w:r>
      <w:r w:rsidR="007549C3" w:rsidRPr="00AD41BF">
        <w:tab/>
        <w:t>w art. 47a dodaje się ust. 3 w brzmieniu:</w:t>
      </w:r>
    </w:p>
    <w:p w14:paraId="6EF97828" w14:textId="47A8198A" w:rsidR="007549C3" w:rsidRPr="00AD41BF" w:rsidRDefault="00E66F78" w:rsidP="00CF4730">
      <w:pPr>
        <w:pStyle w:val="ZUSTzmustartykuempunktem"/>
      </w:pPr>
      <w:r>
        <w:t>„</w:t>
      </w:r>
      <w:r w:rsidR="007549C3" w:rsidRPr="00AD41BF">
        <w:t xml:space="preserve">3. </w:t>
      </w:r>
      <w:r w:rsidR="0081532E" w:rsidRPr="00AD41BF">
        <w:t>D</w:t>
      </w:r>
      <w:r w:rsidR="007549C3" w:rsidRPr="00AD41BF">
        <w:t>odanie dokumentacji fotograficznej</w:t>
      </w:r>
      <w:r w:rsidR="0081532E" w:rsidRPr="00AD41BF">
        <w:t xml:space="preserve"> </w:t>
      </w:r>
      <w:r w:rsidR="000671FF" w:rsidRPr="00AD41BF">
        <w:t>odbywa się w formie wpisu</w:t>
      </w:r>
      <w:r w:rsidR="007549C3" w:rsidRPr="00AD41BF">
        <w:t>.</w:t>
      </w:r>
      <w:r>
        <w:t>”</w:t>
      </w:r>
      <w:r w:rsidR="00A71E7D" w:rsidRPr="00AD41BF">
        <w:t>;</w:t>
      </w:r>
    </w:p>
    <w:p w14:paraId="7383942F" w14:textId="2F775467" w:rsidR="007549C3" w:rsidRPr="00AD41BF" w:rsidRDefault="007549C3" w:rsidP="007549C3">
      <w:pPr>
        <w:pStyle w:val="PKTpunkt"/>
      </w:pPr>
      <w:r w:rsidRPr="00AD41BF">
        <w:t>3</w:t>
      </w:r>
      <w:r w:rsidR="0060185A" w:rsidRPr="00AD41BF">
        <w:t>2</w:t>
      </w:r>
      <w:r w:rsidRPr="00AD41BF">
        <w:t>)</w:t>
      </w:r>
      <w:r w:rsidRPr="00AD41BF">
        <w:tab/>
        <w:t>art. 47v otrzymuje brzmienie:</w:t>
      </w:r>
    </w:p>
    <w:p w14:paraId="19D8C072" w14:textId="64542696" w:rsidR="007549C3" w:rsidRPr="00AD41BF" w:rsidRDefault="00E66F78" w:rsidP="00CF4730">
      <w:pPr>
        <w:pStyle w:val="ZARTzmartartykuempunktem"/>
      </w:pPr>
      <w:r>
        <w:t>„</w:t>
      </w:r>
      <w:r w:rsidR="007549C3" w:rsidRPr="00AD41BF">
        <w:t>Art. 47v. Dziennik budowy w postaci papierowej wydaje się do dnia 3</w:t>
      </w:r>
      <w:r w:rsidR="00A87B53">
        <w:t>0</w:t>
      </w:r>
      <w:r w:rsidR="007549C3" w:rsidRPr="00AD41BF">
        <w:t xml:space="preserve"> </w:t>
      </w:r>
      <w:r w:rsidR="007C27DA">
        <w:t>września</w:t>
      </w:r>
      <w:r w:rsidR="008E2DEA">
        <w:t xml:space="preserve"> </w:t>
      </w:r>
      <w:r w:rsidR="007549C3" w:rsidRPr="00AD41BF">
        <w:t>202</w:t>
      </w:r>
      <w:r w:rsidR="00A87B53">
        <w:t>4</w:t>
      </w:r>
      <w:r>
        <w:t xml:space="preserve"> </w:t>
      </w:r>
      <w:r w:rsidR="007549C3" w:rsidRPr="00AD41BF">
        <w:t>r., z wyjątkiem dziennika budowy dotyczącego:</w:t>
      </w:r>
    </w:p>
    <w:p w14:paraId="2B5B8226" w14:textId="75852F53" w:rsidR="007549C3" w:rsidRPr="00AD41BF" w:rsidRDefault="007549C3" w:rsidP="007549C3">
      <w:pPr>
        <w:pStyle w:val="ZPKTzmpktartykuempunktem"/>
      </w:pPr>
      <w:r w:rsidRPr="00AD41BF">
        <w:t>1)</w:t>
      </w:r>
      <w:r w:rsidRPr="00AD41BF">
        <w:tab/>
        <w:t xml:space="preserve">budynków mieszkalnych jednorodzinnych, </w:t>
      </w:r>
      <w:r w:rsidR="005943FA" w:rsidRPr="00AD41BF">
        <w:t xml:space="preserve">w przypadku </w:t>
      </w:r>
      <w:r w:rsidRPr="00AD41BF">
        <w:t>których dziennik budowy wydaje się do dnia 31 maja 2026 r.;</w:t>
      </w:r>
    </w:p>
    <w:p w14:paraId="709CB023" w14:textId="79F4A25C" w:rsidR="007549C3" w:rsidRPr="00AD41BF" w:rsidRDefault="007549C3" w:rsidP="007549C3">
      <w:pPr>
        <w:pStyle w:val="ZPKTzmpktartykuempunktem"/>
      </w:pPr>
      <w:r w:rsidRPr="00AD41BF">
        <w:t>2)</w:t>
      </w:r>
      <w:r w:rsidRPr="00AD41BF">
        <w:tab/>
        <w:t>robót budowlanych na terenach zamkniętych.</w:t>
      </w:r>
      <w:r w:rsidR="00E66F78">
        <w:t>”</w:t>
      </w:r>
      <w:r w:rsidRPr="00AD41BF">
        <w:t>;</w:t>
      </w:r>
    </w:p>
    <w:p w14:paraId="461E21BB" w14:textId="7EB70E10" w:rsidR="00B911E5" w:rsidRPr="00AD41BF" w:rsidRDefault="007549C3" w:rsidP="005515AB">
      <w:pPr>
        <w:pStyle w:val="PKTpunkt"/>
      </w:pPr>
      <w:r w:rsidRPr="00AD41BF">
        <w:t>3</w:t>
      </w:r>
      <w:r w:rsidR="0060185A" w:rsidRPr="00AD41BF">
        <w:t>3</w:t>
      </w:r>
      <w:r w:rsidRPr="00AD41BF">
        <w:t>)</w:t>
      </w:r>
      <w:r w:rsidRPr="00AD41BF">
        <w:tab/>
      </w:r>
      <w:r w:rsidR="00B911E5" w:rsidRPr="00AD41BF">
        <w:t>w</w:t>
      </w:r>
      <w:r w:rsidR="0063235E" w:rsidRPr="00AD41BF">
        <w:t xml:space="preserve"> art.</w:t>
      </w:r>
      <w:r w:rsidR="00E66F78">
        <w:t xml:space="preserve"> </w:t>
      </w:r>
      <w:r w:rsidR="00B911E5" w:rsidRPr="00AD41BF">
        <w:t>49</w:t>
      </w:r>
      <w:r w:rsidR="00E66F78">
        <w:t xml:space="preserve"> </w:t>
      </w:r>
      <w:r w:rsidR="00B911E5" w:rsidRPr="00AD41BF">
        <w:t>uchyla się</w:t>
      </w:r>
      <w:r w:rsidR="0063235E" w:rsidRPr="00AD41BF">
        <w:t xml:space="preserve"> ust.</w:t>
      </w:r>
      <w:r w:rsidR="00E66F78">
        <w:t xml:space="preserve"> </w:t>
      </w:r>
      <w:r w:rsidR="00B911E5" w:rsidRPr="00AD41BF">
        <w:t>5;</w:t>
      </w:r>
    </w:p>
    <w:p w14:paraId="0D00D5E2" w14:textId="7CD65893" w:rsidR="001E0EC1" w:rsidRPr="00AD41BF" w:rsidRDefault="007549C3" w:rsidP="005515AB">
      <w:pPr>
        <w:pStyle w:val="PKTpunkt"/>
      </w:pPr>
      <w:r w:rsidRPr="00AD41BF">
        <w:t>3</w:t>
      </w:r>
      <w:r w:rsidR="0060185A" w:rsidRPr="00AD41BF">
        <w:t>4</w:t>
      </w:r>
      <w:r w:rsidR="00B911E5" w:rsidRPr="00AD41BF">
        <w:t>)</w:t>
      </w:r>
      <w:r w:rsidR="005515AB" w:rsidRPr="00AD41BF">
        <w:tab/>
      </w:r>
      <w:r w:rsidR="001E0EC1" w:rsidRPr="00AD41BF">
        <w:t>w</w:t>
      </w:r>
      <w:r w:rsidR="0063235E" w:rsidRPr="00AD41BF">
        <w:t xml:space="preserve"> art.</w:t>
      </w:r>
      <w:r w:rsidR="00E66F78">
        <w:t xml:space="preserve"> </w:t>
      </w:r>
      <w:r w:rsidR="001E0EC1" w:rsidRPr="00AD41BF">
        <w:t>49g</w:t>
      </w:r>
      <w:r w:rsidR="0063235E" w:rsidRPr="00AD41BF">
        <w:t xml:space="preserve"> w</w:t>
      </w:r>
      <w:r w:rsidR="00E66F78">
        <w:t xml:space="preserve"> </w:t>
      </w:r>
      <w:r w:rsidR="0063235E" w:rsidRPr="00AD41BF">
        <w:t>ust.</w:t>
      </w:r>
      <w:r w:rsidR="00E66F78">
        <w:t xml:space="preserve"> </w:t>
      </w:r>
      <w:r w:rsidR="0063235E" w:rsidRPr="00AD41BF">
        <w:t xml:space="preserve">2 </w:t>
      </w:r>
      <w:r w:rsidR="00D94320" w:rsidRPr="00AD41BF">
        <w:t xml:space="preserve">w </w:t>
      </w:r>
      <w:r w:rsidR="0063235E" w:rsidRPr="00AD41BF">
        <w:t>pkt</w:t>
      </w:r>
      <w:r w:rsidR="00E66F78">
        <w:t xml:space="preserve"> </w:t>
      </w:r>
      <w:r w:rsidR="00777E27" w:rsidRPr="00AD41BF">
        <w:t>3</w:t>
      </w:r>
      <w:r w:rsidR="00E66F78">
        <w:t xml:space="preserve"> </w:t>
      </w:r>
      <w:r w:rsidR="00D94320" w:rsidRPr="00AD41BF">
        <w:t>w</w:t>
      </w:r>
      <w:r w:rsidR="00DC4875" w:rsidRPr="00AD41BF">
        <w:t xml:space="preserve">prowadzenie do wyliczenia </w:t>
      </w:r>
      <w:r w:rsidR="001E0EC1" w:rsidRPr="00AD41BF">
        <w:t>otrzymuje brzmienie:</w:t>
      </w:r>
    </w:p>
    <w:p w14:paraId="7419F57F" w14:textId="6E331E25" w:rsidR="001E0EC1" w:rsidRPr="00AD41BF" w:rsidRDefault="00E66F78" w:rsidP="009B6943">
      <w:pPr>
        <w:pStyle w:val="ZFRAGzmfragmentunpzdaniaartykuempunktem"/>
      </w:pPr>
      <w:r>
        <w:t>„</w:t>
      </w:r>
      <w:bookmarkStart w:id="21" w:name="_Hlk130287970"/>
      <w:r w:rsidR="002875F0" w:rsidRPr="00AD41BF">
        <w:t>ekspertyza techniczna sporządzona przez osobę posiadającą uprawnienia budowlane bez ograniczeń w odpowiedniej specjalności od co najmniej 8 lat od dnia uzyskania uprawnień budowlanych bez ograniczeń, wskazująca</w:t>
      </w:r>
      <w:r w:rsidR="004E6F6B" w:rsidRPr="00AD41BF">
        <w:t>,</w:t>
      </w:r>
      <w:r w:rsidR="002875F0" w:rsidRPr="00AD41BF">
        <w:t xml:space="preserve"> czy stan techniczny obiektu budowlanego</w:t>
      </w:r>
      <w:bookmarkEnd w:id="21"/>
      <w:r w:rsidR="001E0EC1" w:rsidRPr="00AD41BF">
        <w:t>:</w:t>
      </w:r>
      <w:r>
        <w:t>”</w:t>
      </w:r>
      <w:r w:rsidR="00DC4875" w:rsidRPr="00AD41BF">
        <w:t>;</w:t>
      </w:r>
      <w:r w:rsidR="001E0EC1" w:rsidRPr="00AD41BF">
        <w:t xml:space="preserve"> </w:t>
      </w:r>
    </w:p>
    <w:p w14:paraId="40D1B045" w14:textId="7A0FE283" w:rsidR="0060185A" w:rsidRPr="00AD41BF" w:rsidRDefault="007549C3" w:rsidP="005515AB">
      <w:pPr>
        <w:pStyle w:val="PKTpunkt"/>
      </w:pPr>
      <w:r w:rsidRPr="00AD41BF">
        <w:t>3</w:t>
      </w:r>
      <w:r w:rsidR="0060185A" w:rsidRPr="00AD41BF">
        <w:t>5</w:t>
      </w:r>
      <w:r w:rsidR="00E63D8C" w:rsidRPr="00AD41BF">
        <w:t>)</w:t>
      </w:r>
      <w:r w:rsidR="00E63D8C" w:rsidRPr="00AD41BF">
        <w:tab/>
      </w:r>
      <w:r w:rsidR="006C55F5">
        <w:t xml:space="preserve">w </w:t>
      </w:r>
      <w:r w:rsidR="0060185A" w:rsidRPr="00AD41BF">
        <w:t xml:space="preserve">art. 50 </w:t>
      </w:r>
      <w:r w:rsidR="006C55F5">
        <w:t xml:space="preserve">w </w:t>
      </w:r>
      <w:r w:rsidR="0060185A" w:rsidRPr="00AD41BF">
        <w:t>ust. 3</w:t>
      </w:r>
      <w:r w:rsidR="006C55F5" w:rsidRPr="006C55F5">
        <w:t xml:space="preserve"> po wyrazie </w:t>
      </w:r>
      <w:r w:rsidR="00E66F78">
        <w:t>„</w:t>
      </w:r>
      <w:r w:rsidR="006C55F5" w:rsidRPr="006C55F5">
        <w:t>ekspertyz</w:t>
      </w:r>
      <w:r w:rsidR="00E66F78">
        <w:t>”</w:t>
      </w:r>
      <w:r w:rsidR="006C55F5" w:rsidRPr="006C55F5">
        <w:t xml:space="preserve"> dodaje się wyraz </w:t>
      </w:r>
      <w:r w:rsidR="00E66F78">
        <w:t>„</w:t>
      </w:r>
      <w:r w:rsidR="006C55F5" w:rsidRPr="006C55F5">
        <w:t>technicznych</w:t>
      </w:r>
      <w:r w:rsidR="00E66F78">
        <w:t>”</w:t>
      </w:r>
      <w:r w:rsidR="006C55F5">
        <w:t>;</w:t>
      </w:r>
    </w:p>
    <w:p w14:paraId="47641ECF" w14:textId="143C19B8" w:rsidR="00066E3A" w:rsidRPr="00AD41BF" w:rsidRDefault="0060185A" w:rsidP="005515AB">
      <w:pPr>
        <w:pStyle w:val="PKTpunkt"/>
      </w:pPr>
      <w:r w:rsidRPr="00AD41BF">
        <w:t>36)</w:t>
      </w:r>
      <w:r w:rsidR="00923216">
        <w:tab/>
      </w:r>
      <w:r w:rsidR="00066E3A" w:rsidRPr="00AD41BF">
        <w:t>w</w:t>
      </w:r>
      <w:r w:rsidR="0063235E" w:rsidRPr="00AD41BF">
        <w:t xml:space="preserve"> art.</w:t>
      </w:r>
      <w:r w:rsidR="00E66F78">
        <w:t xml:space="preserve"> </w:t>
      </w:r>
      <w:r w:rsidR="00066E3A" w:rsidRPr="00AD41BF">
        <w:t>51:</w:t>
      </w:r>
    </w:p>
    <w:p w14:paraId="66FEB992" w14:textId="7CF55645" w:rsidR="00066E3A" w:rsidRPr="00AD41BF" w:rsidRDefault="00066E3A" w:rsidP="00066E3A">
      <w:pPr>
        <w:pStyle w:val="LITlitera"/>
      </w:pPr>
      <w:r w:rsidRPr="00AD41BF">
        <w:t>a)</w:t>
      </w:r>
      <w:r w:rsidRPr="00AD41BF">
        <w:tab/>
        <w:t>w</w:t>
      </w:r>
      <w:r w:rsidR="0063235E" w:rsidRPr="00AD41BF">
        <w:t xml:space="preserve"> ust.</w:t>
      </w:r>
      <w:r w:rsidR="00E66F78">
        <w:t xml:space="preserve"> </w:t>
      </w:r>
      <w:r w:rsidR="0063235E" w:rsidRPr="00AD41BF">
        <w:t>1 w</w:t>
      </w:r>
      <w:r w:rsidR="00E66F78">
        <w:t xml:space="preserve"> </w:t>
      </w:r>
      <w:r w:rsidR="0063235E" w:rsidRPr="00AD41BF">
        <w:t>pkt</w:t>
      </w:r>
      <w:r w:rsidR="00E66F78">
        <w:t xml:space="preserve"> </w:t>
      </w:r>
      <w:r w:rsidR="002C7DDB" w:rsidRPr="00AD41BF">
        <w:t>3</w:t>
      </w:r>
      <w:r w:rsidR="00E66F78">
        <w:t xml:space="preserve"> </w:t>
      </w:r>
      <w:r w:rsidRPr="00AD41BF">
        <w:t xml:space="preserve">wyrazy </w:t>
      </w:r>
      <w:r w:rsidR="00E66F78">
        <w:t>„</w:t>
      </w:r>
      <w:r w:rsidRPr="00AD41BF">
        <w:t>od zatwierdzonego projektu zagospodarowania działki lub terenu, projektu architektoniczno</w:t>
      </w:r>
      <w:r w:rsidR="0063235E" w:rsidRPr="00AD41BF">
        <w:noBreakHyphen/>
      </w:r>
      <w:r w:rsidRPr="00AD41BF">
        <w:t xml:space="preserve">budowlanego lub innych warunków decyzji </w:t>
      </w:r>
      <w:r w:rsidR="00210704" w:rsidRPr="00AD41BF">
        <w:t>o</w:t>
      </w:r>
      <w:r w:rsidR="00E66F78">
        <w:t xml:space="preserve"> </w:t>
      </w:r>
      <w:r w:rsidRPr="00AD41BF">
        <w:t>pozwoleniu na budowę</w:t>
      </w:r>
      <w:r w:rsidR="00E66F78">
        <w:t>”</w:t>
      </w:r>
      <w:r w:rsidRPr="00AD41BF">
        <w:t xml:space="preserve"> zastępuje się wyrazami </w:t>
      </w:r>
      <w:r w:rsidR="00E66F78">
        <w:t>„</w:t>
      </w:r>
      <w:r w:rsidRPr="00AD41BF">
        <w:t>od projektu zagospodarowania działki lub terenu</w:t>
      </w:r>
      <w:r w:rsidR="008A7B54">
        <w:t>,</w:t>
      </w:r>
      <w:r w:rsidRPr="00AD41BF">
        <w:t xml:space="preserve"> </w:t>
      </w:r>
      <w:r w:rsidR="008A7B54">
        <w:t>od</w:t>
      </w:r>
      <w:r w:rsidR="008A7B54" w:rsidRPr="00AD41BF">
        <w:t xml:space="preserve"> </w:t>
      </w:r>
      <w:r w:rsidRPr="00AD41BF">
        <w:t>projektu architektoniczno</w:t>
      </w:r>
      <w:r w:rsidR="0063235E" w:rsidRPr="00AD41BF">
        <w:noBreakHyphen/>
      </w:r>
      <w:r w:rsidRPr="00AD41BF">
        <w:t>budowlanego załączonego do wniosku</w:t>
      </w:r>
      <w:r w:rsidR="002C7DDB" w:rsidRPr="00AD41BF">
        <w:t xml:space="preserve"> o</w:t>
      </w:r>
      <w:r w:rsidR="00E66F78">
        <w:t xml:space="preserve"> </w:t>
      </w:r>
      <w:r w:rsidRPr="00AD41BF">
        <w:t>pozwolenie na budowę</w:t>
      </w:r>
      <w:r w:rsidR="00AF040F">
        <w:t>,</w:t>
      </w:r>
      <w:r w:rsidRPr="00AD41BF">
        <w:t xml:space="preserve"> lub </w:t>
      </w:r>
      <w:r w:rsidR="005943FA" w:rsidRPr="00AD41BF">
        <w:t xml:space="preserve">od </w:t>
      </w:r>
      <w:r w:rsidRPr="00AD41BF">
        <w:t>warunków decyzji</w:t>
      </w:r>
      <w:r w:rsidR="002C7DDB" w:rsidRPr="00AD41BF">
        <w:t xml:space="preserve"> o</w:t>
      </w:r>
      <w:r w:rsidR="00E66F78">
        <w:t xml:space="preserve"> </w:t>
      </w:r>
      <w:r w:rsidRPr="00AD41BF">
        <w:t>pozwoleniu na budowę</w:t>
      </w:r>
      <w:r w:rsidR="00E66F78">
        <w:t>”</w:t>
      </w:r>
      <w:r w:rsidRPr="00AD41BF">
        <w:t>,</w:t>
      </w:r>
    </w:p>
    <w:p w14:paraId="55221617" w14:textId="4E24F07A" w:rsidR="00066E3A" w:rsidRPr="00AD41BF" w:rsidRDefault="00066E3A" w:rsidP="00066E3A">
      <w:pPr>
        <w:pStyle w:val="LITlitera"/>
      </w:pPr>
      <w:r w:rsidRPr="00AD41BF">
        <w:t>b)</w:t>
      </w:r>
      <w:r w:rsidRPr="00AD41BF">
        <w:tab/>
        <w:t xml:space="preserve">ust. </w:t>
      </w:r>
      <w:r w:rsidR="002C7DDB" w:rsidRPr="00AD41BF">
        <w:t>4</w:t>
      </w:r>
      <w:r w:rsidR="00E66F78">
        <w:t xml:space="preserve"> </w:t>
      </w:r>
      <w:r w:rsidRPr="00AD41BF">
        <w:t>otrzymuje brzmienie:</w:t>
      </w:r>
    </w:p>
    <w:p w14:paraId="17B65A75" w14:textId="2EB91364" w:rsidR="00962345" w:rsidRPr="00AD41BF" w:rsidRDefault="00E66F78" w:rsidP="00F96DA3">
      <w:pPr>
        <w:pStyle w:val="ZLITUSTzmustliter"/>
      </w:pPr>
      <w:r>
        <w:t>„</w:t>
      </w:r>
      <w:r w:rsidR="00A37BF4" w:rsidRPr="00AD41BF">
        <w:t xml:space="preserve">4. </w:t>
      </w:r>
      <w:r w:rsidR="00066E3A" w:rsidRPr="00AD41BF">
        <w:t>Po up</w:t>
      </w:r>
      <w:r w:rsidR="00066E3A" w:rsidRPr="00AD41BF">
        <w:rPr>
          <w:rFonts w:hint="eastAsia"/>
        </w:rPr>
        <w:t>ł</w:t>
      </w:r>
      <w:r w:rsidR="00066E3A" w:rsidRPr="00AD41BF">
        <w:t>ywie terminu lub na wniosek inwestora organ nadzoru budowlanego sprawdza wykonanie obowiązku,</w:t>
      </w:r>
      <w:r w:rsidR="002C7DDB" w:rsidRPr="00AD41BF">
        <w:t xml:space="preserve"> o</w:t>
      </w:r>
      <w:r>
        <w:t xml:space="preserve"> </w:t>
      </w:r>
      <w:r w:rsidR="00066E3A" w:rsidRPr="00AD41BF">
        <w:t>którym mowa</w:t>
      </w:r>
      <w:r w:rsidR="0063235E" w:rsidRPr="00AD41BF">
        <w:t xml:space="preserve"> w</w:t>
      </w:r>
      <w:r>
        <w:t xml:space="preserve"> </w:t>
      </w:r>
      <w:r w:rsidR="0063235E" w:rsidRPr="00AD41BF">
        <w:t>ust.</w:t>
      </w:r>
      <w:r>
        <w:t xml:space="preserve"> </w:t>
      </w:r>
      <w:r w:rsidR="0063235E" w:rsidRPr="00AD41BF">
        <w:t>1 pkt</w:t>
      </w:r>
      <w:r>
        <w:t xml:space="preserve"> </w:t>
      </w:r>
      <w:r w:rsidR="00066E3A" w:rsidRPr="00AD41BF">
        <w:t>3,</w:t>
      </w:r>
      <w:r w:rsidR="002C7DDB" w:rsidRPr="00AD41BF">
        <w:t xml:space="preserve"> i</w:t>
      </w:r>
      <w:r>
        <w:t xml:space="preserve"> </w:t>
      </w:r>
      <w:r w:rsidR="00066E3A" w:rsidRPr="00AD41BF">
        <w:t>wydaje decyzję</w:t>
      </w:r>
      <w:r w:rsidR="002C7DDB" w:rsidRPr="00AD41BF">
        <w:t xml:space="preserve"> </w:t>
      </w:r>
      <w:r w:rsidR="001420EE" w:rsidRPr="00AD41BF">
        <w:t>o</w:t>
      </w:r>
      <w:r w:rsidR="00066E3A" w:rsidRPr="00AD41BF">
        <w:t xml:space="preserve"> </w:t>
      </w:r>
      <w:r w:rsidR="001420EE" w:rsidRPr="00AD41BF">
        <w:t xml:space="preserve">pozwoleniu </w:t>
      </w:r>
      <w:r w:rsidR="00066E3A" w:rsidRPr="00AD41BF">
        <w:t>na wznowienie robót budowlanych</w:t>
      </w:r>
      <w:r w:rsidR="00F32147" w:rsidRPr="00AD41BF">
        <w:t xml:space="preserve">. Decyzję o pozwoleniu na wznowienie robót budowlanych wydaje się </w:t>
      </w:r>
      <w:r w:rsidR="002906FB" w:rsidRPr="00AD41BF">
        <w:t>równie</w:t>
      </w:r>
      <w:r w:rsidR="002906FB" w:rsidRPr="00AD41BF">
        <w:rPr>
          <w:rFonts w:hint="eastAsia"/>
        </w:rPr>
        <w:t>ż</w:t>
      </w:r>
      <w:r w:rsidR="002C7DDB" w:rsidRPr="00AD41BF">
        <w:t xml:space="preserve"> w</w:t>
      </w:r>
      <w:r>
        <w:t xml:space="preserve"> </w:t>
      </w:r>
      <w:r w:rsidR="00066E3A" w:rsidRPr="00AD41BF">
        <w:t>przypadku zako</w:t>
      </w:r>
      <w:r w:rsidR="00066E3A" w:rsidRPr="00AD41BF">
        <w:rPr>
          <w:rFonts w:hint="eastAsia"/>
        </w:rPr>
        <w:t>ń</w:t>
      </w:r>
      <w:r w:rsidR="00066E3A" w:rsidRPr="00AD41BF">
        <w:t>czenia budowy.</w:t>
      </w:r>
      <w:r>
        <w:t>”</w:t>
      </w:r>
      <w:r w:rsidR="00962345" w:rsidRPr="00AD41BF">
        <w:t>,</w:t>
      </w:r>
    </w:p>
    <w:p w14:paraId="49B8F5C6" w14:textId="77777777" w:rsidR="00066E3A" w:rsidRPr="00AD41BF" w:rsidRDefault="00962345" w:rsidP="005A1DFD">
      <w:pPr>
        <w:pStyle w:val="LITlitera"/>
      </w:pPr>
      <w:r w:rsidRPr="00AD41BF">
        <w:t>c)</w:t>
      </w:r>
      <w:r w:rsidR="005A1DFD" w:rsidRPr="00AD41BF">
        <w:tab/>
      </w:r>
      <w:r w:rsidRPr="00AD41BF">
        <w:t>uchyla się ust. 4c</w:t>
      </w:r>
      <w:r w:rsidR="005A1DFD" w:rsidRPr="00AD41BF">
        <w:t>;</w:t>
      </w:r>
    </w:p>
    <w:p w14:paraId="57B97A68" w14:textId="66F72A01" w:rsidR="008D09DB" w:rsidRPr="00AD41BF" w:rsidRDefault="007549C3" w:rsidP="008D09DB">
      <w:pPr>
        <w:pStyle w:val="PKTpunkt"/>
      </w:pPr>
      <w:r w:rsidRPr="00AD41BF">
        <w:t>3</w:t>
      </w:r>
      <w:r w:rsidR="006F0E65" w:rsidRPr="00AD41BF">
        <w:t>7</w:t>
      </w:r>
      <w:r w:rsidR="002167DA" w:rsidRPr="00AD41BF">
        <w:t>)</w:t>
      </w:r>
      <w:r w:rsidR="00066E3A" w:rsidRPr="00AD41BF">
        <w:tab/>
      </w:r>
      <w:r w:rsidR="008D09DB" w:rsidRPr="00AD41BF">
        <w:t>po</w:t>
      </w:r>
      <w:r w:rsidR="0063235E" w:rsidRPr="00AD41BF">
        <w:t xml:space="preserve"> art.</w:t>
      </w:r>
      <w:r w:rsidR="00E66F78">
        <w:t xml:space="preserve"> </w:t>
      </w:r>
      <w:r w:rsidR="008D09DB" w:rsidRPr="00AD41BF">
        <w:t>5</w:t>
      </w:r>
      <w:r w:rsidR="006C2718" w:rsidRPr="00AD41BF">
        <w:t>1</w:t>
      </w:r>
      <w:r w:rsidR="00E66F78">
        <w:t xml:space="preserve"> </w:t>
      </w:r>
      <w:r w:rsidR="008D09DB" w:rsidRPr="00AD41BF">
        <w:t>dodaje się</w:t>
      </w:r>
      <w:r w:rsidR="0063235E" w:rsidRPr="00AD41BF">
        <w:t xml:space="preserve"> art.</w:t>
      </w:r>
      <w:r w:rsidR="00E66F78">
        <w:t xml:space="preserve"> </w:t>
      </w:r>
      <w:r w:rsidR="008D09DB" w:rsidRPr="00AD41BF">
        <w:t>51a</w:t>
      </w:r>
      <w:r w:rsidR="006C2718" w:rsidRPr="00AD41BF">
        <w:t xml:space="preserve"> </w:t>
      </w:r>
      <w:r w:rsidR="00637F30" w:rsidRPr="00AD41BF">
        <w:t xml:space="preserve">i art. 51b </w:t>
      </w:r>
      <w:r w:rsidR="006C2718" w:rsidRPr="00AD41BF">
        <w:t>w</w:t>
      </w:r>
      <w:r w:rsidR="00E66F78">
        <w:t xml:space="preserve"> </w:t>
      </w:r>
      <w:r w:rsidR="008D09DB" w:rsidRPr="00AD41BF">
        <w:t>brzmieniu:</w:t>
      </w:r>
    </w:p>
    <w:p w14:paraId="0199BA95" w14:textId="10D2DFC5" w:rsidR="008D09DB" w:rsidRPr="00AD41BF" w:rsidRDefault="00E66F78" w:rsidP="008D09DB">
      <w:pPr>
        <w:pStyle w:val="ZARTzmartartykuempunktem"/>
      </w:pPr>
      <w:r>
        <w:lastRenderedPageBreak/>
        <w:t>„</w:t>
      </w:r>
      <w:r w:rsidR="008D09DB" w:rsidRPr="00AD41BF">
        <w:t>Art. 51a. 1.</w:t>
      </w:r>
      <w:r w:rsidR="006C2718" w:rsidRPr="00AD41BF">
        <w:t xml:space="preserve"> W</w:t>
      </w:r>
      <w:r>
        <w:t xml:space="preserve"> </w:t>
      </w:r>
      <w:r w:rsidR="008D09DB" w:rsidRPr="00AD41BF">
        <w:t>przypadku stwierdzenia</w:t>
      </w:r>
      <w:r w:rsidR="005943FA" w:rsidRPr="00AD41BF">
        <w:t>, że</w:t>
      </w:r>
      <w:r w:rsidR="008D09DB" w:rsidRPr="00AD41BF">
        <w:t xml:space="preserve"> rob</w:t>
      </w:r>
      <w:r w:rsidR="005943FA" w:rsidRPr="00AD41BF">
        <w:t>oty</w:t>
      </w:r>
      <w:r w:rsidR="008D09DB" w:rsidRPr="00AD41BF">
        <w:t xml:space="preserve"> budowlan</w:t>
      </w:r>
      <w:r w:rsidR="00354A3C" w:rsidRPr="00AD41BF">
        <w:t>e</w:t>
      </w:r>
      <w:r w:rsidR="005943FA" w:rsidRPr="00AD41BF">
        <w:t xml:space="preserve"> są</w:t>
      </w:r>
      <w:r w:rsidR="006C2718" w:rsidRPr="00AD41BF">
        <w:t xml:space="preserve"> </w:t>
      </w:r>
      <w:r w:rsidR="005943FA" w:rsidRPr="00AD41BF">
        <w:t xml:space="preserve">prowadzone </w:t>
      </w:r>
      <w:r w:rsidR="006C2718" w:rsidRPr="00AD41BF">
        <w:t>w</w:t>
      </w:r>
      <w:r>
        <w:t xml:space="preserve"> </w:t>
      </w:r>
      <w:r w:rsidR="008D09DB" w:rsidRPr="00AD41BF">
        <w:t>sposób,</w:t>
      </w:r>
      <w:r w:rsidR="006C2718" w:rsidRPr="00AD41BF">
        <w:t xml:space="preserve"> o</w:t>
      </w:r>
      <w:r>
        <w:t xml:space="preserve"> </w:t>
      </w:r>
      <w:r w:rsidR="008D09DB" w:rsidRPr="00AD41BF">
        <w:t>którym mowa</w:t>
      </w:r>
      <w:r w:rsidR="0063235E" w:rsidRPr="00AD41BF">
        <w:t xml:space="preserve"> w</w:t>
      </w:r>
      <w:r>
        <w:t xml:space="preserve"> </w:t>
      </w:r>
      <w:r w:rsidR="0063235E" w:rsidRPr="00AD41BF">
        <w:t>art.</w:t>
      </w:r>
      <w:r>
        <w:t xml:space="preserve"> </w:t>
      </w:r>
      <w:r w:rsidR="008D09DB" w:rsidRPr="00AD41BF">
        <w:t>5</w:t>
      </w:r>
      <w:r w:rsidR="0063235E" w:rsidRPr="00AD41BF">
        <w:t>0 ust.</w:t>
      </w:r>
      <w:r>
        <w:t xml:space="preserve"> </w:t>
      </w:r>
      <w:r w:rsidR="0063235E" w:rsidRPr="00AD41BF">
        <w:t>1 pkt</w:t>
      </w:r>
      <w:r>
        <w:t xml:space="preserve"> </w:t>
      </w:r>
      <w:r w:rsidR="008D09DB" w:rsidRPr="00AD41BF">
        <w:t>4, organ nadzoru budowlanego może pouczyć inwestora</w:t>
      </w:r>
      <w:r w:rsidR="006C2718" w:rsidRPr="00AD41BF">
        <w:t xml:space="preserve"> o</w:t>
      </w:r>
      <w:r>
        <w:t xml:space="preserve"> </w:t>
      </w:r>
      <w:r w:rsidR="008D09DB" w:rsidRPr="00AD41BF">
        <w:t>konieczności doprowadzenia robót budowlanych do stanu zgodnego</w:t>
      </w:r>
      <w:r w:rsidR="006C2718" w:rsidRPr="00AD41BF">
        <w:t xml:space="preserve"> z</w:t>
      </w:r>
      <w:r>
        <w:t xml:space="preserve"> </w:t>
      </w:r>
      <w:r w:rsidR="008D09DB" w:rsidRPr="00AD41BF">
        <w:t>ustaleniami</w:t>
      </w:r>
      <w:r w:rsidR="006C2718" w:rsidRPr="00AD41BF">
        <w:t xml:space="preserve"> i</w:t>
      </w:r>
      <w:r>
        <w:t xml:space="preserve"> </w:t>
      </w:r>
      <w:r w:rsidR="008D09DB" w:rsidRPr="00AD41BF">
        <w:t>warunkami określonymi</w:t>
      </w:r>
      <w:r w:rsidR="006C2718" w:rsidRPr="00AD41BF">
        <w:t xml:space="preserve"> w</w:t>
      </w:r>
      <w:r>
        <w:t xml:space="preserve"> </w:t>
      </w:r>
      <w:r w:rsidR="008D09DB" w:rsidRPr="00AD41BF">
        <w:t>decyzji</w:t>
      </w:r>
      <w:r w:rsidR="006C2718" w:rsidRPr="00AD41BF">
        <w:t xml:space="preserve"> o</w:t>
      </w:r>
      <w:r>
        <w:t xml:space="preserve"> </w:t>
      </w:r>
      <w:r w:rsidR="008D09DB" w:rsidRPr="00AD41BF">
        <w:t>pozwoleniu na budowę, projekcie zagospodarowania działki lub terenu</w:t>
      </w:r>
      <w:r w:rsidR="00354A3C" w:rsidRPr="00AD41BF">
        <w:t>,</w:t>
      </w:r>
      <w:r w:rsidR="008D09DB" w:rsidRPr="00AD41BF">
        <w:t xml:space="preserve"> projekcie architektoniczno</w:t>
      </w:r>
      <w:r w:rsidR="0063235E" w:rsidRPr="00AD41BF">
        <w:noBreakHyphen/>
      </w:r>
      <w:r w:rsidR="008D09DB" w:rsidRPr="00AD41BF">
        <w:t>budowlanym</w:t>
      </w:r>
      <w:r w:rsidR="00743CB9" w:rsidRPr="00AD41BF">
        <w:t xml:space="preserve"> lub</w:t>
      </w:r>
      <w:r w:rsidR="00777E27" w:rsidRPr="00AD41BF">
        <w:t xml:space="preserve"> w</w:t>
      </w:r>
      <w:r>
        <w:t xml:space="preserve"> </w:t>
      </w:r>
      <w:r w:rsidR="00743CB9" w:rsidRPr="00AD41BF">
        <w:t>przepisach</w:t>
      </w:r>
      <w:r w:rsidR="008D09DB" w:rsidRPr="00AD41BF">
        <w:t>.</w:t>
      </w:r>
    </w:p>
    <w:p w14:paraId="01978E98" w14:textId="6BBF8BFE" w:rsidR="008D09DB" w:rsidRPr="00AD41BF" w:rsidRDefault="008D09DB" w:rsidP="008D09DB">
      <w:pPr>
        <w:pStyle w:val="ZUSTzmustartykuempunktem"/>
      </w:pPr>
      <w:r w:rsidRPr="00AD41BF">
        <w:t>2. Organ nadzoru budowlanego potwierdza pouczeni</w:t>
      </w:r>
      <w:r w:rsidR="00DE43D7" w:rsidRPr="00AD41BF">
        <w:t>e</w:t>
      </w:r>
      <w:r w:rsidRPr="00AD41BF">
        <w:t xml:space="preserve"> wpisem</w:t>
      </w:r>
      <w:r w:rsidR="006C2718" w:rsidRPr="00AD41BF">
        <w:t xml:space="preserve"> w</w:t>
      </w:r>
      <w:r w:rsidR="00E66F78">
        <w:t xml:space="preserve"> </w:t>
      </w:r>
      <w:r w:rsidRPr="00AD41BF">
        <w:t>protokole kontroli</w:t>
      </w:r>
      <w:r w:rsidR="006C2718" w:rsidRPr="00AD41BF">
        <w:t xml:space="preserve"> i</w:t>
      </w:r>
      <w:r w:rsidR="00E66F78">
        <w:t xml:space="preserve"> </w:t>
      </w:r>
      <w:r w:rsidRPr="00AD41BF">
        <w:t>wpisem</w:t>
      </w:r>
      <w:r w:rsidR="006C2718" w:rsidRPr="00AD41BF">
        <w:t xml:space="preserve"> w</w:t>
      </w:r>
      <w:r w:rsidR="00E66F78">
        <w:t xml:space="preserve"> </w:t>
      </w:r>
      <w:r w:rsidRPr="00AD41BF">
        <w:t>dzienniku budowy.</w:t>
      </w:r>
    </w:p>
    <w:p w14:paraId="2E4613FE" w14:textId="77777777" w:rsidR="00896BCE" w:rsidRPr="00AD41BF" w:rsidRDefault="008D09DB" w:rsidP="008D09DB">
      <w:pPr>
        <w:pStyle w:val="ZUSTzmustartykuempunktem"/>
      </w:pPr>
      <w:r w:rsidRPr="00AD41BF">
        <w:t>3. Organ nadzoru budowlanego</w:t>
      </w:r>
      <w:r w:rsidR="00896BCE" w:rsidRPr="00AD41BF">
        <w:t>:</w:t>
      </w:r>
    </w:p>
    <w:p w14:paraId="5179D425" w14:textId="47881EA8" w:rsidR="00896BCE" w:rsidRPr="00AD41BF" w:rsidRDefault="00896BCE" w:rsidP="00896BCE">
      <w:pPr>
        <w:pStyle w:val="ZPKTzmpktartykuempunktem"/>
      </w:pPr>
      <w:r w:rsidRPr="00AD41BF">
        <w:t>1)</w:t>
      </w:r>
      <w:r w:rsidRPr="00AD41BF">
        <w:tab/>
      </w:r>
      <w:r w:rsidR="0061766D" w:rsidRPr="00AD41BF">
        <w:t xml:space="preserve">po </w:t>
      </w:r>
      <w:r w:rsidR="008D09DB" w:rsidRPr="00AD41BF">
        <w:t>upływie 6</w:t>
      </w:r>
      <w:r w:rsidR="006C2718" w:rsidRPr="00AD41BF">
        <w:t>0</w:t>
      </w:r>
      <w:r w:rsidR="00E66F78">
        <w:t xml:space="preserve"> </w:t>
      </w:r>
      <w:r w:rsidR="008D09DB" w:rsidRPr="00AD41BF">
        <w:t>dni od dnia pouczenia</w:t>
      </w:r>
      <w:r w:rsidRPr="00AD41BF">
        <w:t xml:space="preserve"> albo</w:t>
      </w:r>
    </w:p>
    <w:p w14:paraId="49CC6AF7" w14:textId="77777777" w:rsidR="00896BCE" w:rsidRPr="00AD41BF" w:rsidRDefault="00896BCE" w:rsidP="00896BCE">
      <w:pPr>
        <w:pStyle w:val="ZPKTzmpktartykuempunktem"/>
      </w:pPr>
      <w:r w:rsidRPr="00AD41BF">
        <w:t>2)</w:t>
      </w:r>
      <w:r w:rsidRPr="00AD41BF">
        <w:tab/>
        <w:t>przed upływem 60 dni od dnia pouczenia, jeżeli wystąpi o to inwestor</w:t>
      </w:r>
    </w:p>
    <w:p w14:paraId="42306DE2" w14:textId="622A50EA" w:rsidR="00606BF9" w:rsidRPr="00AD41BF" w:rsidRDefault="00137FD8" w:rsidP="00CF4730">
      <w:pPr>
        <w:pStyle w:val="ZCZWSPPKTzmczciwsppktartykuempunktem"/>
      </w:pPr>
      <w:r w:rsidRPr="00AD41BF">
        <w:t>–</w:t>
      </w:r>
      <w:r w:rsidR="008D09DB" w:rsidRPr="00AD41BF">
        <w:t xml:space="preserve"> sprawdza, czy roboty budowlane zostały doprowadzone do stanu zgodnego</w:t>
      </w:r>
      <w:r w:rsidR="006C2718" w:rsidRPr="00AD41BF">
        <w:t xml:space="preserve"> z</w:t>
      </w:r>
      <w:r w:rsidR="00E66F78">
        <w:t xml:space="preserve"> </w:t>
      </w:r>
      <w:r w:rsidR="008D09DB" w:rsidRPr="00AD41BF">
        <w:t>ustaleniami</w:t>
      </w:r>
      <w:r w:rsidR="006C2718" w:rsidRPr="00AD41BF">
        <w:t xml:space="preserve"> i</w:t>
      </w:r>
      <w:r w:rsidR="00E66F78">
        <w:t xml:space="preserve"> </w:t>
      </w:r>
      <w:r w:rsidR="008D09DB" w:rsidRPr="00AD41BF">
        <w:t>warunkami określonymi</w:t>
      </w:r>
      <w:r w:rsidR="006C2718" w:rsidRPr="00AD41BF">
        <w:t xml:space="preserve"> w</w:t>
      </w:r>
      <w:r w:rsidR="00E66F78">
        <w:t xml:space="preserve"> </w:t>
      </w:r>
      <w:r w:rsidR="008D09DB" w:rsidRPr="00AD41BF">
        <w:t>decyzji</w:t>
      </w:r>
      <w:r w:rsidR="006C2718" w:rsidRPr="00AD41BF">
        <w:t xml:space="preserve"> o</w:t>
      </w:r>
      <w:r w:rsidR="00E66F78">
        <w:t xml:space="preserve"> </w:t>
      </w:r>
      <w:r w:rsidR="008D09DB" w:rsidRPr="00AD41BF">
        <w:t>pozwoleniu na budowę, projekcie zagospodarowania działki lub terenu</w:t>
      </w:r>
      <w:r w:rsidR="007229E1" w:rsidRPr="00AD41BF">
        <w:t>,</w:t>
      </w:r>
      <w:r w:rsidR="008D09DB" w:rsidRPr="00AD41BF">
        <w:t xml:space="preserve"> projekcie architektoniczno</w:t>
      </w:r>
      <w:r w:rsidR="0063235E" w:rsidRPr="00AD41BF">
        <w:noBreakHyphen/>
      </w:r>
      <w:r w:rsidR="008D09DB" w:rsidRPr="00AD41BF">
        <w:t>budowlanym</w:t>
      </w:r>
      <w:r w:rsidR="006605AF" w:rsidRPr="00AD41BF">
        <w:t xml:space="preserve"> lub </w:t>
      </w:r>
      <w:r w:rsidR="00210704" w:rsidRPr="00AD41BF">
        <w:t>w</w:t>
      </w:r>
      <w:r w:rsidR="00E66F78">
        <w:t xml:space="preserve"> </w:t>
      </w:r>
      <w:r w:rsidR="006605AF" w:rsidRPr="00AD41BF">
        <w:t>przepisach</w:t>
      </w:r>
      <w:r w:rsidR="008D09DB" w:rsidRPr="00AD41BF">
        <w:t>.</w:t>
      </w:r>
    </w:p>
    <w:p w14:paraId="56F43D02" w14:textId="5AFB9258" w:rsidR="00637F30" w:rsidRPr="00AD41BF" w:rsidRDefault="008D09DB" w:rsidP="00606BF9">
      <w:pPr>
        <w:pStyle w:val="ZUSTzmustartykuempunktem"/>
      </w:pPr>
      <w:r w:rsidRPr="00AD41BF">
        <w:t>4.</w:t>
      </w:r>
      <w:r w:rsidR="006C2718" w:rsidRPr="00AD41BF">
        <w:t xml:space="preserve"> W</w:t>
      </w:r>
      <w:r w:rsidR="00E66F78">
        <w:t xml:space="preserve"> </w:t>
      </w:r>
      <w:r w:rsidRPr="00AD41BF">
        <w:t>przypadku gdy roboty budowlane nie zostały do</w:t>
      </w:r>
      <w:r w:rsidR="00E96D49" w:rsidRPr="00AD41BF">
        <w:t>p</w:t>
      </w:r>
      <w:r w:rsidRPr="00AD41BF">
        <w:t>rowadzone do stanu zgodnego</w:t>
      </w:r>
      <w:r w:rsidR="006C2718" w:rsidRPr="00AD41BF">
        <w:t xml:space="preserve"> z</w:t>
      </w:r>
      <w:r w:rsidR="00E66F78">
        <w:t xml:space="preserve"> </w:t>
      </w:r>
      <w:r w:rsidRPr="00AD41BF">
        <w:t>ustaleniami</w:t>
      </w:r>
      <w:r w:rsidR="006C2718" w:rsidRPr="00AD41BF">
        <w:t xml:space="preserve"> i</w:t>
      </w:r>
      <w:r w:rsidR="00E66F78">
        <w:t xml:space="preserve"> </w:t>
      </w:r>
      <w:r w:rsidRPr="00AD41BF">
        <w:t>warunkami określonymi</w:t>
      </w:r>
      <w:r w:rsidR="006C2718" w:rsidRPr="00AD41BF">
        <w:t xml:space="preserve"> w</w:t>
      </w:r>
      <w:r w:rsidR="00E66F78">
        <w:t xml:space="preserve"> </w:t>
      </w:r>
      <w:r w:rsidRPr="00AD41BF">
        <w:t>decyzji</w:t>
      </w:r>
      <w:r w:rsidR="006C2718" w:rsidRPr="00AD41BF">
        <w:t xml:space="preserve"> o</w:t>
      </w:r>
      <w:r w:rsidR="00E66F78">
        <w:t xml:space="preserve"> </w:t>
      </w:r>
      <w:r w:rsidRPr="00AD41BF">
        <w:t>pozwoleniu na budowę, projekcie zagospodarowania działki lub terenu</w:t>
      </w:r>
      <w:r w:rsidR="007229E1" w:rsidRPr="00AD41BF">
        <w:t>,</w:t>
      </w:r>
      <w:r w:rsidRPr="00AD41BF">
        <w:t xml:space="preserve"> projekcie architektoniczno</w:t>
      </w:r>
      <w:r w:rsidR="0063235E" w:rsidRPr="00AD41BF">
        <w:noBreakHyphen/>
      </w:r>
      <w:r w:rsidRPr="00AD41BF">
        <w:t>budowlanym</w:t>
      </w:r>
      <w:r w:rsidR="006605AF" w:rsidRPr="00AD41BF">
        <w:t xml:space="preserve"> lub</w:t>
      </w:r>
      <w:r w:rsidR="00777E27" w:rsidRPr="00AD41BF">
        <w:t xml:space="preserve"> w</w:t>
      </w:r>
      <w:r w:rsidR="00E66F78">
        <w:t xml:space="preserve"> </w:t>
      </w:r>
      <w:r w:rsidR="006605AF" w:rsidRPr="00AD41BF">
        <w:t>przepisach</w:t>
      </w:r>
      <w:r w:rsidRPr="00AD41BF">
        <w:t>, organ nadzoru budowlanego prowadzi postępowanie na podstawie</w:t>
      </w:r>
      <w:r w:rsidR="0063235E" w:rsidRPr="00AD41BF">
        <w:t xml:space="preserve"> art.</w:t>
      </w:r>
      <w:r w:rsidR="00E66F78">
        <w:t xml:space="preserve"> </w:t>
      </w:r>
      <w:r w:rsidRPr="00AD41BF">
        <w:t>5</w:t>
      </w:r>
      <w:r w:rsidR="009E0528" w:rsidRPr="00AD41BF">
        <w:t>0</w:t>
      </w:r>
      <w:r w:rsidR="005464C2" w:rsidRPr="00AD41BF">
        <w:t>–</w:t>
      </w:r>
      <w:r w:rsidRPr="00AD41BF">
        <w:t>51.</w:t>
      </w:r>
    </w:p>
    <w:p w14:paraId="72D5619F" w14:textId="4EB6835D" w:rsidR="00637F30" w:rsidRPr="00AD41BF" w:rsidRDefault="00637F30" w:rsidP="00CF4730">
      <w:pPr>
        <w:pStyle w:val="ZARTzmartartykuempunktem"/>
      </w:pPr>
      <w:r w:rsidRPr="00AD41BF">
        <w:t xml:space="preserve">Art. 51b. 1. Dokonanie istotnego odstąpienia od </w:t>
      </w:r>
      <w:r w:rsidR="005A686B" w:rsidRPr="00AD41BF">
        <w:t>projektu zagospodarowania działki lub terenu lub projektu architektoniczno-budowlanego zamiennego</w:t>
      </w:r>
      <w:r w:rsidRPr="00AD41BF">
        <w:t xml:space="preserve">, o których mowa w art. 51 ust. 1 pkt 3, jest niedopuszczalne. W przypadku dokonania takiego odstąpienia </w:t>
      </w:r>
      <w:r w:rsidR="00F336E1" w:rsidRPr="00AD41BF">
        <w:t xml:space="preserve">organ nadzoru budowlanego prowadzi postępowanie na podstawie </w:t>
      </w:r>
      <w:r w:rsidRPr="00AD41BF">
        <w:t>art. 50</w:t>
      </w:r>
      <w:r w:rsidR="009A5F76" w:rsidRPr="00AD41BF">
        <w:t>–</w:t>
      </w:r>
      <w:r w:rsidRPr="00AD41BF">
        <w:t>51a</w:t>
      </w:r>
      <w:r w:rsidR="00933DBC">
        <w:t>,</w:t>
      </w:r>
      <w:r w:rsidR="00F336E1" w:rsidRPr="00AD41BF">
        <w:t xml:space="preserve"> z tym że </w:t>
      </w:r>
      <w:r w:rsidRPr="00AD41BF">
        <w:t>art. 51 ust. 1 pkt 3</w:t>
      </w:r>
      <w:r w:rsidR="00F336E1" w:rsidRPr="00AD41BF">
        <w:t xml:space="preserve"> nie stosuje się</w:t>
      </w:r>
      <w:r w:rsidRPr="00AD41BF">
        <w:t>.</w:t>
      </w:r>
    </w:p>
    <w:p w14:paraId="7F0F002D" w14:textId="196E5C36" w:rsidR="00637F30" w:rsidRPr="00AD41BF" w:rsidRDefault="00637F30" w:rsidP="00637F30">
      <w:pPr>
        <w:pStyle w:val="ZUSTzmustartykuempunktem"/>
      </w:pPr>
      <w:r w:rsidRPr="00AD41BF">
        <w:t>2. Przez istotne odstąpienie od</w:t>
      </w:r>
      <w:r w:rsidR="00FE4723" w:rsidRPr="00AD41BF">
        <w:t xml:space="preserve"> </w:t>
      </w:r>
      <w:r w:rsidRPr="00AD41BF">
        <w:t>projektów</w:t>
      </w:r>
      <w:r w:rsidR="00FE4723" w:rsidRPr="00AD41BF">
        <w:t xml:space="preserve"> zamiennych</w:t>
      </w:r>
      <w:r w:rsidRPr="00AD41BF">
        <w:t xml:space="preserve">, o których mowa w art. </w:t>
      </w:r>
      <w:r w:rsidR="008E2DEA">
        <w:t>51 ust. </w:t>
      </w:r>
      <w:r w:rsidRPr="00AD41BF">
        <w:t>1 pkt 3, rozumie się odstąpienie w zakresie, o którym mowa w art. 36a ust. 5.</w:t>
      </w:r>
    </w:p>
    <w:p w14:paraId="7D86C271" w14:textId="0193D4BE" w:rsidR="00637F30" w:rsidRPr="00AD41BF" w:rsidRDefault="00637F30" w:rsidP="00637F30">
      <w:pPr>
        <w:pStyle w:val="ZUSTzmustartykuempunktem"/>
      </w:pPr>
      <w:r w:rsidRPr="00AD41BF">
        <w:t>3. Dokonanie nieistotnego odstąpienia od projektów</w:t>
      </w:r>
      <w:r w:rsidR="00FE4723" w:rsidRPr="00AD41BF">
        <w:t xml:space="preserve"> zamiennych</w:t>
      </w:r>
      <w:r w:rsidRPr="00AD41BF">
        <w:t>, o których mowa w art. 51 ust. 1 pkt 3, jest dopuszczalne po dołączeniu do dokumentacji budowy odpowiednich informacji (rysunek i opis) dotyczących tego odstąpienia.</w:t>
      </w:r>
      <w:r w:rsidR="00E66F78">
        <w:t>”</w:t>
      </w:r>
      <w:r w:rsidRPr="00AD41BF">
        <w:t>;</w:t>
      </w:r>
    </w:p>
    <w:p w14:paraId="35DE723F" w14:textId="561B787C" w:rsidR="00803DBE" w:rsidRPr="00AD41BF" w:rsidRDefault="007549C3" w:rsidP="00803DBE">
      <w:pPr>
        <w:pStyle w:val="PKTpunkt"/>
      </w:pPr>
      <w:r w:rsidRPr="00AD41BF">
        <w:t>3</w:t>
      </w:r>
      <w:r w:rsidR="006F0E65" w:rsidRPr="00AD41BF">
        <w:t>8</w:t>
      </w:r>
      <w:r w:rsidR="008D09DB" w:rsidRPr="00AD41BF">
        <w:t>)</w:t>
      </w:r>
      <w:r w:rsidR="008D09DB" w:rsidRPr="00AD41BF">
        <w:tab/>
      </w:r>
      <w:r w:rsidR="00803DBE" w:rsidRPr="00AD41BF">
        <w:t>w</w:t>
      </w:r>
      <w:r w:rsidR="0063235E" w:rsidRPr="00AD41BF">
        <w:t xml:space="preserve"> art.</w:t>
      </w:r>
      <w:r w:rsidR="00E66F78">
        <w:t xml:space="preserve"> </w:t>
      </w:r>
      <w:r w:rsidR="00803DBE" w:rsidRPr="00AD41BF">
        <w:t>53a:</w:t>
      </w:r>
    </w:p>
    <w:p w14:paraId="31D1A4D8" w14:textId="3F36E402" w:rsidR="00F52492" w:rsidRPr="00AD41BF" w:rsidRDefault="00803DBE" w:rsidP="00F52492">
      <w:pPr>
        <w:pStyle w:val="LITlitera"/>
      </w:pPr>
      <w:r w:rsidRPr="00AD41BF">
        <w:t>a)</w:t>
      </w:r>
      <w:r w:rsidRPr="00AD41BF">
        <w:tab/>
      </w:r>
      <w:r w:rsidR="00C371F5" w:rsidRPr="00AD41BF">
        <w:t>ust.</w:t>
      </w:r>
      <w:r w:rsidR="00E66F78">
        <w:t xml:space="preserve"> </w:t>
      </w:r>
      <w:r w:rsidR="002C7DDB" w:rsidRPr="00AD41BF">
        <w:t>3</w:t>
      </w:r>
      <w:r w:rsidR="00E66F78">
        <w:t xml:space="preserve"> </w:t>
      </w:r>
      <w:r w:rsidR="00F52492" w:rsidRPr="00AD41BF">
        <w:t>otrzymuje brzmienie:</w:t>
      </w:r>
    </w:p>
    <w:p w14:paraId="52ADB0A9" w14:textId="17975BB0" w:rsidR="00F52492" w:rsidRPr="00AD41BF" w:rsidRDefault="00E66F78" w:rsidP="00F52492">
      <w:pPr>
        <w:pStyle w:val="ZLITUSTzmustliter"/>
      </w:pPr>
      <w:r>
        <w:lastRenderedPageBreak/>
        <w:t>„</w:t>
      </w:r>
      <w:r w:rsidR="00F52492" w:rsidRPr="00AD41BF">
        <w:t>3. Wniosek</w:t>
      </w:r>
      <w:r w:rsidR="00CD4D9E" w:rsidRPr="00AD41BF">
        <w:t xml:space="preserve"> o</w:t>
      </w:r>
      <w:r>
        <w:t xml:space="preserve"> </w:t>
      </w:r>
      <w:r w:rsidR="00F52492" w:rsidRPr="00AD41BF">
        <w:t>wszczęcie uproszczonego postępowania legalizacyjnego składa się</w:t>
      </w:r>
      <w:r w:rsidR="00CD4D9E" w:rsidRPr="00AD41BF">
        <w:t xml:space="preserve"> w</w:t>
      </w:r>
      <w:r>
        <w:t xml:space="preserve"> </w:t>
      </w:r>
      <w:r w:rsidR="00F52492" w:rsidRPr="00AD41BF">
        <w:t>formie dokumentu elektronicznego za pośrednictwem portalu e</w:t>
      </w:r>
      <w:r w:rsidR="0063235E" w:rsidRPr="00AD41BF">
        <w:noBreakHyphen/>
      </w:r>
      <w:r w:rsidR="00F52492" w:rsidRPr="00AD41BF">
        <w:t>Budownictwo.</w:t>
      </w:r>
      <w:r>
        <w:t>”</w:t>
      </w:r>
      <w:r w:rsidR="00F52492" w:rsidRPr="00AD41BF">
        <w:t>,</w:t>
      </w:r>
    </w:p>
    <w:p w14:paraId="6C5F1417" w14:textId="395CEFC2" w:rsidR="00F52492" w:rsidRPr="00AD41BF" w:rsidRDefault="00F52492" w:rsidP="00F52492">
      <w:pPr>
        <w:pStyle w:val="LITlitera"/>
      </w:pPr>
      <w:r w:rsidRPr="00AD41BF">
        <w:t>b)</w:t>
      </w:r>
      <w:r w:rsidRPr="00AD41BF">
        <w:tab/>
        <w:t>uchyla się</w:t>
      </w:r>
      <w:r w:rsidR="0063235E" w:rsidRPr="00AD41BF">
        <w:t xml:space="preserve"> ust.</w:t>
      </w:r>
      <w:r w:rsidR="00E66F78">
        <w:t xml:space="preserve"> </w:t>
      </w:r>
      <w:r w:rsidRPr="00AD41BF">
        <w:t>4,</w:t>
      </w:r>
    </w:p>
    <w:p w14:paraId="1692A840" w14:textId="26458073" w:rsidR="00F52492" w:rsidRPr="00AD41BF" w:rsidRDefault="00F52492" w:rsidP="00F52492">
      <w:pPr>
        <w:pStyle w:val="LITlitera"/>
      </w:pPr>
      <w:r w:rsidRPr="00AD41BF">
        <w:t>c)</w:t>
      </w:r>
      <w:r w:rsidRPr="00AD41BF">
        <w:tab/>
        <w:t xml:space="preserve">ust. </w:t>
      </w:r>
      <w:r w:rsidR="00CD4D9E" w:rsidRPr="00AD41BF">
        <w:t>5</w:t>
      </w:r>
      <w:r w:rsidR="00E66F78">
        <w:t xml:space="preserve"> </w:t>
      </w:r>
      <w:r w:rsidRPr="00AD41BF">
        <w:t>otrzymuje brzmienie:</w:t>
      </w:r>
    </w:p>
    <w:p w14:paraId="134D5653" w14:textId="1679DD8C" w:rsidR="00803DBE" w:rsidRPr="00AD41BF" w:rsidRDefault="00E66F78" w:rsidP="00F52492">
      <w:pPr>
        <w:pStyle w:val="ZLITUSTzmustliter"/>
      </w:pPr>
      <w:r>
        <w:t>„</w:t>
      </w:r>
      <w:r w:rsidR="002E39FD" w:rsidRPr="00AD41BF">
        <w:t>5</w:t>
      </w:r>
      <w:r w:rsidR="00F52492" w:rsidRPr="00AD41BF">
        <w:t>. Formularz wniosku,</w:t>
      </w:r>
      <w:r w:rsidR="00CD4D9E" w:rsidRPr="00AD41BF">
        <w:t xml:space="preserve"> o</w:t>
      </w:r>
      <w:r>
        <w:t xml:space="preserve"> </w:t>
      </w:r>
      <w:r w:rsidR="00F52492" w:rsidRPr="00AD41BF">
        <w:t>którym mowa</w:t>
      </w:r>
      <w:r w:rsidR="0063235E" w:rsidRPr="00AD41BF">
        <w:t xml:space="preserve"> w</w:t>
      </w:r>
      <w:r>
        <w:t xml:space="preserve"> </w:t>
      </w:r>
      <w:r w:rsidR="0063235E" w:rsidRPr="00AD41BF">
        <w:t>ust.</w:t>
      </w:r>
      <w:r>
        <w:t xml:space="preserve"> </w:t>
      </w:r>
      <w:r w:rsidR="00E75D7F" w:rsidRPr="00AD41BF">
        <w:t>3</w:t>
      </w:r>
      <w:r w:rsidR="00F52492" w:rsidRPr="00AD41BF">
        <w:t xml:space="preserve">, jest udostępniany </w:t>
      </w:r>
      <w:r w:rsidR="00684616" w:rsidRPr="00AD41BF">
        <w:t>w</w:t>
      </w:r>
      <w:r w:rsidR="00F52492" w:rsidRPr="00AD41BF">
        <w:t xml:space="preserve"> portalu e</w:t>
      </w:r>
      <w:r w:rsidR="0063235E" w:rsidRPr="00AD41BF">
        <w:noBreakHyphen/>
      </w:r>
      <w:r w:rsidR="00F52492" w:rsidRPr="00AD41BF">
        <w:t>Budownictwo.</w:t>
      </w:r>
      <w:r>
        <w:t>”</w:t>
      </w:r>
      <w:r w:rsidR="00F52492" w:rsidRPr="00AD41BF">
        <w:t>;</w:t>
      </w:r>
    </w:p>
    <w:p w14:paraId="18F5750A" w14:textId="31DB5212" w:rsidR="008D09DB" w:rsidRPr="00AD41BF" w:rsidRDefault="007549C3" w:rsidP="008D09DB">
      <w:pPr>
        <w:pStyle w:val="PKTpunkt"/>
      </w:pPr>
      <w:r w:rsidRPr="00AD41BF">
        <w:t>3</w:t>
      </w:r>
      <w:r w:rsidR="006F0E65" w:rsidRPr="00AD41BF">
        <w:t>9</w:t>
      </w:r>
      <w:r w:rsidR="00803DBE" w:rsidRPr="00AD41BF">
        <w:t>)</w:t>
      </w:r>
      <w:r w:rsidR="00803DBE" w:rsidRPr="00AD41BF">
        <w:tab/>
      </w:r>
      <w:r w:rsidR="006605AF" w:rsidRPr="00AD41BF">
        <w:t>w rozdziale 5</w:t>
      </w:r>
      <w:r w:rsidR="001C6EBC" w:rsidRPr="00AD41BF">
        <w:t>c</w:t>
      </w:r>
      <w:r w:rsidR="006605AF" w:rsidRPr="00AD41BF">
        <w:t xml:space="preserve"> </w:t>
      </w:r>
      <w:r w:rsidR="008D09DB" w:rsidRPr="00AD41BF">
        <w:t>dodaje się</w:t>
      </w:r>
      <w:r w:rsidR="0063235E" w:rsidRPr="00AD41BF">
        <w:t xml:space="preserve"> art.</w:t>
      </w:r>
      <w:r w:rsidR="00E66F78">
        <w:t xml:space="preserve"> </w:t>
      </w:r>
      <w:r w:rsidR="008D09DB" w:rsidRPr="00AD41BF">
        <w:t>53b</w:t>
      </w:r>
      <w:r w:rsidR="00BD590F" w:rsidRPr="00AD41BF">
        <w:t>–</w:t>
      </w:r>
      <w:r w:rsidR="007F3BB9" w:rsidRPr="00AD41BF">
        <w:t>53</w:t>
      </w:r>
      <w:r w:rsidR="007F3BB9">
        <w:t>e</w:t>
      </w:r>
      <w:r w:rsidR="007F3BB9" w:rsidRPr="00AD41BF">
        <w:t xml:space="preserve"> </w:t>
      </w:r>
      <w:r w:rsidR="006C2718" w:rsidRPr="00AD41BF">
        <w:t>w</w:t>
      </w:r>
      <w:r w:rsidR="00E66F78">
        <w:t xml:space="preserve"> </w:t>
      </w:r>
      <w:r w:rsidR="008D09DB" w:rsidRPr="00AD41BF">
        <w:t>brzmieniu:</w:t>
      </w:r>
    </w:p>
    <w:p w14:paraId="1B97ADAB" w14:textId="782C6276" w:rsidR="008D09DB" w:rsidRPr="00AD41BF" w:rsidRDefault="00E66F78" w:rsidP="008D09DB">
      <w:pPr>
        <w:pStyle w:val="ZARTzmartartykuempunktem"/>
      </w:pPr>
      <w:r>
        <w:t>„</w:t>
      </w:r>
      <w:r w:rsidR="008D09DB" w:rsidRPr="00AD41BF">
        <w:t>Art. 53b. Przepisów niniejszego rozdziału nie stosuje się do zakończenia innych robót budowlanych niż budowa obiektu budowlanego.</w:t>
      </w:r>
    </w:p>
    <w:p w14:paraId="24EE32F8" w14:textId="77777777" w:rsidR="008D09DB" w:rsidRPr="00AD41BF" w:rsidRDefault="008D09DB" w:rsidP="008D09DB">
      <w:pPr>
        <w:pStyle w:val="ZARTzmartartykuempunktem"/>
      </w:pPr>
      <w:r w:rsidRPr="00AD41BF">
        <w:t>Art. 53c. 1. Do użytkowania:</w:t>
      </w:r>
    </w:p>
    <w:p w14:paraId="61261042" w14:textId="77777777" w:rsidR="008D09DB" w:rsidRPr="00AD41BF" w:rsidRDefault="008D09DB" w:rsidP="008D09DB">
      <w:pPr>
        <w:pStyle w:val="ZPKTzmpktartykuempunktem"/>
      </w:pPr>
      <w:r w:rsidRPr="00AD41BF">
        <w:t>1)</w:t>
      </w:r>
      <w:r w:rsidRPr="00AD41BF">
        <w:tab/>
        <w:t>budynku mieszkalnego jednorodzinnego,</w:t>
      </w:r>
    </w:p>
    <w:p w14:paraId="0C4AAEB6" w14:textId="6407EAA5" w:rsidR="008D09DB" w:rsidRPr="00AD41BF" w:rsidRDefault="008D09DB" w:rsidP="008D09DB">
      <w:pPr>
        <w:pStyle w:val="ZPKTzmpktartykuempunktem"/>
      </w:pPr>
      <w:r w:rsidRPr="00AD41BF">
        <w:t>2)</w:t>
      </w:r>
      <w:r w:rsidRPr="00AD41BF">
        <w:tab/>
        <w:t>obiektu budowlanego zaliczanego do kategorii III</w:t>
      </w:r>
      <w:r w:rsidR="006C2718" w:rsidRPr="00AD41BF">
        <w:t xml:space="preserve"> i</w:t>
      </w:r>
      <w:r w:rsidR="00E66F78">
        <w:t xml:space="preserve"> </w:t>
      </w:r>
      <w:r w:rsidRPr="00AD41BF">
        <w:t>budowanego na podstawie decyzji</w:t>
      </w:r>
      <w:r w:rsidR="006C2718" w:rsidRPr="00AD41BF">
        <w:t xml:space="preserve"> o</w:t>
      </w:r>
      <w:r w:rsidR="00E66F78">
        <w:t xml:space="preserve"> </w:t>
      </w:r>
      <w:r w:rsidRPr="00AD41BF">
        <w:t>pozwoleniu na budowę</w:t>
      </w:r>
    </w:p>
    <w:p w14:paraId="281D43D3" w14:textId="2D12B547" w:rsidR="008D09DB" w:rsidRPr="00AD41BF" w:rsidRDefault="00842CB2" w:rsidP="008D09DB">
      <w:pPr>
        <w:pStyle w:val="ZCZWSPPKTzmczciwsppktartykuempunktem"/>
      </w:pPr>
      <w:r w:rsidRPr="00AD41BF">
        <w:t>–</w:t>
      </w:r>
      <w:r w:rsidR="009E0528" w:rsidRPr="00AD41BF">
        <w:t xml:space="preserve"> </w:t>
      </w:r>
      <w:r w:rsidR="008D09DB" w:rsidRPr="00AD41BF">
        <w:t>można przystąpić</w:t>
      </w:r>
      <w:r w:rsidR="006C2718" w:rsidRPr="00AD41BF">
        <w:t xml:space="preserve"> z</w:t>
      </w:r>
      <w:r w:rsidR="00E66F78">
        <w:t xml:space="preserve"> </w:t>
      </w:r>
      <w:r w:rsidR="008D09DB" w:rsidRPr="00AD41BF">
        <w:t>chwilą złożenia przez kierownika budowy oświadczenia</w:t>
      </w:r>
      <w:r w:rsidR="006C2718" w:rsidRPr="00AD41BF">
        <w:t xml:space="preserve"> o</w:t>
      </w:r>
      <w:r w:rsidR="00E66F78">
        <w:t xml:space="preserve"> </w:t>
      </w:r>
      <w:r w:rsidR="008D09DB" w:rsidRPr="00AD41BF">
        <w:t>zakończeniu budowy</w:t>
      </w:r>
      <w:r w:rsidR="006C2718" w:rsidRPr="00AD41BF">
        <w:t xml:space="preserve"> i</w:t>
      </w:r>
      <w:r w:rsidR="00E66F78">
        <w:t xml:space="preserve"> </w:t>
      </w:r>
      <w:r w:rsidR="008D09DB" w:rsidRPr="00AD41BF">
        <w:t>możliwości przystąpienia do użytkowania obiektu budowlanego.</w:t>
      </w:r>
    </w:p>
    <w:p w14:paraId="05BFC8FA" w14:textId="05B47E13" w:rsidR="008D09DB" w:rsidRPr="00AD41BF" w:rsidRDefault="008D09DB" w:rsidP="00583E2E">
      <w:pPr>
        <w:pStyle w:val="ZUSTzmustartykuempunktem"/>
      </w:pPr>
      <w:r w:rsidRPr="00AD41BF">
        <w:t>2. Przed przyst</w:t>
      </w:r>
      <w:r w:rsidRPr="00AD41BF">
        <w:rPr>
          <w:rFonts w:hint="eastAsia"/>
        </w:rPr>
        <w:t>ą</w:t>
      </w:r>
      <w:r w:rsidRPr="00AD41BF">
        <w:t>pieniem do u</w:t>
      </w:r>
      <w:r w:rsidRPr="00AD41BF">
        <w:rPr>
          <w:rFonts w:hint="eastAsia"/>
        </w:rPr>
        <w:t>ż</w:t>
      </w:r>
      <w:r w:rsidRPr="00AD41BF">
        <w:t>ytkowania obiektu budowlanego,</w:t>
      </w:r>
      <w:r w:rsidR="006C2718" w:rsidRPr="00AD41BF">
        <w:t xml:space="preserve"> o</w:t>
      </w:r>
      <w:r w:rsidR="00E66F78">
        <w:t xml:space="preserve"> </w:t>
      </w:r>
      <w:r w:rsidRPr="00AD41BF">
        <w:t>którym mowa</w:t>
      </w:r>
      <w:r w:rsidR="0063235E" w:rsidRPr="00AD41BF">
        <w:t xml:space="preserve"> w</w:t>
      </w:r>
      <w:r w:rsidR="00E66F78">
        <w:t xml:space="preserve"> </w:t>
      </w:r>
      <w:r w:rsidR="0063235E" w:rsidRPr="00AD41BF">
        <w:t>ust.</w:t>
      </w:r>
      <w:r w:rsidR="00E66F78">
        <w:t xml:space="preserve"> </w:t>
      </w:r>
      <w:r w:rsidRPr="00AD41BF">
        <w:t>1, do dokumentacji budowy do</w:t>
      </w:r>
      <w:r w:rsidRPr="00AD41BF">
        <w:rPr>
          <w:rFonts w:hint="eastAsia"/>
        </w:rPr>
        <w:t>łą</w:t>
      </w:r>
      <w:r w:rsidRPr="00AD41BF">
        <w:t>cza si</w:t>
      </w:r>
      <w:r w:rsidRPr="00AD41BF">
        <w:rPr>
          <w:rFonts w:hint="eastAsia"/>
        </w:rPr>
        <w:t>ę</w:t>
      </w:r>
      <w:r w:rsidR="00271E53" w:rsidRPr="00AD41BF">
        <w:t xml:space="preserve"> </w:t>
      </w:r>
      <w:r w:rsidRPr="00AD41BF">
        <w:t>dokumenty,</w:t>
      </w:r>
      <w:r w:rsidR="006C2718" w:rsidRPr="00AD41BF">
        <w:t xml:space="preserve"> o</w:t>
      </w:r>
      <w:r w:rsidR="00E66F78">
        <w:t xml:space="preserve"> </w:t>
      </w:r>
      <w:r w:rsidRPr="00AD41BF">
        <w:t>których mow</w:t>
      </w:r>
      <w:r w:rsidR="00AC0F11" w:rsidRPr="00AD41BF">
        <w:t>a</w:t>
      </w:r>
      <w:r w:rsidR="0063235E" w:rsidRPr="00AD41BF">
        <w:t xml:space="preserve"> w</w:t>
      </w:r>
      <w:r w:rsidR="00E66F78">
        <w:t xml:space="preserve"> </w:t>
      </w:r>
      <w:r w:rsidR="0063235E" w:rsidRPr="00AD41BF">
        <w:t>art.</w:t>
      </w:r>
      <w:r w:rsidR="00E66F78">
        <w:t xml:space="preserve"> </w:t>
      </w:r>
      <w:r w:rsidR="00AC0F11" w:rsidRPr="00AD41BF">
        <w:t>5</w:t>
      </w:r>
      <w:r w:rsidR="0063235E" w:rsidRPr="00AD41BF">
        <w:t>7 ust.</w:t>
      </w:r>
      <w:r w:rsidR="00E66F78">
        <w:t xml:space="preserve"> </w:t>
      </w:r>
      <w:r w:rsidR="0063235E" w:rsidRPr="00AD41BF">
        <w:t>1 pkt</w:t>
      </w:r>
      <w:r w:rsidR="00E66F78">
        <w:t xml:space="preserve"> </w:t>
      </w:r>
      <w:r w:rsidR="00AC0F11" w:rsidRPr="00AD41BF">
        <w:t>1a</w:t>
      </w:r>
      <w:r w:rsidR="006C2718" w:rsidRPr="00AD41BF">
        <w:t xml:space="preserve"> i</w:t>
      </w:r>
      <w:r w:rsidR="00E66F78">
        <w:t xml:space="preserve"> </w:t>
      </w:r>
      <w:r w:rsidR="009E0528" w:rsidRPr="00AD41BF">
        <w:t>4</w:t>
      </w:r>
      <w:r w:rsidR="00842CB2" w:rsidRPr="00AD41BF">
        <w:t>–</w:t>
      </w:r>
      <w:r w:rsidR="00AC0F11" w:rsidRPr="00AD41BF">
        <w:t>6</w:t>
      </w:r>
      <w:r w:rsidR="00AF040F">
        <w:t>a</w:t>
      </w:r>
      <w:r w:rsidR="00271E53" w:rsidRPr="00AD41BF">
        <w:t>.</w:t>
      </w:r>
    </w:p>
    <w:p w14:paraId="298DD1B3" w14:textId="212CF467" w:rsidR="008D09DB" w:rsidRPr="00AD41BF" w:rsidRDefault="008D09DB" w:rsidP="00AC0F11">
      <w:pPr>
        <w:pStyle w:val="ZUSTzmustartykuempunktem"/>
      </w:pPr>
      <w:r w:rsidRPr="00AD41BF">
        <w:t>3. Kierownik budowy może złożyć oświadczenie</w:t>
      </w:r>
      <w:r w:rsidR="006C2718" w:rsidRPr="00AD41BF">
        <w:t xml:space="preserve"> o</w:t>
      </w:r>
      <w:r w:rsidR="00E66F78">
        <w:t xml:space="preserve"> </w:t>
      </w:r>
      <w:r w:rsidRPr="00AD41BF">
        <w:t>zakończeniu budowy</w:t>
      </w:r>
      <w:r w:rsidR="006C2718" w:rsidRPr="00AD41BF">
        <w:t xml:space="preserve"> i</w:t>
      </w:r>
      <w:r w:rsidR="00E66F78">
        <w:t xml:space="preserve"> </w:t>
      </w:r>
      <w:r w:rsidRPr="00AD41BF">
        <w:t xml:space="preserve">możliwości przystąpienia do użytkowania obiektu budowlanego </w:t>
      </w:r>
      <w:r w:rsidR="00C56EC8" w:rsidRPr="00AD41BF">
        <w:t>pod warunkiem, że</w:t>
      </w:r>
      <w:r w:rsidRPr="00AD41BF">
        <w:t>:</w:t>
      </w:r>
    </w:p>
    <w:p w14:paraId="40B28051" w14:textId="77777777" w:rsidR="008D09DB" w:rsidRPr="00AD41BF" w:rsidRDefault="008D09DB" w:rsidP="008D09DB">
      <w:pPr>
        <w:pStyle w:val="ZPKTzmpktartykuempunktem"/>
      </w:pPr>
      <w:r w:rsidRPr="00AD41BF">
        <w:t>1)</w:t>
      </w:r>
      <w:r w:rsidRPr="00AD41BF">
        <w:tab/>
        <w:t>wszystkie roboty budowlane objęte projektem budowlanym zostały wykonane;</w:t>
      </w:r>
    </w:p>
    <w:p w14:paraId="1AF1776C" w14:textId="6A338D3D" w:rsidR="008D09DB" w:rsidRPr="00AD41BF" w:rsidRDefault="008D09DB" w:rsidP="008D09DB">
      <w:pPr>
        <w:pStyle w:val="ZPKTzmpktartykuempunktem"/>
      </w:pPr>
      <w:r w:rsidRPr="00AD41BF">
        <w:t>2)</w:t>
      </w:r>
      <w:r w:rsidRPr="00AD41BF">
        <w:tab/>
        <w:t>wykonano nieobjęte projektem budowlanym przyłącza zapewniające użytkowanie obiektu budowlanego zgodnie</w:t>
      </w:r>
      <w:r w:rsidR="006C2718" w:rsidRPr="00AD41BF">
        <w:t xml:space="preserve"> z</w:t>
      </w:r>
      <w:r w:rsidR="00E66F78">
        <w:t xml:space="preserve"> </w:t>
      </w:r>
      <w:r w:rsidRPr="00AD41BF">
        <w:t>przeznaczeniem;</w:t>
      </w:r>
    </w:p>
    <w:p w14:paraId="3C7F3577" w14:textId="7E71CA68" w:rsidR="008D09DB" w:rsidRPr="00AD41BF" w:rsidRDefault="008D09DB" w:rsidP="00583E2E">
      <w:pPr>
        <w:pStyle w:val="ZPKTzmpktartykuempunktem"/>
      </w:pPr>
      <w:r w:rsidRPr="00AD41BF">
        <w:t>3)</w:t>
      </w:r>
      <w:r w:rsidRPr="00AD41BF">
        <w:tab/>
        <w:t>dołączono do dokumentacji budowy</w:t>
      </w:r>
      <w:r w:rsidR="00A41FEF" w:rsidRPr="00AD41BF">
        <w:t xml:space="preserve"> </w:t>
      </w:r>
      <w:r w:rsidRPr="00AD41BF">
        <w:t>dokumenty,</w:t>
      </w:r>
      <w:r w:rsidR="006C2718" w:rsidRPr="00AD41BF">
        <w:t xml:space="preserve"> o</w:t>
      </w:r>
      <w:r w:rsidR="00E66F78">
        <w:t xml:space="preserve"> </w:t>
      </w:r>
      <w:r w:rsidRPr="00AD41BF">
        <w:t>których mowa</w:t>
      </w:r>
      <w:r w:rsidR="0063235E" w:rsidRPr="00AD41BF">
        <w:t xml:space="preserve"> w</w:t>
      </w:r>
      <w:r w:rsidR="00E66F78">
        <w:t xml:space="preserve"> </w:t>
      </w:r>
      <w:r w:rsidR="0063235E" w:rsidRPr="00AD41BF">
        <w:t>art.</w:t>
      </w:r>
      <w:r w:rsidR="00E66F78">
        <w:t xml:space="preserve"> </w:t>
      </w:r>
      <w:r w:rsidRPr="00AD41BF">
        <w:t>5</w:t>
      </w:r>
      <w:r w:rsidR="0063235E" w:rsidRPr="00AD41BF">
        <w:t>7 ust.</w:t>
      </w:r>
      <w:r w:rsidR="00E66F78">
        <w:t xml:space="preserve"> </w:t>
      </w:r>
      <w:r w:rsidR="0063235E" w:rsidRPr="00AD41BF">
        <w:t>1 pkt</w:t>
      </w:r>
      <w:r w:rsidR="008E2DEA">
        <w:t> </w:t>
      </w:r>
      <w:r w:rsidRPr="00AD41BF">
        <w:t>1a</w:t>
      </w:r>
      <w:r w:rsidR="006C2718" w:rsidRPr="00AD41BF">
        <w:t xml:space="preserve"> i</w:t>
      </w:r>
      <w:r w:rsidR="00E66F78">
        <w:t xml:space="preserve"> </w:t>
      </w:r>
      <w:r w:rsidR="009E0528" w:rsidRPr="00AD41BF">
        <w:t>4</w:t>
      </w:r>
      <w:r w:rsidR="005464C2" w:rsidRPr="00AD41BF">
        <w:t>–</w:t>
      </w:r>
      <w:r w:rsidRPr="00AD41BF">
        <w:t>6</w:t>
      </w:r>
      <w:r w:rsidR="00AF040F">
        <w:t>a</w:t>
      </w:r>
      <w:r w:rsidR="00A41FEF" w:rsidRPr="00AD41BF">
        <w:t>.</w:t>
      </w:r>
    </w:p>
    <w:p w14:paraId="7732D7CA" w14:textId="5B35DB3D" w:rsidR="008D09DB" w:rsidRPr="00AD41BF" w:rsidRDefault="008D09DB" w:rsidP="008D09DB">
      <w:pPr>
        <w:pStyle w:val="ZUSTzmustartykuempunktem"/>
      </w:pPr>
      <w:r w:rsidRPr="00AD41BF">
        <w:t>4.</w:t>
      </w:r>
      <w:r w:rsidR="006C2718" w:rsidRPr="00AD41BF">
        <w:t xml:space="preserve"> W</w:t>
      </w:r>
      <w:r w:rsidR="00E66F78">
        <w:t xml:space="preserve"> </w:t>
      </w:r>
      <w:r w:rsidRPr="00AD41BF">
        <w:t>oświadczeniu</w:t>
      </w:r>
      <w:r w:rsidR="006C2718" w:rsidRPr="00AD41BF">
        <w:t xml:space="preserve"> o</w:t>
      </w:r>
      <w:r w:rsidR="00E66F78">
        <w:t xml:space="preserve"> </w:t>
      </w:r>
      <w:r w:rsidRPr="00AD41BF">
        <w:t>zakończeniu budowy</w:t>
      </w:r>
      <w:r w:rsidR="006C2718" w:rsidRPr="00AD41BF">
        <w:t xml:space="preserve"> i</w:t>
      </w:r>
      <w:r w:rsidR="00E66F78">
        <w:t xml:space="preserve"> </w:t>
      </w:r>
      <w:r w:rsidRPr="00AD41BF">
        <w:t>możliwości przystąpienia do użytkowania obiektu budowlanego kierownik budowy oświadcza</w:t>
      </w:r>
      <w:r w:rsidR="005943FA" w:rsidRPr="00AD41BF">
        <w:t>, że</w:t>
      </w:r>
      <w:r w:rsidRPr="00AD41BF">
        <w:t>:</w:t>
      </w:r>
    </w:p>
    <w:p w14:paraId="748D5E1C" w14:textId="79F57355" w:rsidR="008D09DB" w:rsidRPr="00AD41BF" w:rsidRDefault="008D09DB" w:rsidP="008D09DB">
      <w:pPr>
        <w:pStyle w:val="ZPKTzmpktartykuempunktem"/>
      </w:pPr>
      <w:r w:rsidRPr="00AD41BF">
        <w:t>1)</w:t>
      </w:r>
      <w:r w:rsidRPr="00AD41BF">
        <w:tab/>
        <w:t xml:space="preserve">obiekt </w:t>
      </w:r>
      <w:r w:rsidR="00BC3857" w:rsidRPr="00AD41BF">
        <w:t xml:space="preserve">budowlany </w:t>
      </w:r>
      <w:r w:rsidR="005943FA" w:rsidRPr="00AD41BF">
        <w:t xml:space="preserve">jest </w:t>
      </w:r>
      <w:r w:rsidR="00BC3857" w:rsidRPr="00AD41BF">
        <w:t xml:space="preserve">wykonany </w:t>
      </w:r>
      <w:r w:rsidR="005943FA" w:rsidRPr="00AD41BF">
        <w:t>zgodn</w:t>
      </w:r>
      <w:r w:rsidR="00BC3857" w:rsidRPr="00AD41BF">
        <w:t>i</w:t>
      </w:r>
      <w:r w:rsidR="005943FA" w:rsidRPr="00AD41BF">
        <w:t>e</w:t>
      </w:r>
      <w:r w:rsidR="006C2718" w:rsidRPr="00AD41BF">
        <w:t xml:space="preserve"> z</w:t>
      </w:r>
      <w:r w:rsidR="00E66F78">
        <w:t xml:space="preserve"> </w:t>
      </w:r>
      <w:r w:rsidRPr="00AD41BF">
        <w:t xml:space="preserve">projektem budowlanym lub warunkami pozwolenia na budowę oraz </w:t>
      </w:r>
      <w:r w:rsidR="00B62F9E" w:rsidRPr="00AD41BF">
        <w:t>ob</w:t>
      </w:r>
      <w:r w:rsidR="00BC3857" w:rsidRPr="00AD41BF">
        <w:t>o</w:t>
      </w:r>
      <w:r w:rsidR="00B62F9E" w:rsidRPr="00AD41BF">
        <w:t xml:space="preserve">wiązującymi </w:t>
      </w:r>
      <w:r w:rsidRPr="00AD41BF">
        <w:t>przepisami;</w:t>
      </w:r>
    </w:p>
    <w:p w14:paraId="6E605094" w14:textId="34F10B2B" w:rsidR="008D09DB" w:rsidRPr="00AD41BF" w:rsidRDefault="008D09DB" w:rsidP="008D09DB">
      <w:pPr>
        <w:pStyle w:val="ZPKTzmpktartykuempunktem"/>
      </w:pPr>
      <w:r w:rsidRPr="00AD41BF">
        <w:t>2</w:t>
      </w:r>
      <w:r w:rsidR="004104EF" w:rsidRPr="00AD41BF">
        <w:t>)</w:t>
      </w:r>
      <w:r w:rsidRPr="00AD41BF">
        <w:tab/>
      </w:r>
      <w:r w:rsidR="005943FA" w:rsidRPr="00AD41BF">
        <w:t>teren budowy, a</w:t>
      </w:r>
      <w:r w:rsidR="00E66F78">
        <w:t xml:space="preserve"> </w:t>
      </w:r>
      <w:r w:rsidR="005943FA" w:rsidRPr="00AD41BF">
        <w:t>także – w</w:t>
      </w:r>
      <w:r w:rsidR="00E66F78">
        <w:t xml:space="preserve"> </w:t>
      </w:r>
      <w:r w:rsidR="005943FA" w:rsidRPr="00AD41BF">
        <w:t>razie korzystania – droga, ulica, sąsiedni</w:t>
      </w:r>
      <w:r w:rsidR="00547720" w:rsidRPr="00AD41BF">
        <w:t>a</w:t>
      </w:r>
      <w:r w:rsidR="005943FA" w:rsidRPr="00AD41BF">
        <w:t xml:space="preserve"> nieruchomoś</w:t>
      </w:r>
      <w:r w:rsidR="00547720" w:rsidRPr="00AD41BF">
        <w:t>ć</w:t>
      </w:r>
      <w:r w:rsidR="005943FA" w:rsidRPr="00AD41BF">
        <w:t>, budyn</w:t>
      </w:r>
      <w:r w:rsidR="00547720" w:rsidRPr="00AD41BF">
        <w:t>ek</w:t>
      </w:r>
      <w:r w:rsidR="005943FA" w:rsidRPr="00AD41BF">
        <w:t xml:space="preserve"> lub lokal</w:t>
      </w:r>
      <w:r w:rsidR="00547720" w:rsidRPr="00AD41BF">
        <w:t xml:space="preserve"> zostały</w:t>
      </w:r>
      <w:r w:rsidR="005943FA" w:rsidRPr="00AD41BF">
        <w:t xml:space="preserve"> </w:t>
      </w:r>
      <w:r w:rsidRPr="00AD41BF">
        <w:t>doprowadz</w:t>
      </w:r>
      <w:r w:rsidR="00547720" w:rsidRPr="00AD41BF">
        <w:t>one</w:t>
      </w:r>
      <w:r w:rsidRPr="00AD41BF">
        <w:t xml:space="preserve"> do należytego stanu</w:t>
      </w:r>
      <w:r w:rsidR="006C2718" w:rsidRPr="00AD41BF">
        <w:t xml:space="preserve"> i</w:t>
      </w:r>
      <w:r w:rsidR="00E66F78">
        <w:t xml:space="preserve"> </w:t>
      </w:r>
      <w:r w:rsidRPr="00AD41BF">
        <w:t>porządku.</w:t>
      </w:r>
    </w:p>
    <w:p w14:paraId="00003A13" w14:textId="3CBE9A12" w:rsidR="008D09DB" w:rsidRDefault="008D09DB" w:rsidP="00CF4730">
      <w:pPr>
        <w:pStyle w:val="ZUSTzmustartykuempunktem"/>
      </w:pPr>
      <w:r w:rsidRPr="00AD41BF">
        <w:lastRenderedPageBreak/>
        <w:t>5.</w:t>
      </w:r>
      <w:r w:rsidR="006C2718" w:rsidRPr="00AD41BF">
        <w:t xml:space="preserve"> W</w:t>
      </w:r>
      <w:r w:rsidR="00E66F78">
        <w:t xml:space="preserve"> </w:t>
      </w:r>
      <w:r w:rsidRPr="00AD41BF">
        <w:t>przypadku zakończenia budowy budynku mieszkalnego jednorodzinnego</w:t>
      </w:r>
      <w:r w:rsidR="006C2718" w:rsidRPr="00AD41BF">
        <w:t xml:space="preserve"> o</w:t>
      </w:r>
      <w:r w:rsidR="00E66F78">
        <w:t xml:space="preserve"> </w:t>
      </w:r>
      <w:r w:rsidRPr="00AD41BF">
        <w:t>powierzchni zabudowy do 7</w:t>
      </w:r>
      <w:r w:rsidR="006C2718" w:rsidRPr="00AD41BF">
        <w:t>0</w:t>
      </w:r>
      <w:r w:rsidR="00E66F78">
        <w:t xml:space="preserve"> </w:t>
      </w:r>
      <w:r w:rsidRPr="00AD41BF">
        <w:t>m</w:t>
      </w:r>
      <w:r w:rsidRPr="00AD41BF">
        <w:rPr>
          <w:rStyle w:val="IGindeksgrny"/>
        </w:rPr>
        <w:t>2</w:t>
      </w:r>
      <w:r w:rsidRPr="00AD41BF">
        <w:t>, dla którego nie ustanowiono kierownika budowy, obowiązki kierownika budowy,</w:t>
      </w:r>
      <w:r w:rsidR="006C2718" w:rsidRPr="00AD41BF">
        <w:t xml:space="preserve"> o</w:t>
      </w:r>
      <w:r w:rsidR="00E66F78">
        <w:t xml:space="preserve"> </w:t>
      </w:r>
      <w:r w:rsidRPr="00AD41BF">
        <w:t>których mowa</w:t>
      </w:r>
      <w:r w:rsidR="0063235E" w:rsidRPr="00AD41BF">
        <w:t xml:space="preserve"> w</w:t>
      </w:r>
      <w:r w:rsidR="00E66F78">
        <w:t xml:space="preserve"> </w:t>
      </w:r>
      <w:r w:rsidR="0063235E" w:rsidRPr="00AD41BF">
        <w:t>ust.</w:t>
      </w:r>
      <w:r w:rsidR="00E66F78">
        <w:t xml:space="preserve"> </w:t>
      </w:r>
      <w:r w:rsidRPr="00AD41BF">
        <w:t xml:space="preserve">1, </w:t>
      </w:r>
      <w:r w:rsidR="0063235E" w:rsidRPr="00AD41BF">
        <w:t>3 i</w:t>
      </w:r>
      <w:r w:rsidR="00E66F78">
        <w:t xml:space="preserve"> </w:t>
      </w:r>
      <w:r w:rsidRPr="00AD41BF">
        <w:t>4, wykonuje inwestor.</w:t>
      </w:r>
    </w:p>
    <w:p w14:paraId="3182AA27" w14:textId="7CBEEF5E" w:rsidR="00B11892" w:rsidRDefault="00AF040F" w:rsidP="00CF4730">
      <w:pPr>
        <w:pStyle w:val="ZUSTzmustartykuempunktem"/>
      </w:pPr>
      <w:r w:rsidRPr="00AF040F">
        <w:t>6. W przypadku zakończenia budowy budynku mieszkalnego jednorodzinnego</w:t>
      </w:r>
      <w:r w:rsidR="00D673FA">
        <w:t xml:space="preserve"> </w:t>
      </w:r>
      <w:r w:rsidR="00D673FA" w:rsidRPr="00D673FA">
        <w:t>o powierzchni zabudowy do 70 m</w:t>
      </w:r>
      <w:r w:rsidR="00D673FA" w:rsidRPr="0022262F">
        <w:rPr>
          <w:rStyle w:val="IGindeksgrny"/>
        </w:rPr>
        <w:t>2</w:t>
      </w:r>
      <w:r w:rsidRPr="00AF040F">
        <w:t>, obowiązku, o którym mowa w art. 57 ust. 1 pkt 6a nie stosuje się.</w:t>
      </w:r>
    </w:p>
    <w:p w14:paraId="7CC65E93" w14:textId="44527C5C" w:rsidR="008D09DB" w:rsidRPr="00AD41BF" w:rsidRDefault="008D09DB" w:rsidP="008D09DB">
      <w:pPr>
        <w:pStyle w:val="ZARTzmartartykuempunktem"/>
      </w:pPr>
      <w:r w:rsidRPr="00AD41BF">
        <w:t>Art. 53d. 1.</w:t>
      </w:r>
      <w:r w:rsidR="006C2718" w:rsidRPr="00AD41BF">
        <w:t xml:space="preserve"> W</w:t>
      </w:r>
      <w:r w:rsidR="00E66F78">
        <w:t xml:space="preserve"> </w:t>
      </w:r>
      <w:r w:rsidRPr="00AD41BF">
        <w:t>terminie 1</w:t>
      </w:r>
      <w:r w:rsidR="006C2718" w:rsidRPr="00AD41BF">
        <w:t>4</w:t>
      </w:r>
      <w:r w:rsidR="00E66F78">
        <w:t xml:space="preserve"> </w:t>
      </w:r>
      <w:r w:rsidRPr="00AD41BF">
        <w:t>dni od dnia rozpoczęcia użytkowania obiektu budowlanego,</w:t>
      </w:r>
      <w:r w:rsidR="006C2718" w:rsidRPr="00AD41BF">
        <w:t xml:space="preserve"> o</w:t>
      </w:r>
      <w:r w:rsidR="00E66F78">
        <w:t xml:space="preserve"> </w:t>
      </w:r>
      <w:r w:rsidRPr="00AD41BF">
        <w:t>którym mowa</w:t>
      </w:r>
      <w:r w:rsidR="0063235E" w:rsidRPr="00AD41BF">
        <w:t xml:space="preserve"> w</w:t>
      </w:r>
      <w:r w:rsidR="00E66F78">
        <w:t xml:space="preserve"> </w:t>
      </w:r>
      <w:r w:rsidR="0063235E" w:rsidRPr="00AD41BF">
        <w:t>art.</w:t>
      </w:r>
      <w:r w:rsidR="00E66F78">
        <w:t xml:space="preserve"> </w:t>
      </w:r>
      <w:r w:rsidRPr="00AD41BF">
        <w:t>53c</w:t>
      </w:r>
      <w:r w:rsidR="0063235E" w:rsidRPr="00AD41BF">
        <w:t xml:space="preserve"> ust.</w:t>
      </w:r>
      <w:r w:rsidR="00E66F78">
        <w:t xml:space="preserve"> </w:t>
      </w:r>
      <w:r w:rsidRPr="00AD41BF">
        <w:t>1, inwestor zawiadamia</w:t>
      </w:r>
      <w:r w:rsidR="006C2718" w:rsidRPr="00AD41BF">
        <w:t xml:space="preserve"> o</w:t>
      </w:r>
      <w:r w:rsidR="00E66F78">
        <w:t xml:space="preserve"> </w:t>
      </w:r>
      <w:r w:rsidRPr="00AD41BF">
        <w:t>rozpoczęciu użytkowania obiektu budowlanego organ nadzoru budowlanego.</w:t>
      </w:r>
    </w:p>
    <w:p w14:paraId="61272762" w14:textId="2C21DF8D" w:rsidR="008D09DB" w:rsidRPr="00AD41BF" w:rsidRDefault="008D09DB" w:rsidP="008D09DB">
      <w:pPr>
        <w:pStyle w:val="ZUSTzmustartykuempunktem"/>
      </w:pPr>
      <w:r w:rsidRPr="00AD41BF">
        <w:t>2. Do zawiadomienia</w:t>
      </w:r>
      <w:r w:rsidR="006C2718" w:rsidRPr="00AD41BF">
        <w:t xml:space="preserve"> o</w:t>
      </w:r>
      <w:r w:rsidR="00E66F78">
        <w:t xml:space="preserve"> </w:t>
      </w:r>
      <w:r w:rsidRPr="00AD41BF">
        <w:t>rozpocz</w:t>
      </w:r>
      <w:r w:rsidRPr="00AD41BF">
        <w:rPr>
          <w:rFonts w:hint="eastAsia"/>
        </w:rPr>
        <w:t>ę</w:t>
      </w:r>
      <w:r w:rsidRPr="00AD41BF">
        <w:t>ciu u</w:t>
      </w:r>
      <w:r w:rsidRPr="00AD41BF">
        <w:rPr>
          <w:rFonts w:hint="eastAsia"/>
        </w:rPr>
        <w:t>ż</w:t>
      </w:r>
      <w:r w:rsidRPr="00AD41BF">
        <w:t>ytkowania obiektu budowlanego do</w:t>
      </w:r>
      <w:r w:rsidRPr="00AD41BF">
        <w:rPr>
          <w:rFonts w:hint="eastAsia"/>
        </w:rPr>
        <w:t>łą</w:t>
      </w:r>
      <w:r w:rsidRPr="00AD41BF">
        <w:t>cza si</w:t>
      </w:r>
      <w:r w:rsidRPr="00AD41BF">
        <w:rPr>
          <w:rFonts w:hint="eastAsia"/>
        </w:rPr>
        <w:t>ę</w:t>
      </w:r>
      <w:r w:rsidRPr="00AD41BF">
        <w:t xml:space="preserve"> o</w:t>
      </w:r>
      <w:r w:rsidRPr="00AD41BF">
        <w:rPr>
          <w:rFonts w:hint="eastAsia"/>
        </w:rPr>
        <w:t>ś</w:t>
      </w:r>
      <w:r w:rsidRPr="00AD41BF">
        <w:t xml:space="preserve">wiadczenie </w:t>
      </w:r>
      <w:r w:rsidR="006C2718" w:rsidRPr="00AD41BF">
        <w:t>o</w:t>
      </w:r>
      <w:r w:rsidR="00E66F78">
        <w:t xml:space="preserve"> </w:t>
      </w:r>
      <w:r w:rsidRPr="00AD41BF">
        <w:t>zakończeniu budowy</w:t>
      </w:r>
      <w:r w:rsidR="006C2718" w:rsidRPr="00AD41BF">
        <w:t xml:space="preserve"> i</w:t>
      </w:r>
      <w:r w:rsidR="00E66F78">
        <w:t xml:space="preserve"> </w:t>
      </w:r>
      <w:r w:rsidRPr="00AD41BF">
        <w:t>możliwości przystąpienia do użytkowania obiektu budowlanego.</w:t>
      </w:r>
    </w:p>
    <w:p w14:paraId="361ECFB7" w14:textId="377620AA" w:rsidR="008D09DB" w:rsidRPr="00AD41BF" w:rsidRDefault="008D09DB" w:rsidP="00167F90">
      <w:pPr>
        <w:pStyle w:val="ZUSTzmustartykuempunktem"/>
      </w:pPr>
      <w:r w:rsidRPr="00AD41BF">
        <w:t>3. Zawiadomieni</w:t>
      </w:r>
      <w:r w:rsidR="00547720" w:rsidRPr="00AD41BF">
        <w:t>e</w:t>
      </w:r>
      <w:r w:rsidR="006C2718" w:rsidRPr="00AD41BF">
        <w:t xml:space="preserve"> o</w:t>
      </w:r>
      <w:r w:rsidR="00E66F78">
        <w:t xml:space="preserve"> </w:t>
      </w:r>
      <w:r w:rsidRPr="00AD41BF">
        <w:t xml:space="preserve">rozpoczęciu użytkowania obiektu budowlanego </w:t>
      </w:r>
      <w:r w:rsidR="00547720" w:rsidRPr="00AD41BF">
        <w:t xml:space="preserve">składa </w:t>
      </w:r>
      <w:r w:rsidRPr="00AD41BF">
        <w:t>się</w:t>
      </w:r>
      <w:r w:rsidR="00481604" w:rsidRPr="00AD41BF">
        <w:t xml:space="preserve"> w</w:t>
      </w:r>
      <w:r w:rsidR="00E66F78">
        <w:t xml:space="preserve"> </w:t>
      </w:r>
      <w:r w:rsidR="00167F90" w:rsidRPr="00AD41BF">
        <w:t>formie dokumentu elektronicznego za pośrednictwem portalu e</w:t>
      </w:r>
      <w:r w:rsidR="0063235E" w:rsidRPr="00AD41BF">
        <w:noBreakHyphen/>
      </w:r>
      <w:r w:rsidR="00167F90" w:rsidRPr="00AD41BF">
        <w:t>Budownictwo.</w:t>
      </w:r>
    </w:p>
    <w:p w14:paraId="571375A6" w14:textId="035F8DBA" w:rsidR="007F3BB9" w:rsidRDefault="00DE43D7" w:rsidP="008D09DB">
      <w:pPr>
        <w:pStyle w:val="ZUSTzmustartykuempunktem"/>
      </w:pPr>
      <w:r w:rsidRPr="00AD41BF">
        <w:t>4</w:t>
      </w:r>
      <w:r w:rsidR="008D09DB" w:rsidRPr="00AD41BF">
        <w:t>. Formularz zawiadomienia</w:t>
      </w:r>
      <w:r w:rsidR="006F0EDE" w:rsidRPr="00AD41BF">
        <w:t>,</w:t>
      </w:r>
      <w:r w:rsidR="00481604" w:rsidRPr="00AD41BF">
        <w:t xml:space="preserve"> o</w:t>
      </w:r>
      <w:r w:rsidR="00E66F78">
        <w:t xml:space="preserve"> </w:t>
      </w:r>
      <w:r w:rsidR="006F0EDE" w:rsidRPr="00AD41BF">
        <w:t>którym mowa</w:t>
      </w:r>
      <w:r w:rsidR="0063235E" w:rsidRPr="00AD41BF">
        <w:t xml:space="preserve"> w</w:t>
      </w:r>
      <w:r w:rsidR="00E66F78">
        <w:t xml:space="preserve"> </w:t>
      </w:r>
      <w:r w:rsidR="0063235E" w:rsidRPr="00AD41BF">
        <w:t>ust.</w:t>
      </w:r>
      <w:r w:rsidR="00E66F78">
        <w:t xml:space="preserve"> </w:t>
      </w:r>
      <w:r w:rsidR="006F0EDE" w:rsidRPr="00AD41BF">
        <w:t>3,</w:t>
      </w:r>
      <w:r w:rsidR="006C2718" w:rsidRPr="00AD41BF">
        <w:t xml:space="preserve"> w</w:t>
      </w:r>
      <w:r w:rsidR="00E66F78">
        <w:t xml:space="preserve"> </w:t>
      </w:r>
      <w:r w:rsidR="008D09DB" w:rsidRPr="00AD41BF">
        <w:t xml:space="preserve">formie dokumentu elektronicznego udostępnia </w:t>
      </w:r>
      <w:r w:rsidR="001E1ED5" w:rsidRPr="00AD41BF">
        <w:t xml:space="preserve">się </w:t>
      </w:r>
      <w:r w:rsidR="00684616" w:rsidRPr="00AD41BF">
        <w:t>w</w:t>
      </w:r>
      <w:r w:rsidR="008C41EB" w:rsidRPr="00AD41BF">
        <w:t xml:space="preserve"> portalu </w:t>
      </w:r>
      <w:r w:rsidR="001F3A3D" w:rsidRPr="00AD41BF">
        <w:t>e</w:t>
      </w:r>
      <w:r w:rsidR="0063235E" w:rsidRPr="00AD41BF">
        <w:noBreakHyphen/>
      </w:r>
      <w:r w:rsidR="006D77C9" w:rsidRPr="00AD41BF">
        <w:t>Budownictwo</w:t>
      </w:r>
      <w:r w:rsidR="006F0EDE" w:rsidRPr="00AD41BF">
        <w:t>.</w:t>
      </w:r>
    </w:p>
    <w:p w14:paraId="209536CD" w14:textId="3F53D571" w:rsidR="008D09DB" w:rsidRPr="00AD41BF" w:rsidRDefault="007F3BB9" w:rsidP="00CF4730">
      <w:pPr>
        <w:pStyle w:val="ZARTzmartartykuempunktem"/>
      </w:pPr>
      <w:r>
        <w:t xml:space="preserve">Art. 53e. </w:t>
      </w:r>
      <w:r w:rsidRPr="007F3BB9">
        <w:t xml:space="preserve">W przypadku zakończenia budowy obiektów budowlanych, o których mowa w art. 29 ust. 1 pkt </w:t>
      </w:r>
      <w:r w:rsidR="008C59B8">
        <w:t>32</w:t>
      </w:r>
      <w:r w:rsidRPr="007F3BB9">
        <w:t xml:space="preserve">, kierownik budowy lub inwestor w przypadku nieustanowienia kierownika budowy, niezwłocznie przekazuje do organu nadzoru budowlanego oświadczenie o zrealizowaniu robót budowlanych zgodnie z dokumentacją techniczną, o której mowa w art. 30 ust. 2a pkt </w:t>
      </w:r>
      <w:r w:rsidR="008C59B8" w:rsidRPr="007F3BB9">
        <w:t>3</w:t>
      </w:r>
      <w:r w:rsidR="008C59B8">
        <w:t>a</w:t>
      </w:r>
      <w:r w:rsidRPr="007F3BB9">
        <w:t>, oraz zasadami wiedzy technicznej.</w:t>
      </w:r>
      <w:r w:rsidR="00E66F78">
        <w:t>”</w:t>
      </w:r>
      <w:r w:rsidR="008D09DB" w:rsidRPr="00AD41BF">
        <w:t>;</w:t>
      </w:r>
    </w:p>
    <w:p w14:paraId="1764139E" w14:textId="6443A871" w:rsidR="008D09DB" w:rsidRPr="00AD41BF" w:rsidRDefault="006F0E65" w:rsidP="008D09DB">
      <w:pPr>
        <w:pStyle w:val="PKTpunkt"/>
      </w:pPr>
      <w:r w:rsidRPr="00AD41BF">
        <w:t>40</w:t>
      </w:r>
      <w:r w:rsidR="008D09DB" w:rsidRPr="00AD41BF">
        <w:t>)</w:t>
      </w:r>
      <w:r w:rsidR="008D09DB" w:rsidRPr="00AD41BF">
        <w:tab/>
        <w:t>w</w:t>
      </w:r>
      <w:r w:rsidR="0063235E" w:rsidRPr="00AD41BF">
        <w:t xml:space="preserve"> art.</w:t>
      </w:r>
      <w:r w:rsidR="00E66F78">
        <w:t xml:space="preserve"> </w:t>
      </w:r>
      <w:r w:rsidR="008D09DB" w:rsidRPr="00AD41BF">
        <w:t>54:</w:t>
      </w:r>
    </w:p>
    <w:p w14:paraId="75515043" w14:textId="67053369" w:rsidR="008D09DB" w:rsidRPr="00AD41BF" w:rsidRDefault="008D09DB" w:rsidP="008D09DB">
      <w:pPr>
        <w:pStyle w:val="LITlitera"/>
      </w:pPr>
      <w:r w:rsidRPr="00AD41BF">
        <w:t>a)</w:t>
      </w:r>
      <w:r w:rsidRPr="00AD41BF">
        <w:tab/>
        <w:t xml:space="preserve">ust. </w:t>
      </w:r>
      <w:r w:rsidR="006C2718" w:rsidRPr="00AD41BF">
        <w:t>1</w:t>
      </w:r>
      <w:r w:rsidR="00E66F78">
        <w:t xml:space="preserve"> </w:t>
      </w:r>
      <w:r w:rsidRPr="00AD41BF">
        <w:t>otrzymuje brzmienie:</w:t>
      </w:r>
    </w:p>
    <w:p w14:paraId="4B811F90" w14:textId="6A4DAFC8" w:rsidR="008D09DB" w:rsidRPr="00AD41BF" w:rsidRDefault="00E66F78" w:rsidP="008D09DB">
      <w:pPr>
        <w:pStyle w:val="ZLITUSTzmustliter"/>
      </w:pPr>
      <w:r>
        <w:t>„</w:t>
      </w:r>
      <w:r w:rsidR="008D09DB" w:rsidRPr="00AD41BF">
        <w:t>1. Do użytkowania obiektu budowlanego, którego budowa wymaga:</w:t>
      </w:r>
    </w:p>
    <w:p w14:paraId="33A4AFA7" w14:textId="7A493763" w:rsidR="008D09DB" w:rsidRPr="00AD41BF" w:rsidRDefault="008D09DB" w:rsidP="008D09DB">
      <w:pPr>
        <w:pStyle w:val="ZLITPKTzmpktliter"/>
      </w:pPr>
      <w:r w:rsidRPr="00AD41BF">
        <w:t>1)</w:t>
      </w:r>
      <w:r w:rsidRPr="00AD41BF">
        <w:tab/>
        <w:t>decyzji</w:t>
      </w:r>
      <w:r w:rsidR="006C2718" w:rsidRPr="00AD41BF">
        <w:t xml:space="preserve"> o</w:t>
      </w:r>
      <w:r w:rsidR="00E66F78">
        <w:t xml:space="preserve"> </w:t>
      </w:r>
      <w:r w:rsidRPr="00AD41BF">
        <w:t>pozwoleniu na budowę,</w:t>
      </w:r>
    </w:p>
    <w:p w14:paraId="4FF3796D" w14:textId="5BF8AE7A" w:rsidR="008D09DB" w:rsidRPr="00AD41BF" w:rsidRDefault="008D09DB" w:rsidP="008D09DB">
      <w:pPr>
        <w:pStyle w:val="ZLITPKTzmpktliter"/>
      </w:pPr>
      <w:r w:rsidRPr="00AD41BF">
        <w:t>2)</w:t>
      </w:r>
      <w:r w:rsidRPr="00AD41BF">
        <w:tab/>
        <w:t>zgłoszenia budowy,</w:t>
      </w:r>
      <w:r w:rsidR="006C2718" w:rsidRPr="00AD41BF">
        <w:t xml:space="preserve"> o</w:t>
      </w:r>
      <w:r w:rsidR="00E66F78">
        <w:t xml:space="preserve"> </w:t>
      </w:r>
      <w:r w:rsidRPr="00AD41BF">
        <w:t>której mowa</w:t>
      </w:r>
      <w:r w:rsidR="0063235E" w:rsidRPr="00AD41BF">
        <w:t xml:space="preserve"> w</w:t>
      </w:r>
      <w:r w:rsidR="00E66F78">
        <w:t xml:space="preserve"> </w:t>
      </w:r>
      <w:r w:rsidR="0063235E" w:rsidRPr="00AD41BF">
        <w:t>art.</w:t>
      </w:r>
      <w:r w:rsidR="00E66F78">
        <w:t xml:space="preserve"> </w:t>
      </w:r>
      <w:r w:rsidRPr="00AD41BF">
        <w:t>2</w:t>
      </w:r>
      <w:r w:rsidR="0063235E" w:rsidRPr="00AD41BF">
        <w:t>9 ust.</w:t>
      </w:r>
      <w:r w:rsidR="00E66F78">
        <w:t xml:space="preserve"> </w:t>
      </w:r>
      <w:r w:rsidR="0063235E" w:rsidRPr="00AD41BF">
        <w:t>1 pkt</w:t>
      </w:r>
      <w:r w:rsidR="00E66F78">
        <w:t xml:space="preserve"> </w:t>
      </w:r>
      <w:r w:rsidRPr="00AD41BF">
        <w:t>2</w:t>
      </w:r>
    </w:p>
    <w:p w14:paraId="4A8629AE" w14:textId="389B18D5" w:rsidR="008D09DB" w:rsidRPr="00AD41BF" w:rsidRDefault="00717C44" w:rsidP="008D09DB">
      <w:pPr>
        <w:pStyle w:val="ZLITCZWSPPKTzmczciwsppktliter"/>
      </w:pPr>
      <w:bookmarkStart w:id="22" w:name="_Hlk118913120"/>
      <w:r w:rsidRPr="00AD41BF">
        <w:t>–</w:t>
      </w:r>
      <w:bookmarkEnd w:id="22"/>
      <w:r w:rsidR="009E0528" w:rsidRPr="00AD41BF">
        <w:t xml:space="preserve"> </w:t>
      </w:r>
      <w:r w:rsidR="008D09DB" w:rsidRPr="00AD41BF">
        <w:t>można przystąpić po zawiadomieniu organu nadzoru budowlanego</w:t>
      </w:r>
      <w:r w:rsidR="006C2718" w:rsidRPr="00AD41BF">
        <w:t xml:space="preserve"> o</w:t>
      </w:r>
      <w:r w:rsidR="00E66F78">
        <w:t xml:space="preserve"> </w:t>
      </w:r>
      <w:r w:rsidR="008D09DB" w:rsidRPr="00AD41BF">
        <w:t>zakończeniu budowy, jeżeli organ ten,</w:t>
      </w:r>
      <w:r w:rsidR="006C2718" w:rsidRPr="00AD41BF">
        <w:t xml:space="preserve"> w</w:t>
      </w:r>
      <w:r w:rsidR="00E66F78">
        <w:t xml:space="preserve"> </w:t>
      </w:r>
      <w:r w:rsidR="008D09DB" w:rsidRPr="00AD41BF">
        <w:t>terminie 1</w:t>
      </w:r>
      <w:r w:rsidR="006C2718" w:rsidRPr="00AD41BF">
        <w:t>4</w:t>
      </w:r>
      <w:r w:rsidR="00E66F78">
        <w:t xml:space="preserve"> </w:t>
      </w:r>
      <w:r w:rsidR="008D09DB" w:rsidRPr="00AD41BF">
        <w:t>dni od dnia doręczenia zawiadomienia, nie zgłosi sprzeciwu</w:t>
      </w:r>
      <w:r w:rsidR="006C2718" w:rsidRPr="00AD41BF">
        <w:t xml:space="preserve"> w</w:t>
      </w:r>
      <w:r w:rsidR="00E66F78">
        <w:t xml:space="preserve"> </w:t>
      </w:r>
      <w:r w:rsidR="008D09DB" w:rsidRPr="00AD41BF">
        <w:t>drodze decyzji.</w:t>
      </w:r>
      <w:r w:rsidR="00E66F78">
        <w:t>”</w:t>
      </w:r>
      <w:r w:rsidR="008D09DB" w:rsidRPr="00AD41BF">
        <w:t>,</w:t>
      </w:r>
    </w:p>
    <w:p w14:paraId="17F9E54F" w14:textId="5E6352A5" w:rsidR="008D09DB" w:rsidRPr="00AD41BF" w:rsidRDefault="008D09DB" w:rsidP="008D09DB">
      <w:pPr>
        <w:pStyle w:val="LITlitera"/>
      </w:pPr>
      <w:r w:rsidRPr="00AD41BF">
        <w:t>b)</w:t>
      </w:r>
      <w:r w:rsidRPr="00AD41BF">
        <w:tab/>
        <w:t>po</w:t>
      </w:r>
      <w:r w:rsidR="0063235E" w:rsidRPr="00AD41BF">
        <w:t xml:space="preserve"> ust.</w:t>
      </w:r>
      <w:r w:rsidR="00E66F78">
        <w:t xml:space="preserve"> </w:t>
      </w:r>
      <w:r w:rsidR="006C2718" w:rsidRPr="00AD41BF">
        <w:t>1</w:t>
      </w:r>
      <w:r w:rsidR="00E66F78">
        <w:t xml:space="preserve"> </w:t>
      </w:r>
      <w:r w:rsidRPr="00AD41BF">
        <w:t>dodaje się</w:t>
      </w:r>
      <w:r w:rsidR="0063235E" w:rsidRPr="00AD41BF">
        <w:t xml:space="preserve"> ust.</w:t>
      </w:r>
      <w:r w:rsidR="00E66F78">
        <w:t xml:space="preserve"> </w:t>
      </w:r>
      <w:r w:rsidRPr="00AD41BF">
        <w:t>1a</w:t>
      </w:r>
      <w:r w:rsidR="006C2718" w:rsidRPr="00AD41BF">
        <w:t xml:space="preserve"> i</w:t>
      </w:r>
      <w:r w:rsidR="00E66F78">
        <w:t xml:space="preserve"> </w:t>
      </w:r>
      <w:r w:rsidRPr="00AD41BF">
        <w:t>1b</w:t>
      </w:r>
      <w:r w:rsidR="006C2718" w:rsidRPr="00AD41BF">
        <w:t xml:space="preserve"> w</w:t>
      </w:r>
      <w:r w:rsidR="00E66F78">
        <w:t xml:space="preserve"> </w:t>
      </w:r>
      <w:r w:rsidRPr="00AD41BF">
        <w:t>brzmieniu:</w:t>
      </w:r>
    </w:p>
    <w:p w14:paraId="68DECD28" w14:textId="7A67FB43" w:rsidR="008D09DB" w:rsidRPr="00AD41BF" w:rsidRDefault="00E66F78" w:rsidP="008D09DB">
      <w:pPr>
        <w:pStyle w:val="ZLITUSTzmustliter"/>
      </w:pPr>
      <w:r>
        <w:t>„</w:t>
      </w:r>
      <w:r w:rsidR="008D09DB" w:rsidRPr="00AD41BF">
        <w:t>1a. Przepisu</w:t>
      </w:r>
      <w:r w:rsidR="0063235E" w:rsidRPr="00AD41BF">
        <w:t xml:space="preserve"> ust.</w:t>
      </w:r>
      <w:r>
        <w:t xml:space="preserve"> </w:t>
      </w:r>
      <w:r w:rsidR="006C2718" w:rsidRPr="00AD41BF">
        <w:t>1</w:t>
      </w:r>
      <w:r>
        <w:t xml:space="preserve"> </w:t>
      </w:r>
      <w:r w:rsidR="008D09DB" w:rsidRPr="00AD41BF">
        <w:t>nie stosuje się do przystąpienia do użytkowania obiektu budowlanego</w:t>
      </w:r>
      <w:r w:rsidR="006C2718" w:rsidRPr="00AD41BF">
        <w:t xml:space="preserve"> w</w:t>
      </w:r>
      <w:r>
        <w:t xml:space="preserve"> </w:t>
      </w:r>
      <w:r w:rsidR="008D09DB" w:rsidRPr="00AD41BF">
        <w:t>przypadkach,</w:t>
      </w:r>
      <w:r w:rsidR="006C2718" w:rsidRPr="00AD41BF">
        <w:t xml:space="preserve"> o</w:t>
      </w:r>
      <w:r>
        <w:t xml:space="preserve"> </w:t>
      </w:r>
      <w:r w:rsidR="008D09DB" w:rsidRPr="00AD41BF">
        <w:t>których mowa</w:t>
      </w:r>
      <w:r w:rsidR="0063235E" w:rsidRPr="00AD41BF">
        <w:t xml:space="preserve"> w</w:t>
      </w:r>
      <w:r>
        <w:t xml:space="preserve"> </w:t>
      </w:r>
      <w:r w:rsidR="0063235E" w:rsidRPr="00AD41BF">
        <w:t>art.</w:t>
      </w:r>
      <w:r>
        <w:t xml:space="preserve"> </w:t>
      </w:r>
      <w:r w:rsidR="008D09DB" w:rsidRPr="00AD41BF">
        <w:t>53c</w:t>
      </w:r>
      <w:r w:rsidR="0063235E" w:rsidRPr="00AD41BF">
        <w:t xml:space="preserve"> ust.</w:t>
      </w:r>
      <w:r>
        <w:t xml:space="preserve"> </w:t>
      </w:r>
      <w:r w:rsidR="0063235E" w:rsidRPr="00AD41BF">
        <w:t>1 i</w:t>
      </w:r>
      <w:r>
        <w:t xml:space="preserve"> </w:t>
      </w:r>
      <w:r w:rsidR="0063235E" w:rsidRPr="00AD41BF">
        <w:t>art.</w:t>
      </w:r>
      <w:r>
        <w:t xml:space="preserve"> </w:t>
      </w:r>
      <w:r w:rsidR="008D09DB" w:rsidRPr="00AD41BF">
        <w:t>5</w:t>
      </w:r>
      <w:r w:rsidR="0063235E" w:rsidRPr="00AD41BF">
        <w:t>5 ust.</w:t>
      </w:r>
      <w:r>
        <w:t xml:space="preserve"> </w:t>
      </w:r>
      <w:r w:rsidR="0063235E" w:rsidRPr="00AD41BF">
        <w:t>1 i</w:t>
      </w:r>
      <w:r>
        <w:t xml:space="preserve"> </w:t>
      </w:r>
      <w:r w:rsidR="008D09DB" w:rsidRPr="00AD41BF">
        <w:t>2.</w:t>
      </w:r>
    </w:p>
    <w:p w14:paraId="46715FFB" w14:textId="023483BA" w:rsidR="008D09DB" w:rsidRPr="00AD41BF" w:rsidRDefault="008D09DB" w:rsidP="008D09DB">
      <w:pPr>
        <w:pStyle w:val="ZLITUSTzmustliter"/>
      </w:pPr>
      <w:r w:rsidRPr="00AD41BF">
        <w:lastRenderedPageBreak/>
        <w:t>1b. Do zawiadomienia</w:t>
      </w:r>
      <w:r w:rsidR="006C2718" w:rsidRPr="00AD41BF">
        <w:t xml:space="preserve"> o</w:t>
      </w:r>
      <w:r w:rsidR="00E66F78">
        <w:t xml:space="preserve"> </w:t>
      </w:r>
      <w:r w:rsidRPr="00AD41BF">
        <w:t>zakończeniu budowy obiektu budowlanego stosuje się</w:t>
      </w:r>
      <w:r w:rsidR="0063235E" w:rsidRPr="00AD41BF">
        <w:t xml:space="preserve"> art.</w:t>
      </w:r>
      <w:r w:rsidR="00E66F78">
        <w:t xml:space="preserve"> </w:t>
      </w:r>
      <w:r w:rsidRPr="00AD41BF">
        <w:t>3</w:t>
      </w:r>
      <w:r w:rsidR="0063235E" w:rsidRPr="00AD41BF">
        <w:t>0 ust.</w:t>
      </w:r>
      <w:r w:rsidR="00E66F78">
        <w:t xml:space="preserve"> </w:t>
      </w:r>
      <w:r w:rsidRPr="00AD41BF">
        <w:t>6a.</w:t>
      </w:r>
      <w:r w:rsidR="00E66F78">
        <w:t>”</w:t>
      </w:r>
      <w:r w:rsidRPr="00AD41BF">
        <w:t>;</w:t>
      </w:r>
    </w:p>
    <w:p w14:paraId="067C01F8" w14:textId="69FE47E9" w:rsidR="008D09DB" w:rsidRPr="00AD41BF" w:rsidRDefault="006F0E65" w:rsidP="008D09DB">
      <w:pPr>
        <w:pStyle w:val="PKTpunkt"/>
      </w:pPr>
      <w:r w:rsidRPr="00AD41BF">
        <w:t>41</w:t>
      </w:r>
      <w:r w:rsidR="008D09DB" w:rsidRPr="00AD41BF">
        <w:t>)</w:t>
      </w:r>
      <w:r w:rsidR="008D09DB" w:rsidRPr="00AD41BF">
        <w:tab/>
        <w:t>w</w:t>
      </w:r>
      <w:r w:rsidR="0063235E" w:rsidRPr="00AD41BF">
        <w:t xml:space="preserve"> art.</w:t>
      </w:r>
      <w:r w:rsidR="00E66F78">
        <w:t xml:space="preserve"> </w:t>
      </w:r>
      <w:r w:rsidR="008D09DB" w:rsidRPr="00AD41BF">
        <w:t>55:</w:t>
      </w:r>
    </w:p>
    <w:p w14:paraId="5E643C24" w14:textId="7148E864" w:rsidR="008D09DB" w:rsidRPr="00AD41BF" w:rsidRDefault="008D09DB" w:rsidP="008D09DB">
      <w:pPr>
        <w:pStyle w:val="LITlitera"/>
      </w:pPr>
      <w:r w:rsidRPr="00AD41BF">
        <w:t>a)</w:t>
      </w:r>
      <w:r w:rsidRPr="00AD41BF">
        <w:tab/>
        <w:t>w</w:t>
      </w:r>
      <w:r w:rsidR="0063235E" w:rsidRPr="00AD41BF">
        <w:t xml:space="preserve"> ust.</w:t>
      </w:r>
      <w:r w:rsidR="00E66F78">
        <w:t xml:space="preserve"> </w:t>
      </w:r>
      <w:r w:rsidR="006C2718" w:rsidRPr="00AD41BF">
        <w:t>1</w:t>
      </w:r>
      <w:r w:rsidR="00E66F78">
        <w:t xml:space="preserve"> </w:t>
      </w:r>
      <w:r w:rsidRPr="00AD41BF">
        <w:t>uchyla się</w:t>
      </w:r>
      <w:r w:rsidR="0063235E" w:rsidRPr="00AD41BF">
        <w:t xml:space="preserve"> pkt</w:t>
      </w:r>
      <w:r w:rsidR="00E66F78">
        <w:t xml:space="preserve"> </w:t>
      </w:r>
      <w:r w:rsidR="0063235E" w:rsidRPr="00AD41BF">
        <w:t>1 i</w:t>
      </w:r>
      <w:r w:rsidR="00E66F78">
        <w:t xml:space="preserve"> </w:t>
      </w:r>
      <w:r w:rsidRPr="00AD41BF">
        <w:t>2,</w:t>
      </w:r>
    </w:p>
    <w:p w14:paraId="466421FF" w14:textId="2C93B507" w:rsidR="00D76E94" w:rsidRPr="00AD41BF" w:rsidRDefault="008D09DB" w:rsidP="008D09DB">
      <w:pPr>
        <w:pStyle w:val="LITlitera"/>
      </w:pPr>
      <w:r w:rsidRPr="00AD41BF">
        <w:t>b)</w:t>
      </w:r>
      <w:r w:rsidRPr="00AD41BF">
        <w:tab/>
      </w:r>
      <w:r w:rsidR="00D76E94" w:rsidRPr="00AD41BF">
        <w:t>po</w:t>
      </w:r>
      <w:r w:rsidR="0063235E" w:rsidRPr="00AD41BF">
        <w:t xml:space="preserve"> ust.</w:t>
      </w:r>
      <w:r w:rsidR="00E66F78">
        <w:t xml:space="preserve"> </w:t>
      </w:r>
      <w:r w:rsidR="00D76E94" w:rsidRPr="00AD41BF">
        <w:t>1b dodaje się</w:t>
      </w:r>
      <w:r w:rsidR="0063235E" w:rsidRPr="00AD41BF">
        <w:t xml:space="preserve"> ust.</w:t>
      </w:r>
      <w:r w:rsidR="00E66F78">
        <w:t xml:space="preserve"> </w:t>
      </w:r>
      <w:r w:rsidR="00D76E94" w:rsidRPr="00AD41BF">
        <w:t>1c</w:t>
      </w:r>
      <w:r w:rsidR="00E663BC" w:rsidRPr="00AD41BF">
        <w:t>–</w:t>
      </w:r>
      <w:r w:rsidR="007F3BB9">
        <w:t>1</w:t>
      </w:r>
      <w:r w:rsidR="005E4403">
        <w:t>f</w:t>
      </w:r>
      <w:r w:rsidR="00F258AC">
        <w:t xml:space="preserve"> </w:t>
      </w:r>
      <w:r w:rsidR="002C7DDB" w:rsidRPr="00AD41BF">
        <w:t>w</w:t>
      </w:r>
      <w:r w:rsidR="00E66F78">
        <w:t xml:space="preserve"> </w:t>
      </w:r>
      <w:r w:rsidR="00B114F8" w:rsidRPr="00AD41BF">
        <w:t>brzmieniu</w:t>
      </w:r>
      <w:r w:rsidR="00D76E94" w:rsidRPr="00AD41BF">
        <w:t>:</w:t>
      </w:r>
    </w:p>
    <w:p w14:paraId="0A790337" w14:textId="3D7B80EA" w:rsidR="0081663A" w:rsidRPr="00AD41BF" w:rsidRDefault="00E66F78" w:rsidP="00F96DA3">
      <w:pPr>
        <w:pStyle w:val="ZLITUSTzmustliter"/>
      </w:pPr>
      <w:r>
        <w:t>„</w:t>
      </w:r>
      <w:r w:rsidR="006F7DD7" w:rsidRPr="00AD41BF">
        <w:t>1c. Decyzja,</w:t>
      </w:r>
      <w:r w:rsidR="002C7DDB" w:rsidRPr="00AD41BF">
        <w:t xml:space="preserve"> o</w:t>
      </w:r>
      <w:r>
        <w:t xml:space="preserve"> </w:t>
      </w:r>
      <w:r w:rsidR="006F7DD7" w:rsidRPr="00AD41BF">
        <w:t>której mowa</w:t>
      </w:r>
      <w:r w:rsidR="0008477B" w:rsidRPr="00AD41BF">
        <w:t xml:space="preserve"> w</w:t>
      </w:r>
      <w:r w:rsidR="0063235E" w:rsidRPr="00AD41BF">
        <w:t xml:space="preserve"> ust.</w:t>
      </w:r>
      <w:r>
        <w:t xml:space="preserve"> </w:t>
      </w:r>
      <w:r w:rsidR="0063235E" w:rsidRPr="00AD41BF">
        <w:t>1 pkt</w:t>
      </w:r>
      <w:r>
        <w:t xml:space="preserve"> </w:t>
      </w:r>
      <w:r w:rsidR="006F7DD7" w:rsidRPr="00AD41BF">
        <w:t xml:space="preserve">3, może być wydana mimo niewykonania </w:t>
      </w:r>
      <w:r w:rsidR="006F7DD7" w:rsidRPr="00F36451">
        <w:t xml:space="preserve">przyłączy </w:t>
      </w:r>
      <w:r w:rsidR="007E25A5" w:rsidRPr="00F36451">
        <w:t xml:space="preserve">elektroenergetycznych lub wodociągowych </w:t>
      </w:r>
      <w:r w:rsidR="006F7DD7" w:rsidRPr="006E3CA7">
        <w:t xml:space="preserve">zapewniających użytkowanie </w:t>
      </w:r>
      <w:r w:rsidR="00DB3DF3" w:rsidRPr="006E3CA7">
        <w:t>budynku mieszkalnego jednorodzinnego służące</w:t>
      </w:r>
      <w:r w:rsidR="007E25A5" w:rsidRPr="006E3CA7">
        <w:t>go</w:t>
      </w:r>
      <w:r w:rsidR="00DB3DF3" w:rsidRPr="006E3CA7">
        <w:t xml:space="preserve"> zaspokojeniu własnych potrzeb mieszkaniowych inwestora </w:t>
      </w:r>
      <w:r w:rsidR="006F7DD7" w:rsidRPr="00AD41BF">
        <w:t>zgodnie</w:t>
      </w:r>
      <w:r w:rsidR="002C7DDB" w:rsidRPr="00AD41BF">
        <w:t xml:space="preserve"> z</w:t>
      </w:r>
      <w:r>
        <w:t xml:space="preserve"> </w:t>
      </w:r>
      <w:r w:rsidR="006F7DD7" w:rsidRPr="00AD41BF">
        <w:t>przeznaczeniem, je</w:t>
      </w:r>
      <w:r w:rsidR="006F7DD7" w:rsidRPr="00AD41BF">
        <w:rPr>
          <w:rFonts w:hint="eastAsia"/>
        </w:rPr>
        <w:t>ż</w:t>
      </w:r>
      <w:r w:rsidR="006F7DD7" w:rsidRPr="00AD41BF">
        <w:t>eli brak przy</w:t>
      </w:r>
      <w:r w:rsidR="006F7DD7" w:rsidRPr="00AD41BF">
        <w:rPr>
          <w:rFonts w:hint="eastAsia"/>
        </w:rPr>
        <w:t>łą</w:t>
      </w:r>
      <w:r w:rsidR="006F7DD7" w:rsidRPr="00AD41BF">
        <w:t>czy</w:t>
      </w:r>
      <w:r w:rsidR="009863D9" w:rsidRPr="00AD41BF">
        <w:t xml:space="preserve"> </w:t>
      </w:r>
      <w:r w:rsidR="009A69CC" w:rsidRPr="00AD41BF">
        <w:t xml:space="preserve">wynika z przyczyn leżących </w:t>
      </w:r>
      <w:r w:rsidR="00723DA5" w:rsidRPr="00AD41BF">
        <w:t>po stronie</w:t>
      </w:r>
      <w:r w:rsidR="006F7DD7" w:rsidRPr="00AD41BF">
        <w:t xml:space="preserve"> przedsi</w:t>
      </w:r>
      <w:r w:rsidR="006F7DD7" w:rsidRPr="00AD41BF">
        <w:rPr>
          <w:rFonts w:hint="eastAsia"/>
        </w:rPr>
        <w:t>ę</w:t>
      </w:r>
      <w:r w:rsidR="006F7DD7" w:rsidRPr="00AD41BF">
        <w:t>biorstwa energetycznego</w:t>
      </w:r>
      <w:r w:rsidR="005E5973" w:rsidRPr="00AD41BF">
        <w:t xml:space="preserve"> lub </w:t>
      </w:r>
      <w:r w:rsidR="007E25A5" w:rsidRPr="00AD41BF">
        <w:t>wodoci</w:t>
      </w:r>
      <w:r w:rsidR="007E25A5" w:rsidRPr="00AD41BF">
        <w:rPr>
          <w:rFonts w:hint="eastAsia"/>
        </w:rPr>
        <w:t>ą</w:t>
      </w:r>
      <w:r w:rsidR="007E25A5" w:rsidRPr="00AD41BF">
        <w:t xml:space="preserve">gowo-kanalizacyjnego, </w:t>
      </w:r>
      <w:r w:rsidR="005E5973" w:rsidRPr="00AD41BF">
        <w:t>które wyda</w:t>
      </w:r>
      <w:r w:rsidR="005E5973" w:rsidRPr="00AD41BF">
        <w:rPr>
          <w:rFonts w:hint="eastAsia"/>
        </w:rPr>
        <w:t>ł</w:t>
      </w:r>
      <w:r w:rsidR="005E5973" w:rsidRPr="00AD41BF">
        <w:t>o warunki przy</w:t>
      </w:r>
      <w:r w:rsidR="005E5973" w:rsidRPr="00AD41BF">
        <w:rPr>
          <w:rFonts w:hint="eastAsia"/>
        </w:rPr>
        <w:t>łą</w:t>
      </w:r>
      <w:r w:rsidR="005E5973" w:rsidRPr="00AD41BF">
        <w:t>czenia do sieci</w:t>
      </w:r>
      <w:r w:rsidR="007E25A5" w:rsidRPr="00AD41BF">
        <w:t>. Decyzja ta</w:t>
      </w:r>
      <w:r w:rsidR="0002513E" w:rsidRPr="00AD41BF">
        <w:t xml:space="preserve"> zezwala na u</w:t>
      </w:r>
      <w:r w:rsidR="0002513E" w:rsidRPr="00AD41BF">
        <w:rPr>
          <w:rFonts w:hint="eastAsia"/>
        </w:rPr>
        <w:t>ż</w:t>
      </w:r>
      <w:r w:rsidR="0002513E" w:rsidRPr="00AD41BF">
        <w:t>ytkowanie budynku</w:t>
      </w:r>
      <w:r w:rsidR="007E25A5" w:rsidRPr="00AD41BF">
        <w:t xml:space="preserve"> </w:t>
      </w:r>
      <w:r w:rsidR="002800C6" w:rsidRPr="00AD41BF">
        <w:t xml:space="preserve">do czasu </w:t>
      </w:r>
      <w:r w:rsidR="005E4403">
        <w:t xml:space="preserve">wykonania </w:t>
      </w:r>
      <w:r w:rsidR="00F36451" w:rsidRPr="00F36451">
        <w:t xml:space="preserve">przyłączy elektroenergetycznych lub </w:t>
      </w:r>
      <w:r w:rsidR="005E4403">
        <w:t xml:space="preserve">wodociągowych </w:t>
      </w:r>
      <w:r w:rsidR="005E4403" w:rsidRPr="005E4403">
        <w:t xml:space="preserve">zapewniających użytkowanie budynku mieszkalnego jednorodzinnego służącego zaspokojeniu własnych potrzeb mieszkaniowych inwestora </w:t>
      </w:r>
      <w:r w:rsidR="005E4403">
        <w:t xml:space="preserve">i nie wygasa </w:t>
      </w:r>
      <w:r w:rsidR="005E4403" w:rsidRPr="005E4403">
        <w:t xml:space="preserve">w przypadku </w:t>
      </w:r>
      <w:r w:rsidR="00F36451">
        <w:t xml:space="preserve">ich </w:t>
      </w:r>
      <w:r w:rsidR="005E4403" w:rsidRPr="005E4403">
        <w:t>wykonania</w:t>
      </w:r>
      <w:r w:rsidR="0002513E" w:rsidRPr="005E4403">
        <w:t>.</w:t>
      </w:r>
    </w:p>
    <w:p w14:paraId="5F7D04B5" w14:textId="4C4220BD" w:rsidR="0002513E" w:rsidRPr="00AD41BF" w:rsidRDefault="0002513E" w:rsidP="00163B1B">
      <w:pPr>
        <w:pStyle w:val="ZLITUSTzmustliter"/>
      </w:pPr>
      <w:r w:rsidRPr="00AD41BF">
        <w:t>1d. Decyzja, o której mowa w ust. 1 pkt 3, mo</w:t>
      </w:r>
      <w:r w:rsidRPr="00AD41BF">
        <w:rPr>
          <w:rFonts w:hint="eastAsia"/>
        </w:rPr>
        <w:t>ż</w:t>
      </w:r>
      <w:r w:rsidRPr="00AD41BF">
        <w:t>e by</w:t>
      </w:r>
      <w:r w:rsidRPr="00AD41BF">
        <w:rPr>
          <w:rFonts w:hint="eastAsia"/>
        </w:rPr>
        <w:t>ć</w:t>
      </w:r>
      <w:r w:rsidR="00270F10" w:rsidRPr="00AD41BF">
        <w:t xml:space="preserve"> wydana jednorazowo </w:t>
      </w:r>
      <w:r w:rsidR="006F276B" w:rsidRPr="00AD41BF">
        <w:t xml:space="preserve">do czasu wykonania przyłączy </w:t>
      </w:r>
      <w:r w:rsidRPr="00AD41BF">
        <w:t>kanalizacyjnych zapewniaj</w:t>
      </w:r>
      <w:r w:rsidRPr="00AD41BF">
        <w:rPr>
          <w:rFonts w:hint="eastAsia"/>
        </w:rPr>
        <w:t>ą</w:t>
      </w:r>
      <w:r w:rsidRPr="00AD41BF">
        <w:t xml:space="preserve">cych </w:t>
      </w:r>
      <w:r w:rsidR="0095700C" w:rsidRPr="00AD41BF">
        <w:t>u</w:t>
      </w:r>
      <w:r w:rsidR="0095700C" w:rsidRPr="00AD41BF">
        <w:rPr>
          <w:rFonts w:hint="eastAsia"/>
        </w:rPr>
        <w:t>ż</w:t>
      </w:r>
      <w:r w:rsidR="0095700C" w:rsidRPr="00AD41BF">
        <w:t>ytkowanie</w:t>
      </w:r>
      <w:r w:rsidRPr="00AD41BF">
        <w:t xml:space="preserve"> budynku mieszkalnego jednorodzinnego</w:t>
      </w:r>
      <w:r w:rsidR="00547720" w:rsidRPr="00AD41BF">
        <w:t>,</w:t>
      </w:r>
      <w:r w:rsidRPr="00AD41BF">
        <w:t xml:space="preserve"> s</w:t>
      </w:r>
      <w:r w:rsidRPr="00AD41BF">
        <w:rPr>
          <w:rFonts w:hint="eastAsia"/>
        </w:rPr>
        <w:t>ł</w:t>
      </w:r>
      <w:r w:rsidRPr="00AD41BF">
        <w:t>u</w:t>
      </w:r>
      <w:r w:rsidRPr="00AD41BF">
        <w:rPr>
          <w:rFonts w:hint="eastAsia"/>
        </w:rPr>
        <w:t>żą</w:t>
      </w:r>
      <w:r w:rsidRPr="00AD41BF">
        <w:t>cego zaspokojeniu w</w:t>
      </w:r>
      <w:r w:rsidRPr="00AD41BF">
        <w:rPr>
          <w:rFonts w:hint="eastAsia"/>
        </w:rPr>
        <w:t>ł</w:t>
      </w:r>
      <w:r w:rsidRPr="00AD41BF">
        <w:t>asnych potrzeb mieszkaniowych inwestora zgodnie z przeznaczeniem</w:t>
      </w:r>
      <w:r w:rsidR="00270F10" w:rsidRPr="00AD41BF">
        <w:t>,</w:t>
      </w:r>
      <w:r w:rsidR="006F276B" w:rsidRPr="00AD41BF">
        <w:t xml:space="preserve"> mimo niewykonania tych przyłączy</w:t>
      </w:r>
      <w:r w:rsidRPr="00AD41BF">
        <w:t>, je</w:t>
      </w:r>
      <w:r w:rsidRPr="00AD41BF">
        <w:rPr>
          <w:rFonts w:hint="eastAsia"/>
        </w:rPr>
        <w:t>ż</w:t>
      </w:r>
      <w:r w:rsidRPr="00AD41BF">
        <w:t>eli brak przy</w:t>
      </w:r>
      <w:r w:rsidRPr="00AD41BF">
        <w:rPr>
          <w:rFonts w:hint="eastAsia"/>
        </w:rPr>
        <w:t>łą</w:t>
      </w:r>
      <w:r w:rsidRPr="00AD41BF">
        <w:t xml:space="preserve">czy </w:t>
      </w:r>
      <w:r w:rsidR="006F276B" w:rsidRPr="00AD41BF">
        <w:t xml:space="preserve">wynika z przyczyn leżących </w:t>
      </w:r>
      <w:r w:rsidR="00553A3B" w:rsidRPr="00AD41BF">
        <w:t xml:space="preserve">po stronie </w:t>
      </w:r>
      <w:r w:rsidRPr="00AD41BF">
        <w:t>przedsi</w:t>
      </w:r>
      <w:r w:rsidRPr="00AD41BF">
        <w:rPr>
          <w:rFonts w:hint="eastAsia"/>
        </w:rPr>
        <w:t>ę</w:t>
      </w:r>
      <w:r w:rsidRPr="00AD41BF">
        <w:t>biorstwa wodoci</w:t>
      </w:r>
      <w:r w:rsidRPr="00AD41BF">
        <w:rPr>
          <w:rFonts w:hint="eastAsia"/>
        </w:rPr>
        <w:t>ą</w:t>
      </w:r>
      <w:r w:rsidRPr="00AD41BF">
        <w:t>gowo-kanalizacyjnego, które wyda</w:t>
      </w:r>
      <w:r w:rsidRPr="00AD41BF">
        <w:rPr>
          <w:rFonts w:hint="eastAsia"/>
        </w:rPr>
        <w:t>ł</w:t>
      </w:r>
      <w:r w:rsidRPr="00AD41BF">
        <w:t>o warunki przy</w:t>
      </w:r>
      <w:r w:rsidRPr="00AD41BF">
        <w:rPr>
          <w:rFonts w:hint="eastAsia"/>
        </w:rPr>
        <w:t>łą</w:t>
      </w:r>
      <w:r w:rsidRPr="00AD41BF">
        <w:t xml:space="preserve">czenia do sieci, </w:t>
      </w:r>
      <w:r w:rsidR="006F276B" w:rsidRPr="00AD41BF">
        <w:t xml:space="preserve">z tym że decyzja ta zezwala na użytkowanie budynku przez </w:t>
      </w:r>
      <w:r w:rsidR="008E2DEA">
        <w:t>18 </w:t>
      </w:r>
      <w:r w:rsidRPr="00AD41BF">
        <w:t>miesi</w:t>
      </w:r>
      <w:r w:rsidRPr="00AD41BF">
        <w:rPr>
          <w:rFonts w:hint="eastAsia"/>
        </w:rPr>
        <w:t>ę</w:t>
      </w:r>
      <w:r w:rsidRPr="00AD41BF">
        <w:t xml:space="preserve">cy od dnia </w:t>
      </w:r>
      <w:r w:rsidR="0002007E" w:rsidRPr="00AD41BF">
        <w:t xml:space="preserve">jej </w:t>
      </w:r>
      <w:r w:rsidR="004173B0" w:rsidRPr="0022262F">
        <w:t>dor</w:t>
      </w:r>
      <w:r w:rsidR="004173B0" w:rsidRPr="0022262F">
        <w:rPr>
          <w:rFonts w:hint="eastAsia"/>
        </w:rPr>
        <w:t>ę</w:t>
      </w:r>
      <w:r w:rsidR="004173B0" w:rsidRPr="0022262F">
        <w:t>czenia</w:t>
      </w:r>
      <w:r w:rsidR="0002007E" w:rsidRPr="00AD41BF">
        <w:t xml:space="preserve">, </w:t>
      </w:r>
      <w:r w:rsidRPr="00AD41BF">
        <w:t xml:space="preserve">pod warunkiem </w:t>
      </w:r>
      <w:r w:rsidRPr="00AD41BF">
        <w:rPr>
          <w:rFonts w:hint="eastAsia"/>
        </w:rPr>
        <w:t>ż</w:t>
      </w:r>
      <w:r w:rsidRPr="00AD41BF">
        <w:t>e:</w:t>
      </w:r>
    </w:p>
    <w:p w14:paraId="5A2A88A4" w14:textId="364453B5" w:rsidR="0002513E" w:rsidRPr="00AD41BF" w:rsidRDefault="005B32DF" w:rsidP="005B32DF">
      <w:pPr>
        <w:pStyle w:val="ZLITPKTzmpktliter"/>
      </w:pPr>
      <w:r>
        <w:t>1)</w:t>
      </w:r>
      <w:r>
        <w:tab/>
      </w:r>
      <w:r w:rsidR="0002513E" w:rsidRPr="00AD41BF">
        <w:t>przedsi</w:t>
      </w:r>
      <w:r w:rsidR="0002513E" w:rsidRPr="00AD41BF">
        <w:rPr>
          <w:rFonts w:hint="eastAsia"/>
        </w:rPr>
        <w:t>ę</w:t>
      </w:r>
      <w:r w:rsidR="0002513E" w:rsidRPr="00AD41BF">
        <w:t>wzi</w:t>
      </w:r>
      <w:r w:rsidR="0002513E" w:rsidRPr="00AD41BF">
        <w:rPr>
          <w:rFonts w:hint="eastAsia"/>
        </w:rPr>
        <w:t>ę</w:t>
      </w:r>
      <w:r w:rsidR="0002513E" w:rsidRPr="00AD41BF">
        <w:t>cie polegaj</w:t>
      </w:r>
      <w:r w:rsidR="0002513E" w:rsidRPr="00AD41BF">
        <w:rPr>
          <w:rFonts w:hint="eastAsia"/>
        </w:rPr>
        <w:t>ą</w:t>
      </w:r>
      <w:r w:rsidR="0002513E" w:rsidRPr="00AD41BF">
        <w:t>ce na wykonaniu przy</w:t>
      </w:r>
      <w:r w:rsidR="0002513E" w:rsidRPr="00AD41BF">
        <w:rPr>
          <w:rFonts w:hint="eastAsia"/>
        </w:rPr>
        <w:t>łą</w:t>
      </w:r>
      <w:r w:rsidR="0002513E" w:rsidRPr="00AD41BF">
        <w:t>czy do budynku jednorodzinnego jest w trakcie realizacji oraz</w:t>
      </w:r>
    </w:p>
    <w:p w14:paraId="2CC8E335" w14:textId="0B112AE9" w:rsidR="0002513E" w:rsidRPr="00AD41BF" w:rsidRDefault="005B32DF" w:rsidP="005B32DF">
      <w:pPr>
        <w:pStyle w:val="ZLITPKTzmpktliter"/>
      </w:pPr>
      <w:r>
        <w:t>2)</w:t>
      </w:r>
      <w:r>
        <w:tab/>
      </w:r>
      <w:r w:rsidR="0002513E" w:rsidRPr="00AD41BF">
        <w:t>przedsi</w:t>
      </w:r>
      <w:r w:rsidR="0002513E" w:rsidRPr="00AD41BF">
        <w:rPr>
          <w:rFonts w:hint="eastAsia"/>
        </w:rPr>
        <w:t>ę</w:t>
      </w:r>
      <w:r w:rsidR="0002513E" w:rsidRPr="00AD41BF">
        <w:t>biorstwo wodoci</w:t>
      </w:r>
      <w:r w:rsidR="0002513E" w:rsidRPr="00AD41BF">
        <w:rPr>
          <w:rFonts w:hint="eastAsia"/>
        </w:rPr>
        <w:t>ą</w:t>
      </w:r>
      <w:r w:rsidR="0002513E" w:rsidRPr="00AD41BF">
        <w:t xml:space="preserve">gowo-kanalizacyjne </w:t>
      </w:r>
      <w:r w:rsidR="00723DA5" w:rsidRPr="00AD41BF">
        <w:t xml:space="preserve">zadeklaruje </w:t>
      </w:r>
      <w:r w:rsidR="0002513E" w:rsidRPr="00AD41BF">
        <w:t>wykona</w:t>
      </w:r>
      <w:r w:rsidR="00723DA5" w:rsidRPr="00AD41BF">
        <w:t>nie</w:t>
      </w:r>
      <w:r w:rsidR="0002513E" w:rsidRPr="00AD41BF">
        <w:t xml:space="preserve"> przy</w:t>
      </w:r>
      <w:r w:rsidR="0002513E" w:rsidRPr="00AD41BF">
        <w:rPr>
          <w:rFonts w:hint="eastAsia"/>
        </w:rPr>
        <w:t>łą</w:t>
      </w:r>
      <w:r w:rsidR="0002513E" w:rsidRPr="00AD41BF">
        <w:t>cz</w:t>
      </w:r>
      <w:r w:rsidR="00723DA5" w:rsidRPr="00AD41BF">
        <w:t>a</w:t>
      </w:r>
      <w:r w:rsidR="0002513E" w:rsidRPr="00AD41BF">
        <w:t xml:space="preserve"> </w:t>
      </w:r>
      <w:r w:rsidR="00E05D39" w:rsidRPr="00AD41BF">
        <w:t>nie pó</w:t>
      </w:r>
      <w:r w:rsidR="00E05D39" w:rsidRPr="00AD41BF">
        <w:rPr>
          <w:rFonts w:hint="eastAsia"/>
        </w:rPr>
        <w:t>ź</w:t>
      </w:r>
      <w:r w:rsidR="00E05D39" w:rsidRPr="00AD41BF">
        <w:t>niej ni</w:t>
      </w:r>
      <w:r w:rsidR="00E05D39" w:rsidRPr="00AD41BF">
        <w:rPr>
          <w:rFonts w:hint="eastAsia"/>
        </w:rPr>
        <w:t>ż</w:t>
      </w:r>
      <w:r w:rsidR="00E05D39" w:rsidRPr="00AD41BF">
        <w:t xml:space="preserve"> </w:t>
      </w:r>
      <w:r w:rsidR="0002513E" w:rsidRPr="00AD41BF">
        <w:t>w terminie 9 miesi</w:t>
      </w:r>
      <w:r w:rsidR="0002513E" w:rsidRPr="00AD41BF">
        <w:rPr>
          <w:rFonts w:hint="eastAsia"/>
        </w:rPr>
        <w:t>ę</w:t>
      </w:r>
      <w:r w:rsidR="0002513E" w:rsidRPr="00AD41BF">
        <w:t xml:space="preserve">cy od dnia </w:t>
      </w:r>
      <w:r w:rsidR="0095700C" w:rsidRPr="00AD41BF">
        <w:t>przedstawienia deklaracji, oraz</w:t>
      </w:r>
    </w:p>
    <w:p w14:paraId="31C123C0" w14:textId="46B3D1DC" w:rsidR="00A67A20" w:rsidRPr="00AD41BF" w:rsidRDefault="005B32DF" w:rsidP="005B32DF">
      <w:pPr>
        <w:pStyle w:val="ZLITPKTzmpktliter"/>
      </w:pPr>
      <w:r>
        <w:t>3)</w:t>
      </w:r>
      <w:r>
        <w:tab/>
      </w:r>
      <w:r w:rsidR="0095700C" w:rsidRPr="00AD41BF">
        <w:t>inwestor do czasu przy</w:t>
      </w:r>
      <w:r w:rsidR="0095700C" w:rsidRPr="00AD41BF">
        <w:rPr>
          <w:rFonts w:hint="eastAsia"/>
        </w:rPr>
        <w:t>łą</w:t>
      </w:r>
      <w:r w:rsidR="0095700C" w:rsidRPr="00AD41BF">
        <w:t xml:space="preserve">czenia do sieci kanalizacyjnej </w:t>
      </w:r>
      <w:r w:rsidR="00723DA5" w:rsidRPr="00AD41BF">
        <w:t xml:space="preserve">zastosuje </w:t>
      </w:r>
      <w:r w:rsidR="0095700C" w:rsidRPr="00AD41BF">
        <w:t>system indywidualn</w:t>
      </w:r>
      <w:r w:rsidR="00723DA5" w:rsidRPr="00AD41BF">
        <w:t>y</w:t>
      </w:r>
      <w:r w:rsidR="0095700C" w:rsidRPr="00AD41BF">
        <w:t xml:space="preserve"> lub inn</w:t>
      </w:r>
      <w:r w:rsidR="00723DA5" w:rsidRPr="00AD41BF">
        <w:t>y</w:t>
      </w:r>
      <w:r w:rsidR="0095700C" w:rsidRPr="00AD41BF">
        <w:t xml:space="preserve"> </w:t>
      </w:r>
      <w:r w:rsidR="00016084" w:rsidRPr="00AD41BF">
        <w:t>w</w:t>
      </w:r>
      <w:r w:rsidR="00016084" w:rsidRPr="00AD41BF">
        <w:rPr>
          <w:rFonts w:hint="eastAsia"/>
        </w:rPr>
        <w:t>ł</w:t>
      </w:r>
      <w:r w:rsidR="00016084" w:rsidRPr="00AD41BF">
        <w:t>a</w:t>
      </w:r>
      <w:r w:rsidR="00016084" w:rsidRPr="00AD41BF">
        <w:rPr>
          <w:rFonts w:hint="eastAsia"/>
        </w:rPr>
        <w:t>ś</w:t>
      </w:r>
      <w:r w:rsidR="00016084" w:rsidRPr="00AD41BF">
        <w:t>ciw</w:t>
      </w:r>
      <w:r w:rsidR="00723DA5" w:rsidRPr="00AD41BF">
        <w:t>y</w:t>
      </w:r>
      <w:r w:rsidR="00016084" w:rsidRPr="00AD41BF">
        <w:t xml:space="preserve"> system zapewniaj</w:t>
      </w:r>
      <w:r w:rsidR="00016084" w:rsidRPr="00AD41BF">
        <w:rPr>
          <w:rFonts w:hint="eastAsia"/>
        </w:rPr>
        <w:t>ą</w:t>
      </w:r>
      <w:r w:rsidR="00016084" w:rsidRPr="00AD41BF">
        <w:t>c</w:t>
      </w:r>
      <w:r w:rsidR="00723DA5" w:rsidRPr="00AD41BF">
        <w:t>y</w:t>
      </w:r>
      <w:r w:rsidR="00016084" w:rsidRPr="00AD41BF">
        <w:t xml:space="preserve"> t</w:t>
      </w:r>
      <w:r w:rsidR="00547720" w:rsidRPr="00AD41BF">
        <w:t>aki</w:t>
      </w:r>
      <w:r w:rsidR="00016084" w:rsidRPr="00AD41BF">
        <w:t xml:space="preserve"> sam poziom ochrony </w:t>
      </w:r>
      <w:r w:rsidR="00016084" w:rsidRPr="00AD41BF">
        <w:rPr>
          <w:rFonts w:hint="eastAsia"/>
        </w:rPr>
        <w:t>ś</w:t>
      </w:r>
      <w:r w:rsidR="00016084" w:rsidRPr="00AD41BF">
        <w:t>rodowiska, jak w przypadku przy</w:t>
      </w:r>
      <w:r w:rsidR="00016084" w:rsidRPr="00AD41BF">
        <w:rPr>
          <w:rFonts w:hint="eastAsia"/>
        </w:rPr>
        <w:t>łą</w:t>
      </w:r>
      <w:r w:rsidR="00016084" w:rsidRPr="00AD41BF">
        <w:t>czenia do tej sieci.</w:t>
      </w:r>
    </w:p>
    <w:p w14:paraId="598538C4" w14:textId="77777777" w:rsidR="007F3BB9" w:rsidRDefault="00A67A20">
      <w:pPr>
        <w:pStyle w:val="ZLITUSTzmustliter"/>
      </w:pPr>
      <w:r w:rsidRPr="00AD41BF">
        <w:lastRenderedPageBreak/>
        <w:t>1</w:t>
      </w:r>
      <w:r w:rsidR="00270F10" w:rsidRPr="00AD41BF">
        <w:t>e</w:t>
      </w:r>
      <w:r w:rsidRPr="00AD41BF">
        <w:t>. Na wniosek inwestora przedsiębiorstwo wodociągowo-kanalizacyjne jest obowiązane potwierdzić niezwłocznie deklarację, o której mowa w ust. 1</w:t>
      </w:r>
      <w:r w:rsidR="009B7FD7">
        <w:t>d</w:t>
      </w:r>
      <w:r w:rsidRPr="00AD41BF">
        <w:t xml:space="preserve"> pkt 2.</w:t>
      </w:r>
    </w:p>
    <w:p w14:paraId="66DFA3FF" w14:textId="286147EF" w:rsidR="0095700C" w:rsidRPr="00AD41BF" w:rsidRDefault="007F3BB9">
      <w:pPr>
        <w:pStyle w:val="ZLITUSTzmustliter"/>
      </w:pPr>
      <w:r w:rsidRPr="007F3BB9">
        <w:t xml:space="preserve">1f. </w:t>
      </w:r>
      <w:r w:rsidR="006E3CA7" w:rsidRPr="006E3CA7">
        <w:t xml:space="preserve">Decyzja, </w:t>
      </w:r>
      <w:r w:rsidR="00D30D73">
        <w:t xml:space="preserve">o której mowa w </w:t>
      </w:r>
      <w:r w:rsidR="006E3CA7" w:rsidRPr="006E3CA7">
        <w:t xml:space="preserve">ust. 1d, nie wygasa </w:t>
      </w:r>
      <w:r w:rsidR="00D30D73">
        <w:t>jeżeli wykonano</w:t>
      </w:r>
      <w:r w:rsidR="006E3CA7" w:rsidRPr="006E3CA7">
        <w:t xml:space="preserve"> przyłącz</w:t>
      </w:r>
      <w:r w:rsidR="00D30D73">
        <w:t>a</w:t>
      </w:r>
      <w:r w:rsidR="006E3CA7" w:rsidRPr="006E3CA7">
        <w:t xml:space="preserve"> </w:t>
      </w:r>
      <w:r w:rsidR="00D30D73">
        <w:t>kanalizacyjne</w:t>
      </w:r>
      <w:r w:rsidR="006E3CA7" w:rsidRPr="006E3CA7">
        <w:t xml:space="preserve"> zapewniając</w:t>
      </w:r>
      <w:r w:rsidR="00D30D73">
        <w:t>e</w:t>
      </w:r>
      <w:r w:rsidR="006E3CA7" w:rsidRPr="006E3CA7">
        <w:t xml:space="preserve"> użytkowanie budynku mieszkalnego jednorodzinnego służącego zaspokojeniu własnych potrzeb mieszkaniowych inwestora</w:t>
      </w:r>
      <w:r w:rsidR="00D30D73">
        <w:t xml:space="preserve"> </w:t>
      </w:r>
      <w:r w:rsidR="00393CF1">
        <w:t>przed upływem terminu, o którym mowa w</w:t>
      </w:r>
      <w:r w:rsidR="00D30D73">
        <w:t xml:space="preserve"> ust. 1d.</w:t>
      </w:r>
      <w:r w:rsidR="00713AE1">
        <w:t>”</w:t>
      </w:r>
      <w:r w:rsidR="00547720" w:rsidRPr="00AD41BF">
        <w:t>,</w:t>
      </w:r>
    </w:p>
    <w:p w14:paraId="2CA363F3" w14:textId="1CB8E70F" w:rsidR="008D09DB" w:rsidRPr="00AD41BF" w:rsidRDefault="00D76E94" w:rsidP="008D09DB">
      <w:pPr>
        <w:pStyle w:val="LITlitera"/>
      </w:pPr>
      <w:r w:rsidRPr="00AD41BF">
        <w:t>c)</w:t>
      </w:r>
      <w:r w:rsidRPr="00AD41BF">
        <w:tab/>
      </w:r>
      <w:r w:rsidR="008D09DB" w:rsidRPr="00AD41BF">
        <w:t xml:space="preserve">ust. </w:t>
      </w:r>
      <w:r w:rsidR="006C2718" w:rsidRPr="00AD41BF">
        <w:t>2</w:t>
      </w:r>
      <w:r w:rsidR="00E66F78">
        <w:t xml:space="preserve"> </w:t>
      </w:r>
      <w:r w:rsidR="008D09DB" w:rsidRPr="00AD41BF">
        <w:t>otrzymuje brzmienie:</w:t>
      </w:r>
    </w:p>
    <w:p w14:paraId="133E33DA" w14:textId="0FE46D66" w:rsidR="008D09DB" w:rsidRPr="00AD41BF" w:rsidRDefault="00E66F78" w:rsidP="008D09DB">
      <w:pPr>
        <w:pStyle w:val="ZLITUSTzmustliter"/>
      </w:pPr>
      <w:r>
        <w:t>„</w:t>
      </w:r>
      <w:r w:rsidR="008D09DB" w:rsidRPr="00AD41BF">
        <w:t>2. Inwestor zamiast dokonania zawiadomienia</w:t>
      </w:r>
      <w:r w:rsidR="006C2718" w:rsidRPr="00AD41BF">
        <w:t xml:space="preserve"> o</w:t>
      </w:r>
      <w:r>
        <w:t xml:space="preserve"> </w:t>
      </w:r>
      <w:r w:rsidR="008D09DB" w:rsidRPr="00AD41BF">
        <w:t>rozpoczęciu użytkowania obiektu budowlanego albo zawiadomienia</w:t>
      </w:r>
      <w:r w:rsidR="006C2718" w:rsidRPr="00AD41BF">
        <w:t xml:space="preserve"> o</w:t>
      </w:r>
      <w:r>
        <w:t xml:space="preserve"> </w:t>
      </w:r>
      <w:r w:rsidR="008D09DB" w:rsidRPr="00AD41BF">
        <w:t>zakończeniu budowy obiektu budowlanego może wystąpić</w:t>
      </w:r>
      <w:r w:rsidR="006C2718" w:rsidRPr="00AD41BF">
        <w:t xml:space="preserve"> z</w:t>
      </w:r>
      <w:r>
        <w:t xml:space="preserve"> </w:t>
      </w:r>
      <w:r w:rsidR="008D09DB" w:rsidRPr="00AD41BF">
        <w:t>wnioskiem</w:t>
      </w:r>
      <w:r w:rsidR="006C2718" w:rsidRPr="00AD41BF">
        <w:t xml:space="preserve"> o</w:t>
      </w:r>
      <w:r>
        <w:t xml:space="preserve"> </w:t>
      </w:r>
      <w:r w:rsidR="008D09DB" w:rsidRPr="00AD41BF">
        <w:t>wydanie decyzji</w:t>
      </w:r>
      <w:r w:rsidR="006C2718" w:rsidRPr="00AD41BF">
        <w:t xml:space="preserve"> o</w:t>
      </w:r>
      <w:r>
        <w:t xml:space="preserve"> </w:t>
      </w:r>
      <w:r w:rsidR="008D09DB" w:rsidRPr="00AD41BF">
        <w:t>pozwoleniu na użytkowanie.</w:t>
      </w:r>
      <w:r>
        <w:t>”</w:t>
      </w:r>
      <w:r w:rsidR="00D76E94" w:rsidRPr="00AD41BF">
        <w:t>;</w:t>
      </w:r>
    </w:p>
    <w:p w14:paraId="5457EC1D" w14:textId="0679CD22" w:rsidR="009C4DC1" w:rsidRPr="00AD41BF" w:rsidRDefault="00882A76" w:rsidP="008D09DB">
      <w:pPr>
        <w:pStyle w:val="PKTpunkt"/>
      </w:pPr>
      <w:r w:rsidRPr="00AD41BF">
        <w:t>4</w:t>
      </w:r>
      <w:r w:rsidR="006F0E65" w:rsidRPr="00AD41BF">
        <w:t>2</w:t>
      </w:r>
      <w:r w:rsidR="008D09DB" w:rsidRPr="00AD41BF">
        <w:t>)</w:t>
      </w:r>
      <w:r w:rsidR="008D09DB" w:rsidRPr="00AD41BF">
        <w:tab/>
        <w:t>w</w:t>
      </w:r>
      <w:r w:rsidR="0063235E" w:rsidRPr="00AD41BF">
        <w:t xml:space="preserve"> art.</w:t>
      </w:r>
      <w:r w:rsidR="00E66F78">
        <w:t xml:space="preserve"> </w:t>
      </w:r>
      <w:r w:rsidR="008D09DB" w:rsidRPr="00AD41BF">
        <w:t>5</w:t>
      </w:r>
      <w:r w:rsidR="006C2718" w:rsidRPr="00AD41BF">
        <w:t>6</w:t>
      </w:r>
      <w:r w:rsidR="009C4DC1" w:rsidRPr="00AD41BF">
        <w:t>:</w:t>
      </w:r>
      <w:r w:rsidR="00E66F78">
        <w:t xml:space="preserve"> </w:t>
      </w:r>
    </w:p>
    <w:p w14:paraId="4C09FE09" w14:textId="77777777" w:rsidR="009C4DC1" w:rsidRPr="00AD41BF" w:rsidRDefault="009C4DC1" w:rsidP="009C4DC1">
      <w:pPr>
        <w:pStyle w:val="LITlitera"/>
      </w:pPr>
      <w:r w:rsidRPr="00AD41BF">
        <w:t>a)</w:t>
      </w:r>
      <w:r w:rsidRPr="00AD41BF">
        <w:tab/>
        <w:t>ust. 1</w:t>
      </w:r>
      <w:r w:rsidR="00C660AC" w:rsidRPr="00AD41BF">
        <w:t xml:space="preserve"> otrzymuje brzmienie</w:t>
      </w:r>
      <w:r w:rsidRPr="00AD41BF">
        <w:t>:</w:t>
      </w:r>
    </w:p>
    <w:p w14:paraId="36636F85" w14:textId="4E3E33E9" w:rsidR="00C660AC" w:rsidRPr="00AD41BF" w:rsidRDefault="00E66F78" w:rsidP="0022262F">
      <w:pPr>
        <w:pStyle w:val="ZLITUSTzmustliter"/>
      </w:pPr>
      <w:r>
        <w:t>„</w:t>
      </w:r>
      <w:r w:rsidR="00C660AC" w:rsidRPr="00AD41BF">
        <w:t>1. W przypadku obiektu budowlanego, którego budowa wymaga decyzji o pozwoleniu na budowę, albo zgłoszenia budowy, o k</w:t>
      </w:r>
      <w:r w:rsidR="008E2DEA">
        <w:t>tórej mowa w art. 29 ust. 1 pkt </w:t>
      </w:r>
      <w:r w:rsidR="00C660AC" w:rsidRPr="00AD41BF">
        <w:t>2, przed zawiadomieniem o zakończeniu jego budowy lub złożeniem wniosku o udzielenie pozwolenia na jego użytkowanie inwestor jest obowiązany zawiadomić, zgodnie z właściwością wynikającą z przepisów szczególnych, organy:</w:t>
      </w:r>
    </w:p>
    <w:p w14:paraId="1FBA0966" w14:textId="537AAAFA" w:rsidR="00C660AC" w:rsidRPr="0022262F" w:rsidRDefault="00C660AC" w:rsidP="0022262F">
      <w:pPr>
        <w:pStyle w:val="ZLITPKTzmpktliter"/>
      </w:pPr>
      <w:r w:rsidRPr="0022262F">
        <w:t>1)</w:t>
      </w:r>
      <w:r w:rsidRPr="0022262F">
        <w:tab/>
        <w:t>Państwowej Inspekcji Sanitarnej,</w:t>
      </w:r>
    </w:p>
    <w:p w14:paraId="3F075DDB" w14:textId="35FE3C41" w:rsidR="00C660AC" w:rsidRPr="00AD41BF" w:rsidRDefault="00C660AC" w:rsidP="0022262F">
      <w:pPr>
        <w:pStyle w:val="ZLITPKTzmpktliter"/>
      </w:pPr>
      <w:r w:rsidRPr="0022262F">
        <w:t>2</w:t>
      </w:r>
      <w:r w:rsidR="0022262F" w:rsidRPr="0022262F">
        <w:t>)</w:t>
      </w:r>
      <w:r w:rsidR="0022262F">
        <w:tab/>
      </w:r>
      <w:r w:rsidRPr="0022262F">
        <w:t>Państwowej Straży Pożarnej, jeżeli projekt zagospodarowania działki lub terenu, projekt architektoniczno-budowlany lub projekt techniczny</w:t>
      </w:r>
      <w:r w:rsidRPr="00AD41BF">
        <w:t xml:space="preserve"> wymagał uzgodnienia pod względem ochrony przeciwpożarowej</w:t>
      </w:r>
    </w:p>
    <w:p w14:paraId="0E58C354" w14:textId="6F95341B" w:rsidR="009C4DC1" w:rsidRPr="00AD41BF" w:rsidRDefault="00C660AC" w:rsidP="0022262F">
      <w:pPr>
        <w:pStyle w:val="ZLITCZWSPPKTzmczciwsppktliter"/>
      </w:pPr>
      <w:r w:rsidRPr="00AD41BF">
        <w:t>– o zakończeniu budowy obiektu budowlanego i zamiarze przystąpienia do jego użytkowania. Organy zajmują stanowisko w sprawie zgodności wykonania obiektu budowlanego z projektem budowlanym w zakresie wymagań higienicznych i zdrowotnych w przypadku Państwowej Inspekcji Sanitarnej i w zakresie ochrony przeciwpożarowej w przypadku Państwowej Straży Pożarnej.</w:t>
      </w:r>
      <w:r w:rsidR="00713AE1">
        <w:t>”</w:t>
      </w:r>
      <w:r w:rsidRPr="00AD41BF">
        <w:t>,</w:t>
      </w:r>
    </w:p>
    <w:p w14:paraId="12302442" w14:textId="2B2E4705" w:rsidR="009C4DC1" w:rsidRPr="00AD41BF" w:rsidRDefault="009C4DC1" w:rsidP="0022262F">
      <w:pPr>
        <w:pStyle w:val="LITlitera"/>
      </w:pPr>
      <w:r w:rsidRPr="00AD41BF">
        <w:t>b)</w:t>
      </w:r>
      <w:r w:rsidRPr="00AD41BF">
        <w:tab/>
        <w:t>uchyla się ust. 1a,</w:t>
      </w:r>
    </w:p>
    <w:p w14:paraId="5BEBC4A0" w14:textId="77777777" w:rsidR="009C4DC1" w:rsidRPr="00AD41BF" w:rsidRDefault="009C4DC1" w:rsidP="009C4DC1">
      <w:pPr>
        <w:pStyle w:val="LITlitera"/>
      </w:pPr>
      <w:r w:rsidRPr="00AD41BF">
        <w:t>c)</w:t>
      </w:r>
      <w:r w:rsidRPr="00AD41BF">
        <w:tab/>
        <w:t>po ust. 1a dodaje się ust. 1b w brzmieniu:</w:t>
      </w:r>
    </w:p>
    <w:p w14:paraId="7EE3275B" w14:textId="5F4D807C" w:rsidR="009C4DC1" w:rsidRPr="00AD41BF" w:rsidRDefault="00E66F78" w:rsidP="009C4DC1">
      <w:pPr>
        <w:pStyle w:val="ZLITUSTzmustliter"/>
      </w:pPr>
      <w:r>
        <w:t>„</w:t>
      </w:r>
      <w:r w:rsidR="009C4DC1" w:rsidRPr="00AD41BF">
        <w:t>1b. Przepisów ust. 1 nie stosuje się w przypadku zakończenia budowy budynku mieszkalnego jednorodzinnego.</w:t>
      </w:r>
      <w:r>
        <w:t>”</w:t>
      </w:r>
      <w:r w:rsidR="009C4DC1" w:rsidRPr="00AD41BF">
        <w:t>;</w:t>
      </w:r>
    </w:p>
    <w:p w14:paraId="6B69CA36" w14:textId="0775E513" w:rsidR="00645C1E" w:rsidRPr="00AD41BF" w:rsidRDefault="007549C3" w:rsidP="008D09DB">
      <w:pPr>
        <w:pStyle w:val="PKTpunkt"/>
      </w:pPr>
      <w:r w:rsidRPr="00AD41BF">
        <w:t>4</w:t>
      </w:r>
      <w:r w:rsidR="006F0E65" w:rsidRPr="00AD41BF">
        <w:t>3</w:t>
      </w:r>
      <w:r w:rsidR="008D09DB" w:rsidRPr="00AD41BF">
        <w:t>)</w:t>
      </w:r>
      <w:r w:rsidR="008D09DB" w:rsidRPr="00AD41BF">
        <w:tab/>
        <w:t>w</w:t>
      </w:r>
      <w:r w:rsidR="0063235E" w:rsidRPr="00AD41BF">
        <w:t xml:space="preserve"> art.</w:t>
      </w:r>
      <w:r w:rsidR="00E66F78">
        <w:t xml:space="preserve"> </w:t>
      </w:r>
      <w:r w:rsidR="008D09DB" w:rsidRPr="00AD41BF">
        <w:t>5</w:t>
      </w:r>
      <w:r w:rsidR="006C2718" w:rsidRPr="00AD41BF">
        <w:t>7</w:t>
      </w:r>
      <w:r w:rsidR="00645C1E" w:rsidRPr="00AD41BF">
        <w:t>:</w:t>
      </w:r>
    </w:p>
    <w:p w14:paraId="547F7912" w14:textId="7914A23D" w:rsidR="00815278" w:rsidRPr="00AD41BF" w:rsidRDefault="006F3423" w:rsidP="00645C1E">
      <w:pPr>
        <w:pStyle w:val="LITlitera"/>
      </w:pPr>
      <w:r w:rsidRPr="00AD41BF">
        <w:t>a</w:t>
      </w:r>
      <w:r w:rsidR="00645C1E" w:rsidRPr="00AD41BF">
        <w:t>)</w:t>
      </w:r>
      <w:r w:rsidR="00645C1E" w:rsidRPr="00AD41BF">
        <w:tab/>
      </w:r>
      <w:r w:rsidR="008D09DB" w:rsidRPr="00AD41BF">
        <w:t>uchyla się</w:t>
      </w:r>
      <w:r w:rsidR="0063235E" w:rsidRPr="00AD41BF">
        <w:t xml:space="preserve"> ust.</w:t>
      </w:r>
      <w:r w:rsidR="00E66F78">
        <w:t xml:space="preserve"> </w:t>
      </w:r>
      <w:r w:rsidR="008D09DB" w:rsidRPr="00AD41BF">
        <w:t>1b</w:t>
      </w:r>
      <w:r w:rsidR="00E66F78">
        <w:t>–</w:t>
      </w:r>
      <w:r w:rsidR="008D09DB" w:rsidRPr="00AD41BF">
        <w:t>1b</w:t>
      </w:r>
      <w:r w:rsidR="00D43F88">
        <w:t>b</w:t>
      </w:r>
      <w:r w:rsidR="00815278" w:rsidRPr="00AD41BF">
        <w:t>,</w:t>
      </w:r>
    </w:p>
    <w:p w14:paraId="2137F491" w14:textId="0A8CD5E6" w:rsidR="00896BCE" w:rsidRPr="00AD41BF" w:rsidRDefault="006F3423">
      <w:pPr>
        <w:pStyle w:val="LITlitera"/>
      </w:pPr>
      <w:r w:rsidRPr="00AD41BF">
        <w:rPr>
          <w:bCs w:val="0"/>
        </w:rPr>
        <w:lastRenderedPageBreak/>
        <w:t>b</w:t>
      </w:r>
      <w:r w:rsidR="000C5D39" w:rsidRPr="00AD41BF">
        <w:rPr>
          <w:bCs w:val="0"/>
        </w:rPr>
        <w:t>)</w:t>
      </w:r>
      <w:r w:rsidR="0016198C" w:rsidRPr="00AD41BF">
        <w:rPr>
          <w:bCs w:val="0"/>
        </w:rPr>
        <w:tab/>
      </w:r>
      <w:r w:rsidR="00896BCE" w:rsidRPr="00AD41BF">
        <w:t>w ust. 2 zdanie pierwsze otrzymuje brzmienie</w:t>
      </w:r>
      <w:r w:rsidR="0037604A" w:rsidRPr="00AD41BF">
        <w:t>:</w:t>
      </w:r>
    </w:p>
    <w:p w14:paraId="7AAE27BA" w14:textId="163B3EF1" w:rsidR="00896BCE" w:rsidRPr="00AD41BF" w:rsidRDefault="00E66F78" w:rsidP="00606616">
      <w:pPr>
        <w:pStyle w:val="ZLITFRAGzmlitfragmentunpzdanialiter"/>
      </w:pPr>
      <w:r>
        <w:t>„</w:t>
      </w:r>
      <w:r w:rsidR="00896BCE" w:rsidRPr="00AD41BF">
        <w:t xml:space="preserve">W </w:t>
      </w:r>
      <w:r w:rsidR="00B84657" w:rsidRPr="00AD41BF">
        <w:t>przypadku</w:t>
      </w:r>
      <w:r w:rsidR="00896BCE" w:rsidRPr="00AD41BF">
        <w:t xml:space="preserve"> </w:t>
      </w:r>
      <w:r w:rsidR="00AB265B" w:rsidRPr="00AD41BF">
        <w:t>nieistotnego odstąpienia</w:t>
      </w:r>
      <w:r w:rsidR="00896BCE" w:rsidRPr="00AD41BF">
        <w:t xml:space="preserve"> od projektu zagospodarowania działki lub terenu</w:t>
      </w:r>
      <w:r w:rsidR="00F12F0C" w:rsidRPr="00AD41BF">
        <w:t>,</w:t>
      </w:r>
      <w:r w:rsidR="00896BCE" w:rsidRPr="00AD41BF">
        <w:t xml:space="preserve"> </w:t>
      </w:r>
      <w:r w:rsidR="00F12F0C" w:rsidRPr="00AD41BF">
        <w:t xml:space="preserve">od </w:t>
      </w:r>
      <w:r w:rsidR="00896BCE" w:rsidRPr="00AD41BF">
        <w:t>projektu architektoniczno-budowlanego</w:t>
      </w:r>
      <w:r w:rsidR="0081105F" w:rsidRPr="00AD41BF">
        <w:t>,</w:t>
      </w:r>
      <w:r w:rsidR="00896BCE" w:rsidRPr="00AD41BF">
        <w:t xml:space="preserve"> załączonego do wniosku o pozwolenie na budowę</w:t>
      </w:r>
      <w:r w:rsidR="0081105F" w:rsidRPr="00AD41BF">
        <w:t>,</w:t>
      </w:r>
      <w:r w:rsidR="00896BCE" w:rsidRPr="00AD41BF">
        <w:t xml:space="preserve"> lub </w:t>
      </w:r>
      <w:r w:rsidR="00761D7A" w:rsidRPr="00AD41BF">
        <w:t xml:space="preserve">od </w:t>
      </w:r>
      <w:r w:rsidR="00896BCE" w:rsidRPr="00AD41BF">
        <w:t xml:space="preserve">warunków decyzji </w:t>
      </w:r>
      <w:r w:rsidR="00C365B3" w:rsidRPr="00AD41BF">
        <w:t>o</w:t>
      </w:r>
      <w:r>
        <w:t xml:space="preserve"> </w:t>
      </w:r>
      <w:r w:rsidR="00896BCE" w:rsidRPr="00AD41BF">
        <w:t>pozwoleniu na budowę, dokonanych podczas wykonywania robót, do zawiadomienia, o którym mowa w ust. 1, inwestor dołącza kopie rysunków</w:t>
      </w:r>
      <w:r w:rsidR="00761D7A" w:rsidRPr="00AD41BF">
        <w:t>, które</w:t>
      </w:r>
      <w:r w:rsidR="00896BCE" w:rsidRPr="00AD41BF">
        <w:t xml:space="preserve"> wchodzą w skład tego projektu zagospodarowania działki lub terenu lub projektu architektoniczno-budowlanego, </w:t>
      </w:r>
      <w:r w:rsidR="00486F5B" w:rsidRPr="00AD41BF">
        <w:t>z</w:t>
      </w:r>
      <w:r>
        <w:t xml:space="preserve"> </w:t>
      </w:r>
      <w:r w:rsidR="00896BCE" w:rsidRPr="00AD41BF">
        <w:t xml:space="preserve">naniesionymi zmianami, a w razie potrzeby </w:t>
      </w:r>
      <w:r w:rsidR="00606BF9" w:rsidRPr="00AD41BF">
        <w:t>–</w:t>
      </w:r>
      <w:r w:rsidR="00896BCE" w:rsidRPr="00AD41BF">
        <w:t xml:space="preserve"> uzupełniający opis tych zmian.</w:t>
      </w:r>
      <w:r>
        <w:t>”</w:t>
      </w:r>
      <w:r w:rsidR="00896BCE" w:rsidRPr="00AD41BF">
        <w:t>,</w:t>
      </w:r>
    </w:p>
    <w:p w14:paraId="06370E99" w14:textId="42CF492C" w:rsidR="007245C5" w:rsidRPr="00AD41BF" w:rsidRDefault="003B7CFA" w:rsidP="00952E3F">
      <w:pPr>
        <w:pStyle w:val="LITlitera"/>
      </w:pPr>
      <w:r>
        <w:t>c</w:t>
      </w:r>
      <w:r w:rsidR="00952E3F" w:rsidRPr="00AD41BF">
        <w:t>)</w:t>
      </w:r>
      <w:r w:rsidR="00952E3F" w:rsidRPr="00AD41BF">
        <w:tab/>
      </w:r>
      <w:r w:rsidR="007245C5" w:rsidRPr="00AD41BF">
        <w:t>ust. 3 otrzymuje brzmienie:</w:t>
      </w:r>
    </w:p>
    <w:p w14:paraId="0937B929" w14:textId="646B3737" w:rsidR="007245C5" w:rsidRPr="00AD41BF" w:rsidRDefault="00E66F78" w:rsidP="007245C5">
      <w:pPr>
        <w:pStyle w:val="ZLITUSTzmustliter"/>
      </w:pPr>
      <w:r>
        <w:t>„</w:t>
      </w:r>
      <w:r w:rsidR="007245C5" w:rsidRPr="00AD41BF">
        <w:t>3.</w:t>
      </w:r>
      <w:r w:rsidR="00606BF9" w:rsidRPr="00AD41BF">
        <w:t xml:space="preserve"> </w:t>
      </w:r>
      <w:r w:rsidR="007245C5" w:rsidRPr="00AD41BF">
        <w:t>Inwestor jest obowiązany dołączyć do zawiadomienia o zakończeniu budowy lub do wniosku o pozwolenie na użytkowanie oświadczeni</w:t>
      </w:r>
      <w:r w:rsidR="00486F5B" w:rsidRPr="00AD41BF">
        <w:t>e</w:t>
      </w:r>
      <w:r w:rsidR="007245C5" w:rsidRPr="00AD41BF">
        <w:t xml:space="preserve"> o braku sprzeciwu lub uwag ze strony organów</w:t>
      </w:r>
      <w:r w:rsidR="00486F5B" w:rsidRPr="00AD41BF">
        <w:t>, o których mowa</w:t>
      </w:r>
      <w:r w:rsidR="007245C5" w:rsidRPr="00AD41BF">
        <w:t xml:space="preserve"> w art. 56</w:t>
      </w:r>
      <w:r w:rsidR="0055306E" w:rsidRPr="00AD41BF">
        <w:t xml:space="preserve"> ust. 1</w:t>
      </w:r>
      <w:r w:rsidR="007245C5" w:rsidRPr="00AD41BF">
        <w:t>.</w:t>
      </w:r>
      <w:r>
        <w:t>”</w:t>
      </w:r>
      <w:r w:rsidR="00300865" w:rsidRPr="00AD41BF">
        <w:t>,</w:t>
      </w:r>
    </w:p>
    <w:p w14:paraId="39C70880" w14:textId="3CF6B694" w:rsidR="00952E3F" w:rsidRPr="00AD41BF" w:rsidRDefault="003B7CFA" w:rsidP="00952E3F">
      <w:pPr>
        <w:pStyle w:val="LITlitera"/>
      </w:pPr>
      <w:r>
        <w:t>d</w:t>
      </w:r>
      <w:r w:rsidR="007245C5" w:rsidRPr="00AD41BF">
        <w:t>)</w:t>
      </w:r>
      <w:r w:rsidR="007245C5" w:rsidRPr="00AD41BF">
        <w:tab/>
      </w:r>
      <w:r w:rsidR="00C371F5" w:rsidRPr="00AD41BF">
        <w:t>ust.</w:t>
      </w:r>
      <w:r w:rsidR="00E66F78">
        <w:t xml:space="preserve"> </w:t>
      </w:r>
      <w:r w:rsidR="00952E3F" w:rsidRPr="00AD41BF">
        <w:t xml:space="preserve">3a </w:t>
      </w:r>
      <w:r w:rsidR="009A7D65" w:rsidRPr="00AD41BF">
        <w:t>otrzymuje brzmienie:</w:t>
      </w:r>
    </w:p>
    <w:p w14:paraId="239DEF98" w14:textId="7719D20A" w:rsidR="009A7D65" w:rsidRPr="00AD41BF" w:rsidRDefault="00E66F78" w:rsidP="009A7D65">
      <w:pPr>
        <w:pStyle w:val="ZLITUSTzmustliter"/>
      </w:pPr>
      <w:r>
        <w:t>„</w:t>
      </w:r>
      <w:r w:rsidR="009A7D65" w:rsidRPr="00AD41BF">
        <w:t>3a. Zawiadomieni</w:t>
      </w:r>
      <w:r w:rsidR="00FE3556" w:rsidRPr="00AD41BF">
        <w:t>e</w:t>
      </w:r>
      <w:r w:rsidR="00CD4D9E" w:rsidRPr="00AD41BF">
        <w:t xml:space="preserve"> o</w:t>
      </w:r>
      <w:r>
        <w:t xml:space="preserve"> </w:t>
      </w:r>
      <w:r w:rsidR="009A7D65" w:rsidRPr="00AD41BF">
        <w:t>zakończeniu budowy oraz wniosek</w:t>
      </w:r>
      <w:r w:rsidR="00CD4D9E" w:rsidRPr="00AD41BF">
        <w:t xml:space="preserve"> o</w:t>
      </w:r>
      <w:r>
        <w:t xml:space="preserve"> </w:t>
      </w:r>
      <w:r w:rsidR="009A7D65" w:rsidRPr="00AD41BF">
        <w:t>pozwolenie na użytkowanie składa się</w:t>
      </w:r>
      <w:r w:rsidR="00CD4D9E" w:rsidRPr="00AD41BF">
        <w:t xml:space="preserve"> w</w:t>
      </w:r>
      <w:r>
        <w:t xml:space="preserve"> </w:t>
      </w:r>
      <w:r w:rsidR="009A7D65" w:rsidRPr="00AD41BF">
        <w:t>formie dokumentu elektronicznego za pośrednictwem portalu e</w:t>
      </w:r>
      <w:r w:rsidR="0063235E" w:rsidRPr="00AD41BF">
        <w:noBreakHyphen/>
      </w:r>
      <w:r w:rsidR="009A7D65" w:rsidRPr="00AD41BF">
        <w:t>Budownictwo.</w:t>
      </w:r>
      <w:r>
        <w:t>”</w:t>
      </w:r>
      <w:r w:rsidR="009A7D65" w:rsidRPr="00AD41BF">
        <w:t>,</w:t>
      </w:r>
    </w:p>
    <w:p w14:paraId="7CFD4C91" w14:textId="5FCE6DA7" w:rsidR="009A7D65" w:rsidRPr="00AD41BF" w:rsidRDefault="003B7CFA" w:rsidP="009A7D65">
      <w:pPr>
        <w:pStyle w:val="LITlitera"/>
      </w:pPr>
      <w:r>
        <w:t>e</w:t>
      </w:r>
      <w:r w:rsidR="007245C5" w:rsidRPr="00AD41BF">
        <w:t>)</w:t>
      </w:r>
      <w:r w:rsidR="009A7D65" w:rsidRPr="00AD41BF">
        <w:tab/>
        <w:t>uchyla się</w:t>
      </w:r>
      <w:r w:rsidR="0063235E" w:rsidRPr="00AD41BF">
        <w:t xml:space="preserve"> ust.</w:t>
      </w:r>
      <w:r w:rsidR="00E66F78">
        <w:t xml:space="preserve"> </w:t>
      </w:r>
      <w:r w:rsidR="009A7D65" w:rsidRPr="00AD41BF">
        <w:t>3b,</w:t>
      </w:r>
    </w:p>
    <w:p w14:paraId="1C6F5947" w14:textId="758B428C" w:rsidR="009A7D65" w:rsidRPr="00AD41BF" w:rsidRDefault="003B7CFA" w:rsidP="009A7D65">
      <w:pPr>
        <w:pStyle w:val="LITlitera"/>
      </w:pPr>
      <w:r>
        <w:t>f</w:t>
      </w:r>
      <w:r w:rsidR="009A7D65" w:rsidRPr="00AD41BF">
        <w:t>)</w:t>
      </w:r>
      <w:r w:rsidR="009A7D65" w:rsidRPr="00AD41BF">
        <w:tab/>
        <w:t>ust. 3c otrzymuje brzmienie:</w:t>
      </w:r>
    </w:p>
    <w:p w14:paraId="76C0C358" w14:textId="4CEEC029" w:rsidR="00B55A3D" w:rsidRPr="00AD41BF" w:rsidRDefault="00E66F78" w:rsidP="00382060">
      <w:pPr>
        <w:pStyle w:val="ZLITUSTzmustliter"/>
      </w:pPr>
      <w:r>
        <w:t>„</w:t>
      </w:r>
      <w:r w:rsidR="009A7D65" w:rsidRPr="00AD41BF">
        <w:t>3c. Formularz zawiadomienia oraz formularz wniosku,</w:t>
      </w:r>
      <w:r w:rsidR="00CD4D9E" w:rsidRPr="00AD41BF">
        <w:t xml:space="preserve"> o</w:t>
      </w:r>
      <w:r>
        <w:t xml:space="preserve"> </w:t>
      </w:r>
      <w:r w:rsidR="009A7D65" w:rsidRPr="00AD41BF">
        <w:t>których mowa</w:t>
      </w:r>
      <w:r w:rsidR="0063235E" w:rsidRPr="00AD41BF">
        <w:t xml:space="preserve"> w</w:t>
      </w:r>
      <w:r>
        <w:t xml:space="preserve"> </w:t>
      </w:r>
      <w:r w:rsidR="0063235E" w:rsidRPr="00AD41BF">
        <w:t>ust.</w:t>
      </w:r>
      <w:r>
        <w:t xml:space="preserve"> </w:t>
      </w:r>
      <w:r w:rsidR="009A7D65" w:rsidRPr="00AD41BF">
        <w:t xml:space="preserve">3a, są udostępniane </w:t>
      </w:r>
      <w:r w:rsidR="00684616" w:rsidRPr="00AD41BF">
        <w:t>w</w:t>
      </w:r>
      <w:r w:rsidR="009A7D65" w:rsidRPr="00AD41BF">
        <w:t xml:space="preserve"> portalu e</w:t>
      </w:r>
      <w:r w:rsidR="0063235E" w:rsidRPr="00AD41BF">
        <w:noBreakHyphen/>
      </w:r>
      <w:r w:rsidR="009A7D65" w:rsidRPr="00AD41BF">
        <w:t>Budownictwo.</w:t>
      </w:r>
      <w:r>
        <w:t>”</w:t>
      </w:r>
      <w:r w:rsidR="00B55A3D" w:rsidRPr="00AD41BF">
        <w:t>,</w:t>
      </w:r>
    </w:p>
    <w:p w14:paraId="5C12FCE8" w14:textId="2F967442" w:rsidR="00B55A3D" w:rsidRPr="00AD41BF" w:rsidRDefault="003B7CFA" w:rsidP="00B55A3D">
      <w:pPr>
        <w:pStyle w:val="LITlitera"/>
      </w:pPr>
      <w:r>
        <w:t>g</w:t>
      </w:r>
      <w:r w:rsidR="00B55A3D" w:rsidRPr="00AD41BF">
        <w:t>)</w:t>
      </w:r>
      <w:r w:rsidR="00B55A3D" w:rsidRPr="00AD41BF">
        <w:tab/>
        <w:t>ust. 8 otrzymuje brzmienie:</w:t>
      </w:r>
    </w:p>
    <w:p w14:paraId="5F7D2686" w14:textId="57D90DEF" w:rsidR="00B55A3D" w:rsidRPr="00AD41BF" w:rsidRDefault="00E66F78" w:rsidP="00B55A3D">
      <w:pPr>
        <w:pStyle w:val="ZLITUSTzmustliter"/>
      </w:pPr>
      <w:r>
        <w:t>„</w:t>
      </w:r>
      <w:r w:rsidR="00B55A3D" w:rsidRPr="00AD41BF">
        <w:t xml:space="preserve">8. Po zakończeniu postępowania w sprawie zawiadomienia o zakończeniu budowy obiektu budowlanego albo udzieleniu pozwolenia na użytkowanie organ nadzoru budowlanego zwraca bezzwłocznie inwestorowi dokumenty, o których mowa w ust. 1 pkt 4 i 5, dziennik budowy prowadzony w postaci papierowej oraz projekt techniczny </w:t>
      </w:r>
      <w:r w:rsidR="00C4633E" w:rsidRPr="00AD41BF">
        <w:t xml:space="preserve">sporządzony </w:t>
      </w:r>
      <w:r w:rsidR="00B55A3D" w:rsidRPr="00AD41BF">
        <w:t>w postaci papierowej, jeżeli dokumenty te były dołączone w oryginale do zawiadomienia o zakończeniu budowy obiektu budowlanego albo wniosku o udzielenie pozwolenia na użytkowanie.</w:t>
      </w:r>
      <w:r>
        <w:t>”</w:t>
      </w:r>
      <w:r w:rsidR="00B55A3D" w:rsidRPr="00AD41BF">
        <w:t>;</w:t>
      </w:r>
    </w:p>
    <w:p w14:paraId="5F3BBF24" w14:textId="1084DFE0" w:rsidR="00F524F5" w:rsidRPr="00AD41BF" w:rsidRDefault="007549C3" w:rsidP="00167F90">
      <w:pPr>
        <w:pStyle w:val="PKTpunkt"/>
      </w:pPr>
      <w:r w:rsidRPr="00AD41BF">
        <w:t>4</w:t>
      </w:r>
      <w:r w:rsidR="006F0E65" w:rsidRPr="00AD41BF">
        <w:t>4</w:t>
      </w:r>
      <w:r w:rsidR="008D09DB" w:rsidRPr="00AD41BF">
        <w:t>)</w:t>
      </w:r>
      <w:r w:rsidR="008D09DB" w:rsidRPr="00AD41BF">
        <w:tab/>
      </w:r>
      <w:r w:rsidR="00F524F5" w:rsidRPr="00AD41BF">
        <w:t>w</w:t>
      </w:r>
      <w:r w:rsidR="0063235E" w:rsidRPr="00AD41BF">
        <w:t xml:space="preserve"> art.</w:t>
      </w:r>
      <w:r w:rsidR="00E66F78">
        <w:t xml:space="preserve"> </w:t>
      </w:r>
      <w:r w:rsidR="00F524F5" w:rsidRPr="00AD41BF">
        <w:t>59:</w:t>
      </w:r>
    </w:p>
    <w:p w14:paraId="1220A777" w14:textId="4932DD14" w:rsidR="00F524F5" w:rsidRPr="00AD41BF" w:rsidRDefault="00F524F5" w:rsidP="00F524F5">
      <w:pPr>
        <w:pStyle w:val="LITlitera"/>
      </w:pPr>
      <w:r w:rsidRPr="00AD41BF">
        <w:t>a)</w:t>
      </w:r>
      <w:r w:rsidRPr="00AD41BF">
        <w:tab/>
        <w:t>uchyla się</w:t>
      </w:r>
      <w:r w:rsidR="0063235E" w:rsidRPr="00AD41BF">
        <w:t xml:space="preserve"> ust.</w:t>
      </w:r>
      <w:r w:rsidR="00E66F78">
        <w:t xml:space="preserve"> </w:t>
      </w:r>
      <w:r w:rsidRPr="00AD41BF">
        <w:t>6a,</w:t>
      </w:r>
    </w:p>
    <w:p w14:paraId="09C53C7A" w14:textId="1B60CBC0" w:rsidR="00F524F5" w:rsidRPr="00AD41BF" w:rsidRDefault="00F524F5" w:rsidP="00F524F5">
      <w:pPr>
        <w:pStyle w:val="LITlitera"/>
      </w:pPr>
      <w:r w:rsidRPr="00AD41BF">
        <w:t>b)</w:t>
      </w:r>
      <w:r w:rsidRPr="00AD41BF">
        <w:tab/>
        <w:t>w</w:t>
      </w:r>
      <w:r w:rsidR="0063235E" w:rsidRPr="00AD41BF">
        <w:t xml:space="preserve"> ust.</w:t>
      </w:r>
      <w:r w:rsidR="00E66F78">
        <w:t xml:space="preserve"> </w:t>
      </w:r>
      <w:r w:rsidR="001D764B" w:rsidRPr="00AD41BF">
        <w:t>7</w:t>
      </w:r>
      <w:r w:rsidR="00E66F78">
        <w:t xml:space="preserve"> </w:t>
      </w:r>
      <w:r w:rsidRPr="00AD41BF">
        <w:t xml:space="preserve">skreśla się wyrazy </w:t>
      </w:r>
      <w:r w:rsidR="00E66F78">
        <w:t>„</w:t>
      </w:r>
      <w:r w:rsidR="0033477D" w:rsidRPr="00AD41BF">
        <w:t xml:space="preserve"> </w:t>
      </w:r>
      <w:r w:rsidRPr="00AD41BF">
        <w:t>,</w:t>
      </w:r>
      <w:r w:rsidR="001D764B" w:rsidRPr="00AD41BF">
        <w:t xml:space="preserve"> a</w:t>
      </w:r>
      <w:r w:rsidR="00E66F78">
        <w:t xml:space="preserve"> </w:t>
      </w:r>
      <w:r w:rsidR="001D764B" w:rsidRPr="00AD41BF">
        <w:t>w</w:t>
      </w:r>
      <w:r w:rsidR="00E66F78">
        <w:t xml:space="preserve"> </w:t>
      </w:r>
      <w:r w:rsidRPr="00AD41BF">
        <w:t>przypadku inwestycji KZN – inwestor</w:t>
      </w:r>
      <w:r w:rsidR="001D764B" w:rsidRPr="00AD41BF">
        <w:t xml:space="preserve"> i</w:t>
      </w:r>
      <w:r w:rsidR="00E66F78">
        <w:t xml:space="preserve"> </w:t>
      </w:r>
      <w:r w:rsidRPr="00AD41BF">
        <w:t>Prezes Krajowego Zasobu Nieruchomości</w:t>
      </w:r>
      <w:r w:rsidR="00E66F78">
        <w:t>”</w:t>
      </w:r>
      <w:r w:rsidRPr="00AD41BF">
        <w:t>;</w:t>
      </w:r>
    </w:p>
    <w:p w14:paraId="6EADC94B" w14:textId="618F682A" w:rsidR="009E2513" w:rsidRPr="00AD41BF" w:rsidRDefault="007549C3" w:rsidP="00167F90">
      <w:pPr>
        <w:pStyle w:val="PKTpunkt"/>
      </w:pPr>
      <w:r w:rsidRPr="00AD41BF">
        <w:t>4</w:t>
      </w:r>
      <w:r w:rsidR="006F0E65" w:rsidRPr="00AD41BF">
        <w:t>5</w:t>
      </w:r>
      <w:r w:rsidR="00F524F5" w:rsidRPr="00AD41BF">
        <w:t>)</w:t>
      </w:r>
      <w:r w:rsidR="00F524F5" w:rsidRPr="00AD41BF">
        <w:tab/>
      </w:r>
      <w:r w:rsidR="008D09DB" w:rsidRPr="00AD41BF">
        <w:t>w</w:t>
      </w:r>
      <w:r w:rsidR="0063235E" w:rsidRPr="00AD41BF">
        <w:t xml:space="preserve"> art.</w:t>
      </w:r>
      <w:r w:rsidR="00E66F78">
        <w:t xml:space="preserve"> </w:t>
      </w:r>
      <w:r w:rsidR="008D09DB" w:rsidRPr="00AD41BF">
        <w:t>59i</w:t>
      </w:r>
      <w:r w:rsidR="009E2513" w:rsidRPr="00AD41BF">
        <w:t>:</w:t>
      </w:r>
    </w:p>
    <w:p w14:paraId="1C102C32" w14:textId="3C5A82B3" w:rsidR="009E2513" w:rsidRPr="00AD41BF" w:rsidRDefault="009E2513" w:rsidP="005515AB">
      <w:pPr>
        <w:pStyle w:val="LITlitera"/>
      </w:pPr>
      <w:r w:rsidRPr="00AD41BF">
        <w:lastRenderedPageBreak/>
        <w:t>a)</w:t>
      </w:r>
      <w:r w:rsidR="005515AB" w:rsidRPr="00AD41BF">
        <w:tab/>
      </w:r>
      <w:r w:rsidR="00D0699A" w:rsidRPr="00AD41BF">
        <w:t xml:space="preserve">w ust. </w:t>
      </w:r>
      <w:r w:rsidR="008D09DB" w:rsidRPr="00AD41BF">
        <w:t>1</w:t>
      </w:r>
      <w:r w:rsidR="00D71B7C" w:rsidRPr="00AD41BF">
        <w:t xml:space="preserve"> </w:t>
      </w:r>
      <w:r w:rsidRPr="00AD41BF">
        <w:t xml:space="preserve">po wyrazach </w:t>
      </w:r>
      <w:r w:rsidR="00E66F78">
        <w:t>„</w:t>
      </w:r>
      <w:r w:rsidR="00777E27" w:rsidRPr="00AD41BF">
        <w:t>z</w:t>
      </w:r>
      <w:r w:rsidR="00E66F78">
        <w:t xml:space="preserve"> </w:t>
      </w:r>
      <w:r w:rsidRPr="00AD41BF">
        <w:t>naruszeniem przepisów</w:t>
      </w:r>
      <w:r w:rsidR="00E66F78">
        <w:t>”</w:t>
      </w:r>
      <w:r w:rsidR="0033477D" w:rsidRPr="00AD41BF">
        <w:t xml:space="preserve"> dodaje się wyrazy </w:t>
      </w:r>
      <w:r w:rsidR="00E66F78">
        <w:t>„</w:t>
      </w:r>
      <w:r w:rsidR="0033477D" w:rsidRPr="00AD41BF">
        <w:t>art. 53c,</w:t>
      </w:r>
      <w:r w:rsidR="00E66F78">
        <w:t>”</w:t>
      </w:r>
      <w:r w:rsidRPr="00AD41BF">
        <w:t>,</w:t>
      </w:r>
    </w:p>
    <w:p w14:paraId="337C4E03" w14:textId="43CD7587" w:rsidR="009E2513" w:rsidRPr="00AD41BF" w:rsidRDefault="009E2513" w:rsidP="005515AB">
      <w:pPr>
        <w:pStyle w:val="LITlitera"/>
      </w:pPr>
      <w:r w:rsidRPr="00AD41BF">
        <w:t>b)</w:t>
      </w:r>
      <w:r w:rsidR="005515AB" w:rsidRPr="00AD41BF">
        <w:tab/>
      </w:r>
      <w:r w:rsidR="00D0699A" w:rsidRPr="00AD41BF">
        <w:t xml:space="preserve">w ust. </w:t>
      </w:r>
      <w:r w:rsidR="00777E27" w:rsidRPr="00AD41BF">
        <w:t>3</w:t>
      </w:r>
      <w:r w:rsidR="00E66F78">
        <w:t xml:space="preserve"> </w:t>
      </w:r>
      <w:r w:rsidRPr="00AD41BF">
        <w:t xml:space="preserve">po wyrazach </w:t>
      </w:r>
      <w:r w:rsidR="00E66F78">
        <w:t>„</w:t>
      </w:r>
      <w:r w:rsidRPr="00AD41BF">
        <w:t>użytkowany</w:t>
      </w:r>
      <w:r w:rsidR="00777E27" w:rsidRPr="00AD41BF">
        <w:t xml:space="preserve"> z</w:t>
      </w:r>
      <w:r w:rsidR="00E66F78">
        <w:t xml:space="preserve"> </w:t>
      </w:r>
      <w:r w:rsidRPr="00AD41BF">
        <w:t>naruszeniem</w:t>
      </w:r>
      <w:r w:rsidR="00E66F78">
        <w:t>”</w:t>
      </w:r>
      <w:r w:rsidR="00EE0695" w:rsidRPr="00AD41BF">
        <w:t xml:space="preserve"> dodaje się wyrazy </w:t>
      </w:r>
      <w:r w:rsidR="00E66F78">
        <w:t>„</w:t>
      </w:r>
      <w:r w:rsidR="00EE0695" w:rsidRPr="00AD41BF">
        <w:t>art. 53c,</w:t>
      </w:r>
      <w:r w:rsidR="00E66F78">
        <w:t>”</w:t>
      </w:r>
      <w:r w:rsidR="00EE0695" w:rsidRPr="00AD41BF">
        <w:t>,</w:t>
      </w:r>
    </w:p>
    <w:p w14:paraId="42C98662" w14:textId="78843966" w:rsidR="0033477D" w:rsidRPr="00AD41BF" w:rsidRDefault="0033477D" w:rsidP="005515AB">
      <w:pPr>
        <w:pStyle w:val="LITlitera"/>
      </w:pPr>
      <w:r w:rsidRPr="00AD41BF">
        <w:t>c)</w:t>
      </w:r>
      <w:r w:rsidR="00923216">
        <w:tab/>
      </w:r>
      <w:r w:rsidRPr="00AD41BF">
        <w:t xml:space="preserve">w ust. 5 po wyrazach </w:t>
      </w:r>
      <w:r w:rsidR="00E66F78">
        <w:t>„</w:t>
      </w:r>
      <w:r w:rsidRPr="00AD41BF">
        <w:t>z naruszeniem przepisów</w:t>
      </w:r>
      <w:r w:rsidR="00E66F78">
        <w:t>”</w:t>
      </w:r>
      <w:r w:rsidRPr="00AD41BF">
        <w:t xml:space="preserve"> dodaje się wyrazy </w:t>
      </w:r>
      <w:r w:rsidR="00E66F78">
        <w:t>„</w:t>
      </w:r>
      <w:r w:rsidRPr="00AD41BF">
        <w:t>art. 53c,</w:t>
      </w:r>
      <w:r w:rsidR="00E66F78">
        <w:t>”</w:t>
      </w:r>
      <w:r w:rsidRPr="00AD41BF">
        <w:t>,</w:t>
      </w:r>
    </w:p>
    <w:p w14:paraId="3A359766" w14:textId="32597AA2" w:rsidR="008D09DB" w:rsidRPr="00B273B8" w:rsidRDefault="0033477D" w:rsidP="0022262F">
      <w:pPr>
        <w:pStyle w:val="LITlitera"/>
      </w:pPr>
      <w:r w:rsidRPr="00AD41BF">
        <w:rPr>
          <w:bCs w:val="0"/>
        </w:rPr>
        <w:t>d)</w:t>
      </w:r>
      <w:r w:rsidR="00923216">
        <w:tab/>
      </w:r>
      <w:r w:rsidRPr="00AD41BF">
        <w:rPr>
          <w:bCs w:val="0"/>
        </w:rPr>
        <w:t>w ust. 6</w:t>
      </w:r>
      <w:r w:rsidR="001516FF" w:rsidRPr="00AD41BF">
        <w:rPr>
          <w:bCs w:val="0"/>
        </w:rPr>
        <w:t xml:space="preserve"> po wyrazach </w:t>
      </w:r>
      <w:r w:rsidR="00E66F78">
        <w:rPr>
          <w:bCs w:val="0"/>
        </w:rPr>
        <w:t>„</w:t>
      </w:r>
      <w:r w:rsidR="001516FF" w:rsidRPr="00AD41BF">
        <w:rPr>
          <w:bCs w:val="0"/>
        </w:rPr>
        <w:t>z naruszeniem przepisów</w:t>
      </w:r>
      <w:r w:rsidR="00E66F78">
        <w:rPr>
          <w:bCs w:val="0"/>
        </w:rPr>
        <w:t>”</w:t>
      </w:r>
      <w:r w:rsidRPr="00AD41BF">
        <w:rPr>
          <w:bCs w:val="0"/>
        </w:rPr>
        <w:t xml:space="preserve"> dodaje się wyrazy </w:t>
      </w:r>
      <w:r w:rsidR="00E66F78">
        <w:rPr>
          <w:bCs w:val="0"/>
        </w:rPr>
        <w:t>„</w:t>
      </w:r>
      <w:r w:rsidRPr="00AD41BF">
        <w:rPr>
          <w:bCs w:val="0"/>
        </w:rPr>
        <w:t>art. 53c,</w:t>
      </w:r>
      <w:r w:rsidR="00E66F78">
        <w:rPr>
          <w:bCs w:val="0"/>
        </w:rPr>
        <w:t>”</w:t>
      </w:r>
      <w:r w:rsidR="008D09DB" w:rsidRPr="00B273B8">
        <w:t>;</w:t>
      </w:r>
    </w:p>
    <w:p w14:paraId="34FDFCFF" w14:textId="6B0C009D" w:rsidR="006F0E65" w:rsidRPr="00AD41BF" w:rsidRDefault="007549C3" w:rsidP="008D09DB">
      <w:pPr>
        <w:pStyle w:val="PKTpunkt"/>
      </w:pPr>
      <w:r w:rsidRPr="00AD41BF">
        <w:t>4</w:t>
      </w:r>
      <w:r w:rsidR="006F0E65" w:rsidRPr="00AD41BF">
        <w:t>6</w:t>
      </w:r>
      <w:r w:rsidR="00910207" w:rsidRPr="00AD41BF">
        <w:t>)</w:t>
      </w:r>
      <w:r w:rsidR="00675EEE" w:rsidRPr="00AD41BF">
        <w:tab/>
      </w:r>
      <w:r w:rsidR="006C55F5" w:rsidRPr="006C55F5">
        <w:t xml:space="preserve">w art. 60a w pkt 4 po wyrazie </w:t>
      </w:r>
      <w:r w:rsidR="00E66F78">
        <w:t>„</w:t>
      </w:r>
      <w:r w:rsidR="006C55F5" w:rsidRPr="006C55F5">
        <w:t>ekspertyz</w:t>
      </w:r>
      <w:r w:rsidR="00E66F78">
        <w:t>”</w:t>
      </w:r>
      <w:r w:rsidR="006C55F5" w:rsidRPr="006C55F5">
        <w:t xml:space="preserve"> dodaje się wyraz </w:t>
      </w:r>
      <w:r w:rsidR="00E66F78">
        <w:t>„</w:t>
      </w:r>
      <w:r w:rsidR="006C55F5" w:rsidRPr="006C55F5">
        <w:t>technicznych</w:t>
      </w:r>
      <w:r w:rsidR="00E66F78">
        <w:t>”</w:t>
      </w:r>
      <w:r w:rsidR="006C55F5">
        <w:t>;</w:t>
      </w:r>
    </w:p>
    <w:p w14:paraId="0EDF8D6B" w14:textId="476589EC" w:rsidR="00BA076A" w:rsidRPr="00AD41BF" w:rsidRDefault="006F0E65" w:rsidP="008D09DB">
      <w:pPr>
        <w:pStyle w:val="PKTpunkt"/>
      </w:pPr>
      <w:r w:rsidRPr="00AD41BF">
        <w:t>47</w:t>
      </w:r>
      <w:r w:rsidR="0022262F" w:rsidRPr="00AD41BF">
        <w:t>)</w:t>
      </w:r>
      <w:r w:rsidR="0022262F">
        <w:tab/>
      </w:r>
      <w:r w:rsidR="00BA076A" w:rsidRPr="00AD41BF">
        <w:t>w</w:t>
      </w:r>
      <w:r w:rsidR="0063235E" w:rsidRPr="00AD41BF">
        <w:t xml:space="preserve"> art.</w:t>
      </w:r>
      <w:r w:rsidR="00E66F78">
        <w:t xml:space="preserve"> </w:t>
      </w:r>
      <w:r w:rsidR="00BA076A" w:rsidRPr="00AD41BF">
        <w:t>62:</w:t>
      </w:r>
    </w:p>
    <w:p w14:paraId="3140FFFD" w14:textId="5A7C17B2" w:rsidR="00945CBE" w:rsidRPr="00AD41BF" w:rsidRDefault="00945CBE" w:rsidP="0022262F">
      <w:pPr>
        <w:pStyle w:val="LITlitera"/>
      </w:pPr>
      <w:r w:rsidRPr="00AD41BF">
        <w:t>a</w:t>
      </w:r>
      <w:r w:rsidR="0022262F" w:rsidRPr="00AD41BF">
        <w:t>)</w:t>
      </w:r>
      <w:r w:rsidR="0022262F">
        <w:tab/>
      </w:r>
      <w:r w:rsidRPr="00AD41BF">
        <w:t>w ust. 1 pkt 2 otrzymuje brzmienie:</w:t>
      </w:r>
    </w:p>
    <w:p w14:paraId="25A956A4" w14:textId="01C4D814" w:rsidR="00945CBE" w:rsidRPr="00AD41BF" w:rsidRDefault="00E66F78" w:rsidP="0022262F">
      <w:pPr>
        <w:pStyle w:val="ZLITPKTzmpktliter"/>
      </w:pPr>
      <w:r>
        <w:t>„</w:t>
      </w:r>
      <w:r w:rsidR="005B32DF">
        <w:t>2)</w:t>
      </w:r>
      <w:r w:rsidR="005B32DF">
        <w:tab/>
      </w:r>
      <w:r w:rsidR="00945CBE" w:rsidRPr="00AD41BF">
        <w:t xml:space="preserve">okresowej, co najmniej raz na 5 lat, polegającej na sprawdzeniu stanu technicznego </w:t>
      </w:r>
      <w:r w:rsidR="00B84657" w:rsidRPr="00AD41BF">
        <w:t>i</w:t>
      </w:r>
      <w:r>
        <w:t xml:space="preserve"> </w:t>
      </w:r>
      <w:r w:rsidR="00945CBE" w:rsidRPr="00AD41BF">
        <w:t xml:space="preserve">przydatności do użytkowania obiektu budowlanego, estetyki obiektu budowlanego oraz jego otoczenia; kontrolą tą powinno być objęte również badanie instalacji elektrycznej </w:t>
      </w:r>
      <w:r w:rsidR="00B84657" w:rsidRPr="00AD41BF">
        <w:t>i</w:t>
      </w:r>
      <w:r>
        <w:t xml:space="preserve"> </w:t>
      </w:r>
      <w:r w:rsidR="00945CBE" w:rsidRPr="00AD41BF">
        <w:t xml:space="preserve">piorunochronnej w zakresie stanu sprawności połączeń, osprzętu, zabezpieczeń </w:t>
      </w:r>
      <w:r w:rsidR="00B84657" w:rsidRPr="00AD41BF">
        <w:t>i</w:t>
      </w:r>
      <w:r>
        <w:t xml:space="preserve"> </w:t>
      </w:r>
      <w:r w:rsidR="00945CBE" w:rsidRPr="00AD41BF">
        <w:t xml:space="preserve">środków ochrony od porażeń, oporności izolacji przewodów oraz uziemień instalacji </w:t>
      </w:r>
      <w:r w:rsidR="00B84657" w:rsidRPr="00AD41BF">
        <w:t>i</w:t>
      </w:r>
      <w:r>
        <w:t xml:space="preserve"> </w:t>
      </w:r>
      <w:r w:rsidR="00945CBE" w:rsidRPr="00AD41BF">
        <w:t xml:space="preserve">aparatów, </w:t>
      </w:r>
      <w:r w:rsidR="00B84657" w:rsidRPr="00AD41BF">
        <w:t>a</w:t>
      </w:r>
      <w:r>
        <w:t xml:space="preserve"> </w:t>
      </w:r>
      <w:r w:rsidR="00945CBE" w:rsidRPr="00AD41BF">
        <w:t xml:space="preserve">także </w:t>
      </w:r>
      <w:r w:rsidR="007B2198" w:rsidRPr="00AD41BF">
        <w:t>–</w:t>
      </w:r>
      <w:r w:rsidR="00945CBE" w:rsidRPr="00AD41BF">
        <w:t xml:space="preserve"> w przypadku obiektów budowlanych istotnych ze względu na konieczność zapewnienia ochrony życia, zdrowia, mienia lub środowiska przed pożarem, klęską żywiołową lub innym miejscowym zagrożeniem, o których mowa w przepisach wydanych na podstawie art. 6g ustawy z dnia 24 sierpnia 1991 r. o ochronie przeciwpożarowej </w:t>
      </w:r>
      <w:r w:rsidR="007B2198" w:rsidRPr="00AD41BF">
        <w:t>–</w:t>
      </w:r>
      <w:r w:rsidR="00945CBE" w:rsidRPr="00AD41BF">
        <w:t xml:space="preserve"> stan</w:t>
      </w:r>
      <w:r w:rsidR="007B2198" w:rsidRPr="00AD41BF">
        <w:t>u</w:t>
      </w:r>
      <w:r w:rsidR="00945CBE" w:rsidRPr="00AD41BF">
        <w:t xml:space="preserve"> bezpieczeństwa pożarowego;</w:t>
      </w:r>
      <w:r>
        <w:t>”</w:t>
      </w:r>
      <w:r w:rsidR="00FC04E7" w:rsidRPr="00AD41BF">
        <w:t>,</w:t>
      </w:r>
    </w:p>
    <w:p w14:paraId="6C6DA139" w14:textId="454DD94C" w:rsidR="006F0E65" w:rsidRPr="00AD41BF" w:rsidRDefault="00945CBE" w:rsidP="00675EEE">
      <w:pPr>
        <w:pStyle w:val="LITlitera"/>
      </w:pPr>
      <w:r w:rsidRPr="00AD41BF">
        <w:t>b</w:t>
      </w:r>
      <w:r w:rsidR="00BA076A" w:rsidRPr="00AD41BF">
        <w:t>)</w:t>
      </w:r>
      <w:r w:rsidR="00675EEE" w:rsidRPr="00AD41BF">
        <w:tab/>
      </w:r>
      <w:r w:rsidR="006C55F5">
        <w:t xml:space="preserve">w </w:t>
      </w:r>
      <w:r w:rsidR="006F0E65" w:rsidRPr="00AD41BF">
        <w:t xml:space="preserve">ust. 3 </w:t>
      </w:r>
      <w:r w:rsidR="006C55F5" w:rsidRPr="006C55F5">
        <w:t xml:space="preserve">wyrazy </w:t>
      </w:r>
      <w:r w:rsidR="00E66F78">
        <w:t>„</w:t>
      </w:r>
      <w:r w:rsidR="006C55F5" w:rsidRPr="006C55F5">
        <w:t>ekspertyzy stanu technicznego</w:t>
      </w:r>
      <w:r w:rsidR="00E66F78">
        <w:t>”</w:t>
      </w:r>
      <w:r w:rsidR="006C55F5" w:rsidRPr="006C55F5">
        <w:t xml:space="preserve"> zastępuje się wyrazami </w:t>
      </w:r>
      <w:r w:rsidR="00E66F78">
        <w:t>„</w:t>
      </w:r>
      <w:r w:rsidR="006C55F5" w:rsidRPr="006C55F5">
        <w:t>ekspertyzy techniczne</w:t>
      </w:r>
      <w:r w:rsidR="00E66F78">
        <w:t>”</w:t>
      </w:r>
      <w:r w:rsidR="006C55F5">
        <w:t>,</w:t>
      </w:r>
    </w:p>
    <w:p w14:paraId="44CF0B22" w14:textId="7ABB0AA3" w:rsidR="00BA076A" w:rsidRPr="00AD41BF" w:rsidRDefault="006F0E65" w:rsidP="00675EEE">
      <w:pPr>
        <w:pStyle w:val="LITlitera"/>
      </w:pPr>
      <w:r w:rsidRPr="00AD41BF">
        <w:t>c</w:t>
      </w:r>
      <w:r w:rsidR="0022262F" w:rsidRPr="00AD41BF">
        <w:t>)</w:t>
      </w:r>
      <w:r w:rsidR="0022262F">
        <w:tab/>
      </w:r>
      <w:r w:rsidR="00BA076A" w:rsidRPr="00AD41BF">
        <w:t xml:space="preserve">ust. </w:t>
      </w:r>
      <w:r w:rsidR="002C7DDB" w:rsidRPr="00AD41BF">
        <w:t>4</w:t>
      </w:r>
      <w:r w:rsidR="00E66F78">
        <w:t xml:space="preserve"> </w:t>
      </w:r>
      <w:r w:rsidRPr="00AD41BF">
        <w:t xml:space="preserve">i 5 otrzymują </w:t>
      </w:r>
      <w:r w:rsidR="00BA076A" w:rsidRPr="00AD41BF">
        <w:t>brzmienie:</w:t>
      </w:r>
    </w:p>
    <w:p w14:paraId="47CFB7A7" w14:textId="53A835F8" w:rsidR="009B7FD7" w:rsidRPr="00AD41BF" w:rsidRDefault="00E66F78" w:rsidP="0022262F">
      <w:pPr>
        <w:pStyle w:val="ZLITUSTzmustliter"/>
      </w:pPr>
      <w:r>
        <w:t>„</w:t>
      </w:r>
      <w:r w:rsidR="00BA076A" w:rsidRPr="00AD41BF">
        <w:t>4. Kontrole,</w:t>
      </w:r>
      <w:r w:rsidR="002C7DDB" w:rsidRPr="00AD41BF">
        <w:t xml:space="preserve"> o</w:t>
      </w:r>
      <w:r>
        <w:t xml:space="preserve"> </w:t>
      </w:r>
      <w:r w:rsidR="00BA076A" w:rsidRPr="00AD41BF">
        <w:t>których mowa</w:t>
      </w:r>
      <w:r w:rsidR="0063235E" w:rsidRPr="00AD41BF">
        <w:t xml:space="preserve"> w</w:t>
      </w:r>
      <w:r>
        <w:t xml:space="preserve"> </w:t>
      </w:r>
      <w:r w:rsidR="0063235E" w:rsidRPr="00AD41BF">
        <w:t>ust.</w:t>
      </w:r>
      <w:r>
        <w:t xml:space="preserve"> </w:t>
      </w:r>
      <w:r w:rsidR="00BA076A" w:rsidRPr="00AD41BF">
        <w:t>1,</w:t>
      </w:r>
      <w:r w:rsidR="002C7DDB" w:rsidRPr="00AD41BF">
        <w:t xml:space="preserve"> </w:t>
      </w:r>
      <w:r w:rsidR="00BA076A" w:rsidRPr="00AD41BF">
        <w:t>przeprowadzają osoby posiadające uprawnienia budowlane</w:t>
      </w:r>
      <w:r w:rsidR="002C7DDB" w:rsidRPr="00AD41BF">
        <w:t xml:space="preserve"> w</w:t>
      </w:r>
      <w:r>
        <w:t xml:space="preserve"> </w:t>
      </w:r>
      <w:r w:rsidR="00BA076A" w:rsidRPr="00AD41BF">
        <w:t>odpowiedniej specjalności</w:t>
      </w:r>
      <w:r w:rsidR="003D37D9" w:rsidRPr="00AD41BF">
        <w:t>, z</w:t>
      </w:r>
      <w:r>
        <w:t xml:space="preserve"> </w:t>
      </w:r>
      <w:r w:rsidR="003D37D9" w:rsidRPr="00AD41BF">
        <w:t>zastrzeżeniem</w:t>
      </w:r>
      <w:r w:rsidR="0063235E" w:rsidRPr="00AD41BF">
        <w:t xml:space="preserve"> ust.</w:t>
      </w:r>
      <w:r>
        <w:t xml:space="preserve"> </w:t>
      </w:r>
      <w:r w:rsidR="003D37D9" w:rsidRPr="00AD41BF">
        <w:t>5–6b</w:t>
      </w:r>
      <w:r w:rsidR="00BA076A" w:rsidRPr="00AD41BF">
        <w:t>.</w:t>
      </w:r>
      <w:r w:rsidR="009B7FD7" w:rsidRPr="00AD41BF" w:rsidDel="006F0E65">
        <w:t xml:space="preserve"> </w:t>
      </w:r>
    </w:p>
    <w:p w14:paraId="06C55032" w14:textId="53F47FFE" w:rsidR="003B5DCE" w:rsidRPr="00AD41BF" w:rsidRDefault="003B5DCE" w:rsidP="0022262F">
      <w:pPr>
        <w:pStyle w:val="ZLITUSTzmustliter"/>
      </w:pPr>
      <w:r w:rsidRPr="00AD41BF">
        <w:t xml:space="preserve">5. Kontrole stanu technicznego instalacji elektrycznych, piorunochronnych </w:t>
      </w:r>
      <w:r w:rsidR="00FC04E7" w:rsidRPr="00AD41BF">
        <w:t>i</w:t>
      </w:r>
      <w:r w:rsidR="00E66F78">
        <w:t xml:space="preserve"> </w:t>
      </w:r>
      <w:r w:rsidRPr="00AD41BF">
        <w:t xml:space="preserve">gazowych, o których mowa w ust. 1 pkt 1 lit. c i pkt 2, mogą przeprowadzać osoby posiadające kwalifikacje wymagane </w:t>
      </w:r>
      <w:r w:rsidR="00761D7A" w:rsidRPr="00AD41BF">
        <w:t xml:space="preserve">do </w:t>
      </w:r>
      <w:r w:rsidRPr="00AD41BF">
        <w:t>wykonywani</w:t>
      </w:r>
      <w:r w:rsidR="00761D7A" w:rsidRPr="00AD41BF">
        <w:t>a</w:t>
      </w:r>
      <w:r w:rsidRPr="00AD41BF">
        <w:t xml:space="preserve"> dozoru nad eksploatacją urządzeń, instalacji oraz sieci energetycznych i gazowych, a kontrole stanu bezpieczeństwa pożarowego osoby, o których mowa w art. 4 ust. 2a ustawy z dnia 24 sierpnia 1991 r. o ochronie przeciwpożarowej</w:t>
      </w:r>
      <w:r w:rsidR="00761D7A" w:rsidRPr="00AD41BF">
        <w:t>,</w:t>
      </w:r>
      <w:r w:rsidRPr="00AD41BF">
        <w:t xml:space="preserve"> oraz rzeczoznawcy do spraw zabezpieczeń przeciwpożarowych, a także osoby posiadające łącznie uprawnienia budowlane do projektowania bez ograniczeń </w:t>
      </w:r>
      <w:r w:rsidR="00FC04E7" w:rsidRPr="00AD41BF">
        <w:t>i</w:t>
      </w:r>
      <w:r w:rsidR="00E66F78">
        <w:t xml:space="preserve"> </w:t>
      </w:r>
      <w:r w:rsidRPr="00AD41BF">
        <w:t>kwalifikacje lub uprawnienia, o których mowa w art. 4 ust. 2b ustawy z dnia 24 sierpnia 1991 r. o ochronie przeciwpożarowej.</w:t>
      </w:r>
      <w:r w:rsidR="00E66F78">
        <w:t>”</w:t>
      </w:r>
      <w:r w:rsidR="00FC04E7" w:rsidRPr="00AD41BF">
        <w:t>,</w:t>
      </w:r>
    </w:p>
    <w:p w14:paraId="5AA24F6D" w14:textId="31013E5C" w:rsidR="00BA076A" w:rsidRPr="00AD41BF" w:rsidRDefault="002A7252" w:rsidP="006B6CE5">
      <w:pPr>
        <w:pStyle w:val="LITlitera"/>
      </w:pPr>
      <w:r w:rsidRPr="00AD41BF">
        <w:lastRenderedPageBreak/>
        <w:t>d)</w:t>
      </w:r>
      <w:r w:rsidR="00761D7A" w:rsidRPr="00AD41BF">
        <w:tab/>
      </w:r>
      <w:r w:rsidR="007759BA" w:rsidRPr="00AD41BF">
        <w:t>po</w:t>
      </w:r>
      <w:r w:rsidR="0063235E" w:rsidRPr="00AD41BF">
        <w:t xml:space="preserve"> ust.</w:t>
      </w:r>
      <w:r w:rsidR="00E66F78">
        <w:t xml:space="preserve"> </w:t>
      </w:r>
      <w:r w:rsidR="007759BA" w:rsidRPr="00AD41BF">
        <w:t xml:space="preserve">6a </w:t>
      </w:r>
      <w:r w:rsidR="00BA076A" w:rsidRPr="00AD41BF">
        <w:t>dodaje się</w:t>
      </w:r>
      <w:r w:rsidR="0063235E" w:rsidRPr="00AD41BF">
        <w:t xml:space="preserve"> ust.</w:t>
      </w:r>
      <w:r w:rsidR="00E66F78">
        <w:t xml:space="preserve"> </w:t>
      </w:r>
      <w:r w:rsidR="00BA076A" w:rsidRPr="00AD41BF">
        <w:t>6b</w:t>
      </w:r>
      <w:r w:rsidR="002C7DDB" w:rsidRPr="00AD41BF">
        <w:t xml:space="preserve"> w</w:t>
      </w:r>
      <w:r w:rsidR="00E66F78">
        <w:t xml:space="preserve"> </w:t>
      </w:r>
      <w:r w:rsidR="00BA076A" w:rsidRPr="00AD41BF">
        <w:t>brzmieniu:</w:t>
      </w:r>
    </w:p>
    <w:p w14:paraId="1FCDEA75" w14:textId="35FDC3FD" w:rsidR="007759BA" w:rsidRPr="00AD41BF" w:rsidRDefault="00E66F78" w:rsidP="00FC04E7">
      <w:pPr>
        <w:pStyle w:val="ZLITUSTzmustliter"/>
      </w:pPr>
      <w:r>
        <w:t>„</w:t>
      </w:r>
      <w:r w:rsidR="007759BA" w:rsidRPr="00AD41BF">
        <w:t>6b. Kontrolę,</w:t>
      </w:r>
      <w:r w:rsidR="002C7DDB" w:rsidRPr="00AD41BF">
        <w:t xml:space="preserve"> o</w:t>
      </w:r>
      <w:r>
        <w:t xml:space="preserve"> </w:t>
      </w:r>
      <w:r w:rsidR="007759BA" w:rsidRPr="00AD41BF">
        <w:t>której mowa</w:t>
      </w:r>
      <w:r w:rsidR="0063235E" w:rsidRPr="00AD41BF">
        <w:t xml:space="preserve"> w</w:t>
      </w:r>
      <w:r>
        <w:t xml:space="preserve"> </w:t>
      </w:r>
      <w:r w:rsidR="0063235E" w:rsidRPr="00AD41BF">
        <w:t>ust.</w:t>
      </w:r>
      <w:r>
        <w:t xml:space="preserve"> </w:t>
      </w:r>
      <w:r w:rsidR="0063235E" w:rsidRPr="00AD41BF">
        <w:t>1 pkt</w:t>
      </w:r>
      <w:r>
        <w:t xml:space="preserve"> </w:t>
      </w:r>
      <w:r w:rsidR="007759BA" w:rsidRPr="00AD41BF">
        <w:t>3,</w:t>
      </w:r>
      <w:r w:rsidR="00F766BF" w:rsidRPr="00AD41BF">
        <w:t xml:space="preserve"> </w:t>
      </w:r>
      <w:r w:rsidR="007759BA" w:rsidRPr="00AD41BF">
        <w:t>przeprowadza</w:t>
      </w:r>
      <w:r w:rsidR="00F766BF" w:rsidRPr="00AD41BF">
        <w:t>ją</w:t>
      </w:r>
      <w:r w:rsidR="00601982" w:rsidRPr="00AD41BF">
        <w:t xml:space="preserve"> rzeczoznawcy budowlani</w:t>
      </w:r>
      <w:r w:rsidR="007759BA" w:rsidRPr="00AD41BF">
        <w:t xml:space="preserve"> lub osoby posiadające odpowiednie uprawnienia budowlane bez ograniczeń przez okres co najmniej </w:t>
      </w:r>
      <w:r w:rsidR="00FC58F8" w:rsidRPr="00AD41BF">
        <w:t>8</w:t>
      </w:r>
      <w:r>
        <w:t xml:space="preserve"> </w:t>
      </w:r>
      <w:r w:rsidR="007759BA" w:rsidRPr="00AD41BF">
        <w:t>lat.</w:t>
      </w:r>
      <w:r>
        <w:t>”</w:t>
      </w:r>
      <w:r w:rsidR="007759BA" w:rsidRPr="00AD41BF">
        <w:t>;</w:t>
      </w:r>
    </w:p>
    <w:p w14:paraId="39A84686" w14:textId="259757C5" w:rsidR="006F0E65" w:rsidRPr="00AD41BF" w:rsidRDefault="006F0E65" w:rsidP="0022262F">
      <w:pPr>
        <w:pStyle w:val="PKTpunkt"/>
      </w:pPr>
      <w:r w:rsidRPr="00AD41BF">
        <w:t>48)</w:t>
      </w:r>
      <w:r w:rsidR="0022262F">
        <w:tab/>
      </w:r>
      <w:r w:rsidR="006C55F5">
        <w:t xml:space="preserve">w </w:t>
      </w:r>
      <w:r w:rsidRPr="00AD41BF">
        <w:t xml:space="preserve">art. 64 </w:t>
      </w:r>
      <w:r w:rsidR="006C55F5">
        <w:t xml:space="preserve">w </w:t>
      </w:r>
      <w:r w:rsidRPr="00AD41BF">
        <w:t>ust. 3</w:t>
      </w:r>
      <w:r w:rsidR="006C55F5">
        <w:t xml:space="preserve"> wyrazy</w:t>
      </w:r>
      <w:r w:rsidR="006C55F5" w:rsidRPr="006C55F5">
        <w:t xml:space="preserve"> </w:t>
      </w:r>
      <w:r w:rsidR="00E66F78">
        <w:t>„</w:t>
      </w:r>
      <w:r w:rsidR="006C55F5" w:rsidRPr="006C55F5">
        <w:t>ekspertyzy</w:t>
      </w:r>
      <w:r w:rsidR="006C55F5">
        <w:t xml:space="preserve"> dotyczące jego stanu technicznego</w:t>
      </w:r>
      <w:r w:rsidR="00E66F78">
        <w:t>”</w:t>
      </w:r>
      <w:r w:rsidR="006C55F5" w:rsidRPr="006C55F5">
        <w:t xml:space="preserve"> </w:t>
      </w:r>
      <w:r w:rsidR="006C55F5">
        <w:t>zastępuje się wyrazami</w:t>
      </w:r>
      <w:r w:rsidR="006C55F5" w:rsidRPr="006C55F5">
        <w:t xml:space="preserve"> </w:t>
      </w:r>
      <w:r w:rsidR="00E66F78">
        <w:t>„</w:t>
      </w:r>
      <w:r w:rsidR="006C55F5">
        <w:t xml:space="preserve">ekspertyzy </w:t>
      </w:r>
      <w:r w:rsidR="006C55F5" w:rsidRPr="006C55F5">
        <w:t>techniczne</w:t>
      </w:r>
      <w:r w:rsidR="00E66F78">
        <w:t>”</w:t>
      </w:r>
      <w:r w:rsidR="006C55F5">
        <w:t>;</w:t>
      </w:r>
    </w:p>
    <w:p w14:paraId="07A6491E" w14:textId="56FDB84B" w:rsidR="008D09DB" w:rsidRPr="00AD41BF" w:rsidRDefault="007549C3" w:rsidP="008D09DB">
      <w:pPr>
        <w:pStyle w:val="PKTpunkt"/>
      </w:pPr>
      <w:r w:rsidRPr="00AD41BF">
        <w:t>4</w:t>
      </w:r>
      <w:r w:rsidR="006F0E65" w:rsidRPr="00AD41BF">
        <w:t>9</w:t>
      </w:r>
      <w:r w:rsidR="008D09DB" w:rsidRPr="00AD41BF">
        <w:t>)</w:t>
      </w:r>
      <w:r w:rsidR="008D09DB" w:rsidRPr="00AD41BF">
        <w:tab/>
        <w:t>w</w:t>
      </w:r>
      <w:r w:rsidR="0063235E" w:rsidRPr="00AD41BF">
        <w:t xml:space="preserve"> art.</w:t>
      </w:r>
      <w:r w:rsidR="00E66F78">
        <w:t xml:space="preserve"> </w:t>
      </w:r>
      <w:r w:rsidR="008D09DB" w:rsidRPr="00AD41BF">
        <w:t>6</w:t>
      </w:r>
      <w:r w:rsidR="0063235E" w:rsidRPr="00AD41BF">
        <w:t>6 ust.</w:t>
      </w:r>
      <w:r w:rsidR="00E66F78">
        <w:t xml:space="preserve"> </w:t>
      </w:r>
      <w:r w:rsidR="006C2718" w:rsidRPr="00AD41BF">
        <w:t>2</w:t>
      </w:r>
      <w:r w:rsidR="00E66F78">
        <w:t xml:space="preserve"> </w:t>
      </w:r>
      <w:r w:rsidR="008D09DB" w:rsidRPr="00AD41BF">
        <w:t>otrzymuje brzmienie:</w:t>
      </w:r>
    </w:p>
    <w:p w14:paraId="114FAD7D" w14:textId="694BD2E2" w:rsidR="002800C6" w:rsidRPr="00AD41BF" w:rsidRDefault="00E66F78" w:rsidP="008D09DB">
      <w:pPr>
        <w:pStyle w:val="ZUSTzmustartykuempunktem"/>
      </w:pPr>
      <w:r>
        <w:t>„</w:t>
      </w:r>
      <w:r w:rsidR="008D09DB" w:rsidRPr="00AD41BF">
        <w:t>2.</w:t>
      </w:r>
      <w:r w:rsidR="006C2718" w:rsidRPr="00AD41BF">
        <w:t xml:space="preserve"> W</w:t>
      </w:r>
      <w:r>
        <w:t xml:space="preserve"> </w:t>
      </w:r>
      <w:r w:rsidR="008D09DB" w:rsidRPr="00AD41BF">
        <w:t>przypadkach,</w:t>
      </w:r>
      <w:r w:rsidR="006C2718" w:rsidRPr="00AD41BF">
        <w:t xml:space="preserve"> o</w:t>
      </w:r>
      <w:r>
        <w:t xml:space="preserve"> </w:t>
      </w:r>
      <w:r w:rsidR="008D09DB" w:rsidRPr="00AD41BF">
        <w:t>których mowa</w:t>
      </w:r>
      <w:r w:rsidR="0063235E" w:rsidRPr="00AD41BF">
        <w:t xml:space="preserve"> w</w:t>
      </w:r>
      <w:r>
        <w:t xml:space="preserve"> </w:t>
      </w:r>
      <w:r w:rsidR="0063235E" w:rsidRPr="00AD41BF">
        <w:t>ust.</w:t>
      </w:r>
      <w:r>
        <w:t xml:space="preserve"> </w:t>
      </w:r>
      <w:r w:rsidR="008D09DB" w:rsidRPr="00AD41BF">
        <w:t>1</w:t>
      </w:r>
      <w:r w:rsidR="00705CDE" w:rsidRPr="00AD41BF">
        <w:t xml:space="preserve"> pkt 1</w:t>
      </w:r>
      <w:r w:rsidR="007B2198" w:rsidRPr="00AD41BF">
        <w:t>–</w:t>
      </w:r>
      <w:r w:rsidR="00705CDE" w:rsidRPr="00AD41BF">
        <w:t>3</w:t>
      </w:r>
      <w:r w:rsidR="008D09DB" w:rsidRPr="00AD41BF">
        <w:t>, organ nadzoru budowlanego może</w:t>
      </w:r>
      <w:r w:rsidR="006C2718" w:rsidRPr="00AD41BF">
        <w:t xml:space="preserve"> w</w:t>
      </w:r>
      <w:r>
        <w:t xml:space="preserve"> </w:t>
      </w:r>
      <w:r w:rsidR="008D09DB" w:rsidRPr="00AD41BF">
        <w:t>każdym czasie zakazać użytkowania obiektu budowlanego lub jego części do czasu usunięcia stwierdzonych nieprawidłowości. Decyzja</w:t>
      </w:r>
      <w:r w:rsidR="006C2718" w:rsidRPr="00AD41BF">
        <w:t xml:space="preserve"> o</w:t>
      </w:r>
      <w:r>
        <w:t xml:space="preserve"> </w:t>
      </w:r>
      <w:r w:rsidR="008D09DB" w:rsidRPr="00AD41BF">
        <w:t>zakazie użytkowania obiektu</w:t>
      </w:r>
      <w:r w:rsidR="00F766BF" w:rsidRPr="00AD41BF">
        <w:t xml:space="preserve"> budowlanego lub jego części</w:t>
      </w:r>
      <w:r w:rsidR="008D09DB" w:rsidRPr="00AD41BF">
        <w:t>, jeżeli występują okoliczności,</w:t>
      </w:r>
      <w:r w:rsidR="006C2718" w:rsidRPr="00AD41BF">
        <w:t xml:space="preserve"> o</w:t>
      </w:r>
      <w:r>
        <w:t xml:space="preserve"> </w:t>
      </w:r>
      <w:r w:rsidR="008D09DB" w:rsidRPr="00AD41BF">
        <w:t>których mowa</w:t>
      </w:r>
      <w:r w:rsidR="0063235E" w:rsidRPr="00AD41BF">
        <w:t xml:space="preserve"> w</w:t>
      </w:r>
      <w:r>
        <w:t xml:space="preserve"> </w:t>
      </w:r>
      <w:r w:rsidR="0063235E" w:rsidRPr="00AD41BF">
        <w:t>ust.</w:t>
      </w:r>
      <w:r>
        <w:t xml:space="preserve"> </w:t>
      </w:r>
      <w:r w:rsidR="0063235E" w:rsidRPr="00AD41BF">
        <w:t>1 pkt</w:t>
      </w:r>
      <w:r w:rsidR="008E2DEA">
        <w:t> </w:t>
      </w:r>
      <w:r w:rsidR="0063235E" w:rsidRPr="00AD41BF">
        <w:t>1 i</w:t>
      </w:r>
      <w:r>
        <w:t xml:space="preserve"> </w:t>
      </w:r>
      <w:r w:rsidR="008D09DB" w:rsidRPr="00AD41BF">
        <w:t>2, podlega natychmiastowemu wykonaniu</w:t>
      </w:r>
      <w:r w:rsidR="006C2718" w:rsidRPr="00AD41BF">
        <w:t xml:space="preserve"> i</w:t>
      </w:r>
      <w:r>
        <w:t xml:space="preserve"> </w:t>
      </w:r>
      <w:r w:rsidR="008D09DB" w:rsidRPr="00AD41BF">
        <w:t>może być ogłoszona ustnie</w:t>
      </w:r>
      <w:r w:rsidR="004E007D" w:rsidRPr="00AD41BF">
        <w:t>.</w:t>
      </w:r>
      <w:r>
        <w:t>”</w:t>
      </w:r>
      <w:r w:rsidR="004E007D" w:rsidRPr="00AD41BF">
        <w:t>;</w:t>
      </w:r>
    </w:p>
    <w:p w14:paraId="38BF409E" w14:textId="71956394" w:rsidR="00D25B89" w:rsidRPr="00AD41BF" w:rsidRDefault="006F0E65" w:rsidP="008D09DB">
      <w:pPr>
        <w:pStyle w:val="PKTpunkt"/>
      </w:pPr>
      <w:r w:rsidRPr="00AD41BF">
        <w:t>50</w:t>
      </w:r>
      <w:r w:rsidR="008D09DB" w:rsidRPr="00AD41BF">
        <w:t>)</w:t>
      </w:r>
      <w:r w:rsidR="008D09DB" w:rsidRPr="00AD41BF">
        <w:tab/>
        <w:t>w</w:t>
      </w:r>
      <w:r w:rsidR="0063235E" w:rsidRPr="00AD41BF">
        <w:t xml:space="preserve"> art.</w:t>
      </w:r>
      <w:r w:rsidR="00E66F78">
        <w:t xml:space="preserve"> </w:t>
      </w:r>
      <w:r w:rsidR="008D09DB" w:rsidRPr="00AD41BF">
        <w:t>7</w:t>
      </w:r>
      <w:r w:rsidR="009E0528" w:rsidRPr="00AD41BF">
        <w:t>1</w:t>
      </w:r>
      <w:r w:rsidR="00D25B89" w:rsidRPr="00AD41BF">
        <w:t>:</w:t>
      </w:r>
    </w:p>
    <w:p w14:paraId="0641975F" w14:textId="0109BDE2" w:rsidR="00A17C22" w:rsidRPr="00AD41BF" w:rsidRDefault="00D25B89" w:rsidP="00C2698A">
      <w:pPr>
        <w:pStyle w:val="LITlitera"/>
      </w:pPr>
      <w:r w:rsidRPr="00AD41BF">
        <w:rPr>
          <w:bCs w:val="0"/>
        </w:rPr>
        <w:t>a)</w:t>
      </w:r>
      <w:r w:rsidRPr="00AD41BF">
        <w:rPr>
          <w:bCs w:val="0"/>
        </w:rPr>
        <w:tab/>
      </w:r>
      <w:r w:rsidR="00C371F5" w:rsidRPr="00AD41BF">
        <w:t>ust.</w:t>
      </w:r>
      <w:r w:rsidR="00E66F78">
        <w:t xml:space="preserve"> </w:t>
      </w:r>
      <w:r w:rsidRPr="00AD41BF">
        <w:t xml:space="preserve">2b </w:t>
      </w:r>
      <w:r w:rsidR="00A17C22" w:rsidRPr="00AD41BF">
        <w:t>otrzymuje brzmienie:</w:t>
      </w:r>
    </w:p>
    <w:p w14:paraId="1D58B93B" w14:textId="2CD4CD17" w:rsidR="00A17C22" w:rsidRPr="00AD41BF" w:rsidRDefault="00E66F78" w:rsidP="00A17C22">
      <w:pPr>
        <w:pStyle w:val="ZLITUSTzmustliter"/>
      </w:pPr>
      <w:r>
        <w:t>„</w:t>
      </w:r>
      <w:r w:rsidR="00A17C22" w:rsidRPr="00AD41BF">
        <w:t>2b. Zgłoszenia zmiany sposobu użytkowania obiektu budowlanego lub jego części dokonuje się</w:t>
      </w:r>
      <w:r w:rsidR="00CD4D9E" w:rsidRPr="00AD41BF">
        <w:t xml:space="preserve"> w</w:t>
      </w:r>
      <w:r>
        <w:t xml:space="preserve"> </w:t>
      </w:r>
      <w:r w:rsidR="00A17C22" w:rsidRPr="00AD41BF">
        <w:t>formie dokumentu elektronicznego za pośrednictwem portalu e</w:t>
      </w:r>
      <w:r w:rsidR="0063235E" w:rsidRPr="00AD41BF">
        <w:noBreakHyphen/>
      </w:r>
      <w:r w:rsidR="00A17C22" w:rsidRPr="00AD41BF">
        <w:t>Budownictwo.</w:t>
      </w:r>
      <w:r>
        <w:t>”</w:t>
      </w:r>
      <w:r w:rsidR="00A17C22" w:rsidRPr="00AD41BF">
        <w:t>,</w:t>
      </w:r>
    </w:p>
    <w:p w14:paraId="6FC6DC3B" w14:textId="4A6FA74E" w:rsidR="00A17C22" w:rsidRPr="00AD41BF" w:rsidRDefault="006F0E65" w:rsidP="00A17C22">
      <w:pPr>
        <w:pStyle w:val="LITlitera"/>
      </w:pPr>
      <w:r w:rsidRPr="00AD41BF">
        <w:t>b</w:t>
      </w:r>
      <w:r w:rsidR="00A17C22" w:rsidRPr="00AD41BF">
        <w:t>)</w:t>
      </w:r>
      <w:r w:rsidR="00A17C22" w:rsidRPr="00AD41BF">
        <w:tab/>
        <w:t>uchyla się</w:t>
      </w:r>
      <w:r w:rsidR="0063235E" w:rsidRPr="00AD41BF">
        <w:t xml:space="preserve"> ust.</w:t>
      </w:r>
      <w:r w:rsidR="00E66F78">
        <w:t xml:space="preserve"> </w:t>
      </w:r>
      <w:r w:rsidR="00A17C22" w:rsidRPr="00AD41BF">
        <w:t>2c,</w:t>
      </w:r>
    </w:p>
    <w:p w14:paraId="3AFBAE6F" w14:textId="62EC9E48" w:rsidR="00A17C22" w:rsidRPr="00AD41BF" w:rsidRDefault="006F0E65" w:rsidP="00A17C22">
      <w:pPr>
        <w:pStyle w:val="LITlitera"/>
      </w:pPr>
      <w:r w:rsidRPr="00AD41BF">
        <w:t>c</w:t>
      </w:r>
      <w:r w:rsidR="00A17C22" w:rsidRPr="00AD41BF">
        <w:t>)</w:t>
      </w:r>
      <w:r w:rsidR="00A17C22" w:rsidRPr="00AD41BF">
        <w:tab/>
        <w:t>ust. 2d otrzymuje brzmienie:</w:t>
      </w:r>
    </w:p>
    <w:p w14:paraId="645F9A7C" w14:textId="0D332C9F" w:rsidR="00A17C22" w:rsidRPr="00AD41BF" w:rsidRDefault="00E66F78" w:rsidP="00A17C22">
      <w:pPr>
        <w:pStyle w:val="ZLITUSTzmustliter"/>
      </w:pPr>
      <w:r>
        <w:t>„</w:t>
      </w:r>
      <w:r w:rsidR="00A17C22" w:rsidRPr="00AD41BF">
        <w:t>2d. Formularz zgłoszenia,</w:t>
      </w:r>
      <w:r w:rsidR="00CD4D9E" w:rsidRPr="00AD41BF">
        <w:t xml:space="preserve"> o</w:t>
      </w:r>
      <w:r>
        <w:t xml:space="preserve"> </w:t>
      </w:r>
      <w:r w:rsidR="00A17C22" w:rsidRPr="00AD41BF">
        <w:t>którym mowa</w:t>
      </w:r>
      <w:r w:rsidR="0063235E" w:rsidRPr="00AD41BF">
        <w:t xml:space="preserve"> w</w:t>
      </w:r>
      <w:r>
        <w:t xml:space="preserve"> </w:t>
      </w:r>
      <w:r w:rsidR="0063235E" w:rsidRPr="00AD41BF">
        <w:t>ust.</w:t>
      </w:r>
      <w:r>
        <w:t xml:space="preserve"> </w:t>
      </w:r>
      <w:r w:rsidR="00A17C22" w:rsidRPr="00AD41BF">
        <w:t xml:space="preserve">2b, jest udostępniany </w:t>
      </w:r>
      <w:r w:rsidR="00684616" w:rsidRPr="00AD41BF">
        <w:t>w</w:t>
      </w:r>
      <w:r>
        <w:t xml:space="preserve"> </w:t>
      </w:r>
      <w:r w:rsidR="00A17C22" w:rsidRPr="00AD41BF">
        <w:t>portalu e</w:t>
      </w:r>
      <w:r w:rsidR="0063235E" w:rsidRPr="00AD41BF">
        <w:noBreakHyphen/>
      </w:r>
      <w:r w:rsidR="00A17C22" w:rsidRPr="00AD41BF">
        <w:t>Budownictwo.</w:t>
      </w:r>
      <w:r>
        <w:t>”</w:t>
      </w:r>
      <w:r w:rsidR="00A17C22" w:rsidRPr="00AD41BF">
        <w:t>;</w:t>
      </w:r>
    </w:p>
    <w:p w14:paraId="42B66FCC" w14:textId="0506F1F4" w:rsidR="006F0E65" w:rsidRPr="00AD41BF" w:rsidRDefault="006F0E65" w:rsidP="005515AB">
      <w:pPr>
        <w:pStyle w:val="PKTpunkt"/>
      </w:pPr>
      <w:r w:rsidRPr="00AD41BF">
        <w:t>51)</w:t>
      </w:r>
      <w:r w:rsidR="005515AB" w:rsidRPr="00AD41BF">
        <w:tab/>
      </w:r>
      <w:r w:rsidR="006C55F5" w:rsidRPr="006C55F5">
        <w:t xml:space="preserve">w art. 78 w ust. 2 po wyrazie </w:t>
      </w:r>
      <w:r w:rsidR="00E66F78">
        <w:t>„</w:t>
      </w:r>
      <w:r w:rsidR="006C55F5" w:rsidRPr="006C55F5">
        <w:t>ekspertyzy</w:t>
      </w:r>
      <w:r w:rsidR="00E66F78">
        <w:t>”</w:t>
      </w:r>
      <w:r w:rsidR="006C55F5" w:rsidRPr="006C55F5">
        <w:t xml:space="preserve"> dodaje się wyraz </w:t>
      </w:r>
      <w:r w:rsidR="00E66F78">
        <w:t>„</w:t>
      </w:r>
      <w:r w:rsidR="006C55F5" w:rsidRPr="006C55F5">
        <w:t>technicznej</w:t>
      </w:r>
      <w:r w:rsidR="00E66F78">
        <w:t>”</w:t>
      </w:r>
      <w:r w:rsidR="00375505">
        <w:t>;</w:t>
      </w:r>
    </w:p>
    <w:p w14:paraId="6BEBBC66" w14:textId="1B7A0F56" w:rsidR="00AA1913" w:rsidRPr="00AD41BF" w:rsidRDefault="006F0E65" w:rsidP="005515AB">
      <w:pPr>
        <w:pStyle w:val="PKTpunkt"/>
      </w:pPr>
      <w:r w:rsidRPr="00AD41BF">
        <w:t>52)</w:t>
      </w:r>
      <w:r w:rsidR="00923216">
        <w:tab/>
      </w:r>
      <w:r w:rsidR="00FA52AA" w:rsidRPr="00AD41BF">
        <w:t>w</w:t>
      </w:r>
      <w:r w:rsidR="0063235E" w:rsidRPr="00AD41BF">
        <w:t xml:space="preserve"> art.</w:t>
      </w:r>
      <w:r w:rsidR="00E66F78">
        <w:t xml:space="preserve"> </w:t>
      </w:r>
      <w:r w:rsidR="00FA52AA" w:rsidRPr="00AD41BF">
        <w:t>79a</w:t>
      </w:r>
      <w:r w:rsidR="0063235E" w:rsidRPr="00AD41BF">
        <w:t xml:space="preserve"> w</w:t>
      </w:r>
      <w:r w:rsidR="00E66F78">
        <w:t xml:space="preserve"> </w:t>
      </w:r>
      <w:r w:rsidR="0063235E" w:rsidRPr="00AD41BF">
        <w:t>ust.</w:t>
      </w:r>
      <w:r w:rsidR="00E66F78">
        <w:t xml:space="preserve"> </w:t>
      </w:r>
      <w:r w:rsidR="00777E27" w:rsidRPr="00AD41BF">
        <w:t>1</w:t>
      </w:r>
      <w:r w:rsidR="00AA1913" w:rsidRPr="00AD41BF">
        <w:t>:</w:t>
      </w:r>
    </w:p>
    <w:p w14:paraId="4DA78659" w14:textId="77777777" w:rsidR="00AA1913" w:rsidRPr="00AD41BF" w:rsidRDefault="00AA1913" w:rsidP="00CF4730">
      <w:pPr>
        <w:pStyle w:val="LITlitera"/>
      </w:pPr>
      <w:r w:rsidRPr="00AD41BF">
        <w:t>a)</w:t>
      </w:r>
      <w:r w:rsidRPr="00AD41BF">
        <w:tab/>
        <w:t>uchyla się pkt 6,</w:t>
      </w:r>
    </w:p>
    <w:p w14:paraId="2ED9D063" w14:textId="17402182" w:rsidR="00FA52AA" w:rsidRPr="00AD41BF" w:rsidRDefault="00AA1913" w:rsidP="00CF4730">
      <w:pPr>
        <w:pStyle w:val="LITlitera"/>
      </w:pPr>
      <w:r w:rsidRPr="00AD41BF">
        <w:t>b)</w:t>
      </w:r>
      <w:r w:rsidRPr="00AD41BF">
        <w:tab/>
      </w:r>
      <w:r w:rsidR="00FA52AA" w:rsidRPr="00AD41BF">
        <w:t>po</w:t>
      </w:r>
      <w:r w:rsidR="0063235E" w:rsidRPr="00AD41BF">
        <w:t xml:space="preserve"> pkt</w:t>
      </w:r>
      <w:r w:rsidR="00E66F78">
        <w:t xml:space="preserve"> </w:t>
      </w:r>
      <w:r w:rsidR="00FA52AA" w:rsidRPr="00AD41BF">
        <w:t>1</w:t>
      </w:r>
      <w:r w:rsidR="00777E27" w:rsidRPr="00AD41BF">
        <w:t>5</w:t>
      </w:r>
      <w:r w:rsidR="00E66F78">
        <w:t xml:space="preserve"> </w:t>
      </w:r>
      <w:r w:rsidR="00FA52AA" w:rsidRPr="00AD41BF">
        <w:t>dodaje się</w:t>
      </w:r>
      <w:r w:rsidR="0063235E" w:rsidRPr="00AD41BF">
        <w:t xml:space="preserve"> pkt</w:t>
      </w:r>
      <w:r w:rsidR="00E66F78">
        <w:t xml:space="preserve"> </w:t>
      </w:r>
      <w:r w:rsidR="00FA52AA" w:rsidRPr="00AD41BF">
        <w:t>15a</w:t>
      </w:r>
      <w:r w:rsidR="00777E27" w:rsidRPr="00AD41BF">
        <w:t xml:space="preserve"> w</w:t>
      </w:r>
      <w:r w:rsidR="00E66F78">
        <w:t xml:space="preserve"> </w:t>
      </w:r>
      <w:r w:rsidR="00FA52AA" w:rsidRPr="00AD41BF">
        <w:t>brzmieniu:</w:t>
      </w:r>
    </w:p>
    <w:p w14:paraId="751C2773" w14:textId="18D05A1D" w:rsidR="00FA52AA" w:rsidRPr="00AD41BF" w:rsidRDefault="00E66F78" w:rsidP="00AA1913">
      <w:pPr>
        <w:pStyle w:val="ZLITPKTzmpktliter"/>
      </w:pPr>
      <w:r>
        <w:t>„</w:t>
      </w:r>
      <w:r w:rsidR="00FA52AA" w:rsidRPr="00AD41BF">
        <w:t>15a)</w:t>
      </w:r>
      <w:r w:rsidR="003B781C" w:rsidRPr="00AD41BF">
        <w:tab/>
      </w:r>
      <w:r w:rsidR="00FA52AA" w:rsidRPr="00AD41BF">
        <w:t>zawiadomienia</w:t>
      </w:r>
      <w:r w:rsidR="00777E27" w:rsidRPr="00AD41BF">
        <w:t xml:space="preserve"> o</w:t>
      </w:r>
      <w:r>
        <w:t xml:space="preserve"> </w:t>
      </w:r>
      <w:r w:rsidR="00FA52AA" w:rsidRPr="00AD41BF">
        <w:t>rozpoczęciu użytkowania obiektu budowlanego;</w:t>
      </w:r>
      <w:r>
        <w:t>”</w:t>
      </w:r>
      <w:r w:rsidR="00FA52AA" w:rsidRPr="00AD41BF">
        <w:t>;</w:t>
      </w:r>
    </w:p>
    <w:p w14:paraId="227D0075" w14:textId="3A2FD822" w:rsidR="00C46AA7" w:rsidRPr="00C46AA7" w:rsidRDefault="006F0E65" w:rsidP="00C46AA7">
      <w:pPr>
        <w:pStyle w:val="PKTpunkt"/>
      </w:pPr>
      <w:r w:rsidRPr="00AD41BF">
        <w:t>53</w:t>
      </w:r>
      <w:r w:rsidR="008D09DB" w:rsidRPr="00AD41BF">
        <w:t>)</w:t>
      </w:r>
      <w:r w:rsidR="008D09DB" w:rsidRPr="00AD41BF">
        <w:tab/>
      </w:r>
      <w:r w:rsidR="00C46AA7" w:rsidRPr="00C46AA7">
        <w:t>w art. 79e:</w:t>
      </w:r>
    </w:p>
    <w:p w14:paraId="30875109" w14:textId="54D69E87" w:rsidR="00C46AA7" w:rsidRPr="00C46AA7" w:rsidRDefault="00CB0E57" w:rsidP="0022262F">
      <w:pPr>
        <w:pStyle w:val="LITlitera"/>
      </w:pPr>
      <w:r>
        <w:t>a</w:t>
      </w:r>
      <w:r w:rsidR="0022262F" w:rsidRPr="00C46AA7">
        <w:t>)</w:t>
      </w:r>
      <w:r w:rsidR="0022262F">
        <w:tab/>
      </w:r>
      <w:r w:rsidR="00C46AA7" w:rsidRPr="00C46AA7">
        <w:t xml:space="preserve">w ust. 1 wyrazy </w:t>
      </w:r>
      <w:r w:rsidR="00E66F78">
        <w:t>„</w:t>
      </w:r>
      <w:r w:rsidR="00C46AA7">
        <w:t xml:space="preserve">zwana dalej </w:t>
      </w:r>
      <w:r w:rsidR="00E66F78">
        <w:t>„</w:t>
      </w:r>
      <w:r w:rsidR="00C46AA7" w:rsidRPr="00C46AA7">
        <w:t>użytkownikiem konta</w:t>
      </w:r>
      <w:r w:rsidR="00E66F78">
        <w:t>”</w:t>
      </w:r>
      <w:r w:rsidR="00713AE1">
        <w:t>”</w:t>
      </w:r>
      <w:r w:rsidR="00C46AA7" w:rsidRPr="00C46AA7">
        <w:t xml:space="preserve"> zastępuje się wyrazami </w:t>
      </w:r>
      <w:r w:rsidR="00E66F78">
        <w:t>„</w:t>
      </w:r>
      <w:r w:rsidR="00C46AA7">
        <w:t>zwana da</w:t>
      </w:r>
      <w:r>
        <w:t>l</w:t>
      </w:r>
      <w:r w:rsidR="00C46AA7">
        <w:t xml:space="preserve">ej </w:t>
      </w:r>
      <w:r w:rsidR="00E66F78">
        <w:t>„</w:t>
      </w:r>
      <w:r w:rsidR="00C46AA7" w:rsidRPr="00C46AA7">
        <w:t>użytkownikiem konta e-Budownictwo</w:t>
      </w:r>
      <w:r w:rsidR="00E66F78">
        <w:t>”</w:t>
      </w:r>
      <w:r w:rsidR="00713AE1">
        <w:t>”</w:t>
      </w:r>
      <w:r w:rsidR="00C46AA7" w:rsidRPr="00C46AA7">
        <w:t>,</w:t>
      </w:r>
    </w:p>
    <w:p w14:paraId="4B2C835F" w14:textId="4FA4E4DF" w:rsidR="00C46AA7" w:rsidRDefault="00CB0E57" w:rsidP="0022262F">
      <w:pPr>
        <w:pStyle w:val="LITlitera"/>
      </w:pPr>
      <w:r>
        <w:t>b</w:t>
      </w:r>
      <w:r w:rsidR="0022262F" w:rsidRPr="00C46AA7">
        <w:t>)</w:t>
      </w:r>
      <w:r w:rsidR="0022262F">
        <w:tab/>
      </w:r>
      <w:r w:rsidR="00C46AA7" w:rsidRPr="00C46AA7">
        <w:t xml:space="preserve">w ust. 2 po wyrazach </w:t>
      </w:r>
      <w:r w:rsidR="00E66F78">
        <w:t>„</w:t>
      </w:r>
      <w:r w:rsidR="00C46AA7" w:rsidRPr="00C46AA7">
        <w:t>użytkownika konta</w:t>
      </w:r>
      <w:r w:rsidR="00E66F78">
        <w:t>”</w:t>
      </w:r>
      <w:r w:rsidR="00C46AA7" w:rsidRPr="00C46AA7">
        <w:t xml:space="preserve"> dodaje się wyraz </w:t>
      </w:r>
      <w:r w:rsidR="00E66F78">
        <w:t>„</w:t>
      </w:r>
      <w:r w:rsidR="00C46AA7" w:rsidRPr="00C46AA7">
        <w:t>e-Budownictwo</w:t>
      </w:r>
      <w:r w:rsidR="00E66F78">
        <w:t>”</w:t>
      </w:r>
      <w:r w:rsidR="00C46AA7">
        <w:t>;</w:t>
      </w:r>
    </w:p>
    <w:p w14:paraId="118F59FE" w14:textId="279C0FC2" w:rsidR="00C46AA7" w:rsidRDefault="00C46AA7" w:rsidP="00CB0E57">
      <w:pPr>
        <w:pStyle w:val="PKTpunkt"/>
      </w:pPr>
      <w:r>
        <w:t>54</w:t>
      </w:r>
      <w:r w:rsidR="0022262F">
        <w:t>)</w:t>
      </w:r>
      <w:r w:rsidR="0022262F">
        <w:tab/>
      </w:r>
      <w:r w:rsidRPr="00C46AA7">
        <w:t>w art. 79h</w:t>
      </w:r>
      <w:r w:rsidR="00CB0E57">
        <w:t xml:space="preserve"> </w:t>
      </w:r>
      <w:r w:rsidRPr="00C46AA7">
        <w:t xml:space="preserve">w ust. 1 po wyrazach </w:t>
      </w:r>
      <w:r w:rsidR="00E66F78">
        <w:t>„</w:t>
      </w:r>
      <w:r w:rsidRPr="00C46AA7">
        <w:t>użytkownik konta</w:t>
      </w:r>
      <w:r w:rsidR="00E66F78">
        <w:t>”</w:t>
      </w:r>
      <w:r w:rsidRPr="00C46AA7">
        <w:t xml:space="preserve"> dodaje się wyraz </w:t>
      </w:r>
      <w:r w:rsidR="00E66F78">
        <w:t>„</w:t>
      </w:r>
      <w:r w:rsidRPr="00C46AA7">
        <w:t>e-Budownictwo</w:t>
      </w:r>
      <w:r w:rsidR="00E66F78">
        <w:t>”</w:t>
      </w:r>
      <w:r>
        <w:t>;</w:t>
      </w:r>
    </w:p>
    <w:p w14:paraId="632DFBE9" w14:textId="4341EF48" w:rsidR="00CB0E57" w:rsidRDefault="00CB0E57">
      <w:pPr>
        <w:pStyle w:val="PKTpunkt"/>
      </w:pPr>
      <w:r>
        <w:t>55</w:t>
      </w:r>
      <w:r w:rsidR="0022262F">
        <w:t>)</w:t>
      </w:r>
      <w:r w:rsidR="0022262F">
        <w:tab/>
      </w:r>
      <w:r w:rsidRPr="00CB0E57">
        <w:t>w art. 79</w:t>
      </w:r>
      <w:r>
        <w:t>i</w:t>
      </w:r>
      <w:r w:rsidRPr="00CB0E57">
        <w:t xml:space="preserve"> po wyrazach </w:t>
      </w:r>
      <w:r w:rsidR="00E66F78">
        <w:t>„</w:t>
      </w:r>
      <w:r w:rsidRPr="00CB0E57">
        <w:t>użytkownik</w:t>
      </w:r>
      <w:r>
        <w:t>a</w:t>
      </w:r>
      <w:r w:rsidRPr="00CB0E57">
        <w:t xml:space="preserve"> konta</w:t>
      </w:r>
      <w:r w:rsidR="00E66F78">
        <w:t>”</w:t>
      </w:r>
      <w:r w:rsidRPr="00CB0E57">
        <w:t xml:space="preserve"> dodaje się wyraz </w:t>
      </w:r>
      <w:r w:rsidR="00E66F78">
        <w:t>„</w:t>
      </w:r>
      <w:r w:rsidRPr="00CB0E57">
        <w:t>e-Budownictwo</w:t>
      </w:r>
      <w:r w:rsidR="00E66F78">
        <w:t>”</w:t>
      </w:r>
      <w:r w:rsidRPr="00CB0E57">
        <w:t>;</w:t>
      </w:r>
    </w:p>
    <w:p w14:paraId="3368EE34" w14:textId="7DB6C5FE" w:rsidR="00C46AA7" w:rsidRPr="00C46AA7" w:rsidRDefault="00C46AA7" w:rsidP="00C46AA7">
      <w:pPr>
        <w:pStyle w:val="PKTpunkt"/>
      </w:pPr>
      <w:r>
        <w:t>5</w:t>
      </w:r>
      <w:r w:rsidR="00CB0E57">
        <w:t>6</w:t>
      </w:r>
      <w:r w:rsidR="0022262F">
        <w:t>)</w:t>
      </w:r>
      <w:r w:rsidR="0022262F">
        <w:tab/>
      </w:r>
      <w:r w:rsidRPr="00C46AA7">
        <w:t>w art. 79j:</w:t>
      </w:r>
    </w:p>
    <w:p w14:paraId="72E011DC" w14:textId="6359DE27" w:rsidR="00CB0E57" w:rsidRDefault="00CB0E57" w:rsidP="0022262F">
      <w:pPr>
        <w:pStyle w:val="LITlitera"/>
      </w:pPr>
      <w:r>
        <w:lastRenderedPageBreak/>
        <w:t>a</w:t>
      </w:r>
      <w:r w:rsidR="0022262F" w:rsidRPr="00C46AA7">
        <w:t>)</w:t>
      </w:r>
      <w:r w:rsidR="0022262F">
        <w:tab/>
      </w:r>
      <w:r w:rsidR="00C46AA7" w:rsidRPr="00C46AA7">
        <w:t>w ust. 1</w:t>
      </w:r>
      <w:r>
        <w:t>:</w:t>
      </w:r>
    </w:p>
    <w:p w14:paraId="24F7A7D9" w14:textId="033013D9" w:rsidR="00CB0E57" w:rsidRDefault="00137158" w:rsidP="0022262F">
      <w:pPr>
        <w:pStyle w:val="TIRtiret"/>
      </w:pPr>
      <w:r>
        <w:t>–</w:t>
      </w:r>
      <w:r w:rsidR="0022262F">
        <w:tab/>
      </w:r>
      <w:r w:rsidR="00C46AA7" w:rsidRPr="00C46AA7">
        <w:t xml:space="preserve">w pkt 1 we wprowadzeniu do wyliczenia </w:t>
      </w:r>
      <w:r w:rsidR="00CB0E57" w:rsidRPr="00CB0E57">
        <w:t xml:space="preserve">po wyrazach </w:t>
      </w:r>
      <w:r w:rsidR="00E66F78">
        <w:t>„</w:t>
      </w:r>
      <w:r w:rsidR="00CB0E57" w:rsidRPr="00CB0E57">
        <w:t>użytkowników kont</w:t>
      </w:r>
      <w:r w:rsidR="00E66F78">
        <w:t>”</w:t>
      </w:r>
      <w:r w:rsidR="00CB0E57" w:rsidRPr="00CB0E57">
        <w:t xml:space="preserve"> dodaje się wyraz </w:t>
      </w:r>
      <w:r w:rsidR="00E66F78">
        <w:t>„</w:t>
      </w:r>
      <w:r w:rsidR="00CB0E57" w:rsidRPr="00CB0E57">
        <w:t>e-Budownictwo</w:t>
      </w:r>
      <w:r w:rsidR="00E66F78">
        <w:t>”</w:t>
      </w:r>
      <w:r w:rsidR="00CB0E57" w:rsidRPr="00CB0E57">
        <w:t>,</w:t>
      </w:r>
    </w:p>
    <w:p w14:paraId="5B8704C6" w14:textId="2A6A2BCC" w:rsidR="00C46AA7" w:rsidRPr="00C46AA7" w:rsidRDefault="00137158" w:rsidP="0022262F">
      <w:pPr>
        <w:pStyle w:val="TIRtiret"/>
      </w:pPr>
      <w:r>
        <w:t>–</w:t>
      </w:r>
      <w:r w:rsidR="0022262F">
        <w:tab/>
      </w:r>
      <w:r w:rsidR="00C46AA7" w:rsidRPr="00C46AA7">
        <w:t xml:space="preserve">w pkt 2 po wyrazach </w:t>
      </w:r>
      <w:r w:rsidR="00E66F78">
        <w:t>„</w:t>
      </w:r>
      <w:r w:rsidR="00C46AA7" w:rsidRPr="00C46AA7">
        <w:t>użytkowników kont</w:t>
      </w:r>
      <w:r w:rsidR="00E66F78">
        <w:t>”</w:t>
      </w:r>
      <w:r w:rsidR="00C46AA7" w:rsidRPr="00C46AA7">
        <w:t xml:space="preserve"> dodaje się wyraz </w:t>
      </w:r>
      <w:r w:rsidR="00E66F78">
        <w:t>„</w:t>
      </w:r>
      <w:r w:rsidR="00C46AA7" w:rsidRPr="00C46AA7">
        <w:t>e-Budownictwo</w:t>
      </w:r>
      <w:r w:rsidR="00E66F78">
        <w:t>”</w:t>
      </w:r>
      <w:r w:rsidR="00C46AA7" w:rsidRPr="00C46AA7">
        <w:t>,</w:t>
      </w:r>
    </w:p>
    <w:p w14:paraId="65CF0F7F" w14:textId="6C9729DC" w:rsidR="00C46AA7" w:rsidRPr="00C46AA7" w:rsidRDefault="00CB0E57" w:rsidP="0022262F">
      <w:pPr>
        <w:pStyle w:val="LITlitera"/>
      </w:pPr>
      <w:r>
        <w:t>b</w:t>
      </w:r>
      <w:r w:rsidR="0022262F" w:rsidRPr="00C46AA7">
        <w:t>)</w:t>
      </w:r>
      <w:r w:rsidR="0022262F">
        <w:tab/>
      </w:r>
      <w:r w:rsidR="00C46AA7" w:rsidRPr="00C46AA7">
        <w:t xml:space="preserve">w ust. 2 po wyrazach </w:t>
      </w:r>
      <w:r w:rsidR="00E66F78">
        <w:t>„</w:t>
      </w:r>
      <w:r w:rsidR="00C46AA7" w:rsidRPr="00C46AA7">
        <w:t>użytkownika konta</w:t>
      </w:r>
      <w:r w:rsidR="00E66F78">
        <w:t>”</w:t>
      </w:r>
      <w:r w:rsidR="00C46AA7" w:rsidRPr="00C46AA7">
        <w:t xml:space="preserve"> dodaje się wyrazy </w:t>
      </w:r>
      <w:r w:rsidR="00E66F78">
        <w:t>„</w:t>
      </w:r>
      <w:r w:rsidR="00C46AA7" w:rsidRPr="00C46AA7">
        <w:t>e-Budownictwo</w:t>
      </w:r>
      <w:r w:rsidR="00E66F78">
        <w:t>”</w:t>
      </w:r>
      <w:r w:rsidR="00C46AA7">
        <w:t>;</w:t>
      </w:r>
    </w:p>
    <w:p w14:paraId="54225D8A" w14:textId="0B36687B" w:rsidR="00ED7CE2" w:rsidRPr="00AD41BF" w:rsidRDefault="00C46AA7" w:rsidP="00ED7CE2">
      <w:pPr>
        <w:pStyle w:val="PKTpunkt"/>
      </w:pPr>
      <w:r w:rsidRPr="00D4261B">
        <w:t>5</w:t>
      </w:r>
      <w:r w:rsidR="00CB0E57" w:rsidRPr="00D4261B">
        <w:t>7</w:t>
      </w:r>
      <w:r w:rsidR="002D7191">
        <w:t>)</w:t>
      </w:r>
      <w:r w:rsidR="002D7191">
        <w:tab/>
      </w:r>
      <w:r w:rsidR="00ED7CE2" w:rsidRPr="00AD41BF">
        <w:t>po rozdziale 7a dodaje się rozdział 7b w</w:t>
      </w:r>
      <w:r w:rsidR="00E66F78">
        <w:t xml:space="preserve"> </w:t>
      </w:r>
      <w:r w:rsidR="00ED7CE2" w:rsidRPr="00AD41BF">
        <w:t>brzmieniu:</w:t>
      </w:r>
    </w:p>
    <w:p w14:paraId="456B4D3A" w14:textId="3BF6FAEF" w:rsidR="00D40A07" w:rsidRPr="00AD41BF" w:rsidRDefault="00E66F78" w:rsidP="00CF4730">
      <w:pPr>
        <w:pStyle w:val="ZROZDZODDZOZNzmoznrozdzoddzartykuempunktem"/>
      </w:pPr>
      <w:r>
        <w:t>„</w:t>
      </w:r>
      <w:r w:rsidR="00D40A07" w:rsidRPr="00AD41BF">
        <w:t>Rozdział 7b</w:t>
      </w:r>
    </w:p>
    <w:p w14:paraId="407E7898" w14:textId="2535D556" w:rsidR="00D40A07" w:rsidRPr="00AD41BF" w:rsidRDefault="00D40A07" w:rsidP="00CF4730">
      <w:pPr>
        <w:pStyle w:val="ZROZDZODDZPRZEDMzmprzedmrozdzoddzartykuempunktem"/>
      </w:pPr>
      <w:r w:rsidRPr="00AD41BF">
        <w:t>System do Obsługi Postępowań Administracyjnych</w:t>
      </w:r>
      <w:r w:rsidR="002C7DDB" w:rsidRPr="00AD41BF">
        <w:t xml:space="preserve"> w</w:t>
      </w:r>
      <w:r w:rsidR="00E66F78">
        <w:t xml:space="preserve"> </w:t>
      </w:r>
      <w:r w:rsidRPr="00AD41BF">
        <w:t>Budownictwie</w:t>
      </w:r>
    </w:p>
    <w:p w14:paraId="4EE546D8" w14:textId="30AD1CEA" w:rsidR="00776970" w:rsidRDefault="00D40A07" w:rsidP="00D40A07">
      <w:pPr>
        <w:pStyle w:val="ZARTzmartartykuempunktem"/>
      </w:pPr>
      <w:bookmarkStart w:id="23" w:name="_Hlk118897452"/>
      <w:r w:rsidRPr="00AD41BF">
        <w:t xml:space="preserve">Art. </w:t>
      </w:r>
      <w:r w:rsidR="00ED7CE2" w:rsidRPr="00AD41BF">
        <w:t>79l</w:t>
      </w:r>
      <w:r w:rsidRPr="00AD41BF">
        <w:t xml:space="preserve">. </w:t>
      </w:r>
      <w:r w:rsidR="00203452">
        <w:t xml:space="preserve">1. </w:t>
      </w:r>
      <w:r w:rsidR="00776970" w:rsidRPr="00AD41BF">
        <w:t>Główny Inspektor Nadzoru Budowlanego prowadzi System do Obsługi Postępowań Administracyjnych</w:t>
      </w:r>
      <w:r w:rsidR="00CD4D9E" w:rsidRPr="00AD41BF">
        <w:t xml:space="preserve"> w</w:t>
      </w:r>
      <w:r w:rsidR="00E66F78">
        <w:t xml:space="preserve"> </w:t>
      </w:r>
      <w:r w:rsidR="00776970" w:rsidRPr="00AD41BF">
        <w:t>Budownictwie, będący systemem teleinformatycznym</w:t>
      </w:r>
      <w:r w:rsidR="00CD4D9E" w:rsidRPr="00AD41BF">
        <w:t xml:space="preserve"> w</w:t>
      </w:r>
      <w:r w:rsidR="00E66F78">
        <w:t xml:space="preserve"> </w:t>
      </w:r>
      <w:r w:rsidR="00776970" w:rsidRPr="00AD41BF">
        <w:t>rozumieniu</w:t>
      </w:r>
      <w:r w:rsidR="0063235E" w:rsidRPr="00AD41BF">
        <w:t xml:space="preserve"> art.</w:t>
      </w:r>
      <w:r w:rsidR="00E66F78">
        <w:t xml:space="preserve"> </w:t>
      </w:r>
      <w:r w:rsidR="0063235E" w:rsidRPr="00AD41BF">
        <w:t>3 pkt</w:t>
      </w:r>
      <w:r w:rsidR="00E66F78">
        <w:t xml:space="preserve"> </w:t>
      </w:r>
      <w:r w:rsidR="00CD4D9E" w:rsidRPr="00AD41BF">
        <w:t>3</w:t>
      </w:r>
      <w:r w:rsidR="00E66F78">
        <w:t xml:space="preserve"> </w:t>
      </w:r>
      <w:r w:rsidR="00776970" w:rsidRPr="00AD41BF">
        <w:t>ustawy</w:t>
      </w:r>
      <w:r w:rsidR="00CD4D9E" w:rsidRPr="00AD41BF">
        <w:t xml:space="preserve"> z</w:t>
      </w:r>
      <w:r w:rsidR="00E66F78">
        <w:t xml:space="preserve"> </w:t>
      </w:r>
      <w:r w:rsidR="00776970" w:rsidRPr="00AD41BF">
        <w:t>dnia 1</w:t>
      </w:r>
      <w:r w:rsidR="00CD4D9E" w:rsidRPr="00AD41BF">
        <w:t>7</w:t>
      </w:r>
      <w:r w:rsidR="00E66F78">
        <w:t xml:space="preserve"> </w:t>
      </w:r>
      <w:r w:rsidR="00776970" w:rsidRPr="00AD41BF">
        <w:t xml:space="preserve">lutego </w:t>
      </w:r>
      <w:r w:rsidR="004F00DD" w:rsidRPr="00AD41BF">
        <w:t>200</w:t>
      </w:r>
      <w:r w:rsidR="00CD4D9E" w:rsidRPr="00AD41BF">
        <w:t>5</w:t>
      </w:r>
      <w:r w:rsidR="00E66F78">
        <w:t xml:space="preserve"> </w:t>
      </w:r>
      <w:r w:rsidR="004F00DD" w:rsidRPr="00AD41BF">
        <w:t>r.</w:t>
      </w:r>
      <w:r w:rsidR="00CD4D9E" w:rsidRPr="00AD41BF">
        <w:t xml:space="preserve"> o</w:t>
      </w:r>
      <w:r w:rsidR="00E66F78">
        <w:t xml:space="preserve"> </w:t>
      </w:r>
      <w:r w:rsidR="004F00DD" w:rsidRPr="00AD41BF">
        <w:t xml:space="preserve">informatyzacji działalności podmiotów realizujących zadania publiczne, zwany dalej </w:t>
      </w:r>
      <w:r w:rsidR="00E66F78">
        <w:t>„</w:t>
      </w:r>
      <w:r w:rsidR="004F00DD" w:rsidRPr="00AD41BF">
        <w:t>systemem SOPAB</w:t>
      </w:r>
      <w:r w:rsidR="00E66F78">
        <w:t>”</w:t>
      </w:r>
      <w:r w:rsidR="004F00DD" w:rsidRPr="00AD41BF">
        <w:t>.</w:t>
      </w:r>
    </w:p>
    <w:p w14:paraId="4CDBAE53" w14:textId="77777777" w:rsidR="00203452" w:rsidRPr="001C78D5" w:rsidRDefault="00203452" w:rsidP="00CF4730">
      <w:pPr>
        <w:pStyle w:val="ZUSTzmustartykuempunktem"/>
      </w:pPr>
      <w:r w:rsidRPr="001C78D5">
        <w:t>2. System SOPAB s</w:t>
      </w:r>
      <w:r w:rsidRPr="001C78D5">
        <w:rPr>
          <w:rFonts w:hint="eastAsia"/>
        </w:rPr>
        <w:t>ł</w:t>
      </w:r>
      <w:r w:rsidRPr="001C78D5">
        <w:t>u</w:t>
      </w:r>
      <w:r w:rsidRPr="001C78D5">
        <w:rPr>
          <w:rFonts w:hint="eastAsia"/>
        </w:rPr>
        <w:t>ż</w:t>
      </w:r>
      <w:r w:rsidRPr="001C78D5">
        <w:t>y do prowadzenia post</w:t>
      </w:r>
      <w:r w:rsidRPr="001C78D5">
        <w:rPr>
          <w:rFonts w:hint="eastAsia"/>
        </w:rPr>
        <w:t>ę</w:t>
      </w:r>
      <w:r w:rsidRPr="001C78D5">
        <w:t>powa</w:t>
      </w:r>
      <w:r w:rsidRPr="001C78D5">
        <w:rPr>
          <w:rFonts w:hint="eastAsia"/>
        </w:rPr>
        <w:t>ń</w:t>
      </w:r>
      <w:r w:rsidRPr="001C78D5">
        <w:t xml:space="preserve"> </w:t>
      </w:r>
      <w:r w:rsidR="00FB67FC" w:rsidRPr="001C78D5">
        <w:t>administracyjnych w zakresie procesu inwestycyjno-budowlanego</w:t>
      </w:r>
      <w:r w:rsidR="00C2698A" w:rsidRPr="001C78D5">
        <w:t>.</w:t>
      </w:r>
    </w:p>
    <w:p w14:paraId="22BB8889" w14:textId="2963D865" w:rsidR="003B781C" w:rsidRDefault="00FB67FC" w:rsidP="00CF4730">
      <w:pPr>
        <w:pStyle w:val="ZUSTzmustartykuempunktem"/>
      </w:pPr>
      <w:r>
        <w:t>3</w:t>
      </w:r>
      <w:r w:rsidR="003B781C" w:rsidRPr="00AD41BF">
        <w:t>.</w:t>
      </w:r>
      <w:r w:rsidR="00E66F78">
        <w:t xml:space="preserve"> </w:t>
      </w:r>
      <w:r w:rsidR="008E5D4B">
        <w:t xml:space="preserve">System SOPAB umożliwia prowadzenie postępowań, o których mowa w ust. </w:t>
      </w:r>
      <w:r>
        <w:t>2</w:t>
      </w:r>
      <w:r w:rsidR="008E5D4B">
        <w:t xml:space="preserve">, za pośrednictwem systemów dziedzinowych, jeżeli te systemy są </w:t>
      </w:r>
      <w:r w:rsidR="008E5D4B" w:rsidRPr="00AD41BF">
        <w:t>zintegrowan</w:t>
      </w:r>
      <w:r w:rsidR="008E5D4B">
        <w:t>e</w:t>
      </w:r>
      <w:r w:rsidR="008E5D4B" w:rsidRPr="00AD41BF">
        <w:t xml:space="preserve"> </w:t>
      </w:r>
      <w:r w:rsidR="003B781C" w:rsidRPr="00AD41BF">
        <w:t xml:space="preserve">z systemem SOPAB. </w:t>
      </w:r>
    </w:p>
    <w:p w14:paraId="0F71B635" w14:textId="77777777" w:rsidR="00FB67FC" w:rsidRPr="00AD41BF" w:rsidRDefault="00FB67FC" w:rsidP="00CF4730">
      <w:pPr>
        <w:pStyle w:val="ZUSTzmustartykuempunktem"/>
      </w:pPr>
      <w:r>
        <w:t xml:space="preserve">4. </w:t>
      </w:r>
      <w:r w:rsidRPr="00FB67FC">
        <w:t>System SOPAB w zakresie postępowania z dokumentacją w postaci elektronicznej spełnia warunki określone w przepisach ustawy z dnia 14 lipca 1983 r. o narodowym zasobie archiwalnym i archiwach</w:t>
      </w:r>
      <w:r>
        <w:t>.</w:t>
      </w:r>
    </w:p>
    <w:p w14:paraId="1867B8D8" w14:textId="38B1844B" w:rsidR="00AC7CAA" w:rsidRDefault="00AC7CAA" w:rsidP="00AC7CAA">
      <w:pPr>
        <w:pStyle w:val="ZARTzmartartykuempunktem"/>
      </w:pPr>
      <w:r w:rsidRPr="00AC7CAA">
        <w:t xml:space="preserve">Art. </w:t>
      </w:r>
      <w:r w:rsidR="00893532" w:rsidRPr="00AC7CAA">
        <w:t>79</w:t>
      </w:r>
      <w:r w:rsidR="00FB67FC">
        <w:t>m</w:t>
      </w:r>
      <w:r w:rsidRPr="00AC7CAA">
        <w:t xml:space="preserve">. 1. Główny Inspektor Nadzoru Budowlanego jest administratorem danych </w:t>
      </w:r>
      <w:r w:rsidR="00893532">
        <w:t>zgromadzonych</w:t>
      </w:r>
      <w:r w:rsidR="00893532" w:rsidRPr="00AC7CAA">
        <w:t xml:space="preserve"> </w:t>
      </w:r>
      <w:r w:rsidRPr="00AC7CAA">
        <w:t>w systemie SOPAB oraz odpowiada za jego utrzymanie i rozwój.</w:t>
      </w:r>
    </w:p>
    <w:p w14:paraId="5E2AE2AD" w14:textId="77777777" w:rsidR="00893532" w:rsidRPr="00AC7CAA" w:rsidRDefault="00893532" w:rsidP="00CF4730">
      <w:pPr>
        <w:pStyle w:val="ZUSTzmustartykuempunktem"/>
      </w:pPr>
      <w:r>
        <w:t xml:space="preserve">2. </w:t>
      </w:r>
      <w:r w:rsidRPr="00893532">
        <w:t>Główny Inspektor Nadzoru Budowlanego</w:t>
      </w:r>
      <w:r>
        <w:t xml:space="preserve"> może przetwarzać dane zgromadzone w systemie SOPAB w celu prowadzenia postępowań administracyjnych w ramach procesu inwestycyjno-budowlanego.</w:t>
      </w:r>
    </w:p>
    <w:p w14:paraId="2E46E722" w14:textId="79A4762B" w:rsidR="00AC7CAA" w:rsidRDefault="009C291C" w:rsidP="00CF4730">
      <w:pPr>
        <w:pStyle w:val="ZUSTzmustartykuempunktem"/>
      </w:pPr>
      <w:r>
        <w:t>3</w:t>
      </w:r>
      <w:r w:rsidR="00AC7CAA" w:rsidRPr="00AC7CAA">
        <w:t>. Organy administracji architektoniczno-budowlanej i nadzoru budowlanego</w:t>
      </w:r>
      <w:r w:rsidR="00E66F78">
        <w:t xml:space="preserve"> </w:t>
      </w:r>
      <w:r w:rsidR="001C78D5" w:rsidRPr="002D7191">
        <w:t>mogą</w:t>
      </w:r>
      <w:r w:rsidR="00AC7CAA" w:rsidRPr="001C78D5">
        <w:t xml:space="preserve"> </w:t>
      </w:r>
      <w:r w:rsidR="001C78D5">
        <w:t xml:space="preserve">przetwarzać </w:t>
      </w:r>
      <w:r w:rsidR="001C78D5" w:rsidRPr="00AC7CAA">
        <w:t>dan</w:t>
      </w:r>
      <w:r w:rsidR="001C78D5">
        <w:t>e</w:t>
      </w:r>
      <w:r w:rsidR="001C78D5" w:rsidRPr="00AC7CAA">
        <w:t xml:space="preserve"> </w:t>
      </w:r>
      <w:r w:rsidR="007C713D">
        <w:t>zgromadzon</w:t>
      </w:r>
      <w:r w:rsidR="001C78D5">
        <w:t>e</w:t>
      </w:r>
      <w:r w:rsidR="007C713D" w:rsidRPr="00AC7CAA">
        <w:t xml:space="preserve"> </w:t>
      </w:r>
      <w:r w:rsidR="00AC7CAA" w:rsidRPr="00AC7CAA">
        <w:t>w systemie SOPAB</w:t>
      </w:r>
      <w:r w:rsidR="007C713D">
        <w:t xml:space="preserve"> w celu prowadzenia postępowań administracyjnych w ramach procesu inwestycyjno-budowlanego</w:t>
      </w:r>
      <w:r w:rsidR="00AC7CAA" w:rsidRPr="00AC7CAA">
        <w:t>.</w:t>
      </w:r>
    </w:p>
    <w:p w14:paraId="711DC67C" w14:textId="719BB631" w:rsidR="009C291C" w:rsidRDefault="009C291C" w:rsidP="00CF4730">
      <w:pPr>
        <w:pStyle w:val="ZUSTzmustartykuempunktem"/>
      </w:pPr>
      <w:r>
        <w:t>4</w:t>
      </w:r>
      <w:r w:rsidR="009A7749">
        <w:t>.</w:t>
      </w:r>
      <w:r>
        <w:t xml:space="preserve"> </w:t>
      </w:r>
      <w:r w:rsidRPr="001A356D">
        <w:t xml:space="preserve">Organy administracji publicznej </w:t>
      </w:r>
      <w:r w:rsidR="001A3DF2" w:rsidRPr="001A356D">
        <w:t>prowadz</w:t>
      </w:r>
      <w:r w:rsidR="001A3DF2" w:rsidRPr="001A356D">
        <w:rPr>
          <w:rFonts w:hint="eastAsia"/>
        </w:rPr>
        <w:t>ą</w:t>
      </w:r>
      <w:r w:rsidR="001A3DF2" w:rsidRPr="001A356D">
        <w:t>ce post</w:t>
      </w:r>
      <w:r w:rsidR="001A3DF2" w:rsidRPr="001A356D">
        <w:rPr>
          <w:rFonts w:hint="eastAsia"/>
        </w:rPr>
        <w:t>ę</w:t>
      </w:r>
      <w:r w:rsidR="001A3DF2" w:rsidRPr="001A356D">
        <w:t>powania administracyjne w zakresie procesu inwestycyjno-budowlanego inne ni</w:t>
      </w:r>
      <w:r w:rsidR="001A3DF2" w:rsidRPr="001A356D">
        <w:rPr>
          <w:rFonts w:hint="eastAsia"/>
        </w:rPr>
        <w:t>ż</w:t>
      </w:r>
      <w:r w:rsidR="001A3DF2" w:rsidRPr="001A356D">
        <w:t xml:space="preserve"> wymienione w ust. </w:t>
      </w:r>
      <w:r w:rsidR="001A356D" w:rsidRPr="002D7191">
        <w:t>3</w:t>
      </w:r>
      <w:r w:rsidR="001A3DF2" w:rsidRPr="001A356D">
        <w:t xml:space="preserve"> </w:t>
      </w:r>
      <w:r>
        <w:t xml:space="preserve">i podmioty uczestniczące w procesie inwestycyjno-budowlanym mogą przetwarzać dane </w:t>
      </w:r>
      <w:r>
        <w:lastRenderedPageBreak/>
        <w:t xml:space="preserve">zgromadzone w systemie SOPAB </w:t>
      </w:r>
      <w:r w:rsidRPr="009C291C">
        <w:t>w celu prowadzenia postępowań administracyjnych w ramach procesu inwestycyjno-budowlanego</w:t>
      </w:r>
      <w:r>
        <w:t>.</w:t>
      </w:r>
    </w:p>
    <w:p w14:paraId="1E5479A9" w14:textId="68211834" w:rsidR="00284376" w:rsidRPr="001A356D" w:rsidRDefault="00284376" w:rsidP="009C291C">
      <w:pPr>
        <w:pStyle w:val="ZARTzmartartykuempunktem"/>
      </w:pPr>
      <w:r w:rsidRPr="001A356D">
        <w:t xml:space="preserve">Art. 79n. Organy i podmioty, o których mowa w </w:t>
      </w:r>
      <w:r w:rsidR="00570B38" w:rsidRPr="001A356D">
        <w:t>art. 79m</w:t>
      </w:r>
      <w:r w:rsidRPr="001A356D">
        <w:t xml:space="preserve">, </w:t>
      </w:r>
      <w:r w:rsidR="00570B38" w:rsidRPr="001A356D">
        <w:t>mog</w:t>
      </w:r>
      <w:r w:rsidR="00570B38" w:rsidRPr="001A356D">
        <w:rPr>
          <w:rFonts w:hint="eastAsia"/>
        </w:rPr>
        <w:t>ą</w:t>
      </w:r>
      <w:r w:rsidR="00570B38" w:rsidRPr="001A356D">
        <w:t xml:space="preserve"> udost</w:t>
      </w:r>
      <w:r w:rsidR="00570B38" w:rsidRPr="001A356D">
        <w:rPr>
          <w:rFonts w:hint="eastAsia"/>
        </w:rPr>
        <w:t>ę</w:t>
      </w:r>
      <w:r w:rsidR="00570B38" w:rsidRPr="001A356D">
        <w:t>pni</w:t>
      </w:r>
      <w:r w:rsidR="00A7067B">
        <w:t>a</w:t>
      </w:r>
      <w:r w:rsidR="00570B38" w:rsidRPr="001A356D">
        <w:rPr>
          <w:rFonts w:hint="eastAsia"/>
        </w:rPr>
        <w:t>ć</w:t>
      </w:r>
      <w:r w:rsidR="00570B38" w:rsidRPr="001A356D">
        <w:t xml:space="preserve"> sprawy i dokumentacj</w:t>
      </w:r>
      <w:r w:rsidR="00570B38" w:rsidRPr="001A356D">
        <w:rPr>
          <w:rFonts w:hint="eastAsia"/>
        </w:rPr>
        <w:t>ę</w:t>
      </w:r>
      <w:r w:rsidR="00570B38" w:rsidRPr="001A356D">
        <w:t xml:space="preserve"> spraw zgromadzon</w:t>
      </w:r>
      <w:r w:rsidR="00570B38" w:rsidRPr="001A356D">
        <w:rPr>
          <w:rFonts w:hint="eastAsia"/>
        </w:rPr>
        <w:t>ą</w:t>
      </w:r>
      <w:r w:rsidR="00570B38" w:rsidRPr="001A356D">
        <w:t xml:space="preserve"> w systemie SOPAB innym organom i podmiotom w celu realizacji ich zada</w:t>
      </w:r>
      <w:r w:rsidR="00570B38" w:rsidRPr="001A356D">
        <w:rPr>
          <w:rFonts w:hint="eastAsia"/>
        </w:rPr>
        <w:t>ń</w:t>
      </w:r>
      <w:r w:rsidR="00570B38" w:rsidRPr="001A356D">
        <w:t xml:space="preserve"> ustawowych.</w:t>
      </w:r>
    </w:p>
    <w:p w14:paraId="29CC108D" w14:textId="41820C72" w:rsidR="00444954" w:rsidRDefault="003B781C" w:rsidP="00444954">
      <w:pPr>
        <w:pStyle w:val="ZARTzmartartykuempunktem"/>
      </w:pPr>
      <w:r w:rsidRPr="00AD41BF">
        <w:t xml:space="preserve">Art. </w:t>
      </w:r>
      <w:r w:rsidR="00444954" w:rsidRPr="00444954">
        <w:t>79</w:t>
      </w:r>
      <w:r w:rsidR="00284376">
        <w:t>o</w:t>
      </w:r>
      <w:r w:rsidR="00444954" w:rsidRPr="00444954">
        <w:t xml:space="preserve">. </w:t>
      </w:r>
      <w:r w:rsidR="002F08F2">
        <w:t xml:space="preserve">1. </w:t>
      </w:r>
      <w:r w:rsidR="00444954" w:rsidRPr="00444954">
        <w:t>W systemie SOPAB prowadzi się Bazę Projektów Budowlanych.</w:t>
      </w:r>
    </w:p>
    <w:p w14:paraId="6A3C1BC9" w14:textId="1B5E95E5" w:rsidR="00A363D0" w:rsidRDefault="002F08F2" w:rsidP="00CF4730">
      <w:pPr>
        <w:pStyle w:val="ZUSTzmustartykuempunktem"/>
      </w:pPr>
      <w:r>
        <w:t xml:space="preserve">2. </w:t>
      </w:r>
      <w:r w:rsidR="00444954" w:rsidRPr="00444954">
        <w:t xml:space="preserve">W Bazie Projektów Budowlanych gromadzi się projekty budowlane, w tym projekty zagospodarowania działki lub terenu, projekty architektoniczno-budowlane i </w:t>
      </w:r>
      <w:r w:rsidR="00444954" w:rsidRPr="00605E69">
        <w:t>projekty techniczne, sporządzone w postaci elektronicznej, zamieszczone przez u</w:t>
      </w:r>
      <w:r w:rsidR="00444954" w:rsidRPr="00605E69">
        <w:rPr>
          <w:rFonts w:hint="eastAsia"/>
        </w:rPr>
        <w:t>ż</w:t>
      </w:r>
      <w:r w:rsidR="00444954" w:rsidRPr="00605E69">
        <w:t>ytkowników kont</w:t>
      </w:r>
      <w:r w:rsidR="00605E69">
        <w:t xml:space="preserve"> e-Budownictwo</w:t>
      </w:r>
      <w:r w:rsidR="00444954" w:rsidRPr="00605E69">
        <w:t xml:space="preserve">, a także wszystkie wymagane </w:t>
      </w:r>
      <w:r w:rsidR="003640BA">
        <w:t xml:space="preserve">przepisami odrębnych ustaw </w:t>
      </w:r>
      <w:r w:rsidR="00444954" w:rsidRPr="00444954">
        <w:t xml:space="preserve">załączniki </w:t>
      </w:r>
      <w:r w:rsidR="003640BA">
        <w:t xml:space="preserve">do </w:t>
      </w:r>
      <w:r w:rsidR="00444954" w:rsidRPr="00444954">
        <w:t>projektów oraz załączniki do wniosków, zgłoszeń i zawiadomień wpływających w ramach procesu inwestycyjno-budowlanego</w:t>
      </w:r>
      <w:r w:rsidR="00444954">
        <w:t>.</w:t>
      </w:r>
    </w:p>
    <w:p w14:paraId="1F02D6EC" w14:textId="2D9CDFB2" w:rsidR="00DF52DD" w:rsidRPr="0055696B" w:rsidRDefault="00DF52DD" w:rsidP="00CF4730">
      <w:pPr>
        <w:pStyle w:val="ZUSTzmustartykuempunktem"/>
      </w:pPr>
      <w:r w:rsidRPr="0055696B">
        <w:t xml:space="preserve">3. </w:t>
      </w:r>
      <w:r w:rsidRPr="00605E69">
        <w:t>U</w:t>
      </w:r>
      <w:r w:rsidRPr="00605E69">
        <w:rPr>
          <w:rFonts w:hint="eastAsia"/>
        </w:rPr>
        <w:t>ż</w:t>
      </w:r>
      <w:r w:rsidRPr="00605E69">
        <w:t xml:space="preserve">ytkownik </w:t>
      </w:r>
      <w:r w:rsidR="00605E69" w:rsidRPr="006B0035">
        <w:t>konta</w:t>
      </w:r>
      <w:r w:rsidRPr="00605E69">
        <w:t xml:space="preserve"> e-Budownictwo </w:t>
      </w:r>
      <w:r w:rsidRPr="0055696B">
        <w:t>za pomocą swojego konta w portalu e</w:t>
      </w:r>
      <w:r w:rsidR="008E2DEA">
        <w:noBreakHyphen/>
      </w:r>
      <w:r w:rsidRPr="0055696B">
        <w:t xml:space="preserve">Budownictwo może zamieścić dokumenty, o których mowa w </w:t>
      </w:r>
      <w:r w:rsidR="0055696B" w:rsidRPr="006B0035">
        <w:t>ust. 2</w:t>
      </w:r>
      <w:r w:rsidRPr="0055696B">
        <w:t>, w Bazie Projektów Budowlanych.</w:t>
      </w:r>
    </w:p>
    <w:p w14:paraId="1699461A" w14:textId="72BF6BB3" w:rsidR="008D025F" w:rsidRPr="0055696B" w:rsidRDefault="00DF52DD" w:rsidP="00CF4730">
      <w:pPr>
        <w:pStyle w:val="ZUSTzmustartykuempunktem"/>
      </w:pPr>
      <w:r w:rsidRPr="0055696B">
        <w:t xml:space="preserve">4. </w:t>
      </w:r>
      <w:r w:rsidRPr="00605E69">
        <w:t>U</w:t>
      </w:r>
      <w:r w:rsidRPr="00605E69">
        <w:rPr>
          <w:rFonts w:hint="eastAsia"/>
        </w:rPr>
        <w:t>ż</w:t>
      </w:r>
      <w:r w:rsidRPr="00605E69">
        <w:t>ytkownik konta</w:t>
      </w:r>
      <w:r w:rsidR="00605E69" w:rsidRPr="006B0035">
        <w:t xml:space="preserve"> e-Budownictwo</w:t>
      </w:r>
      <w:r w:rsidRPr="00605E69">
        <w:t xml:space="preserve"> </w:t>
      </w:r>
      <w:r w:rsidRPr="0055696B">
        <w:t xml:space="preserve">ma dostęp do dokumentów, o których mowa w </w:t>
      </w:r>
      <w:r w:rsidR="0055696B">
        <w:t>ust. 2</w:t>
      </w:r>
      <w:r w:rsidRPr="0055696B">
        <w:t>, zamieszczonych przez siebie w Bazie Projektów Budowlanych.</w:t>
      </w:r>
    </w:p>
    <w:p w14:paraId="3E9DFBA7" w14:textId="39EE8C40" w:rsidR="00EB4F86" w:rsidRPr="0055696B" w:rsidRDefault="00DF52DD" w:rsidP="00CF4730">
      <w:pPr>
        <w:pStyle w:val="ZUSTzmustartykuempunktem"/>
      </w:pPr>
      <w:r w:rsidRPr="0055696B">
        <w:t xml:space="preserve">5. </w:t>
      </w:r>
      <w:r w:rsidR="00605E69" w:rsidRPr="00605E69">
        <w:t xml:space="preserve">Użytkownik konta e-Budownictwo </w:t>
      </w:r>
      <w:r w:rsidRPr="0055696B">
        <w:t xml:space="preserve">ma możliwość udostępnienia dokumentów, o których mowa w </w:t>
      </w:r>
      <w:r w:rsidR="0055696B">
        <w:t>ust. 2</w:t>
      </w:r>
      <w:r w:rsidRPr="0055696B">
        <w:t>, wskazanemu użytkownikowi konta e-Budownictwo</w:t>
      </w:r>
      <w:r w:rsidR="00605E69">
        <w:t xml:space="preserve"> w portalu e</w:t>
      </w:r>
      <w:r w:rsidR="008E2DEA">
        <w:noBreakHyphen/>
      </w:r>
      <w:r w:rsidR="00605E69">
        <w:t>Budownictwo</w:t>
      </w:r>
      <w:r w:rsidRPr="0055696B">
        <w:t xml:space="preserve">. </w:t>
      </w:r>
    </w:p>
    <w:p w14:paraId="4DCC167A" w14:textId="60B6638C" w:rsidR="00EB4F86" w:rsidRPr="0055696B" w:rsidRDefault="00EB4F86" w:rsidP="00CF4730">
      <w:pPr>
        <w:pStyle w:val="ZUSTzmustartykuempunktem"/>
      </w:pPr>
      <w:r w:rsidRPr="0055696B">
        <w:t>6. Organy administracji publicznej prowadzące postępowania administracyjne w zakresie procesu inwestycyjno-budowlanego oraz podmioty uczestniczące w procesie inwestycyjno-budowlanym, o których mowa w art. 79</w:t>
      </w:r>
      <w:r w:rsidR="0055696B">
        <w:t>m ust. 4</w:t>
      </w:r>
      <w:r w:rsidRPr="0055696B">
        <w:t xml:space="preserve">, mogą udostępniać dokumenty, o których mowa w </w:t>
      </w:r>
      <w:r w:rsidR="0055696B">
        <w:t>ust</w:t>
      </w:r>
      <w:r w:rsidRPr="0055696B">
        <w:t xml:space="preserve">. </w:t>
      </w:r>
      <w:r w:rsidR="0055696B">
        <w:t>2</w:t>
      </w:r>
      <w:r w:rsidRPr="0055696B">
        <w:t xml:space="preserve">, </w:t>
      </w:r>
      <w:r w:rsidRPr="00605E69">
        <w:t>wskazanemu u</w:t>
      </w:r>
      <w:r w:rsidRPr="00605E69">
        <w:rPr>
          <w:rFonts w:hint="eastAsia"/>
        </w:rPr>
        <w:t>ż</w:t>
      </w:r>
      <w:r w:rsidRPr="00605E69">
        <w:t xml:space="preserve">ytkownikowi konta </w:t>
      </w:r>
      <w:r w:rsidRPr="0055696B">
        <w:t>e-Budownictwo</w:t>
      </w:r>
      <w:r w:rsidR="00605E69">
        <w:t xml:space="preserve"> </w:t>
      </w:r>
      <w:r w:rsidR="00605E69" w:rsidRPr="00605E69">
        <w:t>w portalu e-Budownictwo</w:t>
      </w:r>
      <w:r w:rsidRPr="0055696B">
        <w:t>.</w:t>
      </w:r>
    </w:p>
    <w:p w14:paraId="298713DF" w14:textId="203D9CE1" w:rsidR="00EB4F86" w:rsidRPr="0055696B" w:rsidRDefault="00EB4F86" w:rsidP="00CF4730">
      <w:pPr>
        <w:pStyle w:val="ZUSTzmustartykuempunktem"/>
      </w:pPr>
      <w:r w:rsidRPr="0055696B">
        <w:t xml:space="preserve">7. Portal e-Budownictwo uniemożliwia dokonywanie zmian </w:t>
      </w:r>
      <w:r w:rsidRPr="00605E69">
        <w:t xml:space="preserve">przez użytkowników kont </w:t>
      </w:r>
      <w:r w:rsidR="00605E69">
        <w:t xml:space="preserve">e-Budownictwo </w:t>
      </w:r>
      <w:r w:rsidRPr="0055696B">
        <w:t xml:space="preserve">w dokumentach, o których mowa w </w:t>
      </w:r>
      <w:r w:rsidR="0055696B">
        <w:t>ust. 2</w:t>
      </w:r>
      <w:r w:rsidRPr="0055696B">
        <w:t>, zamieszczonych w Bazie Projektów Budowlanych, które zostały złożone do organów</w:t>
      </w:r>
      <w:r w:rsidR="0055696B">
        <w:t>, o których mowa w art. 79m.</w:t>
      </w:r>
    </w:p>
    <w:p w14:paraId="3E122BC7" w14:textId="42E05560" w:rsidR="00DF52DD" w:rsidRPr="0055696B" w:rsidRDefault="00EB4F86" w:rsidP="00CF4730">
      <w:pPr>
        <w:pStyle w:val="ZUSTzmustartykuempunktem"/>
      </w:pPr>
      <w:r w:rsidRPr="0055696B">
        <w:t xml:space="preserve">8. Dokumenty robocze oraz dokumenty, o których mowa w </w:t>
      </w:r>
      <w:r w:rsidR="0055696B">
        <w:t>ust. 2</w:t>
      </w:r>
      <w:r w:rsidRPr="0055696B">
        <w:t xml:space="preserve">, nie przekazane do organów, o których mowa w art. </w:t>
      </w:r>
      <w:r w:rsidR="0055696B">
        <w:t>79m</w:t>
      </w:r>
      <w:r w:rsidRPr="0055696B">
        <w:t>, po 90 dniach od dnia wprowadzenia do Bazy Projektów Budowlanych mogą podlegać automatycznemu usuwaniu.</w:t>
      </w:r>
      <w:r w:rsidR="00DF52DD" w:rsidRPr="0055696B">
        <w:t xml:space="preserve"> </w:t>
      </w:r>
    </w:p>
    <w:p w14:paraId="5A263BFF" w14:textId="77777777" w:rsidR="00EB4F86" w:rsidRDefault="00EB4F86" w:rsidP="00CF4730">
      <w:pPr>
        <w:pStyle w:val="ZUSTzmustartykuempunktem"/>
      </w:pPr>
      <w:r>
        <w:t xml:space="preserve">9. </w:t>
      </w:r>
      <w:r w:rsidRPr="00EB4F86">
        <w:t>Każdemu dokumentowi zamieszczonemu w Bazie Projektów Budowlanych system SOPAB przydziela indywidualny identyfikator.</w:t>
      </w:r>
    </w:p>
    <w:p w14:paraId="07D88327" w14:textId="3D898954" w:rsidR="003B781C" w:rsidRPr="00AD41BF" w:rsidRDefault="00A363D0" w:rsidP="003B781C">
      <w:pPr>
        <w:pStyle w:val="ZARTzmartartykuempunktem"/>
      </w:pPr>
      <w:r>
        <w:lastRenderedPageBreak/>
        <w:t xml:space="preserve">Art. </w:t>
      </w:r>
      <w:r w:rsidR="008237CC" w:rsidRPr="00AD41BF">
        <w:t>79</w:t>
      </w:r>
      <w:r w:rsidR="00284376">
        <w:t>p</w:t>
      </w:r>
      <w:r w:rsidR="003B781C" w:rsidRPr="00AD41BF">
        <w:t>. 1. Organom administracji architektoniczno-budowlanej i nadzoru budowlanego prowadzącym postępowania administracyjne w zakresie procesu inwestycyjno-budowlanego zapewnia się dostęp do systemu SOPAB, w tym do Bazy Projektów Budowlanych.</w:t>
      </w:r>
    </w:p>
    <w:p w14:paraId="182C16A8" w14:textId="388ECB6C" w:rsidR="003640BA" w:rsidRDefault="003B781C" w:rsidP="00CF4730">
      <w:pPr>
        <w:pStyle w:val="ZUSTzmustartykuempunktem"/>
      </w:pPr>
      <w:r w:rsidRPr="0055696B">
        <w:t xml:space="preserve">2. </w:t>
      </w:r>
      <w:r w:rsidR="003640BA" w:rsidRPr="0055696B">
        <w:t xml:space="preserve">Organom administracji publicznej </w:t>
      </w:r>
      <w:r w:rsidR="00AD47BD" w:rsidRPr="0055696B">
        <w:t>prowadz</w:t>
      </w:r>
      <w:r w:rsidR="00AD47BD" w:rsidRPr="0055696B">
        <w:rPr>
          <w:rFonts w:hint="eastAsia"/>
        </w:rPr>
        <w:t>ą</w:t>
      </w:r>
      <w:r w:rsidR="00AD47BD" w:rsidRPr="0055696B">
        <w:t>c</w:t>
      </w:r>
      <w:r w:rsidR="00AD47BD" w:rsidRPr="006B0035">
        <w:t>ym</w:t>
      </w:r>
      <w:r w:rsidR="00AD47BD" w:rsidRPr="0055696B">
        <w:t xml:space="preserve"> post</w:t>
      </w:r>
      <w:r w:rsidR="00AD47BD" w:rsidRPr="0055696B">
        <w:rPr>
          <w:rFonts w:hint="eastAsia"/>
        </w:rPr>
        <w:t>ę</w:t>
      </w:r>
      <w:r w:rsidR="00AD47BD" w:rsidRPr="0055696B">
        <w:t xml:space="preserve">powania administracyjne w zakresie procesu inwestycyjno-budowlanego </w:t>
      </w:r>
      <w:r w:rsidR="0055696B" w:rsidRPr="0055696B">
        <w:t xml:space="preserve">innym niż wymienione w art. 79m ust. 3 </w:t>
      </w:r>
      <w:r w:rsidR="003640BA" w:rsidRPr="0055696B">
        <w:t>i podmiotom uczestnicz</w:t>
      </w:r>
      <w:r w:rsidR="003640BA" w:rsidRPr="0055696B">
        <w:rPr>
          <w:rFonts w:hint="eastAsia"/>
        </w:rPr>
        <w:t>ą</w:t>
      </w:r>
      <w:r w:rsidR="003640BA" w:rsidRPr="0055696B">
        <w:t xml:space="preserve">cym w procesie inwestycyjno-budowlanym </w:t>
      </w:r>
      <w:r w:rsidR="00774C24">
        <w:t xml:space="preserve">można </w:t>
      </w:r>
      <w:r w:rsidR="003640BA">
        <w:t>zapewn</w:t>
      </w:r>
      <w:r w:rsidR="00774C24">
        <w:t>ić</w:t>
      </w:r>
      <w:r w:rsidR="003640BA">
        <w:t xml:space="preserve"> dostęp do systemu SOPAB, w tym do Bazy Projektów Budowlanych, na ich wniosek.</w:t>
      </w:r>
    </w:p>
    <w:p w14:paraId="6E6DFA4E" w14:textId="52B51814" w:rsidR="00E74B72" w:rsidRPr="008A14D9" w:rsidRDefault="008A14D9">
      <w:pPr>
        <w:pStyle w:val="ZARTzmartartykuempunktem"/>
      </w:pPr>
      <w:r>
        <w:t>Art. 79</w:t>
      </w:r>
      <w:r w:rsidR="00284376">
        <w:t>q</w:t>
      </w:r>
      <w:r>
        <w:t xml:space="preserve">. 1. </w:t>
      </w:r>
      <w:r w:rsidR="008237CC" w:rsidRPr="008A14D9">
        <w:t>Dost</w:t>
      </w:r>
      <w:r w:rsidR="008237CC" w:rsidRPr="008A14D9">
        <w:rPr>
          <w:rFonts w:hint="eastAsia"/>
        </w:rPr>
        <w:t>ę</w:t>
      </w:r>
      <w:r w:rsidR="008237CC" w:rsidRPr="008A14D9">
        <w:t xml:space="preserve">p do systemu SOPAB </w:t>
      </w:r>
      <w:r w:rsidR="008237CC" w:rsidRPr="006B0035">
        <w:t>organom administracji architektoniczno</w:t>
      </w:r>
      <w:r w:rsidR="008E2DEA">
        <w:noBreakHyphen/>
      </w:r>
      <w:r w:rsidR="008237CC" w:rsidRPr="006B0035">
        <w:t xml:space="preserve">budowlanej </w:t>
      </w:r>
      <w:r w:rsidR="008237CC" w:rsidRPr="008A14D9">
        <w:t>przydziela</w:t>
      </w:r>
      <w:r w:rsidR="008237CC" w:rsidRPr="006B0035">
        <w:t>:</w:t>
      </w:r>
    </w:p>
    <w:p w14:paraId="0C2862EC" w14:textId="77777777" w:rsidR="008D2B27" w:rsidRPr="008A14D9" w:rsidRDefault="008D2B27" w:rsidP="006B0035">
      <w:pPr>
        <w:pStyle w:val="ZPKTzmpktartykuempunktem"/>
      </w:pPr>
      <w:r w:rsidRPr="008A14D9">
        <w:t>1)</w:t>
      </w:r>
      <w:r w:rsidRPr="008A14D9">
        <w:tab/>
        <w:t>G</w:t>
      </w:r>
      <w:r w:rsidRPr="008A14D9">
        <w:rPr>
          <w:rFonts w:hint="eastAsia"/>
        </w:rPr>
        <w:t>łó</w:t>
      </w:r>
      <w:r w:rsidRPr="008A14D9">
        <w:t xml:space="preserve">wny Inspektor Nadzoru </w:t>
      </w:r>
      <w:r w:rsidR="00E74B72" w:rsidRPr="006B0035">
        <w:t>B</w:t>
      </w:r>
      <w:r w:rsidRPr="008A14D9">
        <w:t>udowlanego</w:t>
      </w:r>
      <w:r w:rsidR="006C2732">
        <w:t xml:space="preserve"> </w:t>
      </w:r>
      <w:r w:rsidRPr="008A14D9">
        <w:t>–</w:t>
      </w:r>
      <w:r w:rsidR="00EC01A2">
        <w:t xml:space="preserve"> </w:t>
      </w:r>
      <w:r w:rsidRPr="008A14D9">
        <w:t>organom administracji architektoniczno</w:t>
      </w:r>
      <w:r w:rsidR="00EC01A2">
        <w:t>-</w:t>
      </w:r>
      <w:r w:rsidRPr="008A14D9">
        <w:t xml:space="preserve">budowlanej </w:t>
      </w:r>
      <w:r w:rsidR="00EC01A2">
        <w:t xml:space="preserve">na szczeblu wojewódzkim i </w:t>
      </w:r>
      <w:r w:rsidR="00EC01A2" w:rsidRPr="00EC01A2">
        <w:t xml:space="preserve">organom administracji architektoniczno-budowlanej </w:t>
      </w:r>
      <w:r w:rsidRPr="008A14D9">
        <w:t>w dziedzinie górnictwa;</w:t>
      </w:r>
    </w:p>
    <w:p w14:paraId="0467B076" w14:textId="77777777" w:rsidR="008D2B27" w:rsidRPr="008A14D9" w:rsidRDefault="008D2B27" w:rsidP="006B0035">
      <w:pPr>
        <w:pStyle w:val="ZPKTzmpktartykuempunktem"/>
      </w:pPr>
      <w:r w:rsidRPr="008A14D9">
        <w:t>2)</w:t>
      </w:r>
      <w:r w:rsidRPr="008A14D9">
        <w:tab/>
      </w:r>
      <w:r w:rsidRPr="006C2732">
        <w:t>wojewodowie</w:t>
      </w:r>
      <w:r w:rsidRPr="008A14D9">
        <w:t xml:space="preserve"> –</w:t>
      </w:r>
      <w:r w:rsidR="00EC01A2">
        <w:t xml:space="preserve"> </w:t>
      </w:r>
      <w:r w:rsidRPr="008A14D9">
        <w:t>organom administracji architektoniczno-budowlanej na szczeblu powiatowym.</w:t>
      </w:r>
    </w:p>
    <w:p w14:paraId="18E93F3D" w14:textId="2B772354" w:rsidR="008D2B27" w:rsidRPr="008A14D9" w:rsidRDefault="008A14D9" w:rsidP="00CF4730">
      <w:pPr>
        <w:pStyle w:val="ZUSTzmustartykuempunktem"/>
      </w:pPr>
      <w:r w:rsidRPr="006B0035">
        <w:t>2</w:t>
      </w:r>
      <w:r w:rsidR="008D2B27" w:rsidRPr="008A14D9">
        <w:t xml:space="preserve">. </w:t>
      </w:r>
      <w:r w:rsidR="008237CC" w:rsidRPr="006B0035">
        <w:t>Dost</w:t>
      </w:r>
      <w:r w:rsidR="008237CC" w:rsidRPr="006B0035">
        <w:rPr>
          <w:rFonts w:hint="eastAsia"/>
        </w:rPr>
        <w:t>ę</w:t>
      </w:r>
      <w:r w:rsidR="008237CC" w:rsidRPr="006B0035">
        <w:t>p do systemu SOPA</w:t>
      </w:r>
      <w:r w:rsidR="00BC2446">
        <w:t>B</w:t>
      </w:r>
      <w:r w:rsidR="008237CC" w:rsidRPr="006B0035">
        <w:t xml:space="preserve"> o</w:t>
      </w:r>
      <w:r w:rsidR="008D2B27" w:rsidRPr="008A14D9">
        <w:t>rganom nadzoru budowlanego przydziela:</w:t>
      </w:r>
    </w:p>
    <w:p w14:paraId="472BCC9E" w14:textId="77777777" w:rsidR="008D2B27" w:rsidRPr="008A14D9" w:rsidRDefault="008D2B27" w:rsidP="006B0035">
      <w:pPr>
        <w:pStyle w:val="ZPKTzmpktartykuempunktem"/>
      </w:pPr>
      <w:r w:rsidRPr="008A14D9">
        <w:t>1)</w:t>
      </w:r>
      <w:r w:rsidRPr="008A14D9">
        <w:tab/>
        <w:t>G</w:t>
      </w:r>
      <w:r w:rsidRPr="008A14D9">
        <w:rPr>
          <w:rFonts w:hint="eastAsia"/>
        </w:rPr>
        <w:t>łó</w:t>
      </w:r>
      <w:r w:rsidRPr="008A14D9">
        <w:t xml:space="preserve">wny Inspektor Nadzoru </w:t>
      </w:r>
      <w:r w:rsidR="00E74B72" w:rsidRPr="006B0035">
        <w:t>B</w:t>
      </w:r>
      <w:r w:rsidRPr="008A14D9">
        <w:t>udowlanego</w:t>
      </w:r>
      <w:r w:rsidR="00EC01A2">
        <w:t xml:space="preserve"> </w:t>
      </w:r>
      <w:r w:rsidRPr="008A14D9">
        <w:t xml:space="preserve">– </w:t>
      </w:r>
      <w:r w:rsidRPr="00EC01A2">
        <w:t>wojewódzkim inspektorom nadzoru budowlanego</w:t>
      </w:r>
      <w:r w:rsidR="00EC01A2">
        <w:t xml:space="preserve"> </w:t>
      </w:r>
      <w:r w:rsidRPr="008A14D9">
        <w:t>oraz organom nadzoru budowlanego w dziedzinie górnictwa;</w:t>
      </w:r>
    </w:p>
    <w:p w14:paraId="7655B1D8" w14:textId="77777777" w:rsidR="006C2732" w:rsidRDefault="008D2B27" w:rsidP="006B0035">
      <w:pPr>
        <w:pStyle w:val="ZPKTzmpktartykuempunktem"/>
      </w:pPr>
      <w:r w:rsidRPr="008A14D9">
        <w:t>2)</w:t>
      </w:r>
      <w:r w:rsidRPr="008A14D9">
        <w:tab/>
      </w:r>
      <w:r w:rsidRPr="00EC01A2">
        <w:t xml:space="preserve">wojewódzcy inspektorowie nadzoru budowlanego </w:t>
      </w:r>
      <w:r w:rsidRPr="008A14D9">
        <w:t>– powiatowym inspektorom nadzoru budowlanego</w:t>
      </w:r>
      <w:r w:rsidR="00EC01A2">
        <w:t>.</w:t>
      </w:r>
    </w:p>
    <w:p w14:paraId="5094B39D" w14:textId="54939C3F" w:rsidR="003B781C" w:rsidRPr="00AD41BF" w:rsidRDefault="006C2732" w:rsidP="006B0035">
      <w:pPr>
        <w:pStyle w:val="ZUSTzmustartykuempunktem"/>
      </w:pPr>
      <w:r>
        <w:t xml:space="preserve">3. </w:t>
      </w:r>
      <w:r w:rsidR="00774C24" w:rsidRPr="008C276D">
        <w:t xml:space="preserve">Organom administracji publicznej </w:t>
      </w:r>
      <w:r w:rsidR="00AD47BD" w:rsidRPr="008C276D">
        <w:t>prowadz</w:t>
      </w:r>
      <w:r w:rsidR="00AD47BD" w:rsidRPr="008C276D">
        <w:rPr>
          <w:rFonts w:hint="eastAsia"/>
        </w:rPr>
        <w:t>ą</w:t>
      </w:r>
      <w:r w:rsidR="00AD47BD" w:rsidRPr="008C276D">
        <w:t>cym post</w:t>
      </w:r>
      <w:r w:rsidR="00AD47BD" w:rsidRPr="008C276D">
        <w:rPr>
          <w:rFonts w:hint="eastAsia"/>
        </w:rPr>
        <w:t>ę</w:t>
      </w:r>
      <w:r w:rsidR="00AD47BD" w:rsidRPr="008C276D">
        <w:t>powania administracyjne w zakresie procesu inwestycyjno-budowlanego</w:t>
      </w:r>
      <w:r w:rsidR="008C276D" w:rsidRPr="008C276D">
        <w:t xml:space="preserve"> innym niż wymienione w art. 79m ust. 3 </w:t>
      </w:r>
      <w:r w:rsidR="00E74B72">
        <w:t>Główny Inspektor Nadzoru Budowlanego</w:t>
      </w:r>
      <w:r w:rsidR="00774C24">
        <w:t xml:space="preserve"> lub podmiot przez niego upoważniony</w:t>
      </w:r>
      <w:r w:rsidR="003139A9" w:rsidRPr="003139A9">
        <w:t xml:space="preserve"> uczestniczący w procesie inwestycyjno-budowlanym</w:t>
      </w:r>
      <w:r w:rsidR="003B781C" w:rsidRPr="00AD41BF">
        <w:t xml:space="preserve"> </w:t>
      </w:r>
      <w:r w:rsidR="00E74B72">
        <w:t xml:space="preserve">przydziela </w:t>
      </w:r>
      <w:r w:rsidR="00EC01A2">
        <w:t xml:space="preserve">dostęp </w:t>
      </w:r>
      <w:r w:rsidR="003B781C" w:rsidRPr="00AD41BF">
        <w:t xml:space="preserve">do systemu SOPAB, </w:t>
      </w:r>
      <w:bookmarkStart w:id="24" w:name="_Hlk130463063"/>
      <w:r w:rsidR="003B781C" w:rsidRPr="00AD41BF">
        <w:t>w tym do Bazy Projektów Budowlanyc</w:t>
      </w:r>
      <w:bookmarkEnd w:id="24"/>
      <w:r w:rsidR="003B781C" w:rsidRPr="00AD41BF">
        <w:t>h.</w:t>
      </w:r>
    </w:p>
    <w:p w14:paraId="4373C936" w14:textId="14D41EBE" w:rsidR="003B781C" w:rsidRPr="00AD41BF" w:rsidRDefault="003B781C" w:rsidP="006B0035">
      <w:pPr>
        <w:pStyle w:val="ZUSTzmustartykuempunktem"/>
      </w:pPr>
      <w:r w:rsidRPr="008C276D">
        <w:t>4.</w:t>
      </w:r>
      <w:r w:rsidR="00384A78" w:rsidRPr="008C276D">
        <w:t xml:space="preserve"> </w:t>
      </w:r>
      <w:r w:rsidR="00526301" w:rsidRPr="008C276D">
        <w:t>Podmiotom uczestnicz</w:t>
      </w:r>
      <w:r w:rsidR="00526301" w:rsidRPr="008C276D">
        <w:rPr>
          <w:rFonts w:hint="eastAsia"/>
        </w:rPr>
        <w:t>ą</w:t>
      </w:r>
      <w:r w:rsidR="00526301" w:rsidRPr="008C276D">
        <w:t>cym w procesie inwestycyjno-budowlanym G</w:t>
      </w:r>
      <w:r w:rsidR="00526301" w:rsidRPr="008C276D">
        <w:rPr>
          <w:rFonts w:hint="eastAsia"/>
        </w:rPr>
        <w:t>łó</w:t>
      </w:r>
      <w:r w:rsidR="00526301" w:rsidRPr="008C276D">
        <w:t>wny Inspektor Nadzoru Budowlanego lub podmiot przez niego upowa</w:t>
      </w:r>
      <w:r w:rsidR="00526301" w:rsidRPr="008C276D">
        <w:rPr>
          <w:rFonts w:hint="eastAsia"/>
        </w:rPr>
        <w:t>ż</w:t>
      </w:r>
      <w:r w:rsidR="00526301" w:rsidRPr="008C276D">
        <w:t>niony uczestnicz</w:t>
      </w:r>
      <w:r w:rsidR="00526301" w:rsidRPr="008C276D">
        <w:rPr>
          <w:rFonts w:hint="eastAsia"/>
        </w:rPr>
        <w:t>ą</w:t>
      </w:r>
      <w:r w:rsidR="00526301" w:rsidRPr="008C276D">
        <w:t>cy w procesie inwestycyjno-budowlanym przydziela dost</w:t>
      </w:r>
      <w:r w:rsidR="00526301" w:rsidRPr="008C276D">
        <w:rPr>
          <w:rFonts w:hint="eastAsia"/>
        </w:rPr>
        <w:t>ę</w:t>
      </w:r>
      <w:r w:rsidR="00526301" w:rsidRPr="008C276D">
        <w:t>p do systemu SOPAB, w tym do Bazy Projektów Budowlanych</w:t>
      </w:r>
      <w:r w:rsidR="00284376" w:rsidRPr="008C276D">
        <w:t>. O odmowie przydzielenia dost</w:t>
      </w:r>
      <w:r w:rsidR="00284376" w:rsidRPr="008C276D">
        <w:rPr>
          <w:rFonts w:hint="eastAsia"/>
        </w:rPr>
        <w:t>ę</w:t>
      </w:r>
      <w:r w:rsidR="00284376" w:rsidRPr="008C276D">
        <w:t>pu do systemu SOPAB informuje si</w:t>
      </w:r>
      <w:r w:rsidR="00284376" w:rsidRPr="008C276D">
        <w:rPr>
          <w:rFonts w:hint="eastAsia"/>
        </w:rPr>
        <w:t>ę</w:t>
      </w:r>
      <w:r w:rsidR="00284376" w:rsidRPr="008C276D">
        <w:t xml:space="preserve"> podmiot, któremu odmówiono przydzielenia tego dost</w:t>
      </w:r>
      <w:r w:rsidR="00284376" w:rsidRPr="008C276D">
        <w:rPr>
          <w:rFonts w:hint="eastAsia"/>
        </w:rPr>
        <w:t>ę</w:t>
      </w:r>
      <w:r w:rsidR="00284376" w:rsidRPr="008C276D">
        <w:t xml:space="preserve">pu. </w:t>
      </w:r>
    </w:p>
    <w:p w14:paraId="4BFB00B9" w14:textId="06492602" w:rsidR="008237CC" w:rsidRPr="008237CC" w:rsidRDefault="003B781C">
      <w:pPr>
        <w:pStyle w:val="ZARTzmartartykuempunktem"/>
      </w:pPr>
      <w:r w:rsidRPr="00AD41BF">
        <w:t>Art. 79</w:t>
      </w:r>
      <w:r w:rsidR="00874E2C" w:rsidRPr="00AD41BF">
        <w:t>r</w:t>
      </w:r>
      <w:r w:rsidR="008237CC">
        <w:t xml:space="preserve">. </w:t>
      </w:r>
      <w:r w:rsidR="008237CC" w:rsidRPr="008237CC">
        <w:t xml:space="preserve">1. Korzystanie z systemu SOPAB wymaga założenia konta </w:t>
      </w:r>
      <w:r w:rsidR="008237CC" w:rsidRPr="00605E69">
        <w:t>u</w:t>
      </w:r>
      <w:r w:rsidR="008237CC" w:rsidRPr="00605E69">
        <w:rPr>
          <w:rFonts w:hint="eastAsia"/>
        </w:rPr>
        <w:t>ż</w:t>
      </w:r>
      <w:r w:rsidR="008237CC" w:rsidRPr="00605E69">
        <w:t>ytkownika</w:t>
      </w:r>
      <w:r w:rsidR="008C276D" w:rsidRPr="00605E69">
        <w:t xml:space="preserve"> </w:t>
      </w:r>
      <w:r w:rsidR="008C276D">
        <w:t>systemu SOPAB</w:t>
      </w:r>
      <w:r w:rsidR="008237CC" w:rsidRPr="008237CC">
        <w:t xml:space="preserve">. </w:t>
      </w:r>
    </w:p>
    <w:p w14:paraId="775791EB" w14:textId="77777777" w:rsidR="008237CC" w:rsidRDefault="008237CC" w:rsidP="00CF4730">
      <w:pPr>
        <w:pStyle w:val="ZUSTzmustartykuempunktem"/>
      </w:pPr>
      <w:r w:rsidRPr="008237CC">
        <w:lastRenderedPageBreak/>
        <w:t xml:space="preserve">2. </w:t>
      </w:r>
      <w:r w:rsidRPr="00CF4730">
        <w:t>Osoba</w:t>
      </w:r>
      <w:r w:rsidRPr="008237CC">
        <w:t>, która założyła konto w systemie SOPAB, staje się wyłącznym użytkownikiem tego konta.</w:t>
      </w:r>
      <w:r w:rsidR="00252EEF" w:rsidRPr="00252EEF">
        <w:t xml:space="preserve"> System SOPAB zabezpiecza konto przed dostępem osób trzecich</w:t>
      </w:r>
      <w:r w:rsidR="00252EEF">
        <w:t>.</w:t>
      </w:r>
    </w:p>
    <w:p w14:paraId="4965EB10" w14:textId="77777777" w:rsidR="00D974ED" w:rsidRPr="00D974ED" w:rsidRDefault="00D974ED" w:rsidP="00D974ED">
      <w:pPr>
        <w:pStyle w:val="ZARTzmartartykuempunktem"/>
      </w:pPr>
      <w:r>
        <w:t>Art. 79</w:t>
      </w:r>
      <w:r w:rsidR="00EB4F86">
        <w:t>s</w:t>
      </w:r>
      <w:r>
        <w:t>.</w:t>
      </w:r>
      <w:r w:rsidRPr="00D974ED">
        <w:t xml:space="preserve"> W Systemie SOPAB są przechowywane dane osobowe:</w:t>
      </w:r>
    </w:p>
    <w:p w14:paraId="65F7B37B" w14:textId="30E4A92B" w:rsidR="00D974ED" w:rsidRPr="00D974ED" w:rsidRDefault="00D974ED" w:rsidP="006B0035">
      <w:pPr>
        <w:pStyle w:val="ZPKTzmpktartykuempunktem"/>
      </w:pPr>
      <w:r w:rsidRPr="00D974ED">
        <w:t>1)</w:t>
      </w:r>
      <w:r w:rsidRPr="00D974ED">
        <w:tab/>
        <w:t>użytkowników kont</w:t>
      </w:r>
      <w:r w:rsidR="008C276D">
        <w:t xml:space="preserve"> systemu SOPAB</w:t>
      </w:r>
      <w:r>
        <w:t>:</w:t>
      </w:r>
    </w:p>
    <w:p w14:paraId="6AAD5A63" w14:textId="77777777" w:rsidR="00D974ED" w:rsidRPr="00D974ED" w:rsidRDefault="00D974ED" w:rsidP="006B0035">
      <w:pPr>
        <w:pStyle w:val="ZLITwPKTzmlitwpktartykuempunktem"/>
      </w:pPr>
      <w:r w:rsidRPr="00D974ED">
        <w:t>a)</w:t>
      </w:r>
      <w:r w:rsidRPr="00D974ED">
        <w:tab/>
        <w:t>imię</w:t>
      </w:r>
      <w:r w:rsidR="00736BA2">
        <w:t xml:space="preserve"> i nazwisko</w:t>
      </w:r>
      <w:r w:rsidRPr="00D974ED">
        <w:t>,</w:t>
      </w:r>
    </w:p>
    <w:p w14:paraId="1771669A" w14:textId="3D8D7C74" w:rsidR="00D974ED" w:rsidRPr="00D974ED" w:rsidRDefault="00D974ED" w:rsidP="006B0035">
      <w:pPr>
        <w:pStyle w:val="ZLITwPKTzmlitwpktartykuempunktem"/>
      </w:pPr>
      <w:r w:rsidRPr="00D974ED">
        <w:t>b)</w:t>
      </w:r>
      <w:r w:rsidRPr="00D974ED">
        <w:tab/>
        <w:t>e-mail</w:t>
      </w:r>
      <w:r w:rsidR="00CB528D">
        <w:t>,</w:t>
      </w:r>
    </w:p>
    <w:p w14:paraId="7479E53A" w14:textId="743499E3" w:rsidR="00D974ED" w:rsidRPr="00D974ED" w:rsidRDefault="00736BA2" w:rsidP="006B0035">
      <w:pPr>
        <w:pStyle w:val="ZLITwPKTzmlitwpktartykuempunktem"/>
      </w:pPr>
      <w:r>
        <w:t>c</w:t>
      </w:r>
      <w:r w:rsidR="005B32DF">
        <w:t>)</w:t>
      </w:r>
      <w:r w:rsidR="005B32DF">
        <w:tab/>
      </w:r>
      <w:r w:rsidR="00D974ED" w:rsidRPr="00D974ED">
        <w:t xml:space="preserve">numer telefonu </w:t>
      </w:r>
      <w:r w:rsidR="00137158">
        <w:t>–</w:t>
      </w:r>
      <w:r w:rsidR="00D974ED" w:rsidRPr="00D974ED">
        <w:t xml:space="preserve"> jeżeli został wskazany przez użytkownika konta</w:t>
      </w:r>
      <w:r w:rsidR="008C276D" w:rsidRPr="008C276D">
        <w:t xml:space="preserve"> systemu SOPAB</w:t>
      </w:r>
      <w:r w:rsidR="00D974ED" w:rsidRPr="00D974ED">
        <w:t>;</w:t>
      </w:r>
    </w:p>
    <w:p w14:paraId="035BE69F" w14:textId="77777777" w:rsidR="00D974ED" w:rsidRPr="00D974ED" w:rsidRDefault="00D974ED" w:rsidP="006B0035">
      <w:pPr>
        <w:pStyle w:val="ZPKTzmpktartykuempunktem"/>
      </w:pPr>
      <w:r w:rsidRPr="00D974ED">
        <w:t>2)</w:t>
      </w:r>
      <w:r w:rsidRPr="00D974ED">
        <w:tab/>
        <w:t>znajdujące się w aktach postępowania administracyjnego w zakresie procesu inwestycyjno</w:t>
      </w:r>
      <w:r w:rsidR="00AD47BD">
        <w:t>-</w:t>
      </w:r>
      <w:r w:rsidRPr="00D974ED">
        <w:t>budowlanego.</w:t>
      </w:r>
    </w:p>
    <w:p w14:paraId="77AB21AC" w14:textId="44238977" w:rsidR="00585782" w:rsidRPr="00D974ED" w:rsidRDefault="006B0035" w:rsidP="00AD47BD">
      <w:pPr>
        <w:pStyle w:val="ZARTzmartartykuempunktem"/>
      </w:pPr>
      <w:r>
        <w:t xml:space="preserve">Art. </w:t>
      </w:r>
      <w:r w:rsidR="00D974ED" w:rsidRPr="00D974ED">
        <w:t>79</w:t>
      </w:r>
      <w:r w:rsidR="00736BA2">
        <w:t>t</w:t>
      </w:r>
      <w:r w:rsidR="00D974ED" w:rsidRPr="00D974ED">
        <w:t xml:space="preserve">. </w:t>
      </w:r>
      <w:r w:rsidR="00585782">
        <w:t xml:space="preserve">1. </w:t>
      </w:r>
      <w:r w:rsidR="00585782" w:rsidRPr="00585782">
        <w:t>Dostęp do systemu SOPAB następuje przez uwierzytelnienie i autoryzację osoby w tym systemie za pośrednictwem konta</w:t>
      </w:r>
      <w:r w:rsidR="00585782">
        <w:t>.</w:t>
      </w:r>
    </w:p>
    <w:p w14:paraId="7B37C15C" w14:textId="77777777" w:rsidR="00D974ED" w:rsidRPr="00D974ED" w:rsidRDefault="00D974ED" w:rsidP="00CF4730">
      <w:pPr>
        <w:pStyle w:val="ZUSTzmustartykuempunktem"/>
      </w:pPr>
      <w:r w:rsidRPr="00D974ED">
        <w:t>2. Uwierzytelnienie polega na potwierdzeniu deklarowanej tożsamości użytkownika konta w systemie SOPAB.</w:t>
      </w:r>
    </w:p>
    <w:p w14:paraId="2501EC9F" w14:textId="77777777" w:rsidR="00D974ED" w:rsidRPr="00D974ED" w:rsidRDefault="00D974ED" w:rsidP="00CF4730">
      <w:pPr>
        <w:pStyle w:val="ZUSTzmustartykuempunktem"/>
      </w:pPr>
      <w:r w:rsidRPr="00D974ED">
        <w:t>3. Identyfikacja realizowana jest przy użyciu środka identyfikacji elektronicznej wydanego w wewnętrznym systemie identyfikacji elektronicznej systemu SOPAB, zapewniającym obsługę procesu uwierzytelniania.</w:t>
      </w:r>
    </w:p>
    <w:p w14:paraId="55DF4F86" w14:textId="3C104C68" w:rsidR="003B781C" w:rsidRPr="00AD41BF" w:rsidRDefault="00D974ED" w:rsidP="00CF4730">
      <w:pPr>
        <w:pStyle w:val="ZUSTzmustartykuempunktem"/>
      </w:pPr>
      <w:r w:rsidRPr="00D974ED">
        <w:t>4. Autoryzacja następuje po poprawnym uwierzytelnieniu użytkownika i polega na przydzieleniu praw dostępu do systemu SOPAB.</w:t>
      </w:r>
      <w:r w:rsidR="00713AE1">
        <w:t>”</w:t>
      </w:r>
      <w:r w:rsidR="003B781C" w:rsidRPr="00AD41BF">
        <w:t>;</w:t>
      </w:r>
    </w:p>
    <w:bookmarkEnd w:id="23"/>
    <w:p w14:paraId="72FAB79F" w14:textId="7EB15041" w:rsidR="00CB4FC6" w:rsidRPr="00AD41BF" w:rsidRDefault="00355BE6" w:rsidP="008D09DB">
      <w:pPr>
        <w:pStyle w:val="PKTpunkt"/>
      </w:pPr>
      <w:r>
        <w:t>5</w:t>
      </w:r>
      <w:r w:rsidR="004560B9">
        <w:t>8</w:t>
      </w:r>
      <w:r>
        <w:t>)</w:t>
      </w:r>
      <w:r>
        <w:tab/>
      </w:r>
      <w:r w:rsidR="00CB4FC6" w:rsidRPr="00AD41BF">
        <w:t>w</w:t>
      </w:r>
      <w:r w:rsidR="0063235E" w:rsidRPr="00AD41BF">
        <w:t xml:space="preserve"> art.</w:t>
      </w:r>
      <w:r w:rsidR="00E66F78">
        <w:t xml:space="preserve"> </w:t>
      </w:r>
      <w:r w:rsidR="00CB4FC6" w:rsidRPr="00AD41BF">
        <w:t>81:</w:t>
      </w:r>
    </w:p>
    <w:p w14:paraId="176336D7" w14:textId="60693A58" w:rsidR="00F12F0C" w:rsidRPr="00AD41BF" w:rsidRDefault="00CB4FC6" w:rsidP="00F12F0C">
      <w:pPr>
        <w:pStyle w:val="LITlitera"/>
      </w:pPr>
      <w:r w:rsidRPr="00AD41BF">
        <w:t>a)</w:t>
      </w:r>
      <w:r w:rsidRPr="00AD41BF">
        <w:tab/>
        <w:t>w</w:t>
      </w:r>
      <w:r w:rsidR="0063235E" w:rsidRPr="00AD41BF">
        <w:t xml:space="preserve"> ust.</w:t>
      </w:r>
      <w:r w:rsidR="00E66F78">
        <w:t xml:space="preserve"> </w:t>
      </w:r>
      <w:r w:rsidRPr="00AD41BF">
        <w:t>1</w:t>
      </w:r>
      <w:r w:rsidR="00F12F0C" w:rsidRPr="00AD41BF">
        <w:t xml:space="preserve"> otrzymuje brzmienie:</w:t>
      </w:r>
    </w:p>
    <w:p w14:paraId="543B951F" w14:textId="7F526146" w:rsidR="00CB4FC6" w:rsidRPr="00AD41BF" w:rsidRDefault="00E66F78" w:rsidP="006B0035">
      <w:pPr>
        <w:pStyle w:val="ZLITUSTzmustliter"/>
      </w:pPr>
      <w:r>
        <w:t>„</w:t>
      </w:r>
      <w:r w:rsidR="00F12F0C" w:rsidRPr="00AD41BF">
        <w:t>1. Do podstawowych obowiązków organów administracji architektoniczno</w:t>
      </w:r>
      <w:r w:rsidR="008E2DEA">
        <w:noBreakHyphen/>
      </w:r>
      <w:r w:rsidR="00F12F0C" w:rsidRPr="00AD41BF">
        <w:t>budowlanej należy nadzór i kontrola nad przestrzeganiem przepisów prawa budowlanego</w:t>
      </w:r>
      <w:r w:rsidR="009E122A" w:rsidRPr="00AD41BF">
        <w:t>.</w:t>
      </w:r>
      <w:r w:rsidR="00713AE1">
        <w:t>”</w:t>
      </w:r>
      <w:r w:rsidR="009E122A" w:rsidRPr="00AD41BF">
        <w:t>,</w:t>
      </w:r>
    </w:p>
    <w:p w14:paraId="713577DC" w14:textId="79B8223F" w:rsidR="00CB4FC6" w:rsidRPr="00AD41BF" w:rsidRDefault="00553A3B" w:rsidP="00CB4FC6">
      <w:pPr>
        <w:pStyle w:val="LITlitera"/>
      </w:pPr>
      <w:r w:rsidRPr="00AD41BF">
        <w:t>b</w:t>
      </w:r>
      <w:r w:rsidR="003155C9" w:rsidRPr="00AD41BF">
        <w:t>)</w:t>
      </w:r>
      <w:r w:rsidR="003155C9" w:rsidRPr="00AD41BF">
        <w:tab/>
      </w:r>
      <w:r w:rsidR="00CB4FC6" w:rsidRPr="00AD41BF">
        <w:t>uchyla się</w:t>
      </w:r>
      <w:r w:rsidR="0063235E" w:rsidRPr="00AD41BF">
        <w:t xml:space="preserve"> ust.</w:t>
      </w:r>
      <w:r w:rsidR="00E66F78">
        <w:t xml:space="preserve"> </w:t>
      </w:r>
      <w:r w:rsidR="00777E27" w:rsidRPr="00AD41BF">
        <w:t>2</w:t>
      </w:r>
      <w:r w:rsidR="006F4262" w:rsidRPr="00AD41BF">
        <w:t>,</w:t>
      </w:r>
    </w:p>
    <w:p w14:paraId="2B441FDF" w14:textId="546D5C27" w:rsidR="00294CDE" w:rsidRPr="00AD41BF" w:rsidRDefault="00553A3B" w:rsidP="001D729F">
      <w:pPr>
        <w:pStyle w:val="LITlitera"/>
      </w:pPr>
      <w:r w:rsidRPr="00AD41BF">
        <w:t>c</w:t>
      </w:r>
      <w:r w:rsidR="00057D06" w:rsidRPr="00AD41BF">
        <w:t>)</w:t>
      </w:r>
      <w:r w:rsidR="005515AB" w:rsidRPr="00AD41BF">
        <w:tab/>
      </w:r>
      <w:r w:rsidR="00294CDE" w:rsidRPr="00AD41BF">
        <w:t xml:space="preserve">w ust. 3 we wprowadzeniu do wyliczenia </w:t>
      </w:r>
      <w:bookmarkStart w:id="25" w:name="_Hlk129953808"/>
      <w:r w:rsidR="00294CDE" w:rsidRPr="00AD41BF">
        <w:t xml:space="preserve">skreśla się wyrazy </w:t>
      </w:r>
      <w:r w:rsidR="00E66F78">
        <w:t>„</w:t>
      </w:r>
      <w:r w:rsidR="00CB665E" w:rsidRPr="00AD41BF">
        <w:t>i</w:t>
      </w:r>
      <w:r w:rsidR="00294CDE" w:rsidRPr="00AD41BF">
        <w:t xml:space="preserve"> organy nadzoru budowlanego</w:t>
      </w:r>
      <w:r w:rsidR="00E66F78">
        <w:t>”</w:t>
      </w:r>
      <w:bookmarkEnd w:id="25"/>
      <w:r w:rsidR="00294CDE" w:rsidRPr="00AD41BF">
        <w:t>,</w:t>
      </w:r>
    </w:p>
    <w:p w14:paraId="6F8765AE" w14:textId="278D4466" w:rsidR="005E77CD" w:rsidRPr="00AD41BF" w:rsidRDefault="00553A3B" w:rsidP="00E761A2">
      <w:pPr>
        <w:pStyle w:val="LITlitera"/>
      </w:pPr>
      <w:r w:rsidRPr="00AD41BF">
        <w:t>d</w:t>
      </w:r>
      <w:r w:rsidR="00294CDE" w:rsidRPr="00AD41BF">
        <w:t>)</w:t>
      </w:r>
      <w:r w:rsidR="00CC2A13" w:rsidRPr="00AD41BF">
        <w:tab/>
      </w:r>
      <w:r w:rsidR="00294CDE" w:rsidRPr="00AD41BF">
        <w:t>ust.</w:t>
      </w:r>
      <w:r w:rsidR="00E66F78">
        <w:t xml:space="preserve"> </w:t>
      </w:r>
      <w:r w:rsidR="00294CDE" w:rsidRPr="00AD41BF">
        <w:t xml:space="preserve">3a </w:t>
      </w:r>
      <w:r w:rsidR="005E77CD" w:rsidRPr="00AD41BF">
        <w:t>otrzymuje brzmienie:</w:t>
      </w:r>
    </w:p>
    <w:p w14:paraId="3854C2D7" w14:textId="270E744A" w:rsidR="00294CDE" w:rsidRPr="00AD41BF" w:rsidRDefault="00E66F78" w:rsidP="00D95A7A">
      <w:pPr>
        <w:pStyle w:val="ZLITUSTzmustliter"/>
      </w:pPr>
      <w:r>
        <w:t>„</w:t>
      </w:r>
      <w:r w:rsidR="005E77CD" w:rsidRPr="00AD41BF">
        <w:t>3a. Kontroli, o której mowa w ust. 3, dokonuje się na podstawie danych zawartych w systemie e‑CRUB w stosunku do osób lub uprawnień budowlanych wpisanych do centralnego rejestru osób posiadających uprawnienia budowlane oraz centralnego rejestru rzeczoznawców budowlanych.</w:t>
      </w:r>
      <w:r>
        <w:t>”</w:t>
      </w:r>
      <w:r w:rsidR="00294CDE" w:rsidRPr="00AD41BF">
        <w:t>,</w:t>
      </w:r>
    </w:p>
    <w:p w14:paraId="26C38B0C" w14:textId="2749598E" w:rsidR="00CC2A13" w:rsidRPr="00AD41BF" w:rsidRDefault="00553A3B" w:rsidP="001D729F">
      <w:pPr>
        <w:pStyle w:val="LITlitera"/>
      </w:pPr>
      <w:r w:rsidRPr="00AD41BF">
        <w:lastRenderedPageBreak/>
        <w:t>e</w:t>
      </w:r>
      <w:r w:rsidR="005515AB" w:rsidRPr="00AD41BF">
        <w:t>)</w:t>
      </w:r>
      <w:r w:rsidR="005515AB" w:rsidRPr="00AD41BF">
        <w:tab/>
      </w:r>
      <w:r w:rsidR="00057D06" w:rsidRPr="00AD41BF">
        <w:t>w ust</w:t>
      </w:r>
      <w:r w:rsidR="00387EBF" w:rsidRPr="00AD41BF">
        <w:t>.</w:t>
      </w:r>
      <w:r w:rsidR="00057D06" w:rsidRPr="00AD41BF">
        <w:t xml:space="preserve"> 3b</w:t>
      </w:r>
      <w:r w:rsidR="00CC2A13" w:rsidRPr="00AD41BF">
        <w:t xml:space="preserve"> skreśla się wyrazy </w:t>
      </w:r>
      <w:bookmarkStart w:id="26" w:name="_Hlk118971408"/>
      <w:r w:rsidR="00E66F78">
        <w:t>„</w:t>
      </w:r>
      <w:r w:rsidR="00CC2A13" w:rsidRPr="00AD41BF">
        <w:t>oraz organy nadzoru budowlanego</w:t>
      </w:r>
      <w:r w:rsidR="00E66F78">
        <w:t>”</w:t>
      </w:r>
      <w:bookmarkEnd w:id="26"/>
      <w:r w:rsidR="001200FC" w:rsidRPr="00AD41BF">
        <w:t>,</w:t>
      </w:r>
    </w:p>
    <w:p w14:paraId="36BA1624" w14:textId="415C9754" w:rsidR="00E65E8B" w:rsidRPr="00AD41BF" w:rsidRDefault="00553A3B" w:rsidP="005515AB">
      <w:pPr>
        <w:pStyle w:val="LITlitera"/>
      </w:pPr>
      <w:r w:rsidRPr="00AD41BF">
        <w:t>f</w:t>
      </w:r>
      <w:r w:rsidR="001200FC" w:rsidRPr="00AD41BF">
        <w:t>)</w:t>
      </w:r>
      <w:r w:rsidR="001200FC" w:rsidRPr="00AD41BF">
        <w:tab/>
        <w:t xml:space="preserve">w ust. 4 skreśla się wyrazy </w:t>
      </w:r>
      <w:r w:rsidR="00E66F78">
        <w:t>„</w:t>
      </w:r>
      <w:r w:rsidR="00CB665E" w:rsidRPr="00AD41BF">
        <w:t>i</w:t>
      </w:r>
      <w:r w:rsidR="001200FC" w:rsidRPr="00AD41BF">
        <w:t xml:space="preserve"> nadzoru budowlanego</w:t>
      </w:r>
      <w:r w:rsidR="00E66F78">
        <w:t>”</w:t>
      </w:r>
      <w:r w:rsidR="001200FC" w:rsidRPr="00AD41BF">
        <w:t>;</w:t>
      </w:r>
    </w:p>
    <w:p w14:paraId="1BF02132" w14:textId="39FB9A44" w:rsidR="006F0E65" w:rsidRDefault="004560B9" w:rsidP="008D09DB">
      <w:pPr>
        <w:pStyle w:val="PKTpunkt"/>
      </w:pPr>
      <w:r>
        <w:t>59</w:t>
      </w:r>
      <w:r w:rsidR="00AD037D" w:rsidRPr="00AD41BF">
        <w:t>)</w:t>
      </w:r>
      <w:r w:rsidR="00AD037D" w:rsidRPr="00AD41BF">
        <w:tab/>
      </w:r>
      <w:r w:rsidR="00375505">
        <w:t xml:space="preserve">w </w:t>
      </w:r>
      <w:r w:rsidR="006F0E65" w:rsidRPr="00AD41BF">
        <w:t>art. 81c ust. 2</w:t>
      </w:r>
      <w:r w:rsidR="00375505">
        <w:t xml:space="preserve"> otrzymuje brzmienie:</w:t>
      </w:r>
    </w:p>
    <w:p w14:paraId="663644E4" w14:textId="4F96897C" w:rsidR="00375505" w:rsidRDefault="00E66F78" w:rsidP="006B0035">
      <w:pPr>
        <w:pStyle w:val="ZUSTzmustartykuempunktem"/>
      </w:pPr>
      <w:r>
        <w:t>„</w:t>
      </w:r>
      <w:r w:rsidR="00375505" w:rsidRPr="00375505">
        <w:t>2. Organy administracji architektoniczno-budowlanej i nadzoru budowlanego, w razie powstania uzasadnionych wątpliwości co do jakości wyrobów budowlanych lub robót budowlanych, a także stanu technicznego obiektu budowlanego, mogą nałożyć, w drodze postępowania, na osoby, o których mowa w ust. 1, obowiązek dostarczenia w określonym terminie odpowiednich ocen technicznych lub ekspertyz technicznych. Koszty ocen i ekspertyz ponosi osoba zobowiązana do ich dostarczenia.</w:t>
      </w:r>
      <w:r w:rsidR="00713AE1">
        <w:t>”</w:t>
      </w:r>
      <w:r w:rsidR="00375505">
        <w:t>;</w:t>
      </w:r>
    </w:p>
    <w:p w14:paraId="4AFDD4D7" w14:textId="323972EA" w:rsidR="008D09DB" w:rsidRPr="00AD41BF" w:rsidRDefault="00355BE6" w:rsidP="008D09DB">
      <w:pPr>
        <w:pStyle w:val="PKTpunkt"/>
      </w:pPr>
      <w:r>
        <w:t>6</w:t>
      </w:r>
      <w:r w:rsidR="004560B9">
        <w:t>0</w:t>
      </w:r>
      <w:r w:rsidR="00756FD5" w:rsidRPr="00AD41BF">
        <w:t>)</w:t>
      </w:r>
      <w:r w:rsidR="00756FD5">
        <w:tab/>
      </w:r>
      <w:r w:rsidR="008D09DB" w:rsidRPr="00AD41BF">
        <w:t>w</w:t>
      </w:r>
      <w:r w:rsidR="0063235E" w:rsidRPr="00AD41BF">
        <w:t xml:space="preserve"> art.</w:t>
      </w:r>
      <w:r w:rsidR="00E66F78">
        <w:t xml:space="preserve"> </w:t>
      </w:r>
      <w:r w:rsidR="008D09DB" w:rsidRPr="00AD41BF">
        <w:t>82:</w:t>
      </w:r>
    </w:p>
    <w:p w14:paraId="06DB192C" w14:textId="4FD31E26" w:rsidR="008D09DB" w:rsidRPr="00AD41BF" w:rsidRDefault="008D09DB" w:rsidP="008D09DB">
      <w:pPr>
        <w:pStyle w:val="LITlitera"/>
      </w:pPr>
      <w:r w:rsidRPr="00AD41BF">
        <w:t>a)</w:t>
      </w:r>
      <w:r w:rsidRPr="00AD41BF">
        <w:tab/>
        <w:t>w</w:t>
      </w:r>
      <w:r w:rsidR="0063235E" w:rsidRPr="00AD41BF">
        <w:t xml:space="preserve"> ust.</w:t>
      </w:r>
      <w:r w:rsidR="00E66F78">
        <w:t xml:space="preserve"> </w:t>
      </w:r>
      <w:r w:rsidR="0063235E" w:rsidRPr="00AD41BF">
        <w:t>3 w</w:t>
      </w:r>
      <w:r w:rsidR="00E66F78">
        <w:t xml:space="preserve"> </w:t>
      </w:r>
      <w:r w:rsidR="0063235E" w:rsidRPr="00AD41BF">
        <w:t>pkt</w:t>
      </w:r>
      <w:r w:rsidR="00E66F78">
        <w:t xml:space="preserve"> </w:t>
      </w:r>
      <w:r w:rsidR="006C2718" w:rsidRPr="00AD41BF">
        <w:t>2</w:t>
      </w:r>
      <w:r w:rsidR="00E66F78">
        <w:t xml:space="preserve"> </w:t>
      </w:r>
      <w:r w:rsidRPr="00AD41BF">
        <w:t xml:space="preserve">po wyrazach </w:t>
      </w:r>
      <w:r w:rsidR="00E66F78">
        <w:t>„</w:t>
      </w:r>
      <w:r w:rsidRPr="00AD41BF">
        <w:t>urządzeń melioracji wodnych</w:t>
      </w:r>
      <w:r w:rsidR="00E66F78">
        <w:t>”</w:t>
      </w:r>
      <w:r w:rsidRPr="00AD41BF">
        <w:t xml:space="preserve"> dodaje się wyrazy </w:t>
      </w:r>
      <w:r w:rsidR="00E66F78">
        <w:t>„</w:t>
      </w:r>
      <w:r w:rsidR="00635660" w:rsidRPr="00AD41BF">
        <w:t>i</w:t>
      </w:r>
      <w:r w:rsidR="00E66F78">
        <w:t xml:space="preserve"> </w:t>
      </w:r>
      <w:r w:rsidRPr="00AD41BF">
        <w:t>pomostów</w:t>
      </w:r>
      <w:r w:rsidR="00E66F78">
        <w:t>”</w:t>
      </w:r>
      <w:r w:rsidR="0088435E" w:rsidRPr="00AD41BF">
        <w:t>,</w:t>
      </w:r>
    </w:p>
    <w:p w14:paraId="1E615107" w14:textId="29B0BE18" w:rsidR="008D09DB" w:rsidRPr="00AD41BF" w:rsidRDefault="008D09DB" w:rsidP="008D09DB">
      <w:pPr>
        <w:pStyle w:val="LITlitera"/>
      </w:pPr>
      <w:r w:rsidRPr="00AD41BF">
        <w:t>b)</w:t>
      </w:r>
      <w:r w:rsidRPr="00AD41BF">
        <w:tab/>
      </w:r>
      <w:r w:rsidR="00387EBF" w:rsidRPr="00AD41BF">
        <w:t xml:space="preserve">po ust. 3 </w:t>
      </w:r>
      <w:r w:rsidRPr="00AD41BF">
        <w:t>dodaje się</w:t>
      </w:r>
      <w:r w:rsidR="0063235E" w:rsidRPr="00AD41BF">
        <w:t xml:space="preserve"> ust.</w:t>
      </w:r>
      <w:r w:rsidR="00E66F78">
        <w:t xml:space="preserve"> </w:t>
      </w:r>
      <w:r w:rsidR="00387EBF" w:rsidRPr="00AD41BF">
        <w:t xml:space="preserve">3a </w:t>
      </w:r>
      <w:r w:rsidR="0063235E" w:rsidRPr="00AD41BF">
        <w:t>w</w:t>
      </w:r>
      <w:r w:rsidR="00E66F78">
        <w:t xml:space="preserve"> </w:t>
      </w:r>
      <w:r w:rsidRPr="00AD41BF">
        <w:t>brzmieniu:</w:t>
      </w:r>
    </w:p>
    <w:p w14:paraId="166E3B2F" w14:textId="7AF752A4" w:rsidR="008D09DB" w:rsidRPr="00AD41BF" w:rsidRDefault="00E66F78" w:rsidP="008D09DB">
      <w:pPr>
        <w:pStyle w:val="ZLITUSTzmustliter"/>
      </w:pPr>
      <w:r>
        <w:t>„</w:t>
      </w:r>
      <w:r w:rsidR="00387EBF" w:rsidRPr="00AD41BF">
        <w:t>3a</w:t>
      </w:r>
      <w:r w:rsidR="008D09DB" w:rsidRPr="00AD41BF">
        <w:t>.</w:t>
      </w:r>
      <w:r w:rsidR="006C2718" w:rsidRPr="00AD41BF">
        <w:t xml:space="preserve"> W</w:t>
      </w:r>
      <w:r>
        <w:t xml:space="preserve"> </w:t>
      </w:r>
      <w:r w:rsidR="008D09DB" w:rsidRPr="00AD41BF">
        <w:t xml:space="preserve">przypadku zamierzenia budowlanego obejmującego obiekty budowlane lub roboty budowlane, których część ze względu na miejsce ich położenia lub wykonywania należy do właściwości rzeczowej wojewody, właściwy jest starosta, jeżeli większa część </w:t>
      </w:r>
      <w:r w:rsidR="00D02BB7" w:rsidRPr="00AD41BF">
        <w:t xml:space="preserve">terenu przeznaczonego do realizacji </w:t>
      </w:r>
      <w:r w:rsidR="008D09DB" w:rsidRPr="00AD41BF">
        <w:t>zamierzenia należy do jego właściwości. Przepisu nie stosuje się do zamierzeń obejmujących obiekty budowlane lub roboty budowlane na terenach zamkniętych.</w:t>
      </w:r>
      <w:r>
        <w:t>”</w:t>
      </w:r>
      <w:r w:rsidR="008D09DB" w:rsidRPr="00AD41BF">
        <w:t>;</w:t>
      </w:r>
    </w:p>
    <w:p w14:paraId="1DE1320C" w14:textId="31CD3F2B" w:rsidR="00060C14" w:rsidRPr="00AD41BF" w:rsidRDefault="00355BE6" w:rsidP="008D09DB">
      <w:pPr>
        <w:pStyle w:val="PKTpunkt"/>
      </w:pPr>
      <w:r>
        <w:t>6</w:t>
      </w:r>
      <w:r w:rsidR="004560B9">
        <w:t>1</w:t>
      </w:r>
      <w:r w:rsidR="008D09DB" w:rsidRPr="00AD41BF">
        <w:t>)</w:t>
      </w:r>
      <w:r w:rsidR="008D09DB" w:rsidRPr="00AD41BF">
        <w:tab/>
        <w:t>w</w:t>
      </w:r>
      <w:r w:rsidR="0063235E" w:rsidRPr="00AD41BF">
        <w:t xml:space="preserve"> art.</w:t>
      </w:r>
      <w:r w:rsidR="00E66F78">
        <w:t xml:space="preserve"> </w:t>
      </w:r>
      <w:r w:rsidR="008D09DB" w:rsidRPr="00AD41BF">
        <w:t>82b</w:t>
      </w:r>
      <w:r w:rsidR="00060C14" w:rsidRPr="00AD41BF">
        <w:t>:</w:t>
      </w:r>
    </w:p>
    <w:p w14:paraId="6349C422" w14:textId="6E7F5279" w:rsidR="00083613" w:rsidRPr="00AD41BF" w:rsidRDefault="00060C14" w:rsidP="00060C14">
      <w:pPr>
        <w:pStyle w:val="LITlitera"/>
      </w:pPr>
      <w:r w:rsidRPr="00AD41BF">
        <w:t>a)</w:t>
      </w:r>
      <w:r w:rsidRPr="00AD41BF">
        <w:tab/>
      </w:r>
      <w:r w:rsidR="009E0528" w:rsidRPr="00AD41BF">
        <w:t>w</w:t>
      </w:r>
      <w:r w:rsidR="0063235E" w:rsidRPr="00AD41BF">
        <w:t xml:space="preserve"> ust.</w:t>
      </w:r>
      <w:r w:rsidR="00E66F78">
        <w:t xml:space="preserve"> </w:t>
      </w:r>
      <w:r w:rsidR="006C2718" w:rsidRPr="00AD41BF">
        <w:t>1</w:t>
      </w:r>
      <w:r w:rsidR="00083613" w:rsidRPr="00AD41BF">
        <w:t>:</w:t>
      </w:r>
    </w:p>
    <w:p w14:paraId="1FF63B06" w14:textId="7F49A82E" w:rsidR="00083613" w:rsidRPr="00AD41BF" w:rsidRDefault="00181421" w:rsidP="00083613">
      <w:pPr>
        <w:pStyle w:val="TIRtiret"/>
      </w:pPr>
      <w:r w:rsidRPr="00AD41BF">
        <w:t>–</w:t>
      </w:r>
      <w:r w:rsidR="00083613" w:rsidRPr="00AD41BF">
        <w:tab/>
        <w:t xml:space="preserve">pkt </w:t>
      </w:r>
      <w:r w:rsidR="0063235E" w:rsidRPr="00AD41BF">
        <w:t>1 i</w:t>
      </w:r>
      <w:r w:rsidR="00E66F78">
        <w:t xml:space="preserve"> </w:t>
      </w:r>
      <w:r w:rsidR="00083613" w:rsidRPr="00AD41BF">
        <w:t xml:space="preserve">1a </w:t>
      </w:r>
      <w:r w:rsidR="002C2590" w:rsidRPr="00AD41BF">
        <w:t xml:space="preserve">otrzymują </w:t>
      </w:r>
      <w:r w:rsidR="00083613" w:rsidRPr="00AD41BF">
        <w:t>brzmienie</w:t>
      </w:r>
    </w:p>
    <w:p w14:paraId="44431385" w14:textId="5A433718" w:rsidR="00083613" w:rsidRPr="00AD41BF" w:rsidRDefault="00E66F78" w:rsidP="00083613">
      <w:pPr>
        <w:pStyle w:val="ZTIRPKTzmpkttiret"/>
      </w:pPr>
      <w:r>
        <w:t>„</w:t>
      </w:r>
      <w:r w:rsidR="00083613" w:rsidRPr="00AD41BF">
        <w:t>1)</w:t>
      </w:r>
      <w:r w:rsidR="00083613" w:rsidRPr="00AD41BF">
        <w:tab/>
        <w:t>prowadzą rejestr wniosków</w:t>
      </w:r>
      <w:r w:rsidR="002C7DDB" w:rsidRPr="00AD41BF">
        <w:t xml:space="preserve"> o</w:t>
      </w:r>
      <w:r>
        <w:t xml:space="preserve"> </w:t>
      </w:r>
      <w:r w:rsidR="00083613" w:rsidRPr="00AD41BF">
        <w:t>pozwolenie na budowę, wniosków</w:t>
      </w:r>
      <w:r w:rsidR="002C7DDB" w:rsidRPr="00AD41BF">
        <w:t xml:space="preserve"> o</w:t>
      </w:r>
      <w:r>
        <w:t xml:space="preserve"> </w:t>
      </w:r>
      <w:r w:rsidR="00083613" w:rsidRPr="00AD41BF">
        <w:t>pozwolenie na rozbiórkę, decyzji</w:t>
      </w:r>
      <w:r w:rsidR="002C7DDB" w:rsidRPr="00AD41BF">
        <w:t xml:space="preserve"> o</w:t>
      </w:r>
      <w:r>
        <w:t xml:space="preserve"> </w:t>
      </w:r>
      <w:r w:rsidR="00083613" w:rsidRPr="00AD41BF">
        <w:t>pozwoleniu na budowę, decyzji</w:t>
      </w:r>
      <w:r w:rsidR="002C7DDB" w:rsidRPr="00AD41BF">
        <w:t xml:space="preserve"> o</w:t>
      </w:r>
      <w:r>
        <w:t xml:space="preserve"> </w:t>
      </w:r>
      <w:r w:rsidR="00083613" w:rsidRPr="00AD41BF">
        <w:t>pozwoleniu na rozbiórkę oraz rejestr zgłoszeń budowy,</w:t>
      </w:r>
      <w:r w:rsidR="002C7DDB" w:rsidRPr="00AD41BF">
        <w:t xml:space="preserve"> o</w:t>
      </w:r>
      <w:r>
        <w:t xml:space="preserve"> </w:t>
      </w:r>
      <w:r w:rsidR="00083613" w:rsidRPr="00AD41BF">
        <w:t>której mowa</w:t>
      </w:r>
      <w:r w:rsidR="0063235E" w:rsidRPr="00AD41BF">
        <w:t xml:space="preserve"> w</w:t>
      </w:r>
      <w:r>
        <w:t xml:space="preserve"> </w:t>
      </w:r>
      <w:r w:rsidR="0063235E" w:rsidRPr="00AD41BF">
        <w:t>art.</w:t>
      </w:r>
      <w:r>
        <w:t xml:space="preserve"> </w:t>
      </w:r>
      <w:r w:rsidR="00083613" w:rsidRPr="00AD41BF">
        <w:t>2</w:t>
      </w:r>
      <w:r w:rsidR="0063235E" w:rsidRPr="00AD41BF">
        <w:t>9 ust.</w:t>
      </w:r>
      <w:r>
        <w:t xml:space="preserve"> </w:t>
      </w:r>
      <w:r w:rsidR="0063235E" w:rsidRPr="00AD41BF">
        <w:t>1 pkt</w:t>
      </w:r>
      <w:r>
        <w:t xml:space="preserve"> </w:t>
      </w:r>
      <w:r w:rsidR="00083613" w:rsidRPr="00AD41BF">
        <w:t>1</w:t>
      </w:r>
      <w:r w:rsidR="00717C44" w:rsidRPr="00AD41BF">
        <w:t>–</w:t>
      </w:r>
      <w:r w:rsidR="00083613" w:rsidRPr="00AD41BF">
        <w:t>3,</w:t>
      </w:r>
      <w:r w:rsidR="002C7DDB" w:rsidRPr="00AD41BF">
        <w:t xml:space="preserve"> a</w:t>
      </w:r>
      <w:r>
        <w:t xml:space="preserve"> </w:t>
      </w:r>
      <w:r w:rsidR="00083613" w:rsidRPr="00AD41BF">
        <w:t>także przekazują organ</w:t>
      </w:r>
      <w:r w:rsidR="00824E7D" w:rsidRPr="00AD41BF">
        <w:t>owi</w:t>
      </w:r>
      <w:r w:rsidR="00083613" w:rsidRPr="00AD41BF">
        <w:t xml:space="preserve"> wyższego stopnia oraz Główne</w:t>
      </w:r>
      <w:r w:rsidR="00B86362" w:rsidRPr="00AD41BF">
        <w:t>mu</w:t>
      </w:r>
      <w:r w:rsidR="00083613" w:rsidRPr="00AD41BF">
        <w:t xml:space="preserve"> Inspektor</w:t>
      </w:r>
      <w:r w:rsidR="00B86362" w:rsidRPr="00AD41BF">
        <w:t>owi</w:t>
      </w:r>
      <w:r w:rsidR="00083613" w:rsidRPr="00AD41BF">
        <w:t xml:space="preserve"> Nadzoru Budowlanego wprowadzone do nich dane;</w:t>
      </w:r>
    </w:p>
    <w:p w14:paraId="5C50B3F3" w14:textId="6D20224D" w:rsidR="00083613" w:rsidRPr="00AD41BF" w:rsidRDefault="00083613" w:rsidP="00083613">
      <w:pPr>
        <w:pStyle w:val="ZTIRPKTzmpkttiret"/>
      </w:pPr>
      <w:r w:rsidRPr="00AD41BF">
        <w:t>1a)</w:t>
      </w:r>
      <w:r w:rsidRPr="00AD41BF">
        <w:tab/>
        <w:t>prowadzą odrębny rejestr wniosków</w:t>
      </w:r>
      <w:r w:rsidR="002C7DDB" w:rsidRPr="00AD41BF">
        <w:t xml:space="preserve"> o</w:t>
      </w:r>
      <w:r w:rsidR="00E66F78">
        <w:t xml:space="preserve"> </w:t>
      </w:r>
      <w:r w:rsidRPr="00AD41BF">
        <w:t>pozwolenie na budowę, wniosków</w:t>
      </w:r>
      <w:r w:rsidR="002C7DDB" w:rsidRPr="00AD41BF">
        <w:t xml:space="preserve"> o</w:t>
      </w:r>
      <w:r w:rsidR="00E66F78">
        <w:t xml:space="preserve"> </w:t>
      </w:r>
      <w:r w:rsidRPr="00AD41BF">
        <w:t>pozwolenie na rozbiórkę, decyzji</w:t>
      </w:r>
      <w:r w:rsidR="002C7DDB" w:rsidRPr="00AD41BF">
        <w:t xml:space="preserve"> o</w:t>
      </w:r>
      <w:r w:rsidR="00E66F78">
        <w:t xml:space="preserve"> </w:t>
      </w:r>
      <w:r w:rsidRPr="00AD41BF">
        <w:t>pozwoleniu na budowę, decyzji</w:t>
      </w:r>
      <w:r w:rsidR="002C7DDB" w:rsidRPr="00AD41BF">
        <w:t xml:space="preserve"> o</w:t>
      </w:r>
      <w:r w:rsidR="00E66F78">
        <w:t xml:space="preserve"> </w:t>
      </w:r>
      <w:r w:rsidRPr="00AD41BF">
        <w:t>pozwoleniu na rozbiórkę oraz rejestr zgłoszeń budowy,</w:t>
      </w:r>
      <w:r w:rsidR="002C7DDB" w:rsidRPr="00AD41BF">
        <w:t xml:space="preserve"> o</w:t>
      </w:r>
      <w:r w:rsidR="00E66F78">
        <w:t xml:space="preserve"> </w:t>
      </w:r>
      <w:r w:rsidRPr="00AD41BF">
        <w:t>której mowa</w:t>
      </w:r>
      <w:r w:rsidR="0063235E" w:rsidRPr="00AD41BF">
        <w:t xml:space="preserve"> w</w:t>
      </w:r>
      <w:r w:rsidR="00E66F78">
        <w:t xml:space="preserve"> </w:t>
      </w:r>
      <w:r w:rsidR="0063235E" w:rsidRPr="00AD41BF">
        <w:t>art.</w:t>
      </w:r>
      <w:r w:rsidR="00E66F78">
        <w:t xml:space="preserve"> </w:t>
      </w:r>
      <w:r w:rsidRPr="00AD41BF">
        <w:t>2</w:t>
      </w:r>
      <w:r w:rsidR="0063235E" w:rsidRPr="00AD41BF">
        <w:t>9 ust.</w:t>
      </w:r>
      <w:r w:rsidR="00E66F78">
        <w:t xml:space="preserve"> </w:t>
      </w:r>
      <w:r w:rsidR="0063235E" w:rsidRPr="00AD41BF">
        <w:t>1 pkt</w:t>
      </w:r>
      <w:r w:rsidR="00E66F78">
        <w:t xml:space="preserve"> </w:t>
      </w:r>
      <w:r w:rsidRPr="00AD41BF">
        <w:t>1</w:t>
      </w:r>
      <w:r w:rsidR="00717C44" w:rsidRPr="00AD41BF">
        <w:t>–</w:t>
      </w:r>
      <w:r w:rsidRPr="00AD41BF">
        <w:t>3, dotyczący terenów zamkniętych;</w:t>
      </w:r>
      <w:r w:rsidR="00E66F78">
        <w:t>”</w:t>
      </w:r>
      <w:r w:rsidRPr="00AD41BF">
        <w:t>,</w:t>
      </w:r>
    </w:p>
    <w:p w14:paraId="1F145AEE" w14:textId="4CCE53E9" w:rsidR="00815278" w:rsidRPr="00AD41BF" w:rsidRDefault="00181421" w:rsidP="00083613">
      <w:pPr>
        <w:pStyle w:val="TIRtiret"/>
      </w:pPr>
      <w:r w:rsidRPr="00AD41BF">
        <w:t>–</w:t>
      </w:r>
      <w:r w:rsidR="00083613" w:rsidRPr="00AD41BF">
        <w:tab/>
      </w:r>
      <w:r w:rsidR="00815278" w:rsidRPr="00AD41BF">
        <w:t>w</w:t>
      </w:r>
      <w:r w:rsidR="0063235E" w:rsidRPr="00AD41BF">
        <w:t xml:space="preserve"> pkt</w:t>
      </w:r>
      <w:r w:rsidR="00E66F78">
        <w:t xml:space="preserve"> </w:t>
      </w:r>
      <w:r w:rsidR="00815278" w:rsidRPr="00AD41BF">
        <w:t>2:</w:t>
      </w:r>
    </w:p>
    <w:p w14:paraId="6AF11448" w14:textId="77777777" w:rsidR="003B781C" w:rsidRPr="00AD41BF" w:rsidRDefault="003B781C" w:rsidP="00CF4730">
      <w:pPr>
        <w:pStyle w:val="2TIRpodwjnytiret"/>
      </w:pPr>
      <w:r w:rsidRPr="00AD41BF">
        <w:lastRenderedPageBreak/>
        <w:t>– –</w:t>
      </w:r>
      <w:r w:rsidRPr="00AD41BF">
        <w:tab/>
        <w:t>wprowadzenie do wyliczenia otrzymuje brzmienie:</w:t>
      </w:r>
    </w:p>
    <w:p w14:paraId="3DA3F45C" w14:textId="2206F354" w:rsidR="003B781C" w:rsidRPr="00AD41BF" w:rsidRDefault="00E66F78" w:rsidP="003B781C">
      <w:pPr>
        <w:pStyle w:val="ZLITCZWSP2TIRwLITzmczciwsppodwtirwlitliter"/>
      </w:pPr>
      <w:r>
        <w:t>„</w:t>
      </w:r>
      <w:r w:rsidR="003B781C" w:rsidRPr="00AD41BF">
        <w:t xml:space="preserve">udostępniają, za </w:t>
      </w:r>
      <w:r w:rsidR="00DD79F2" w:rsidRPr="00AD41BF">
        <w:t>pomoc</w:t>
      </w:r>
      <w:r w:rsidR="00DD79F2" w:rsidRPr="00AD41BF">
        <w:rPr>
          <w:rFonts w:hint="eastAsia"/>
        </w:rPr>
        <w:t>ą</w:t>
      </w:r>
      <w:r w:rsidR="003B781C" w:rsidRPr="00AD41BF">
        <w:t xml:space="preserve"> </w:t>
      </w:r>
      <w:r w:rsidR="00387EBF" w:rsidRPr="00AD41BF">
        <w:t>systemów, o których mowa w art. 79</w:t>
      </w:r>
      <w:r w:rsidR="00B36831">
        <w:t>l</w:t>
      </w:r>
      <w:r w:rsidR="00387EBF" w:rsidRPr="00AD41BF">
        <w:t xml:space="preserve">, </w:t>
      </w:r>
      <w:r w:rsidR="003B781C" w:rsidRPr="00AD41BF">
        <w:t>bezzwłocznie organom nadzoru budowlanego:</w:t>
      </w:r>
      <w:r>
        <w:t>”</w:t>
      </w:r>
      <w:r w:rsidR="003B781C" w:rsidRPr="00AD41BF">
        <w:t>,</w:t>
      </w:r>
    </w:p>
    <w:p w14:paraId="55E23DF8" w14:textId="6FB916CA" w:rsidR="00815278" w:rsidRPr="00AD41BF" w:rsidRDefault="00181421" w:rsidP="00CF4730">
      <w:pPr>
        <w:pStyle w:val="2TIRpodwjnytiret"/>
      </w:pPr>
      <w:r w:rsidRPr="00AD41BF">
        <w:t>– –</w:t>
      </w:r>
      <w:r w:rsidR="00815278" w:rsidRPr="00AD41BF">
        <w:tab/>
        <w:t>w</w:t>
      </w:r>
      <w:r w:rsidR="0063235E" w:rsidRPr="00AD41BF">
        <w:t xml:space="preserve"> lit.</w:t>
      </w:r>
      <w:r w:rsidR="00E66F78">
        <w:t xml:space="preserve"> </w:t>
      </w:r>
      <w:r w:rsidR="002C7DDB" w:rsidRPr="00AD41BF">
        <w:t>a</w:t>
      </w:r>
      <w:r w:rsidR="00E66F78">
        <w:t xml:space="preserve"> </w:t>
      </w:r>
      <w:r w:rsidR="00815278" w:rsidRPr="00AD41BF">
        <w:t xml:space="preserve">skreśla się wyraz </w:t>
      </w:r>
      <w:r w:rsidR="00E66F78">
        <w:t>„</w:t>
      </w:r>
      <w:r w:rsidR="00815278" w:rsidRPr="00AD41BF">
        <w:t>zatwierdzonym</w:t>
      </w:r>
      <w:r w:rsidR="00E66F78">
        <w:t>”</w:t>
      </w:r>
      <w:r w:rsidR="00815278" w:rsidRPr="00AD41BF">
        <w:t>,</w:t>
      </w:r>
    </w:p>
    <w:p w14:paraId="6370370C" w14:textId="10EB43C8" w:rsidR="00815278" w:rsidRPr="00AD41BF" w:rsidRDefault="00181421" w:rsidP="00CF4730">
      <w:pPr>
        <w:pStyle w:val="2TIRpodwjnytiret"/>
      </w:pPr>
      <w:r w:rsidRPr="00AD41BF">
        <w:t>– –</w:t>
      </w:r>
      <w:r w:rsidR="00815278" w:rsidRPr="00AD41BF">
        <w:tab/>
        <w:t>uchyla się</w:t>
      </w:r>
      <w:r w:rsidR="0063235E" w:rsidRPr="00AD41BF">
        <w:t xml:space="preserve"> lit.</w:t>
      </w:r>
      <w:r w:rsidR="00E66F78">
        <w:t xml:space="preserve"> </w:t>
      </w:r>
      <w:r w:rsidR="00815278" w:rsidRPr="00AD41BF">
        <w:t>b,</w:t>
      </w:r>
    </w:p>
    <w:p w14:paraId="62FCAD09" w14:textId="35EFBEEB" w:rsidR="008D09DB" w:rsidRPr="00AD41BF" w:rsidRDefault="00181421" w:rsidP="00083613">
      <w:pPr>
        <w:pStyle w:val="TIRtiret"/>
      </w:pPr>
      <w:r w:rsidRPr="00AD41BF">
        <w:t>–</w:t>
      </w:r>
      <w:r w:rsidR="00815278" w:rsidRPr="00AD41BF">
        <w:tab/>
      </w:r>
      <w:r w:rsidR="008D09DB" w:rsidRPr="00AD41BF">
        <w:t>po</w:t>
      </w:r>
      <w:r w:rsidR="0063235E" w:rsidRPr="00AD41BF">
        <w:t xml:space="preserve"> pkt</w:t>
      </w:r>
      <w:r w:rsidR="00E66F78">
        <w:t xml:space="preserve"> </w:t>
      </w:r>
      <w:r w:rsidR="006C2718" w:rsidRPr="00AD41BF">
        <w:t>2</w:t>
      </w:r>
      <w:r w:rsidR="00E66F78">
        <w:t xml:space="preserve"> </w:t>
      </w:r>
      <w:r w:rsidR="008D09DB" w:rsidRPr="00AD41BF">
        <w:t>dodaje się</w:t>
      </w:r>
      <w:r w:rsidR="0063235E" w:rsidRPr="00AD41BF">
        <w:t xml:space="preserve"> pkt</w:t>
      </w:r>
      <w:r w:rsidR="00E66F78">
        <w:t xml:space="preserve"> </w:t>
      </w:r>
      <w:r w:rsidR="008D09DB" w:rsidRPr="00AD41BF">
        <w:t>2a</w:t>
      </w:r>
      <w:r w:rsidR="006C2718" w:rsidRPr="00AD41BF">
        <w:t xml:space="preserve"> w</w:t>
      </w:r>
      <w:r w:rsidR="00E66F78">
        <w:t xml:space="preserve"> </w:t>
      </w:r>
      <w:r w:rsidR="008D09DB" w:rsidRPr="00AD41BF">
        <w:t>brzmieniu:</w:t>
      </w:r>
    </w:p>
    <w:p w14:paraId="12871EC5" w14:textId="412B855B" w:rsidR="008D09DB" w:rsidRPr="00AD41BF" w:rsidRDefault="00E66F78" w:rsidP="00083613">
      <w:pPr>
        <w:pStyle w:val="ZTIRPKTzmpkttiret"/>
      </w:pPr>
      <w:r>
        <w:t>„</w:t>
      </w:r>
      <w:r w:rsidR="008D09DB" w:rsidRPr="00AD41BF">
        <w:t>2a)</w:t>
      </w:r>
      <w:r w:rsidR="008D09DB" w:rsidRPr="00AD41BF">
        <w:tab/>
      </w:r>
      <w:r w:rsidR="009419BA" w:rsidRPr="00AD41BF">
        <w:t xml:space="preserve">przekazują </w:t>
      </w:r>
      <w:r w:rsidR="008D09DB" w:rsidRPr="00AD41BF">
        <w:t>bezzwłocznie właściwemu wojewodzie</w:t>
      </w:r>
      <w:r w:rsidR="006C2718" w:rsidRPr="00AD41BF">
        <w:t xml:space="preserve"> i</w:t>
      </w:r>
      <w:r>
        <w:t xml:space="preserve"> </w:t>
      </w:r>
      <w:r w:rsidR="008D09DB" w:rsidRPr="00AD41BF">
        <w:t>wojewódzkiemu inspektorowi nadzoru budowlanego decyzje</w:t>
      </w:r>
      <w:r w:rsidR="006F1481" w:rsidRPr="00AD41BF">
        <w:t>, postanowienia i zgłoszenia</w:t>
      </w:r>
      <w:r w:rsidR="008D09DB" w:rsidRPr="00AD41BF">
        <w:t>, do których</w:t>
      </w:r>
      <w:r w:rsidR="006A1A4F" w:rsidRPr="00AD41BF">
        <w:t xml:space="preserve"> ma</w:t>
      </w:r>
      <w:r w:rsidR="008D09DB" w:rsidRPr="00AD41BF">
        <w:t xml:space="preserve"> zastosowanie </w:t>
      </w:r>
      <w:r w:rsidR="0063235E" w:rsidRPr="00AD41BF">
        <w:t>art.</w:t>
      </w:r>
      <w:r>
        <w:t xml:space="preserve"> </w:t>
      </w:r>
      <w:r w:rsidR="008D09DB" w:rsidRPr="00AD41BF">
        <w:t>8</w:t>
      </w:r>
      <w:r w:rsidR="0063235E" w:rsidRPr="00AD41BF">
        <w:t>2 ust.</w:t>
      </w:r>
      <w:r>
        <w:t xml:space="preserve"> </w:t>
      </w:r>
      <w:r w:rsidR="00B056D2" w:rsidRPr="00AD41BF">
        <w:t>3a</w:t>
      </w:r>
      <w:r w:rsidR="008D09DB" w:rsidRPr="00AD41BF">
        <w:t>;</w:t>
      </w:r>
      <w:r>
        <w:t>”</w:t>
      </w:r>
      <w:r w:rsidR="00060C14" w:rsidRPr="00AD41BF">
        <w:t>,</w:t>
      </w:r>
    </w:p>
    <w:p w14:paraId="64B41FA4" w14:textId="4125C527" w:rsidR="00C32684" w:rsidRPr="00AD41BF" w:rsidRDefault="006F1481" w:rsidP="00C32684">
      <w:pPr>
        <w:pStyle w:val="LITlitera"/>
      </w:pPr>
      <w:r w:rsidRPr="00AD41BF">
        <w:t>b</w:t>
      </w:r>
      <w:r w:rsidR="00D33ADC" w:rsidRPr="00AD41BF">
        <w:t>)</w:t>
      </w:r>
      <w:r w:rsidR="00D33ADC" w:rsidRPr="00AD41BF">
        <w:tab/>
      </w:r>
      <w:r w:rsidR="003B781C" w:rsidRPr="00AD41BF">
        <w:t xml:space="preserve">w ust. 2 po wyrazach </w:t>
      </w:r>
      <w:r w:rsidR="00E66F78">
        <w:t>„</w:t>
      </w:r>
      <w:r w:rsidR="00B056D2" w:rsidRPr="00AD41BF">
        <w:t xml:space="preserve">w </w:t>
      </w:r>
      <w:r w:rsidR="003B781C" w:rsidRPr="00AD41BF">
        <w:t>formie elektronicznej</w:t>
      </w:r>
      <w:r w:rsidR="00E66F78">
        <w:t>”</w:t>
      </w:r>
      <w:r w:rsidR="003B781C" w:rsidRPr="00AD41BF">
        <w:t xml:space="preserve"> dodaje się wyrazy </w:t>
      </w:r>
      <w:r w:rsidR="00E66F78">
        <w:t>„</w:t>
      </w:r>
      <w:r w:rsidR="003B781C" w:rsidRPr="00AD41BF">
        <w:t xml:space="preserve">za </w:t>
      </w:r>
      <w:r w:rsidR="00DD79F2" w:rsidRPr="00AD41BF">
        <w:t xml:space="preserve">pomocą </w:t>
      </w:r>
      <w:r w:rsidR="00B056D2" w:rsidRPr="00AD41BF">
        <w:t>systemów, o których mowa w art. 79</w:t>
      </w:r>
      <w:r w:rsidR="00B36831">
        <w:t>l</w:t>
      </w:r>
      <w:r w:rsidR="00E66F78">
        <w:t>”</w:t>
      </w:r>
      <w:r w:rsidR="003B781C" w:rsidRPr="00AD41BF">
        <w:t>,</w:t>
      </w:r>
    </w:p>
    <w:p w14:paraId="6D2EB9A2" w14:textId="2FCEF14A" w:rsidR="00D33ADC" w:rsidRPr="00AD41BF" w:rsidRDefault="006F1481" w:rsidP="00D33ADC">
      <w:pPr>
        <w:pStyle w:val="LITlitera"/>
      </w:pPr>
      <w:r w:rsidRPr="00AD41BF">
        <w:t>c</w:t>
      </w:r>
      <w:r w:rsidR="00C32684" w:rsidRPr="00AD41BF">
        <w:t>)</w:t>
      </w:r>
      <w:r w:rsidR="00C32684" w:rsidRPr="00AD41BF">
        <w:tab/>
      </w:r>
      <w:r w:rsidR="00D33ADC" w:rsidRPr="00AD41BF">
        <w:t>w</w:t>
      </w:r>
      <w:r w:rsidR="0063235E" w:rsidRPr="00AD41BF">
        <w:t xml:space="preserve"> ust.</w:t>
      </w:r>
      <w:r w:rsidR="00E66F78">
        <w:t xml:space="preserve"> </w:t>
      </w:r>
      <w:r w:rsidR="00D33ADC" w:rsidRPr="00AD41BF">
        <w:t>3a:</w:t>
      </w:r>
    </w:p>
    <w:p w14:paraId="34945AA3" w14:textId="77777777" w:rsidR="00D33ADC" w:rsidRPr="00AD41BF" w:rsidRDefault="002644DF" w:rsidP="00D33ADC">
      <w:pPr>
        <w:pStyle w:val="TIRtiret"/>
      </w:pPr>
      <w:r w:rsidRPr="00AD41BF">
        <w:t>–</w:t>
      </w:r>
      <w:r w:rsidR="00D33ADC" w:rsidRPr="00AD41BF">
        <w:tab/>
        <w:t>wprowadzenie do wyliczenia otrzymuje brzmienie:</w:t>
      </w:r>
    </w:p>
    <w:p w14:paraId="3A65F083" w14:textId="2934BFF3" w:rsidR="00D33ADC" w:rsidRPr="00AD41BF" w:rsidRDefault="00E66F78" w:rsidP="00CF4730">
      <w:pPr>
        <w:pStyle w:val="ZTIRFRAGMzmnpwprdowyliczeniatiret"/>
      </w:pPr>
      <w:r>
        <w:t>„</w:t>
      </w:r>
      <w:r w:rsidR="00D33ADC" w:rsidRPr="00AD41BF">
        <w:t>W rejestrze wniosków</w:t>
      </w:r>
      <w:r w:rsidR="002C7DDB" w:rsidRPr="00AD41BF">
        <w:t xml:space="preserve"> o</w:t>
      </w:r>
      <w:r>
        <w:t xml:space="preserve"> </w:t>
      </w:r>
      <w:r w:rsidR="00D33ADC" w:rsidRPr="00AD41BF">
        <w:t>pozwolenie na budowę, wniosków</w:t>
      </w:r>
      <w:r w:rsidR="002C7DDB" w:rsidRPr="00AD41BF">
        <w:t xml:space="preserve"> o</w:t>
      </w:r>
      <w:r>
        <w:t xml:space="preserve"> </w:t>
      </w:r>
      <w:r w:rsidR="00D33ADC" w:rsidRPr="00AD41BF">
        <w:t>pozwolenie na rozbiórkę, decyzji</w:t>
      </w:r>
      <w:r w:rsidR="002C7DDB" w:rsidRPr="00AD41BF">
        <w:t xml:space="preserve"> o</w:t>
      </w:r>
      <w:r>
        <w:t xml:space="preserve"> </w:t>
      </w:r>
      <w:r w:rsidR="00D33ADC" w:rsidRPr="00AD41BF">
        <w:t>pozwoleniu na budowę oraz decyzji</w:t>
      </w:r>
      <w:r w:rsidR="002C7DDB" w:rsidRPr="00AD41BF">
        <w:t xml:space="preserve"> o</w:t>
      </w:r>
      <w:r>
        <w:t xml:space="preserve"> </w:t>
      </w:r>
      <w:r w:rsidR="00D33ADC" w:rsidRPr="00AD41BF">
        <w:t>pozwoleniu na rozbiórkę zamieszcza się następujące dane:</w:t>
      </w:r>
      <w:r>
        <w:t>”</w:t>
      </w:r>
      <w:r w:rsidR="00D33ADC" w:rsidRPr="00AD41BF">
        <w:t>,</w:t>
      </w:r>
    </w:p>
    <w:p w14:paraId="73C8AE80" w14:textId="58A79C8B" w:rsidR="00D33ADC" w:rsidRPr="00AD41BF" w:rsidRDefault="002C2590" w:rsidP="00D33ADC">
      <w:pPr>
        <w:pStyle w:val="TIRtiret"/>
      </w:pPr>
      <w:r w:rsidRPr="00AD41BF">
        <w:t>–</w:t>
      </w:r>
      <w:r w:rsidR="00D33ADC" w:rsidRPr="00AD41BF">
        <w:tab/>
        <w:t>w</w:t>
      </w:r>
      <w:r w:rsidR="0063235E" w:rsidRPr="00AD41BF">
        <w:t xml:space="preserve"> pkt</w:t>
      </w:r>
      <w:r w:rsidR="00E66F78">
        <w:t xml:space="preserve"> </w:t>
      </w:r>
      <w:r w:rsidR="002C7DDB" w:rsidRPr="00AD41BF">
        <w:t>1</w:t>
      </w:r>
      <w:r w:rsidR="00E66F78">
        <w:t xml:space="preserve"> </w:t>
      </w:r>
      <w:r w:rsidR="00D33ADC" w:rsidRPr="00AD41BF">
        <w:t>wprowadzenie do wyliczenia otrzymuje brzmienie:</w:t>
      </w:r>
    </w:p>
    <w:p w14:paraId="74DB4754" w14:textId="71A4946B" w:rsidR="00D33ADC" w:rsidRPr="00AD41BF" w:rsidRDefault="00E66F78" w:rsidP="00CF4730">
      <w:pPr>
        <w:pStyle w:val="ZTIRFRAGMzmnpwprdowyliczeniatiret"/>
      </w:pPr>
      <w:r>
        <w:t>„</w:t>
      </w:r>
      <w:r w:rsidR="00D33ADC" w:rsidRPr="00AD41BF">
        <w:t>w zakresie dotyczącym wniosków</w:t>
      </w:r>
      <w:r w:rsidR="002C7DDB" w:rsidRPr="00AD41BF">
        <w:t xml:space="preserve"> o</w:t>
      </w:r>
      <w:r>
        <w:t xml:space="preserve"> </w:t>
      </w:r>
      <w:r w:rsidR="00D33ADC" w:rsidRPr="00AD41BF">
        <w:t>pozwolenie na budowę</w:t>
      </w:r>
      <w:r w:rsidR="002C7DDB" w:rsidRPr="00AD41BF">
        <w:t xml:space="preserve"> i</w:t>
      </w:r>
      <w:r>
        <w:t xml:space="preserve"> </w:t>
      </w:r>
      <w:r w:rsidR="00D33ADC" w:rsidRPr="00AD41BF">
        <w:t>wniosków</w:t>
      </w:r>
      <w:r w:rsidR="002C7DDB" w:rsidRPr="00AD41BF">
        <w:t xml:space="preserve"> o</w:t>
      </w:r>
      <w:r>
        <w:t xml:space="preserve"> </w:t>
      </w:r>
      <w:r w:rsidR="00D33ADC" w:rsidRPr="00AD41BF">
        <w:t>pozwolenie na rozbiórkę:</w:t>
      </w:r>
      <w:r>
        <w:t>”</w:t>
      </w:r>
      <w:r w:rsidR="00D33ADC" w:rsidRPr="00AD41BF">
        <w:t>,</w:t>
      </w:r>
    </w:p>
    <w:p w14:paraId="1B4C51D6" w14:textId="5F1BB1B2" w:rsidR="00D33ADC" w:rsidRPr="00AD41BF" w:rsidRDefault="002C2590" w:rsidP="00D33ADC">
      <w:pPr>
        <w:pStyle w:val="TIRtiret"/>
      </w:pPr>
      <w:r w:rsidRPr="00AD41BF">
        <w:t>–</w:t>
      </w:r>
      <w:r w:rsidR="00D33ADC" w:rsidRPr="00AD41BF">
        <w:tab/>
        <w:t>w</w:t>
      </w:r>
      <w:r w:rsidR="0063235E" w:rsidRPr="00AD41BF">
        <w:t xml:space="preserve"> pkt</w:t>
      </w:r>
      <w:r w:rsidR="00E66F78">
        <w:t xml:space="preserve"> </w:t>
      </w:r>
      <w:r w:rsidR="00D33ADC" w:rsidRPr="00AD41BF">
        <w:t>2:</w:t>
      </w:r>
    </w:p>
    <w:p w14:paraId="59EC3D02" w14:textId="77777777" w:rsidR="00D33ADC" w:rsidRPr="00AD41BF" w:rsidRDefault="002C2590" w:rsidP="00D33ADC">
      <w:pPr>
        <w:pStyle w:val="2TIRpodwjnytiret"/>
      </w:pPr>
      <w:r w:rsidRPr="00AD41BF">
        <w:t>– –</w:t>
      </w:r>
      <w:r w:rsidR="00D33ADC" w:rsidRPr="00AD41BF">
        <w:tab/>
        <w:t>wprowadzenie do wyliczenia otrzymuje brzmienie:</w:t>
      </w:r>
    </w:p>
    <w:p w14:paraId="56ED4D64" w14:textId="328564E9" w:rsidR="00D33ADC" w:rsidRPr="00AD41BF" w:rsidRDefault="00E66F78" w:rsidP="003F3889">
      <w:pPr>
        <w:pStyle w:val="Z2TIRFRAGMzmnpwprdowyliczeniapodwjnymtiret"/>
      </w:pPr>
      <w:r>
        <w:t>„</w:t>
      </w:r>
      <w:r w:rsidR="00D33ADC" w:rsidRPr="00AD41BF">
        <w:t>w zakresie dotyczącym decyzji</w:t>
      </w:r>
      <w:r w:rsidR="002C7DDB" w:rsidRPr="00AD41BF">
        <w:t xml:space="preserve"> o</w:t>
      </w:r>
      <w:r>
        <w:t xml:space="preserve"> </w:t>
      </w:r>
      <w:r w:rsidR="00D33ADC" w:rsidRPr="00AD41BF">
        <w:t>pozwoleniu na budowę</w:t>
      </w:r>
      <w:r w:rsidR="002C7DDB" w:rsidRPr="00AD41BF">
        <w:t xml:space="preserve"> i</w:t>
      </w:r>
      <w:r>
        <w:t xml:space="preserve"> </w:t>
      </w:r>
      <w:r w:rsidR="00D33ADC" w:rsidRPr="00AD41BF">
        <w:t>decyzji</w:t>
      </w:r>
      <w:r w:rsidR="002C7DDB" w:rsidRPr="00AD41BF">
        <w:t xml:space="preserve"> o</w:t>
      </w:r>
      <w:r>
        <w:t xml:space="preserve"> </w:t>
      </w:r>
      <w:r w:rsidR="00D33ADC" w:rsidRPr="00AD41BF">
        <w:t>pozwoleniu na rozbiórkę:</w:t>
      </w:r>
      <w:r>
        <w:t>”</w:t>
      </w:r>
      <w:r w:rsidR="00D33ADC" w:rsidRPr="00AD41BF">
        <w:t>,</w:t>
      </w:r>
    </w:p>
    <w:p w14:paraId="68BEE319" w14:textId="52B660A4" w:rsidR="00D33ADC" w:rsidRPr="00AD41BF" w:rsidRDefault="002C2590" w:rsidP="00D33ADC">
      <w:pPr>
        <w:pStyle w:val="2TIRpodwjnytiret"/>
      </w:pPr>
      <w:r w:rsidRPr="00AD41BF">
        <w:t>– –</w:t>
      </w:r>
      <w:r w:rsidR="00D33ADC" w:rsidRPr="00AD41BF">
        <w:tab/>
        <w:t>w</w:t>
      </w:r>
      <w:r w:rsidR="0063235E" w:rsidRPr="00AD41BF">
        <w:t xml:space="preserve"> lit.</w:t>
      </w:r>
      <w:r w:rsidR="00E66F78">
        <w:t xml:space="preserve"> </w:t>
      </w:r>
      <w:r w:rsidR="00D33ADC" w:rsidRPr="00AD41BF">
        <w:t xml:space="preserve">h po wyrazach </w:t>
      </w:r>
      <w:r w:rsidR="00E66F78">
        <w:t>„</w:t>
      </w:r>
      <w:r w:rsidR="00D33ADC" w:rsidRPr="00AD41BF">
        <w:t>pozwolenia na budowę</w:t>
      </w:r>
      <w:r w:rsidR="00E66F78">
        <w:t>”</w:t>
      </w:r>
      <w:r w:rsidR="00D33ADC" w:rsidRPr="00AD41BF">
        <w:t xml:space="preserve"> dodaje się wyrazy </w:t>
      </w:r>
      <w:r w:rsidR="00E66F78">
        <w:t>„</w:t>
      </w:r>
      <w:r w:rsidR="000F3F94" w:rsidRPr="00AD41BF">
        <w:t>i</w:t>
      </w:r>
      <w:r w:rsidR="00E66F78">
        <w:t xml:space="preserve"> </w:t>
      </w:r>
      <w:r w:rsidR="00D33ADC" w:rsidRPr="00AD41BF">
        <w:t>pozwolenia na rozbiórkę</w:t>
      </w:r>
      <w:r w:rsidR="00E66F78">
        <w:t>”</w:t>
      </w:r>
      <w:r w:rsidR="001C7833" w:rsidRPr="00AD41BF">
        <w:t>,</w:t>
      </w:r>
    </w:p>
    <w:p w14:paraId="7E1B13E4" w14:textId="581CDE66" w:rsidR="001C7833" w:rsidRPr="00AD41BF" w:rsidRDefault="006F1481" w:rsidP="001C7833">
      <w:pPr>
        <w:pStyle w:val="LITlitera"/>
      </w:pPr>
      <w:r w:rsidRPr="00AD41BF">
        <w:t>d</w:t>
      </w:r>
      <w:r w:rsidR="001C7833" w:rsidRPr="00AD41BF">
        <w:t>)</w:t>
      </w:r>
      <w:r w:rsidR="001C7833" w:rsidRPr="00AD41BF">
        <w:tab/>
        <w:t xml:space="preserve">ust. </w:t>
      </w:r>
      <w:r w:rsidR="002C7DDB" w:rsidRPr="00AD41BF">
        <w:t>6</w:t>
      </w:r>
      <w:r w:rsidR="00E66F78">
        <w:t xml:space="preserve"> </w:t>
      </w:r>
      <w:r w:rsidR="001C7833" w:rsidRPr="00AD41BF">
        <w:t>otrzymuje brzmienie:</w:t>
      </w:r>
    </w:p>
    <w:p w14:paraId="6FD6FB8D" w14:textId="3D26F657" w:rsidR="001C7833" w:rsidRPr="00AD41BF" w:rsidRDefault="00E66F78" w:rsidP="001C7833">
      <w:pPr>
        <w:pStyle w:val="ZLITUSTzmustliter"/>
      </w:pPr>
      <w:r>
        <w:t>„</w:t>
      </w:r>
      <w:r w:rsidR="001C7833" w:rsidRPr="00AD41BF">
        <w:t>6. Rejestry wniosków</w:t>
      </w:r>
      <w:r w:rsidR="002C7DDB" w:rsidRPr="00AD41BF">
        <w:t xml:space="preserve"> o</w:t>
      </w:r>
      <w:r>
        <w:t xml:space="preserve"> </w:t>
      </w:r>
      <w:r w:rsidR="001C7833" w:rsidRPr="00AD41BF">
        <w:t>pozwolenie na budowę, wniosków</w:t>
      </w:r>
      <w:r w:rsidR="002C7DDB" w:rsidRPr="00AD41BF">
        <w:t xml:space="preserve"> o</w:t>
      </w:r>
      <w:r>
        <w:t xml:space="preserve"> </w:t>
      </w:r>
      <w:r w:rsidR="001C7833" w:rsidRPr="00AD41BF">
        <w:t>pozwolenie na rozbiórkę, decyzji</w:t>
      </w:r>
      <w:r w:rsidR="002C7DDB" w:rsidRPr="00AD41BF">
        <w:t xml:space="preserve"> o</w:t>
      </w:r>
      <w:r>
        <w:t xml:space="preserve"> </w:t>
      </w:r>
      <w:r w:rsidR="001C7833" w:rsidRPr="00AD41BF">
        <w:t>pozwoleniu na budowę</w:t>
      </w:r>
      <w:r w:rsidR="00824E7D" w:rsidRPr="00AD41BF">
        <w:t>,</w:t>
      </w:r>
      <w:r w:rsidR="001C7833" w:rsidRPr="00AD41BF">
        <w:t xml:space="preserve"> decyzji</w:t>
      </w:r>
      <w:r w:rsidR="002C7DDB" w:rsidRPr="00AD41BF">
        <w:t xml:space="preserve"> o</w:t>
      </w:r>
      <w:r>
        <w:t xml:space="preserve"> </w:t>
      </w:r>
      <w:r w:rsidR="001C7833" w:rsidRPr="00AD41BF">
        <w:t>pozwoleniu na rozbiórkę oraz zgłoszeń dotyczących budowy,</w:t>
      </w:r>
      <w:r w:rsidR="002C7DDB" w:rsidRPr="00AD41BF">
        <w:t xml:space="preserve"> o</w:t>
      </w:r>
      <w:r>
        <w:t xml:space="preserve"> </w:t>
      </w:r>
      <w:r w:rsidR="001C7833" w:rsidRPr="00AD41BF">
        <w:t>której mowa</w:t>
      </w:r>
      <w:r w:rsidR="0063235E" w:rsidRPr="00AD41BF">
        <w:t xml:space="preserve"> w</w:t>
      </w:r>
      <w:r>
        <w:t xml:space="preserve"> </w:t>
      </w:r>
      <w:r w:rsidR="0063235E" w:rsidRPr="00AD41BF">
        <w:t>art.</w:t>
      </w:r>
      <w:r>
        <w:t xml:space="preserve"> </w:t>
      </w:r>
      <w:r w:rsidR="001C7833" w:rsidRPr="00AD41BF">
        <w:t>2</w:t>
      </w:r>
      <w:r w:rsidR="0063235E" w:rsidRPr="00AD41BF">
        <w:t>9 ust.</w:t>
      </w:r>
      <w:r>
        <w:t xml:space="preserve"> </w:t>
      </w:r>
      <w:r w:rsidR="0063235E" w:rsidRPr="00AD41BF">
        <w:t>1 pkt</w:t>
      </w:r>
      <w:r>
        <w:t xml:space="preserve"> </w:t>
      </w:r>
      <w:r w:rsidR="001C7833" w:rsidRPr="00AD41BF">
        <w:t>1</w:t>
      </w:r>
      <w:r w:rsidR="00717C44" w:rsidRPr="00AD41BF">
        <w:t>–</w:t>
      </w:r>
      <w:r w:rsidR="001C7833" w:rsidRPr="00AD41BF">
        <w:t>3, są prowadzone</w:t>
      </w:r>
      <w:r w:rsidR="002C7DDB" w:rsidRPr="00AD41BF">
        <w:t xml:space="preserve"> w</w:t>
      </w:r>
      <w:r>
        <w:t xml:space="preserve"> </w:t>
      </w:r>
      <w:r w:rsidR="001C7833" w:rsidRPr="00AD41BF">
        <w:t xml:space="preserve">sposób uniemożliwiający zmianę </w:t>
      </w:r>
      <w:r w:rsidR="000F3F94" w:rsidRPr="00AD41BF">
        <w:t xml:space="preserve">lub usunięcie </w:t>
      </w:r>
      <w:r w:rsidR="001C7833" w:rsidRPr="00AD41BF">
        <w:t>dokonanych wpisów.</w:t>
      </w:r>
      <w:r>
        <w:t>”</w:t>
      </w:r>
      <w:r w:rsidR="001C7833" w:rsidRPr="00AD41BF">
        <w:t>,</w:t>
      </w:r>
    </w:p>
    <w:p w14:paraId="257D3574" w14:textId="627123D2" w:rsidR="001C7833" w:rsidRPr="00AD41BF" w:rsidRDefault="006F1481" w:rsidP="001C7833">
      <w:pPr>
        <w:pStyle w:val="LITlitera"/>
      </w:pPr>
      <w:r w:rsidRPr="00AD41BF">
        <w:t>e</w:t>
      </w:r>
      <w:r w:rsidR="001C7833" w:rsidRPr="00AD41BF">
        <w:t>)</w:t>
      </w:r>
      <w:r w:rsidR="001C7833" w:rsidRPr="00AD41BF">
        <w:tab/>
        <w:t xml:space="preserve">ust. </w:t>
      </w:r>
      <w:r w:rsidR="002C7DDB" w:rsidRPr="00AD41BF">
        <w:t>8</w:t>
      </w:r>
      <w:r w:rsidR="00E66F78">
        <w:t xml:space="preserve"> </w:t>
      </w:r>
      <w:r w:rsidR="001C7833" w:rsidRPr="00AD41BF">
        <w:t>otrzymuje brzmienie:</w:t>
      </w:r>
    </w:p>
    <w:p w14:paraId="4F7865E7" w14:textId="29A89951" w:rsidR="001C7833" w:rsidRPr="00AD41BF" w:rsidRDefault="00E66F78" w:rsidP="00DA357E">
      <w:pPr>
        <w:pStyle w:val="ZLITUSTzmustliter"/>
      </w:pPr>
      <w:r>
        <w:t>„</w:t>
      </w:r>
      <w:r w:rsidR="001C7833" w:rsidRPr="00AD41BF">
        <w:t>8. Minister właściwy do spraw budownictwa, planowania</w:t>
      </w:r>
      <w:r w:rsidR="002C7DDB" w:rsidRPr="00AD41BF">
        <w:t xml:space="preserve"> i</w:t>
      </w:r>
      <w:r>
        <w:t xml:space="preserve"> </w:t>
      </w:r>
      <w:r w:rsidR="001C7833" w:rsidRPr="00AD41BF">
        <w:t>zagospodarowania przestrzennego oraz mieszkalnictwa określi,</w:t>
      </w:r>
      <w:r w:rsidR="002C7DDB" w:rsidRPr="00AD41BF">
        <w:t xml:space="preserve"> w</w:t>
      </w:r>
      <w:r>
        <w:t xml:space="preserve"> </w:t>
      </w:r>
      <w:r w:rsidR="001C7833" w:rsidRPr="00AD41BF">
        <w:t xml:space="preserve">drodze rozporządzenia, sposób </w:t>
      </w:r>
      <w:r w:rsidR="001C7833" w:rsidRPr="00AD41BF">
        <w:lastRenderedPageBreak/>
        <w:t>prowadzenia rejestru wniosków</w:t>
      </w:r>
      <w:r w:rsidR="002C7DDB" w:rsidRPr="00AD41BF">
        <w:t xml:space="preserve"> o</w:t>
      </w:r>
      <w:r>
        <w:t xml:space="preserve"> </w:t>
      </w:r>
      <w:r w:rsidR="001C7833" w:rsidRPr="00AD41BF">
        <w:t>pozwolenie na budowę, wniosków</w:t>
      </w:r>
      <w:r w:rsidR="002C7DDB" w:rsidRPr="00AD41BF">
        <w:t xml:space="preserve"> o</w:t>
      </w:r>
      <w:r>
        <w:t xml:space="preserve"> </w:t>
      </w:r>
      <w:r w:rsidR="001C7833" w:rsidRPr="00AD41BF">
        <w:t>pozwolenie na rozbiórkę, decyzji</w:t>
      </w:r>
      <w:r w:rsidR="002C7DDB" w:rsidRPr="00AD41BF">
        <w:t xml:space="preserve"> o</w:t>
      </w:r>
      <w:r>
        <w:t xml:space="preserve"> </w:t>
      </w:r>
      <w:r w:rsidR="001C7833" w:rsidRPr="00AD41BF">
        <w:t>pozwoleniu na budowę</w:t>
      </w:r>
      <w:r w:rsidR="00824E7D" w:rsidRPr="00AD41BF">
        <w:t>,</w:t>
      </w:r>
      <w:r w:rsidR="001C7833" w:rsidRPr="00AD41BF">
        <w:t xml:space="preserve"> decyzji</w:t>
      </w:r>
      <w:r w:rsidR="002C7DDB" w:rsidRPr="00AD41BF">
        <w:t xml:space="preserve"> o</w:t>
      </w:r>
      <w:r>
        <w:t xml:space="preserve"> </w:t>
      </w:r>
      <w:r w:rsidR="001C7833" w:rsidRPr="00AD41BF">
        <w:t>pozwoleniu na rozbiórkę oraz zgłoszeń dotyczących budowy,</w:t>
      </w:r>
      <w:r w:rsidR="002C7DDB" w:rsidRPr="00AD41BF">
        <w:t xml:space="preserve"> o</w:t>
      </w:r>
      <w:r>
        <w:t xml:space="preserve"> </w:t>
      </w:r>
      <w:r w:rsidR="001C7833" w:rsidRPr="00AD41BF">
        <w:t>której mowa</w:t>
      </w:r>
      <w:r w:rsidR="0063235E" w:rsidRPr="00AD41BF">
        <w:t xml:space="preserve"> w</w:t>
      </w:r>
      <w:r>
        <w:t xml:space="preserve"> </w:t>
      </w:r>
      <w:r w:rsidR="0063235E" w:rsidRPr="00AD41BF">
        <w:t>art.</w:t>
      </w:r>
      <w:r>
        <w:t xml:space="preserve"> </w:t>
      </w:r>
      <w:r w:rsidR="001C7833" w:rsidRPr="00AD41BF">
        <w:t>2</w:t>
      </w:r>
      <w:r w:rsidR="0063235E" w:rsidRPr="00AD41BF">
        <w:t>9 ust.</w:t>
      </w:r>
      <w:r>
        <w:t xml:space="preserve"> </w:t>
      </w:r>
      <w:r w:rsidR="0063235E" w:rsidRPr="00AD41BF">
        <w:t>1 pkt</w:t>
      </w:r>
      <w:r>
        <w:t xml:space="preserve"> </w:t>
      </w:r>
      <w:r w:rsidR="001C7833" w:rsidRPr="00AD41BF">
        <w:t>1</w:t>
      </w:r>
      <w:r w:rsidR="00717C44" w:rsidRPr="00AD41BF">
        <w:t>–</w:t>
      </w:r>
      <w:r w:rsidR="001C7833" w:rsidRPr="00AD41BF">
        <w:t xml:space="preserve">3, </w:t>
      </w:r>
      <w:r w:rsidR="00824E7D" w:rsidRPr="00AD41BF">
        <w:t xml:space="preserve">mając na względzie </w:t>
      </w:r>
      <w:r w:rsidR="001C7833" w:rsidRPr="00AD41BF">
        <w:t>konieczność zapewnienia spójności</w:t>
      </w:r>
      <w:r w:rsidR="00DE3834" w:rsidRPr="00AD41BF">
        <w:t>,</w:t>
      </w:r>
      <w:r w:rsidR="002C7DDB" w:rsidRPr="00AD41BF">
        <w:t xml:space="preserve"> </w:t>
      </w:r>
      <w:r w:rsidR="001C7833" w:rsidRPr="00AD41BF">
        <w:t xml:space="preserve">kompletności </w:t>
      </w:r>
      <w:r w:rsidR="00DE3834" w:rsidRPr="00AD41BF">
        <w:t xml:space="preserve">i bezpieczeństwa </w:t>
      </w:r>
      <w:r w:rsidR="001C7833" w:rsidRPr="00AD41BF">
        <w:t>danych</w:t>
      </w:r>
      <w:r w:rsidR="002C7DDB" w:rsidRPr="00AD41BF">
        <w:t xml:space="preserve"> i</w:t>
      </w:r>
      <w:r>
        <w:t xml:space="preserve"> </w:t>
      </w:r>
      <w:r w:rsidR="001C7833" w:rsidRPr="00AD41BF">
        <w:t xml:space="preserve">informacji podlegających wpisowi do </w:t>
      </w:r>
      <w:r w:rsidR="00394C28" w:rsidRPr="00AD41BF">
        <w:t xml:space="preserve">tego </w:t>
      </w:r>
      <w:r w:rsidR="001C7833" w:rsidRPr="00AD41BF">
        <w:t>rejestru.</w:t>
      </w:r>
      <w:r>
        <w:t>”</w:t>
      </w:r>
      <w:r w:rsidR="001C7833" w:rsidRPr="00AD41BF">
        <w:t>;</w:t>
      </w:r>
    </w:p>
    <w:p w14:paraId="58EA22B0" w14:textId="08B3B4B6" w:rsidR="008D09DB" w:rsidRPr="00AD41BF" w:rsidRDefault="00355BE6" w:rsidP="008D09DB">
      <w:pPr>
        <w:pStyle w:val="PKTpunkt"/>
      </w:pPr>
      <w:r>
        <w:t>6</w:t>
      </w:r>
      <w:r w:rsidR="004560B9">
        <w:t>2</w:t>
      </w:r>
      <w:r w:rsidR="008D09DB" w:rsidRPr="00AD41BF">
        <w:t>)</w:t>
      </w:r>
      <w:r w:rsidR="008D09DB" w:rsidRPr="00AD41BF">
        <w:tab/>
        <w:t>w</w:t>
      </w:r>
      <w:r w:rsidR="0063235E" w:rsidRPr="00AD41BF">
        <w:t xml:space="preserve"> art.</w:t>
      </w:r>
      <w:r w:rsidR="00E66F78">
        <w:t xml:space="preserve"> </w:t>
      </w:r>
      <w:r w:rsidR="008D09DB" w:rsidRPr="00AD41BF">
        <w:t>83:</w:t>
      </w:r>
    </w:p>
    <w:p w14:paraId="294196A0" w14:textId="3716A54F" w:rsidR="008D09DB" w:rsidRPr="00AD41BF" w:rsidRDefault="004104EF" w:rsidP="008D09DB">
      <w:pPr>
        <w:pStyle w:val="LITlitera"/>
      </w:pPr>
      <w:r w:rsidRPr="00AD41BF">
        <w:t>a)</w:t>
      </w:r>
      <w:r w:rsidR="008D09DB" w:rsidRPr="00AD41BF">
        <w:tab/>
        <w:t xml:space="preserve">ust. </w:t>
      </w:r>
      <w:r w:rsidR="006C2718" w:rsidRPr="00AD41BF">
        <w:t>1</w:t>
      </w:r>
      <w:r w:rsidR="00E66F78">
        <w:t xml:space="preserve"> </w:t>
      </w:r>
      <w:r w:rsidR="008D09DB" w:rsidRPr="00AD41BF">
        <w:t>otrzymuje brzmienie:</w:t>
      </w:r>
    </w:p>
    <w:p w14:paraId="543C460D" w14:textId="4846575F" w:rsidR="008D09DB" w:rsidRPr="00AD41BF" w:rsidRDefault="00E66F78" w:rsidP="008D09DB">
      <w:pPr>
        <w:pStyle w:val="ZLITUSTzmustliter"/>
      </w:pPr>
      <w:r>
        <w:t>„</w:t>
      </w:r>
      <w:r w:rsidR="008D09DB" w:rsidRPr="00AD41BF">
        <w:t>1. Organem nadzoru budowlanego pierwszej instancji jest powiatowy inspektor nadzoru budowlanego.</w:t>
      </w:r>
      <w:r>
        <w:t>”</w:t>
      </w:r>
      <w:r w:rsidR="008D09DB" w:rsidRPr="00AD41BF">
        <w:t>,</w:t>
      </w:r>
    </w:p>
    <w:p w14:paraId="275836F8" w14:textId="3241EC41" w:rsidR="008D09DB" w:rsidRPr="00AD41BF" w:rsidRDefault="004104EF" w:rsidP="008D09DB">
      <w:pPr>
        <w:pStyle w:val="LITlitera"/>
      </w:pPr>
      <w:r w:rsidRPr="00AD41BF">
        <w:t>b)</w:t>
      </w:r>
      <w:r w:rsidR="008D09DB" w:rsidRPr="00AD41BF">
        <w:tab/>
        <w:t xml:space="preserve">ust. </w:t>
      </w:r>
      <w:r w:rsidR="006C2718" w:rsidRPr="00AD41BF">
        <w:t>3</w:t>
      </w:r>
      <w:r w:rsidR="00E66F78">
        <w:t xml:space="preserve"> </w:t>
      </w:r>
      <w:r w:rsidR="008D09DB" w:rsidRPr="00AD41BF">
        <w:t>otrzymuje brzmienie:</w:t>
      </w:r>
    </w:p>
    <w:p w14:paraId="7E417E30" w14:textId="3D58A059" w:rsidR="008D09DB" w:rsidRPr="00AD41BF" w:rsidRDefault="00E66F78" w:rsidP="008D09DB">
      <w:pPr>
        <w:pStyle w:val="ZLITUSTzmustliter"/>
      </w:pPr>
      <w:r>
        <w:t>„</w:t>
      </w:r>
      <w:r w:rsidR="008D09DB" w:rsidRPr="00AD41BF">
        <w:t>3. Wojewódzki inspektor nadzoru budowlanego jest organem pierwszej instancji</w:t>
      </w:r>
      <w:r w:rsidR="006C2718" w:rsidRPr="00AD41BF">
        <w:t xml:space="preserve"> w</w:t>
      </w:r>
      <w:r>
        <w:t xml:space="preserve"> </w:t>
      </w:r>
      <w:r w:rsidR="008D09DB" w:rsidRPr="00AD41BF">
        <w:t>sprawach,</w:t>
      </w:r>
      <w:r w:rsidR="006C2718" w:rsidRPr="00AD41BF">
        <w:t xml:space="preserve"> o</w:t>
      </w:r>
      <w:r>
        <w:t xml:space="preserve"> </w:t>
      </w:r>
      <w:r w:rsidR="008D09DB" w:rsidRPr="00AD41BF">
        <w:t>których mowa</w:t>
      </w:r>
      <w:r w:rsidR="0063235E" w:rsidRPr="00AD41BF">
        <w:t xml:space="preserve"> w</w:t>
      </w:r>
      <w:r>
        <w:t xml:space="preserve"> </w:t>
      </w:r>
      <w:r w:rsidR="0063235E" w:rsidRPr="00AD41BF">
        <w:t>art.</w:t>
      </w:r>
      <w:r>
        <w:t xml:space="preserve"> </w:t>
      </w:r>
      <w:r w:rsidR="008D09DB" w:rsidRPr="00AD41BF">
        <w:t>8</w:t>
      </w:r>
      <w:r w:rsidR="0063235E" w:rsidRPr="00AD41BF">
        <w:t>2 ust.</w:t>
      </w:r>
      <w:r>
        <w:t xml:space="preserve"> </w:t>
      </w:r>
      <w:r w:rsidR="0063235E" w:rsidRPr="00AD41BF">
        <w:t>3 i</w:t>
      </w:r>
      <w:r>
        <w:t xml:space="preserve"> </w:t>
      </w:r>
      <w:r w:rsidR="008D09DB" w:rsidRPr="00AD41BF">
        <w:t>4.</w:t>
      </w:r>
      <w:r>
        <w:t>”</w:t>
      </w:r>
      <w:r w:rsidR="008D09DB" w:rsidRPr="00AD41BF">
        <w:t>,</w:t>
      </w:r>
    </w:p>
    <w:p w14:paraId="3192FD30" w14:textId="54087B8E" w:rsidR="008D09DB" w:rsidRPr="00AD41BF" w:rsidRDefault="008D09DB" w:rsidP="008D09DB">
      <w:pPr>
        <w:pStyle w:val="LITlitera"/>
      </w:pPr>
      <w:r w:rsidRPr="00AD41BF">
        <w:t>c)</w:t>
      </w:r>
      <w:r w:rsidRPr="00AD41BF">
        <w:tab/>
        <w:t>dodaje się</w:t>
      </w:r>
      <w:r w:rsidR="0063235E" w:rsidRPr="00AD41BF">
        <w:t xml:space="preserve"> ust.</w:t>
      </w:r>
      <w:r w:rsidR="00E66F78">
        <w:t xml:space="preserve"> </w:t>
      </w:r>
      <w:r w:rsidR="0063235E" w:rsidRPr="00AD41BF">
        <w:t>4 w</w:t>
      </w:r>
      <w:r w:rsidR="00E66F78">
        <w:t xml:space="preserve"> </w:t>
      </w:r>
      <w:r w:rsidRPr="00AD41BF">
        <w:t>brzmieniu:</w:t>
      </w:r>
    </w:p>
    <w:p w14:paraId="1AC68C6C" w14:textId="4DED1B7B" w:rsidR="008D09DB" w:rsidRPr="00AD41BF" w:rsidRDefault="00E66F78">
      <w:pPr>
        <w:pStyle w:val="ZLITUSTzmustliter"/>
      </w:pPr>
      <w:r>
        <w:rPr>
          <w:bCs w:val="0"/>
        </w:rPr>
        <w:t>„</w:t>
      </w:r>
      <w:r w:rsidR="008D09DB" w:rsidRPr="00AD41BF">
        <w:rPr>
          <w:bCs w:val="0"/>
        </w:rPr>
        <w:t>4.</w:t>
      </w:r>
      <w:r w:rsidR="006C2718" w:rsidRPr="00AD41BF">
        <w:rPr>
          <w:bCs w:val="0"/>
        </w:rPr>
        <w:t xml:space="preserve"> </w:t>
      </w:r>
      <w:r w:rsidR="006C2718" w:rsidRPr="00AD41BF">
        <w:t>W</w:t>
      </w:r>
      <w:r>
        <w:t xml:space="preserve"> </w:t>
      </w:r>
      <w:r w:rsidR="008D09DB" w:rsidRPr="00AD41BF">
        <w:t>sprawach,</w:t>
      </w:r>
      <w:r w:rsidR="006C2718" w:rsidRPr="00AD41BF">
        <w:t xml:space="preserve"> o</w:t>
      </w:r>
      <w:r>
        <w:t xml:space="preserve"> </w:t>
      </w:r>
      <w:r w:rsidR="008D09DB" w:rsidRPr="00AD41BF">
        <w:t>których mowa</w:t>
      </w:r>
      <w:r w:rsidR="0063235E" w:rsidRPr="00AD41BF">
        <w:t xml:space="preserve"> w</w:t>
      </w:r>
      <w:r>
        <w:t xml:space="preserve"> </w:t>
      </w:r>
      <w:r w:rsidR="0063235E" w:rsidRPr="00AD41BF">
        <w:t>art.</w:t>
      </w:r>
      <w:r>
        <w:t xml:space="preserve"> </w:t>
      </w:r>
      <w:r w:rsidR="008D09DB" w:rsidRPr="00AD41BF">
        <w:t>54,</w:t>
      </w:r>
      <w:r w:rsidR="0063235E" w:rsidRPr="00AD41BF">
        <w:t xml:space="preserve"> art.</w:t>
      </w:r>
      <w:r>
        <w:t xml:space="preserve"> </w:t>
      </w:r>
      <w:r w:rsidR="008D09DB" w:rsidRPr="00AD41BF">
        <w:t>5</w:t>
      </w:r>
      <w:r w:rsidR="0063235E" w:rsidRPr="00AD41BF">
        <w:t>5 i</w:t>
      </w:r>
      <w:r>
        <w:t xml:space="preserve"> </w:t>
      </w:r>
      <w:r w:rsidR="0063235E" w:rsidRPr="00AD41BF">
        <w:t>art.</w:t>
      </w:r>
      <w:r>
        <w:t xml:space="preserve"> </w:t>
      </w:r>
      <w:r w:rsidR="008D09DB" w:rsidRPr="00AD41BF">
        <w:t>59f,</w:t>
      </w:r>
      <w:r w:rsidR="006C2718" w:rsidRPr="00AD41BF">
        <w:t xml:space="preserve"> w</w:t>
      </w:r>
      <w:r>
        <w:t xml:space="preserve"> </w:t>
      </w:r>
      <w:r w:rsidR="008D09DB" w:rsidRPr="00AD41BF">
        <w:t xml:space="preserve">przypadku zamierzenia budowlanego obejmującego obiekty budowlane lub roboty budowlane, których część, ze względu na miejsce ich położenia lub wykonywania, należy do właściwości rzeczowej wojewódzkiego inspektora nadzoru budowlanego, właściwy jest powiatowy inspektor nadzoru budowlanego, jeżeli większa część </w:t>
      </w:r>
      <w:r w:rsidR="00D02BB7" w:rsidRPr="00AD41BF">
        <w:t xml:space="preserve">terenu przeznaczonego do realizacji </w:t>
      </w:r>
      <w:r w:rsidR="008D09DB" w:rsidRPr="00AD41BF">
        <w:t>zamierzenia należy do jego właściwości. Przepisu nie stosuje się do zamierzeń obejmujących obiekty budowlane lub roboty budowlane na terenach zamkniętych.</w:t>
      </w:r>
      <w:r>
        <w:t>”</w:t>
      </w:r>
      <w:r w:rsidR="008D09DB" w:rsidRPr="00AD41BF">
        <w:t>;</w:t>
      </w:r>
    </w:p>
    <w:p w14:paraId="4E05CAB3" w14:textId="6A0DCE3A" w:rsidR="00DB3DF3" w:rsidRPr="00AD41BF" w:rsidRDefault="00355BE6" w:rsidP="005B6A8B">
      <w:pPr>
        <w:pStyle w:val="PKTpunkt"/>
      </w:pPr>
      <w:r>
        <w:t>6</w:t>
      </w:r>
      <w:r w:rsidR="004560B9">
        <w:t>3</w:t>
      </w:r>
      <w:r w:rsidR="00964649" w:rsidRPr="00AD41BF">
        <w:t>)</w:t>
      </w:r>
      <w:r w:rsidR="005B6A8B" w:rsidRPr="00AD41BF">
        <w:tab/>
      </w:r>
      <w:r w:rsidR="00964649" w:rsidRPr="00AD41BF">
        <w:t>po</w:t>
      </w:r>
      <w:r w:rsidR="0063235E" w:rsidRPr="00AD41BF">
        <w:t xml:space="preserve"> art.</w:t>
      </w:r>
      <w:r w:rsidR="00E66F78">
        <w:t xml:space="preserve"> </w:t>
      </w:r>
      <w:r w:rsidR="00964649" w:rsidRPr="00AD41BF">
        <w:t>8</w:t>
      </w:r>
      <w:r w:rsidR="0008477B" w:rsidRPr="00AD41BF">
        <w:t>3</w:t>
      </w:r>
      <w:r w:rsidR="0063235E" w:rsidRPr="00AD41BF">
        <w:t>a</w:t>
      </w:r>
      <w:r w:rsidR="00E66F78">
        <w:t xml:space="preserve"> </w:t>
      </w:r>
      <w:r w:rsidR="00964649" w:rsidRPr="00AD41BF">
        <w:t>dodaje się</w:t>
      </w:r>
      <w:r w:rsidR="0063235E" w:rsidRPr="00AD41BF">
        <w:t xml:space="preserve"> art.</w:t>
      </w:r>
      <w:r w:rsidR="00E66F78">
        <w:t xml:space="preserve"> </w:t>
      </w:r>
      <w:r w:rsidR="00964649" w:rsidRPr="00AD41BF">
        <w:t>83b</w:t>
      </w:r>
      <w:r w:rsidR="0008477B" w:rsidRPr="00AD41BF">
        <w:t xml:space="preserve"> w</w:t>
      </w:r>
      <w:r w:rsidR="00E66F78">
        <w:t xml:space="preserve"> </w:t>
      </w:r>
      <w:r w:rsidR="00964649" w:rsidRPr="00AD41BF">
        <w:t>brzmieniu:</w:t>
      </w:r>
    </w:p>
    <w:p w14:paraId="4F3E0919" w14:textId="7EAB5A4B" w:rsidR="00BA1C3B" w:rsidRPr="00AD41BF" w:rsidRDefault="00E66F78" w:rsidP="00BA1C3B">
      <w:pPr>
        <w:pStyle w:val="ZARTzmartartykuempunktem"/>
      </w:pPr>
      <w:r>
        <w:t>„</w:t>
      </w:r>
      <w:r w:rsidR="00BA1C3B" w:rsidRPr="00AD41BF">
        <w:t>Art. 83b. 1. Wojewódzki inspektor nadzoru budowlanego może dokonać kontroli robót budowlanych, w stosunku do których organem pierwszej instancji jest powiatowy inspektor nadzoru budowlanego, związanych z wyrobem budowlanym, którego próbkę pobiera do badań na terenie budowy na podstawie art. 16 ust. 2a ustawy z dnia 16 kwietnia 2004 r. o wyrobach budowlanych, w zakresie zgodności z art. 10.</w:t>
      </w:r>
    </w:p>
    <w:p w14:paraId="19EFD648" w14:textId="255AFE88" w:rsidR="005B6A8B" w:rsidRPr="00AD41BF" w:rsidRDefault="005B6A8B" w:rsidP="00C34062">
      <w:pPr>
        <w:pStyle w:val="ZUSTzmustartykuempunktem"/>
      </w:pPr>
      <w:r w:rsidRPr="00AD41BF">
        <w:t xml:space="preserve">2. </w:t>
      </w:r>
      <w:r w:rsidR="00106C70" w:rsidRPr="00AD41BF">
        <w:t>P</w:t>
      </w:r>
      <w:r w:rsidRPr="00AD41BF">
        <w:t>rotokół</w:t>
      </w:r>
      <w:r w:rsidR="0008477B" w:rsidRPr="00AD41BF">
        <w:t xml:space="preserve"> z</w:t>
      </w:r>
      <w:r w:rsidR="00E66F78">
        <w:t xml:space="preserve"> </w:t>
      </w:r>
      <w:r w:rsidRPr="00AD41BF">
        <w:t>kontroli wraz ze zgromadzonymi dowodami wojewódzki inspektor nadzoru budowlanego przekazuje powiatowemu inspektorowi nadzoru budowlanego</w:t>
      </w:r>
      <w:r w:rsidR="0008477B" w:rsidRPr="00AD41BF">
        <w:t xml:space="preserve"> w</w:t>
      </w:r>
      <w:r w:rsidR="00E66F78">
        <w:t xml:space="preserve"> </w:t>
      </w:r>
      <w:r w:rsidRPr="00AD41BF">
        <w:t>terminie 1</w:t>
      </w:r>
      <w:r w:rsidR="0008477B" w:rsidRPr="00AD41BF">
        <w:t>4</w:t>
      </w:r>
      <w:r w:rsidR="00E66F78">
        <w:t xml:space="preserve"> </w:t>
      </w:r>
      <w:r w:rsidRPr="00AD41BF">
        <w:t>dni od dnia podpisania protokołu.</w:t>
      </w:r>
      <w:r w:rsidR="00E66F78">
        <w:t>”</w:t>
      </w:r>
      <w:r w:rsidRPr="00AD41BF">
        <w:t>;</w:t>
      </w:r>
    </w:p>
    <w:p w14:paraId="20FC459A" w14:textId="4E0B0F27" w:rsidR="00AD037D" w:rsidRPr="00AD41BF" w:rsidRDefault="00355BE6" w:rsidP="008D09DB">
      <w:pPr>
        <w:pStyle w:val="PKTpunkt"/>
      </w:pPr>
      <w:r>
        <w:t>6</w:t>
      </w:r>
      <w:r w:rsidR="004560B9">
        <w:t>4</w:t>
      </w:r>
      <w:r w:rsidR="008D09DB" w:rsidRPr="00AD41BF">
        <w:t>)</w:t>
      </w:r>
      <w:r w:rsidR="008D09DB" w:rsidRPr="00AD41BF">
        <w:tab/>
        <w:t>w</w:t>
      </w:r>
      <w:r w:rsidR="0063235E" w:rsidRPr="00AD41BF">
        <w:t xml:space="preserve"> art.</w:t>
      </w:r>
      <w:r w:rsidR="00E66F78">
        <w:t xml:space="preserve"> </w:t>
      </w:r>
      <w:r w:rsidR="008D09DB" w:rsidRPr="00AD41BF">
        <w:t>8</w:t>
      </w:r>
      <w:r w:rsidR="009E0528" w:rsidRPr="00AD41BF">
        <w:t>4</w:t>
      </w:r>
      <w:r w:rsidR="00AD037D" w:rsidRPr="00AD41BF">
        <w:t>:</w:t>
      </w:r>
    </w:p>
    <w:p w14:paraId="0906D654" w14:textId="2C0DB317" w:rsidR="00AD037D" w:rsidRPr="00AD41BF" w:rsidRDefault="00AD037D" w:rsidP="00AD037D">
      <w:pPr>
        <w:pStyle w:val="LITlitera"/>
      </w:pPr>
      <w:r w:rsidRPr="00AD41BF">
        <w:t>a)</w:t>
      </w:r>
      <w:r w:rsidRPr="00AD41BF">
        <w:tab/>
        <w:t>w</w:t>
      </w:r>
      <w:r w:rsidR="0063235E" w:rsidRPr="00AD41BF">
        <w:t xml:space="preserve"> ust.</w:t>
      </w:r>
      <w:r w:rsidR="00E66F78">
        <w:t xml:space="preserve"> </w:t>
      </w:r>
      <w:r w:rsidR="0063235E" w:rsidRPr="00AD41BF">
        <w:t>1 pkt</w:t>
      </w:r>
      <w:r w:rsidR="00E66F78">
        <w:t xml:space="preserve"> </w:t>
      </w:r>
      <w:r w:rsidR="002C7DDB" w:rsidRPr="00AD41BF">
        <w:t>1</w:t>
      </w:r>
      <w:r w:rsidR="00E66F78">
        <w:t xml:space="preserve"> </w:t>
      </w:r>
      <w:r w:rsidRPr="00AD41BF">
        <w:t>otrzymuje brzmienie:</w:t>
      </w:r>
    </w:p>
    <w:p w14:paraId="6658FC86" w14:textId="63A97BB1" w:rsidR="00AD037D" w:rsidRPr="00AD41BF" w:rsidRDefault="00E66F78" w:rsidP="00AD037D">
      <w:pPr>
        <w:pStyle w:val="ZLITPKTzmpktliter"/>
      </w:pPr>
      <w:r>
        <w:t>„</w:t>
      </w:r>
      <w:r w:rsidR="00AD037D" w:rsidRPr="00AD41BF">
        <w:t>1)</w:t>
      </w:r>
      <w:r w:rsidR="00AD037D" w:rsidRPr="00AD41BF">
        <w:tab/>
        <w:t>kontrola stosowania przepisów prawa budowlanego</w:t>
      </w:r>
      <w:r w:rsidR="0015150A" w:rsidRPr="00AD41BF">
        <w:t>, która obejmuje</w:t>
      </w:r>
      <w:r w:rsidR="00AD037D" w:rsidRPr="00AD41BF">
        <w:t>:</w:t>
      </w:r>
    </w:p>
    <w:p w14:paraId="7EDCA0BB" w14:textId="35E790BC" w:rsidR="00893D53" w:rsidRPr="00AD41BF" w:rsidRDefault="00AD037D" w:rsidP="00AD037D">
      <w:pPr>
        <w:pStyle w:val="ZLITLITwPKTzmlitwpktliter"/>
      </w:pPr>
      <w:r w:rsidRPr="00AD41BF">
        <w:lastRenderedPageBreak/>
        <w:t>a)</w:t>
      </w:r>
      <w:r w:rsidRPr="00AD41BF">
        <w:tab/>
      </w:r>
      <w:r w:rsidR="0015150A" w:rsidRPr="00AD41BF">
        <w:t xml:space="preserve">kontrolę </w:t>
      </w:r>
      <w:r w:rsidR="00490376" w:rsidRPr="00AD41BF">
        <w:t>zgodno</w:t>
      </w:r>
      <w:r w:rsidR="00490376" w:rsidRPr="00AD41BF">
        <w:rPr>
          <w:rFonts w:hint="eastAsia"/>
        </w:rPr>
        <w:t>ś</w:t>
      </w:r>
      <w:r w:rsidR="00490376" w:rsidRPr="00AD41BF">
        <w:t xml:space="preserve">ci wykonywania robót budowlanych z przepisami prawa budowlanego, w tym </w:t>
      </w:r>
      <w:r w:rsidR="002853C6" w:rsidRPr="00AD41BF">
        <w:t xml:space="preserve">z </w:t>
      </w:r>
      <w:r w:rsidR="00490376" w:rsidRPr="00AD41BF">
        <w:t>przepisami techniczno-budowlanymi, projektem budowlanym lub warunkami okre</w:t>
      </w:r>
      <w:r w:rsidR="00490376" w:rsidRPr="00AD41BF">
        <w:rPr>
          <w:rFonts w:hint="eastAsia"/>
        </w:rPr>
        <w:t>ś</w:t>
      </w:r>
      <w:r w:rsidR="00490376" w:rsidRPr="00AD41BF">
        <w:t>lonymi w decyzji o pozwoleniu na budow</w:t>
      </w:r>
      <w:r w:rsidR="00490376" w:rsidRPr="00AD41BF">
        <w:rPr>
          <w:rFonts w:hint="eastAsia"/>
        </w:rPr>
        <w:t>ę</w:t>
      </w:r>
      <w:r w:rsidR="00490376" w:rsidRPr="00AD41BF">
        <w:t>, a tak</w:t>
      </w:r>
      <w:r w:rsidR="00490376" w:rsidRPr="00AD41BF">
        <w:rPr>
          <w:rFonts w:hint="eastAsia"/>
        </w:rPr>
        <w:t>ż</w:t>
      </w:r>
      <w:r w:rsidR="00490376" w:rsidRPr="00AD41BF">
        <w:t>e</w:t>
      </w:r>
      <w:r w:rsidR="002853C6" w:rsidRPr="00AD41BF">
        <w:t xml:space="preserve"> kontrol</w:t>
      </w:r>
      <w:r w:rsidR="0015150A" w:rsidRPr="00AD41BF">
        <w:t>ę</w:t>
      </w:r>
      <w:r w:rsidR="00490376" w:rsidRPr="00AD41BF">
        <w:t xml:space="preserve"> zgodno</w:t>
      </w:r>
      <w:r w:rsidR="00490376" w:rsidRPr="00AD41BF">
        <w:rPr>
          <w:rFonts w:hint="eastAsia"/>
        </w:rPr>
        <w:t>ś</w:t>
      </w:r>
      <w:r w:rsidR="00490376" w:rsidRPr="00AD41BF">
        <w:t xml:space="preserve">ci z miejscowym planem zagospodarowania przestrzennego oraz wymaganiami ochrony </w:t>
      </w:r>
      <w:r w:rsidR="00490376" w:rsidRPr="00AD41BF">
        <w:rPr>
          <w:rFonts w:hint="eastAsia"/>
        </w:rPr>
        <w:t>ś</w:t>
      </w:r>
      <w:r w:rsidR="00490376" w:rsidRPr="00AD41BF">
        <w:t>rodowiska,</w:t>
      </w:r>
    </w:p>
    <w:p w14:paraId="710F1008" w14:textId="1895C05A" w:rsidR="00AD037D" w:rsidRPr="00AD41BF" w:rsidRDefault="00AD037D" w:rsidP="00AD037D">
      <w:pPr>
        <w:pStyle w:val="ZLITLITwPKTzmlitwpktliter"/>
      </w:pPr>
      <w:r w:rsidRPr="00AD41BF">
        <w:t>b)</w:t>
      </w:r>
      <w:r w:rsidRPr="00AD41BF">
        <w:tab/>
        <w:t xml:space="preserve">sprawdzanie posiadania przez osoby </w:t>
      </w:r>
      <w:r w:rsidR="00B430C1" w:rsidRPr="00AD41BF">
        <w:t>wykonuj</w:t>
      </w:r>
      <w:r w:rsidR="00B430C1" w:rsidRPr="00AD41BF">
        <w:rPr>
          <w:rFonts w:hint="eastAsia"/>
        </w:rPr>
        <w:t>ą</w:t>
      </w:r>
      <w:r w:rsidR="00B430C1" w:rsidRPr="00AD41BF">
        <w:t xml:space="preserve">ce </w:t>
      </w:r>
      <w:r w:rsidRPr="00AD41BF">
        <w:t>samodzielne funkcje techniczne</w:t>
      </w:r>
      <w:r w:rsidR="002C7DDB" w:rsidRPr="00AD41BF">
        <w:t xml:space="preserve"> w</w:t>
      </w:r>
      <w:r w:rsidR="00E66F78">
        <w:t xml:space="preserve"> </w:t>
      </w:r>
      <w:r w:rsidRPr="00AD41BF">
        <w:t>budownictwie uprawnie</w:t>
      </w:r>
      <w:r w:rsidRPr="00AD41BF">
        <w:rPr>
          <w:rFonts w:hint="eastAsia"/>
        </w:rPr>
        <w:t>ń</w:t>
      </w:r>
      <w:r w:rsidRPr="00AD41BF">
        <w:t xml:space="preserve"> do pe</w:t>
      </w:r>
      <w:r w:rsidRPr="00AD41BF">
        <w:rPr>
          <w:rFonts w:hint="eastAsia"/>
        </w:rPr>
        <w:t>ł</w:t>
      </w:r>
      <w:r w:rsidRPr="00AD41BF">
        <w:t>nienia tych funkcji</w:t>
      </w:r>
      <w:r w:rsidR="00B430C1" w:rsidRPr="00AD41BF">
        <w:t>, posiadania przez te osoby w</w:t>
      </w:r>
      <w:r w:rsidR="00B430C1" w:rsidRPr="00AD41BF">
        <w:rPr>
          <w:rFonts w:hint="eastAsia"/>
        </w:rPr>
        <w:t>ł</w:t>
      </w:r>
      <w:r w:rsidR="00B430C1" w:rsidRPr="00AD41BF">
        <w:t>a</w:t>
      </w:r>
      <w:r w:rsidR="00B430C1" w:rsidRPr="00AD41BF">
        <w:rPr>
          <w:rFonts w:hint="eastAsia"/>
        </w:rPr>
        <w:t>ś</w:t>
      </w:r>
      <w:r w:rsidR="00B430C1" w:rsidRPr="00AD41BF">
        <w:t>ciwych uprawnie</w:t>
      </w:r>
      <w:r w:rsidR="00B430C1" w:rsidRPr="00AD41BF">
        <w:rPr>
          <w:rFonts w:hint="eastAsia"/>
        </w:rPr>
        <w:t>ń</w:t>
      </w:r>
      <w:r w:rsidR="00B430C1" w:rsidRPr="00AD41BF">
        <w:t xml:space="preserve"> do pe</w:t>
      </w:r>
      <w:r w:rsidR="00B430C1" w:rsidRPr="00AD41BF">
        <w:rPr>
          <w:rFonts w:hint="eastAsia"/>
        </w:rPr>
        <w:t>ł</w:t>
      </w:r>
      <w:r w:rsidR="00B430C1" w:rsidRPr="00AD41BF">
        <w:t xml:space="preserve">nienia tych funkcji oraz </w:t>
      </w:r>
      <w:r w:rsidRPr="00AD41BF">
        <w:t>w</w:t>
      </w:r>
      <w:r w:rsidRPr="00AD41BF">
        <w:rPr>
          <w:rFonts w:hint="eastAsia"/>
        </w:rPr>
        <w:t>ł</w:t>
      </w:r>
      <w:r w:rsidRPr="00AD41BF">
        <w:t>a</w:t>
      </w:r>
      <w:r w:rsidRPr="00AD41BF">
        <w:rPr>
          <w:rFonts w:hint="eastAsia"/>
        </w:rPr>
        <w:t>ś</w:t>
      </w:r>
      <w:r w:rsidRPr="00AD41BF">
        <w:t>ciwego wykonywania tych funkcji,</w:t>
      </w:r>
    </w:p>
    <w:p w14:paraId="69E6E489" w14:textId="495CC10B" w:rsidR="006A34B0" w:rsidRPr="00AD41BF" w:rsidRDefault="006A34B0" w:rsidP="00AD037D">
      <w:pPr>
        <w:pStyle w:val="ZLITLITwPKTzmlitwpktliter"/>
      </w:pPr>
      <w:r w:rsidRPr="00AD41BF">
        <w:t>c)</w:t>
      </w:r>
      <w:r w:rsidR="006D36BF" w:rsidRPr="00AD41BF">
        <w:tab/>
      </w:r>
      <w:r w:rsidR="0015150A" w:rsidRPr="00AD41BF">
        <w:t>spe</w:t>
      </w:r>
      <w:r w:rsidR="0015150A" w:rsidRPr="00AD41BF">
        <w:rPr>
          <w:rFonts w:hint="eastAsia"/>
        </w:rPr>
        <w:t>ł</w:t>
      </w:r>
      <w:r w:rsidR="0015150A" w:rsidRPr="00AD41BF">
        <w:t xml:space="preserve">nienie </w:t>
      </w:r>
      <w:r w:rsidRPr="00AD41BF">
        <w:t>wymogu,</w:t>
      </w:r>
      <w:r w:rsidR="00777E27" w:rsidRPr="00AD41BF">
        <w:t xml:space="preserve"> o</w:t>
      </w:r>
      <w:r w:rsidR="00E66F78">
        <w:t xml:space="preserve"> </w:t>
      </w:r>
      <w:r w:rsidRPr="00AD41BF">
        <w:t>którym mowa</w:t>
      </w:r>
      <w:r w:rsidR="0063235E" w:rsidRPr="00AD41BF">
        <w:t xml:space="preserve"> w</w:t>
      </w:r>
      <w:r w:rsidR="00E66F78">
        <w:t xml:space="preserve"> </w:t>
      </w:r>
      <w:r w:rsidR="0063235E" w:rsidRPr="00AD41BF">
        <w:t>art.</w:t>
      </w:r>
      <w:r w:rsidR="00E66F78">
        <w:t xml:space="preserve"> </w:t>
      </w:r>
      <w:r w:rsidRPr="00AD41BF">
        <w:t>1</w:t>
      </w:r>
      <w:r w:rsidR="0063235E" w:rsidRPr="00AD41BF">
        <w:t>2 ust.</w:t>
      </w:r>
      <w:r w:rsidR="00E66F78">
        <w:t xml:space="preserve"> </w:t>
      </w:r>
      <w:r w:rsidRPr="00AD41BF">
        <w:t>7,</w:t>
      </w:r>
      <w:r w:rsidR="00777E27" w:rsidRPr="00AD41BF">
        <w:t xml:space="preserve"> w</w:t>
      </w:r>
      <w:r w:rsidR="00E66F78">
        <w:t xml:space="preserve"> </w:t>
      </w:r>
      <w:r w:rsidRPr="00AD41BF">
        <w:t>przypadku osób wykonuj</w:t>
      </w:r>
      <w:r w:rsidRPr="00AD41BF">
        <w:rPr>
          <w:rFonts w:hint="eastAsia"/>
        </w:rPr>
        <w:t>ą</w:t>
      </w:r>
      <w:r w:rsidRPr="00AD41BF">
        <w:t>cych samodzielne funkcje techniczne</w:t>
      </w:r>
      <w:r w:rsidR="00777E27" w:rsidRPr="00AD41BF">
        <w:t xml:space="preserve"> w</w:t>
      </w:r>
      <w:r w:rsidR="00E66F78">
        <w:t xml:space="preserve"> </w:t>
      </w:r>
      <w:r w:rsidRPr="00AD41BF">
        <w:t>budownictwie</w:t>
      </w:r>
      <w:r w:rsidR="006D36BF" w:rsidRPr="00AD41BF">
        <w:t>,</w:t>
      </w:r>
    </w:p>
    <w:p w14:paraId="59DA4FAF" w14:textId="7AE74B8A" w:rsidR="00B430C1" w:rsidRPr="00AD41BF" w:rsidRDefault="006A34B0" w:rsidP="00B430C1">
      <w:pPr>
        <w:pStyle w:val="ZLITLITwPKTzmlitwpktliter"/>
      </w:pPr>
      <w:r w:rsidRPr="00AD41BF">
        <w:t>d)</w:t>
      </w:r>
      <w:r w:rsidR="00AD037D" w:rsidRPr="00AD41BF">
        <w:tab/>
        <w:t>sprawdzanie wyrobów stosowanych przy wykonywaniu robót budowlanych</w:t>
      </w:r>
      <w:r w:rsidR="00D35F37" w:rsidRPr="00AD41BF">
        <w:t>,</w:t>
      </w:r>
      <w:r w:rsidR="002C7DDB" w:rsidRPr="00AD41BF">
        <w:t xml:space="preserve"> w</w:t>
      </w:r>
      <w:r w:rsidR="00E66F78">
        <w:t xml:space="preserve"> </w:t>
      </w:r>
      <w:r w:rsidR="00D35F37" w:rsidRPr="00AD41BF">
        <w:t>szczególno</w:t>
      </w:r>
      <w:r w:rsidR="00D35F37" w:rsidRPr="00AD41BF">
        <w:rPr>
          <w:rFonts w:hint="eastAsia"/>
        </w:rPr>
        <w:t>ś</w:t>
      </w:r>
      <w:r w:rsidR="00D35F37" w:rsidRPr="00AD41BF">
        <w:t>ci wyrobów budowlanych,</w:t>
      </w:r>
      <w:r w:rsidR="002C7DDB" w:rsidRPr="00AD41BF">
        <w:t xml:space="preserve"> w</w:t>
      </w:r>
      <w:r w:rsidR="00E66F78">
        <w:t xml:space="preserve"> </w:t>
      </w:r>
      <w:r w:rsidR="00AD037D" w:rsidRPr="00AD41BF">
        <w:t>zakresie zgodno</w:t>
      </w:r>
      <w:r w:rsidR="00AD037D" w:rsidRPr="00AD41BF">
        <w:rPr>
          <w:rFonts w:hint="eastAsia"/>
        </w:rPr>
        <w:t>ś</w:t>
      </w:r>
      <w:r w:rsidR="00AD037D" w:rsidRPr="00AD41BF">
        <w:t>ci</w:t>
      </w:r>
      <w:r w:rsidR="0063235E" w:rsidRPr="00AD41BF">
        <w:t xml:space="preserve"> z</w:t>
      </w:r>
      <w:r w:rsidR="00E66F78">
        <w:t xml:space="preserve"> </w:t>
      </w:r>
      <w:r w:rsidR="0063235E" w:rsidRPr="00AD41BF">
        <w:t>art.</w:t>
      </w:r>
      <w:r w:rsidR="00E66F78">
        <w:t xml:space="preserve"> </w:t>
      </w:r>
      <w:r w:rsidR="00AD037D" w:rsidRPr="00AD41BF">
        <w:t>10</w:t>
      </w:r>
      <w:r w:rsidR="0063235E" w:rsidRPr="00AD41BF">
        <w:t>;</w:t>
      </w:r>
      <w:r w:rsidR="00E66F78">
        <w:t>”</w:t>
      </w:r>
      <w:r w:rsidR="0063235E" w:rsidRPr="00AD41BF">
        <w:t>,</w:t>
      </w:r>
    </w:p>
    <w:p w14:paraId="272FC657" w14:textId="2E435C46" w:rsidR="00AD037D" w:rsidRPr="00AD41BF" w:rsidRDefault="00AD037D" w:rsidP="00AD037D">
      <w:pPr>
        <w:pStyle w:val="LITlitera"/>
      </w:pPr>
      <w:r w:rsidRPr="00AD41BF">
        <w:t>b)</w:t>
      </w:r>
      <w:r w:rsidRPr="00AD41BF">
        <w:tab/>
        <w:t>po</w:t>
      </w:r>
      <w:r w:rsidR="0063235E" w:rsidRPr="00AD41BF">
        <w:t xml:space="preserve"> ust.</w:t>
      </w:r>
      <w:r w:rsidR="00E66F78">
        <w:t xml:space="preserve"> </w:t>
      </w:r>
      <w:r w:rsidR="002C7DDB" w:rsidRPr="00AD41BF">
        <w:t>1</w:t>
      </w:r>
      <w:r w:rsidR="00E66F78">
        <w:t xml:space="preserve"> </w:t>
      </w:r>
      <w:r w:rsidRPr="00AD41BF">
        <w:t>dodaje się</w:t>
      </w:r>
      <w:r w:rsidR="0063235E" w:rsidRPr="00AD41BF">
        <w:t xml:space="preserve"> ust.</w:t>
      </w:r>
      <w:r w:rsidR="00E66F78">
        <w:t xml:space="preserve"> </w:t>
      </w:r>
      <w:r w:rsidRPr="00AD41BF">
        <w:t>1a</w:t>
      </w:r>
      <w:r w:rsidR="004B5ED8" w:rsidRPr="00AD41BF">
        <w:t>–1c</w:t>
      </w:r>
      <w:r w:rsidR="002C7DDB" w:rsidRPr="00AD41BF">
        <w:t xml:space="preserve"> w</w:t>
      </w:r>
      <w:r w:rsidR="00E66F78">
        <w:t xml:space="preserve"> </w:t>
      </w:r>
      <w:r w:rsidRPr="00AD41BF">
        <w:t>brzmieniu:</w:t>
      </w:r>
    </w:p>
    <w:p w14:paraId="6ED8C24E" w14:textId="2EFA38C8" w:rsidR="004B5ED8" w:rsidRPr="00AD41BF" w:rsidRDefault="00E66F78" w:rsidP="00AD037D">
      <w:pPr>
        <w:pStyle w:val="ZLITUSTzmustliter"/>
      </w:pPr>
      <w:r>
        <w:t>„</w:t>
      </w:r>
      <w:r w:rsidR="00AD037D" w:rsidRPr="00AD41BF">
        <w:t>1</w:t>
      </w:r>
      <w:r w:rsidR="00717C44" w:rsidRPr="00AD41BF">
        <w:t>a</w:t>
      </w:r>
      <w:r w:rsidR="00AD037D" w:rsidRPr="00AD41BF">
        <w:t>. Organy nadzoru budowlanego przy wykonywaniu obowiązków określonych przepisami prawa budowlanego mogą dokonywać czynności kontrolnych. Protokolarne ustalenia dokonane</w:t>
      </w:r>
      <w:r w:rsidR="002C7DDB" w:rsidRPr="00AD41BF">
        <w:t xml:space="preserve"> w</w:t>
      </w:r>
      <w:r>
        <w:t xml:space="preserve"> </w:t>
      </w:r>
      <w:r w:rsidR="00AD037D" w:rsidRPr="00AD41BF">
        <w:t>toku tych czynności stanowią podstawę do wydania decyzji oraz podejmowania innych środków przewidzianych</w:t>
      </w:r>
      <w:r w:rsidR="002C7DDB" w:rsidRPr="00AD41BF">
        <w:t xml:space="preserve"> w</w:t>
      </w:r>
      <w:r>
        <w:t xml:space="preserve"> </w:t>
      </w:r>
      <w:r w:rsidR="00AD037D" w:rsidRPr="00AD41BF">
        <w:t>przepisach prawa budowlanego.</w:t>
      </w:r>
    </w:p>
    <w:p w14:paraId="0CA32E37" w14:textId="63905FAF" w:rsidR="004B5ED8" w:rsidRPr="00AD41BF" w:rsidRDefault="004B5ED8" w:rsidP="004B5ED8">
      <w:pPr>
        <w:pStyle w:val="ZLITUSTzmustliter"/>
      </w:pPr>
      <w:r w:rsidRPr="00AD41BF">
        <w:t>1b.</w:t>
      </w:r>
      <w:r w:rsidR="00CD4D9E" w:rsidRPr="00AD41BF">
        <w:t xml:space="preserve"> </w:t>
      </w:r>
      <w:r w:rsidR="00211AF7" w:rsidRPr="00AD41BF">
        <w:t>K</w:t>
      </w:r>
      <w:r w:rsidRPr="00AD41BF">
        <w:t>ontroli,</w:t>
      </w:r>
      <w:r w:rsidR="00CD4D9E" w:rsidRPr="00AD41BF">
        <w:t xml:space="preserve"> o</w:t>
      </w:r>
      <w:r w:rsidR="00E66F78">
        <w:t xml:space="preserve"> </w:t>
      </w:r>
      <w:r w:rsidRPr="00AD41BF">
        <w:t>której mowa</w:t>
      </w:r>
      <w:r w:rsidR="0063235E" w:rsidRPr="00AD41BF">
        <w:t xml:space="preserve"> w</w:t>
      </w:r>
      <w:r w:rsidR="00E66F78">
        <w:t xml:space="preserve"> </w:t>
      </w:r>
      <w:r w:rsidR="0063235E" w:rsidRPr="00AD41BF">
        <w:t>ust.</w:t>
      </w:r>
      <w:r w:rsidR="00E66F78">
        <w:t xml:space="preserve"> </w:t>
      </w:r>
      <w:r w:rsidR="0063235E" w:rsidRPr="00AD41BF">
        <w:t>1 pkt</w:t>
      </w:r>
      <w:r w:rsidR="00E66F78">
        <w:t xml:space="preserve"> </w:t>
      </w:r>
      <w:r w:rsidR="0063235E" w:rsidRPr="00AD41BF">
        <w:t>1 lit.</w:t>
      </w:r>
      <w:r w:rsidR="00E66F78">
        <w:t xml:space="preserve"> </w:t>
      </w:r>
      <w:r w:rsidRPr="00AD41BF">
        <w:t>b</w:t>
      </w:r>
      <w:r w:rsidR="00CD4D9E" w:rsidRPr="00AD41BF">
        <w:t xml:space="preserve"> i</w:t>
      </w:r>
      <w:r w:rsidR="00E66F78">
        <w:t xml:space="preserve"> </w:t>
      </w:r>
      <w:r w:rsidRPr="00AD41BF">
        <w:t>c, dokonuje się na podstawie danych zawartych</w:t>
      </w:r>
      <w:r w:rsidR="00CD4D9E" w:rsidRPr="00AD41BF">
        <w:t xml:space="preserve"> w</w:t>
      </w:r>
      <w:r w:rsidR="00E66F78">
        <w:t xml:space="preserve"> </w:t>
      </w:r>
      <w:r w:rsidRPr="00AD41BF">
        <w:t>systemie e‑CRUB</w:t>
      </w:r>
      <w:r w:rsidR="00211AF7" w:rsidRPr="00AD41BF">
        <w:t xml:space="preserve"> w</w:t>
      </w:r>
      <w:r w:rsidR="00E66F78">
        <w:t xml:space="preserve"> </w:t>
      </w:r>
      <w:r w:rsidR="00211AF7" w:rsidRPr="00AD41BF">
        <w:t>stosunku do osób lub uprawnień budowlanych wpisanych do centralnego rejestru osób posiadających uprawnienia budowlane oraz centralnego rejestru rzeczoznawców budowlanych</w:t>
      </w:r>
      <w:r w:rsidRPr="00AD41BF">
        <w:t>.</w:t>
      </w:r>
    </w:p>
    <w:p w14:paraId="6B309B77" w14:textId="3815D96D" w:rsidR="004B5ED8" w:rsidRPr="00AD41BF" w:rsidRDefault="004B5ED8" w:rsidP="004B5ED8">
      <w:pPr>
        <w:pStyle w:val="ZLITUSTzmustliter"/>
      </w:pPr>
      <w:r w:rsidRPr="00AD41BF">
        <w:t>1c.</w:t>
      </w:r>
      <w:r w:rsidR="00CD4D9E" w:rsidRPr="00AD41BF">
        <w:t xml:space="preserve"> W</w:t>
      </w:r>
      <w:r w:rsidR="00E66F78">
        <w:t xml:space="preserve"> </w:t>
      </w:r>
      <w:r w:rsidRPr="00AD41BF">
        <w:t>przypadku awarii lub przerwy</w:t>
      </w:r>
      <w:r w:rsidR="00CD4D9E" w:rsidRPr="00AD41BF">
        <w:t xml:space="preserve"> w</w:t>
      </w:r>
      <w:r w:rsidR="00E66F78">
        <w:t xml:space="preserve"> </w:t>
      </w:r>
      <w:r w:rsidRPr="00AD41BF">
        <w:t>działaniu systemu e‑CRUB uniemożliwiającej przeprowadzenie kontroli,</w:t>
      </w:r>
      <w:r w:rsidR="00CD4D9E" w:rsidRPr="00AD41BF">
        <w:t xml:space="preserve"> o</w:t>
      </w:r>
      <w:r w:rsidR="00E66F78">
        <w:t xml:space="preserve"> </w:t>
      </w:r>
      <w:r w:rsidRPr="00AD41BF">
        <w:t>której mowa</w:t>
      </w:r>
      <w:r w:rsidR="0063235E" w:rsidRPr="00AD41BF">
        <w:t xml:space="preserve"> w</w:t>
      </w:r>
      <w:r w:rsidR="00E66F78">
        <w:t xml:space="preserve"> </w:t>
      </w:r>
      <w:r w:rsidR="0063235E" w:rsidRPr="00AD41BF">
        <w:t>ust.</w:t>
      </w:r>
      <w:r w:rsidR="00E66F78">
        <w:t xml:space="preserve"> </w:t>
      </w:r>
      <w:r w:rsidR="0063235E" w:rsidRPr="00AD41BF">
        <w:t>1 pkt</w:t>
      </w:r>
      <w:r w:rsidR="00E66F78">
        <w:t xml:space="preserve"> </w:t>
      </w:r>
      <w:r w:rsidR="0063235E" w:rsidRPr="00AD41BF">
        <w:t>1 lit.</w:t>
      </w:r>
      <w:r w:rsidR="00E66F78">
        <w:t xml:space="preserve"> </w:t>
      </w:r>
      <w:r w:rsidRPr="00AD41BF">
        <w:t>b</w:t>
      </w:r>
      <w:r w:rsidR="00CD4D9E" w:rsidRPr="00AD41BF">
        <w:t xml:space="preserve"> i</w:t>
      </w:r>
      <w:r w:rsidR="00E66F78">
        <w:t xml:space="preserve"> </w:t>
      </w:r>
      <w:r w:rsidRPr="00AD41BF">
        <w:t>c, organy nadzoru budowlanego mogą żądać od osób wykonujących samodzielne funkcje techniczne</w:t>
      </w:r>
      <w:r w:rsidR="00CD4D9E" w:rsidRPr="00AD41BF">
        <w:t xml:space="preserve"> w</w:t>
      </w:r>
      <w:r w:rsidR="00E66F78">
        <w:t xml:space="preserve"> </w:t>
      </w:r>
      <w:r w:rsidRPr="00AD41BF">
        <w:t>budownictwie przedłożenia kopii uprawnień budowlanych lub kopii zaświadczenia,</w:t>
      </w:r>
      <w:r w:rsidR="00CD4D9E" w:rsidRPr="00AD41BF">
        <w:t xml:space="preserve"> o</w:t>
      </w:r>
      <w:r w:rsidR="00E66F78">
        <w:t xml:space="preserve"> </w:t>
      </w:r>
      <w:r w:rsidRPr="00AD41BF">
        <w:t>którym mowa</w:t>
      </w:r>
      <w:r w:rsidR="0063235E" w:rsidRPr="00AD41BF">
        <w:t xml:space="preserve"> w</w:t>
      </w:r>
      <w:r w:rsidR="00E66F78">
        <w:t xml:space="preserve"> </w:t>
      </w:r>
      <w:r w:rsidR="0063235E" w:rsidRPr="00AD41BF">
        <w:t>art.</w:t>
      </w:r>
      <w:r w:rsidR="00E66F78">
        <w:t xml:space="preserve"> </w:t>
      </w:r>
      <w:r w:rsidRPr="00AD41BF">
        <w:t>1</w:t>
      </w:r>
      <w:r w:rsidR="0063235E" w:rsidRPr="00AD41BF">
        <w:t>2 ust.</w:t>
      </w:r>
      <w:r w:rsidR="00E66F78">
        <w:t xml:space="preserve"> </w:t>
      </w:r>
      <w:r w:rsidRPr="00AD41BF">
        <w:t>7.</w:t>
      </w:r>
      <w:r w:rsidR="00E66F78">
        <w:t>”</w:t>
      </w:r>
      <w:r w:rsidRPr="00AD41BF">
        <w:t>,</w:t>
      </w:r>
    </w:p>
    <w:p w14:paraId="42C919DE" w14:textId="6C46111A" w:rsidR="00EB7722" w:rsidRPr="00AD41BF" w:rsidRDefault="00AD037D" w:rsidP="00AD037D">
      <w:pPr>
        <w:pStyle w:val="LITlitera"/>
      </w:pPr>
      <w:r w:rsidRPr="00AD41BF">
        <w:t>c)</w:t>
      </w:r>
      <w:r w:rsidRPr="00AD41BF">
        <w:tab/>
      </w:r>
      <w:r w:rsidR="009E0528" w:rsidRPr="00AD41BF">
        <w:t>w</w:t>
      </w:r>
      <w:r w:rsidR="0063235E" w:rsidRPr="00AD41BF">
        <w:t xml:space="preserve"> ust.</w:t>
      </w:r>
      <w:r w:rsidR="00E66F78">
        <w:t xml:space="preserve"> </w:t>
      </w:r>
      <w:r w:rsidR="006C2718" w:rsidRPr="00AD41BF">
        <w:t>2</w:t>
      </w:r>
      <w:r w:rsidR="00EB7722" w:rsidRPr="00AD41BF">
        <w:t>:</w:t>
      </w:r>
    </w:p>
    <w:p w14:paraId="37F23A62" w14:textId="77777777" w:rsidR="00EB7722" w:rsidRPr="00AD41BF" w:rsidRDefault="00EB7722" w:rsidP="00EB7722">
      <w:pPr>
        <w:pStyle w:val="TIRtiret"/>
      </w:pPr>
      <w:r w:rsidRPr="00AD41BF">
        <w:t>–</w:t>
      </w:r>
      <w:r w:rsidRPr="00AD41BF">
        <w:tab/>
        <w:t>pkt 1 otrzymuje brzmienie:</w:t>
      </w:r>
    </w:p>
    <w:p w14:paraId="62B6882F" w14:textId="487B0FB3" w:rsidR="00EB7722" w:rsidRPr="00AD41BF" w:rsidRDefault="00E66F78" w:rsidP="00EB7722">
      <w:pPr>
        <w:pStyle w:val="ZTIRPKTzmpkttiret"/>
      </w:pPr>
      <w:r>
        <w:lastRenderedPageBreak/>
        <w:t>„</w:t>
      </w:r>
      <w:r w:rsidR="00EB7722" w:rsidRPr="00AD41BF">
        <w:t>1)</w:t>
      </w:r>
      <w:r w:rsidR="00EB7722" w:rsidRPr="00AD41BF">
        <w:tab/>
        <w:t>bezzwłocznego udostępniania organom administracji architektoniczno</w:t>
      </w:r>
      <w:r w:rsidR="008E2DEA">
        <w:noBreakHyphen/>
      </w:r>
      <w:r w:rsidR="00EB7722" w:rsidRPr="00AD41BF">
        <w:t>budowlanej decyzji i postanowień wynikających z przepisów prawa budowlanego</w:t>
      </w:r>
      <w:r w:rsidR="001C4105" w:rsidRPr="00AD41BF">
        <w:t>;</w:t>
      </w:r>
      <w:r>
        <w:t>”</w:t>
      </w:r>
      <w:r w:rsidR="001C4105" w:rsidRPr="00AD41BF">
        <w:t>,</w:t>
      </w:r>
    </w:p>
    <w:p w14:paraId="0F9350F6" w14:textId="1A2992BE" w:rsidR="008D09DB" w:rsidRPr="00AD41BF" w:rsidRDefault="00EB7722" w:rsidP="00EB7722">
      <w:pPr>
        <w:pStyle w:val="TIRtiret"/>
      </w:pPr>
      <w:r w:rsidRPr="00AD41BF">
        <w:t>–</w:t>
      </w:r>
      <w:r w:rsidRPr="00AD41BF">
        <w:tab/>
      </w:r>
      <w:r w:rsidR="008D09DB" w:rsidRPr="00AD41BF">
        <w:t>po</w:t>
      </w:r>
      <w:r w:rsidR="0063235E" w:rsidRPr="00AD41BF">
        <w:t xml:space="preserve"> pkt</w:t>
      </w:r>
      <w:r w:rsidR="00E66F78">
        <w:t xml:space="preserve"> </w:t>
      </w:r>
      <w:r w:rsidR="006C2718" w:rsidRPr="00AD41BF">
        <w:t>1</w:t>
      </w:r>
      <w:r w:rsidR="00E66F78">
        <w:t xml:space="preserve"> </w:t>
      </w:r>
      <w:r w:rsidR="008D09DB" w:rsidRPr="00AD41BF">
        <w:t>dodaje się</w:t>
      </w:r>
      <w:r w:rsidR="0063235E" w:rsidRPr="00AD41BF">
        <w:t xml:space="preserve"> pkt</w:t>
      </w:r>
      <w:r w:rsidR="00E66F78">
        <w:t xml:space="preserve"> </w:t>
      </w:r>
      <w:r w:rsidR="008D09DB" w:rsidRPr="00AD41BF">
        <w:t>1a</w:t>
      </w:r>
      <w:r w:rsidR="006C2718" w:rsidRPr="00AD41BF">
        <w:t xml:space="preserve"> w</w:t>
      </w:r>
      <w:r w:rsidR="00E66F78">
        <w:t xml:space="preserve"> </w:t>
      </w:r>
      <w:r w:rsidR="008D09DB" w:rsidRPr="00AD41BF">
        <w:t>brzmieniu:</w:t>
      </w:r>
    </w:p>
    <w:p w14:paraId="2195B7B3" w14:textId="72672A76" w:rsidR="00BB1772" w:rsidRPr="00AD41BF" w:rsidRDefault="00E66F78" w:rsidP="00EB7722">
      <w:pPr>
        <w:pStyle w:val="ZTIRPKTzmpkttiret"/>
      </w:pPr>
      <w:r>
        <w:t>„</w:t>
      </w:r>
      <w:r w:rsidR="008D09DB" w:rsidRPr="00AD41BF">
        <w:t>1a)</w:t>
      </w:r>
      <w:r w:rsidR="008D09DB" w:rsidRPr="00AD41BF">
        <w:tab/>
        <w:t>bezzwłoczn</w:t>
      </w:r>
      <w:r w:rsidR="009419BA" w:rsidRPr="00AD41BF">
        <w:t>ego</w:t>
      </w:r>
      <w:r w:rsidR="008D09DB" w:rsidRPr="00AD41BF">
        <w:t xml:space="preserve"> prze</w:t>
      </w:r>
      <w:r w:rsidR="009419BA" w:rsidRPr="00AD41BF">
        <w:t>kazywania</w:t>
      </w:r>
      <w:r w:rsidR="008D09DB" w:rsidRPr="00AD41BF">
        <w:t xml:space="preserve"> właściwemu wojewodzie</w:t>
      </w:r>
      <w:r w:rsidR="006C2718" w:rsidRPr="00AD41BF">
        <w:t xml:space="preserve"> i</w:t>
      </w:r>
      <w:r>
        <w:t xml:space="preserve"> </w:t>
      </w:r>
      <w:r w:rsidR="008D09DB" w:rsidRPr="00AD41BF">
        <w:t>wojewódzkiemu inspektorowi nadzoru budowlanego decyzj</w:t>
      </w:r>
      <w:r w:rsidR="00A3465D" w:rsidRPr="00AD41BF">
        <w:t>i</w:t>
      </w:r>
      <w:r w:rsidR="00EB7722" w:rsidRPr="00AD41BF">
        <w:t>, postanowień i zgłoszeń</w:t>
      </w:r>
      <w:r w:rsidR="008D09DB" w:rsidRPr="00AD41BF">
        <w:t xml:space="preserve">, do których </w:t>
      </w:r>
      <w:r w:rsidR="00D35F37" w:rsidRPr="00AD41BF">
        <w:t xml:space="preserve">ma </w:t>
      </w:r>
      <w:r w:rsidR="008D09DB" w:rsidRPr="00AD41BF">
        <w:t>zastosowanie</w:t>
      </w:r>
      <w:r w:rsidR="0063235E" w:rsidRPr="00AD41BF">
        <w:t xml:space="preserve"> art.</w:t>
      </w:r>
      <w:r>
        <w:t xml:space="preserve"> </w:t>
      </w:r>
      <w:r w:rsidR="008D09DB" w:rsidRPr="00AD41BF">
        <w:t>8</w:t>
      </w:r>
      <w:r w:rsidR="0063235E" w:rsidRPr="00AD41BF">
        <w:t>3 ust.</w:t>
      </w:r>
      <w:r>
        <w:t xml:space="preserve"> </w:t>
      </w:r>
      <w:r w:rsidR="008D09DB" w:rsidRPr="00AD41BF">
        <w:t>4;</w:t>
      </w:r>
      <w:r>
        <w:t>”</w:t>
      </w:r>
      <w:r w:rsidR="001C4105" w:rsidRPr="00AD41BF">
        <w:t>,</w:t>
      </w:r>
    </w:p>
    <w:p w14:paraId="07B508B3" w14:textId="77777777" w:rsidR="003B781C" w:rsidRPr="00AD41BF" w:rsidRDefault="003B781C" w:rsidP="003B781C">
      <w:pPr>
        <w:pStyle w:val="LITlitera"/>
      </w:pPr>
      <w:r w:rsidRPr="00AD41BF">
        <w:t>d)</w:t>
      </w:r>
      <w:r w:rsidRPr="00AD41BF">
        <w:tab/>
        <w:t>po ust. 2 dodaje się ust. 2a w brzmieniu:</w:t>
      </w:r>
    </w:p>
    <w:p w14:paraId="471B771F" w14:textId="28AC01D7" w:rsidR="003B781C" w:rsidRPr="00AD41BF" w:rsidRDefault="00E66F78" w:rsidP="00BB5562">
      <w:pPr>
        <w:pStyle w:val="ZLITUSTzmustliter"/>
      </w:pPr>
      <w:r>
        <w:t>„</w:t>
      </w:r>
      <w:r w:rsidR="003B781C" w:rsidRPr="00AD41BF">
        <w:t>2a. Ewidencje, o których mowa w ust. 2 pkt 2</w:t>
      </w:r>
      <w:r w:rsidR="009A5F76" w:rsidRPr="00AD41BF">
        <w:t>–</w:t>
      </w:r>
      <w:r w:rsidR="003B781C" w:rsidRPr="00AD41BF">
        <w:t xml:space="preserve">4, organy nadzoru budowlanego prowadzą w formie elektronicznej za </w:t>
      </w:r>
      <w:r w:rsidR="00DD79F2" w:rsidRPr="00AD41BF">
        <w:t>pomocą</w:t>
      </w:r>
      <w:r w:rsidR="003B781C" w:rsidRPr="00AD41BF">
        <w:t xml:space="preserve"> </w:t>
      </w:r>
      <w:r w:rsidR="008E2DEA">
        <w:t>systemów, o których mowa w art. </w:t>
      </w:r>
      <w:r w:rsidR="001D0D77" w:rsidRPr="00AD41BF">
        <w:t>79</w:t>
      </w:r>
      <w:r w:rsidR="00B36831">
        <w:t>l</w:t>
      </w:r>
      <w:r w:rsidR="003B781C" w:rsidRPr="00AD41BF">
        <w:t>.</w:t>
      </w:r>
      <w:r>
        <w:t>”</w:t>
      </w:r>
      <w:r w:rsidR="003B781C" w:rsidRPr="00AD41BF">
        <w:t>,</w:t>
      </w:r>
    </w:p>
    <w:p w14:paraId="03B5ADAB" w14:textId="77777777" w:rsidR="003B781C" w:rsidRPr="00AD41BF" w:rsidRDefault="003B781C" w:rsidP="00BB5562">
      <w:pPr>
        <w:pStyle w:val="LITlitera"/>
      </w:pPr>
      <w:r w:rsidRPr="00AD41BF">
        <w:t>e)</w:t>
      </w:r>
      <w:r w:rsidRPr="00AD41BF">
        <w:tab/>
        <w:t>uchyla się ust. 5;</w:t>
      </w:r>
    </w:p>
    <w:p w14:paraId="6BD41E95" w14:textId="5EABA9C4" w:rsidR="009F3ED4" w:rsidRPr="00AD41BF" w:rsidRDefault="00355BE6" w:rsidP="008D09DB">
      <w:pPr>
        <w:pStyle w:val="PKTpunkt"/>
      </w:pPr>
      <w:r>
        <w:t>6</w:t>
      </w:r>
      <w:r w:rsidR="004560B9">
        <w:t>5</w:t>
      </w:r>
      <w:r w:rsidR="008D09DB" w:rsidRPr="00AD41BF">
        <w:t>)</w:t>
      </w:r>
      <w:r w:rsidR="008D09DB" w:rsidRPr="00AD41BF">
        <w:tab/>
      </w:r>
      <w:r w:rsidR="009F3ED4" w:rsidRPr="00AD41BF">
        <w:t>w</w:t>
      </w:r>
      <w:r w:rsidR="0063235E" w:rsidRPr="00AD41BF">
        <w:t xml:space="preserve"> art.</w:t>
      </w:r>
      <w:r w:rsidR="00E66F78">
        <w:t xml:space="preserve"> </w:t>
      </w:r>
      <w:r w:rsidR="009F3ED4" w:rsidRPr="00AD41BF">
        <w:t>84a uchyla się</w:t>
      </w:r>
      <w:r w:rsidR="0063235E" w:rsidRPr="00AD41BF">
        <w:t xml:space="preserve"> ust.</w:t>
      </w:r>
      <w:r w:rsidR="00E66F78">
        <w:t xml:space="preserve"> </w:t>
      </w:r>
      <w:r w:rsidR="009F3ED4" w:rsidRPr="00AD41BF">
        <w:t>1;</w:t>
      </w:r>
    </w:p>
    <w:p w14:paraId="6D8DFF3E" w14:textId="36109534" w:rsidR="00EB7E91" w:rsidRPr="00AD41BF" w:rsidRDefault="00355BE6" w:rsidP="008E663E">
      <w:pPr>
        <w:pStyle w:val="PKTpunkt"/>
      </w:pPr>
      <w:r>
        <w:t>6</w:t>
      </w:r>
      <w:r w:rsidR="004560B9">
        <w:t>6</w:t>
      </w:r>
      <w:r w:rsidR="00756FD5" w:rsidRPr="00AD41BF">
        <w:t>)</w:t>
      </w:r>
      <w:r w:rsidR="00756FD5">
        <w:tab/>
      </w:r>
      <w:r w:rsidR="00EB7E91" w:rsidRPr="00AD41BF">
        <w:t xml:space="preserve">w art. 86 w ust. 1 wyraz </w:t>
      </w:r>
      <w:r w:rsidR="00E66F78">
        <w:t>„</w:t>
      </w:r>
      <w:r w:rsidR="00EB7E91" w:rsidRPr="00AD41BF">
        <w:t>trzech</w:t>
      </w:r>
      <w:r w:rsidR="00E66F78">
        <w:t>”</w:t>
      </w:r>
      <w:r w:rsidR="00EB7E91" w:rsidRPr="00AD41BF">
        <w:t xml:space="preserve"> zastępuje się wyrazem </w:t>
      </w:r>
      <w:r w:rsidR="00E66F78">
        <w:t>„</w:t>
      </w:r>
      <w:r w:rsidR="00EB7E91" w:rsidRPr="00AD41BF">
        <w:t>dwóch</w:t>
      </w:r>
      <w:r w:rsidR="00E66F78">
        <w:t>”</w:t>
      </w:r>
      <w:r w:rsidR="00EB7E91" w:rsidRPr="00AD41BF">
        <w:t>;</w:t>
      </w:r>
    </w:p>
    <w:p w14:paraId="2075AA2C" w14:textId="47A08B0A" w:rsidR="00355BE6" w:rsidRPr="00355BE6" w:rsidRDefault="00355BE6" w:rsidP="003A0CF2">
      <w:pPr>
        <w:pStyle w:val="PKTpunkt"/>
      </w:pPr>
      <w:r>
        <w:t>6</w:t>
      </w:r>
      <w:r w:rsidR="00884564">
        <w:t>7</w:t>
      </w:r>
      <w:r w:rsidR="00A13E76" w:rsidRPr="00AD41BF">
        <w:t>)</w:t>
      </w:r>
      <w:r w:rsidR="00B27747" w:rsidRPr="00AD41BF">
        <w:tab/>
      </w:r>
      <w:r w:rsidRPr="00355BE6">
        <w:t>w art. 87</w:t>
      </w:r>
      <w:r w:rsidR="00961547">
        <w:t xml:space="preserve"> </w:t>
      </w:r>
      <w:r w:rsidRPr="00355BE6">
        <w:t>ust. 1 otrzymuje brzmienie:</w:t>
      </w:r>
    </w:p>
    <w:p w14:paraId="5D0E152D" w14:textId="117FC6F5" w:rsidR="00355BE6" w:rsidRPr="00355BE6" w:rsidRDefault="00E66F78" w:rsidP="00355BE6">
      <w:pPr>
        <w:pStyle w:val="ZUSTzmustartykuempunktem"/>
      </w:pPr>
      <w:r>
        <w:t>„</w:t>
      </w:r>
      <w:r w:rsidR="007249C2">
        <w:t xml:space="preserve">1. </w:t>
      </w:r>
      <w:r w:rsidR="00355BE6" w:rsidRPr="00355BE6">
        <w:t xml:space="preserve">Wojewódzkiego inspektora nadzoru budowlanego powołuje i odwołuje Główny Inspektor Nadzoru Budowlanego, po uzyskaniu </w:t>
      </w:r>
      <w:r w:rsidR="000E6F99">
        <w:t xml:space="preserve">zgody </w:t>
      </w:r>
      <w:r w:rsidR="00355BE6" w:rsidRPr="00355BE6">
        <w:t>wojewody</w:t>
      </w:r>
      <w:r w:rsidR="000F024F" w:rsidRPr="00355BE6">
        <w:t>.</w:t>
      </w:r>
      <w:r w:rsidR="00713AE1">
        <w:t>”</w:t>
      </w:r>
      <w:r w:rsidR="000F024F">
        <w:t>;</w:t>
      </w:r>
    </w:p>
    <w:p w14:paraId="7B85CC9B" w14:textId="661A15A6" w:rsidR="008D2268" w:rsidRPr="00AD41BF" w:rsidRDefault="00355BE6" w:rsidP="00A13E76">
      <w:pPr>
        <w:pStyle w:val="PKTpunkt"/>
      </w:pPr>
      <w:r>
        <w:t>6</w:t>
      </w:r>
      <w:r w:rsidR="00884564">
        <w:t>8</w:t>
      </w:r>
      <w:r>
        <w:t>)</w:t>
      </w:r>
      <w:r>
        <w:tab/>
      </w:r>
      <w:r w:rsidR="002C7DDB" w:rsidRPr="00AD41BF">
        <w:t>w</w:t>
      </w:r>
      <w:r w:rsidR="0063235E" w:rsidRPr="00AD41BF">
        <w:t xml:space="preserve"> art.</w:t>
      </w:r>
      <w:r w:rsidR="00E66F78">
        <w:t xml:space="preserve"> </w:t>
      </w:r>
      <w:r w:rsidR="00A13E76" w:rsidRPr="00AD41BF">
        <w:t>88a</w:t>
      </w:r>
      <w:r w:rsidR="008D2268" w:rsidRPr="00AD41BF">
        <w:t>:</w:t>
      </w:r>
    </w:p>
    <w:p w14:paraId="5707437A" w14:textId="4AD7434A" w:rsidR="00A13E76" w:rsidRPr="00AD41BF" w:rsidRDefault="008D2268" w:rsidP="008D2268">
      <w:pPr>
        <w:pStyle w:val="LITlitera"/>
      </w:pPr>
      <w:r w:rsidRPr="00AD41BF">
        <w:t>a)</w:t>
      </w:r>
      <w:r w:rsidRPr="00AD41BF">
        <w:tab/>
      </w:r>
      <w:r w:rsidR="00A871EB" w:rsidRPr="00AD41BF">
        <w:t xml:space="preserve">w </w:t>
      </w:r>
      <w:r w:rsidR="00C22FCE" w:rsidRPr="00AD41BF">
        <w:t>ust.</w:t>
      </w:r>
      <w:r w:rsidR="00E66F78">
        <w:t xml:space="preserve"> </w:t>
      </w:r>
      <w:r w:rsidR="0063235E" w:rsidRPr="00AD41BF">
        <w:t>1 w</w:t>
      </w:r>
      <w:r w:rsidR="00E66F78">
        <w:t xml:space="preserve"> </w:t>
      </w:r>
      <w:r w:rsidR="0063235E" w:rsidRPr="00AD41BF">
        <w:t>pkt</w:t>
      </w:r>
      <w:r w:rsidR="00E66F78">
        <w:t xml:space="preserve"> </w:t>
      </w:r>
      <w:r w:rsidR="0063235E" w:rsidRPr="00AD41BF">
        <w:t>3 w</w:t>
      </w:r>
      <w:r w:rsidR="00E66F78">
        <w:t xml:space="preserve"> </w:t>
      </w:r>
      <w:r w:rsidR="0063235E" w:rsidRPr="00AD41BF">
        <w:t>lit.</w:t>
      </w:r>
      <w:r w:rsidR="00E66F78">
        <w:t xml:space="preserve"> </w:t>
      </w:r>
      <w:r w:rsidR="00A13E76" w:rsidRPr="00AD41BF">
        <w:t>c kropkę zastępuje się przecinkiem</w:t>
      </w:r>
      <w:r w:rsidR="002C7DDB" w:rsidRPr="00AD41BF">
        <w:t xml:space="preserve"> i</w:t>
      </w:r>
      <w:r w:rsidR="00E66F78">
        <w:t xml:space="preserve"> </w:t>
      </w:r>
      <w:r w:rsidR="00A13E76" w:rsidRPr="00AD41BF">
        <w:t>dodaje się</w:t>
      </w:r>
      <w:r w:rsidR="0063235E" w:rsidRPr="00AD41BF">
        <w:t xml:space="preserve"> lit.</w:t>
      </w:r>
      <w:r w:rsidR="00E66F78">
        <w:t xml:space="preserve"> </w:t>
      </w:r>
      <w:r w:rsidR="00A13E76" w:rsidRPr="00AD41BF">
        <w:t>d</w:t>
      </w:r>
      <w:r w:rsidR="002C7DDB" w:rsidRPr="00AD41BF">
        <w:t xml:space="preserve"> w</w:t>
      </w:r>
      <w:r w:rsidR="00E66F78">
        <w:t xml:space="preserve"> </w:t>
      </w:r>
      <w:r w:rsidR="00A13E76" w:rsidRPr="00AD41BF">
        <w:t>brzmieniu:</w:t>
      </w:r>
    </w:p>
    <w:p w14:paraId="4CB4922F" w14:textId="23D60887" w:rsidR="00A13E76" w:rsidRPr="00AD41BF" w:rsidRDefault="00E66F78" w:rsidP="00CF4730">
      <w:pPr>
        <w:pStyle w:val="ZLITLITzmlitliter"/>
      </w:pPr>
      <w:r>
        <w:t>„</w:t>
      </w:r>
      <w:r w:rsidR="00A13E76" w:rsidRPr="00AD41BF">
        <w:t>d)</w:t>
      </w:r>
      <w:r w:rsidR="0063235E" w:rsidRPr="00AD41BF">
        <w:tab/>
      </w:r>
      <w:r w:rsidR="00A13E76" w:rsidRPr="00AD41BF">
        <w:t>rzeczoznawców budowlanych</w:t>
      </w:r>
      <w:r w:rsidR="00167F90" w:rsidRPr="00AD41BF">
        <w:t>.</w:t>
      </w:r>
      <w:r>
        <w:t>”</w:t>
      </w:r>
      <w:r w:rsidR="008D2268" w:rsidRPr="00AD41BF">
        <w:t>,</w:t>
      </w:r>
    </w:p>
    <w:p w14:paraId="4659005F" w14:textId="2D3D32A6" w:rsidR="00A871EB" w:rsidRPr="00AD41BF" w:rsidRDefault="008D2268" w:rsidP="008D2268">
      <w:pPr>
        <w:pStyle w:val="LITlitera"/>
      </w:pPr>
      <w:r w:rsidRPr="00AD41BF">
        <w:t>b)</w:t>
      </w:r>
      <w:r w:rsidRPr="00AD41BF">
        <w:tab/>
      </w:r>
      <w:r w:rsidR="00C22FCE" w:rsidRPr="00AD41BF">
        <w:t>ust.</w:t>
      </w:r>
      <w:r w:rsidR="00E66F78">
        <w:t xml:space="preserve"> </w:t>
      </w:r>
      <w:r w:rsidR="00087297" w:rsidRPr="00AD41BF">
        <w:t>2</w:t>
      </w:r>
      <w:r w:rsidR="00A871EB" w:rsidRPr="00AD41BF">
        <w:t xml:space="preserve"> otrzymuje brzmienie:</w:t>
      </w:r>
    </w:p>
    <w:p w14:paraId="5F701A8C" w14:textId="7A9E641F" w:rsidR="00A871EB" w:rsidRPr="00AD41BF" w:rsidRDefault="00E66F78" w:rsidP="00A871EB">
      <w:pPr>
        <w:pStyle w:val="ZLITUSTzmustliter"/>
      </w:pPr>
      <w:r>
        <w:t>„</w:t>
      </w:r>
      <w:r w:rsidR="00A871EB" w:rsidRPr="00AD41BF">
        <w:t>2. W rejestrach, o których mowa w ust. 1 pkt 3, zamieszcza się następujące dane:</w:t>
      </w:r>
    </w:p>
    <w:p w14:paraId="6AB7451F" w14:textId="77777777" w:rsidR="00A871EB" w:rsidRPr="00AD41BF" w:rsidRDefault="00A871EB" w:rsidP="00CF4730">
      <w:pPr>
        <w:pStyle w:val="ZLITPKTzmpktliter"/>
      </w:pPr>
      <w:r w:rsidRPr="00AD41BF">
        <w:t>1)</w:t>
      </w:r>
      <w:r w:rsidRPr="00AD41BF">
        <w:tab/>
        <w:t>imiona i nazwisko;</w:t>
      </w:r>
    </w:p>
    <w:p w14:paraId="13E3B56B" w14:textId="77777777" w:rsidR="00A871EB" w:rsidRPr="00AD41BF" w:rsidRDefault="00A871EB" w:rsidP="00CF4730">
      <w:pPr>
        <w:pStyle w:val="ZLITPKTzmpktliter"/>
      </w:pPr>
      <w:r w:rsidRPr="00AD41BF">
        <w:t>2)</w:t>
      </w:r>
      <w:r w:rsidRPr="00AD41BF">
        <w:tab/>
        <w:t>adres zamieszkania;</w:t>
      </w:r>
    </w:p>
    <w:p w14:paraId="21B386B7" w14:textId="0E56FF49" w:rsidR="00A871EB" w:rsidRPr="00AD41BF" w:rsidRDefault="00A871EB" w:rsidP="00CF4730">
      <w:pPr>
        <w:pStyle w:val="ZLITPKTzmpktliter"/>
      </w:pPr>
      <w:r w:rsidRPr="00AD41BF">
        <w:t>3)</w:t>
      </w:r>
      <w:r w:rsidRPr="00AD41BF">
        <w:tab/>
        <w:t xml:space="preserve">numer PESEL </w:t>
      </w:r>
      <w:r w:rsidR="00804B7C" w:rsidRPr="00AD41BF">
        <w:t xml:space="preserve">– </w:t>
      </w:r>
      <w:r w:rsidRPr="00AD41BF">
        <w:t xml:space="preserve">w stosunku do osób posiadających obywatelstwo polskie albo numer paszportu lub innego dokumentu potwierdzającego tożsamość </w:t>
      </w:r>
      <w:r w:rsidR="00804B7C" w:rsidRPr="00AD41BF">
        <w:t xml:space="preserve">– </w:t>
      </w:r>
      <w:r w:rsidR="00B074C7" w:rsidRPr="00AD41BF">
        <w:t>w</w:t>
      </w:r>
      <w:r w:rsidR="00E66F78">
        <w:t xml:space="preserve"> </w:t>
      </w:r>
      <w:r w:rsidRPr="00AD41BF">
        <w:t>stosunku do osób nieposiadających obywatelstwa polskiego;</w:t>
      </w:r>
    </w:p>
    <w:p w14:paraId="7F43E0D6" w14:textId="77777777" w:rsidR="00A871EB" w:rsidRPr="00AD41BF" w:rsidRDefault="00A871EB" w:rsidP="00CF4730">
      <w:pPr>
        <w:pStyle w:val="ZLITPKTzmpktliter"/>
      </w:pPr>
      <w:r w:rsidRPr="00AD41BF">
        <w:t>4)</w:t>
      </w:r>
      <w:r w:rsidRPr="00AD41BF">
        <w:tab/>
        <w:t xml:space="preserve">datę śmierci </w:t>
      </w:r>
      <w:r w:rsidR="00804B7C" w:rsidRPr="00AD41BF">
        <w:t xml:space="preserve">– </w:t>
      </w:r>
      <w:r w:rsidRPr="00AD41BF">
        <w:t>jeżeli osoba, której wpis dotyczy, zmarła;</w:t>
      </w:r>
    </w:p>
    <w:p w14:paraId="6A156115" w14:textId="77777777" w:rsidR="00A871EB" w:rsidRPr="00AD41BF" w:rsidRDefault="00A871EB" w:rsidP="00CF4730">
      <w:pPr>
        <w:pStyle w:val="ZLITPKTzmpktliter"/>
      </w:pPr>
      <w:r w:rsidRPr="00AD41BF">
        <w:t>5)</w:t>
      </w:r>
      <w:r w:rsidRPr="00AD41BF">
        <w:tab/>
        <w:t xml:space="preserve">informację o wykształceniu, o tytułach zawodowych i o stopniach </w:t>
      </w:r>
      <w:r w:rsidR="005B338F" w:rsidRPr="00AD41BF">
        <w:t xml:space="preserve">naukowych </w:t>
      </w:r>
      <w:r w:rsidRPr="00AD41BF">
        <w:t xml:space="preserve">lub tytułach </w:t>
      </w:r>
      <w:r w:rsidR="005B338F" w:rsidRPr="00AD41BF">
        <w:t>profesora</w:t>
      </w:r>
      <w:r w:rsidRPr="00AD41BF">
        <w:t>;</w:t>
      </w:r>
    </w:p>
    <w:p w14:paraId="513A5FD5" w14:textId="13DFABCF" w:rsidR="00A871EB" w:rsidRPr="00AD41BF" w:rsidRDefault="00A871EB" w:rsidP="00CF4730">
      <w:pPr>
        <w:pStyle w:val="ZLITPKTzmpktliter"/>
      </w:pPr>
      <w:r w:rsidRPr="00AD41BF">
        <w:t>6)</w:t>
      </w:r>
      <w:r w:rsidRPr="00AD41BF">
        <w:tab/>
        <w:t xml:space="preserve">adres do korespondencji, </w:t>
      </w:r>
      <w:r w:rsidR="00413FC6" w:rsidRPr="00AD41BF">
        <w:t xml:space="preserve">numer </w:t>
      </w:r>
      <w:r w:rsidRPr="00AD41BF">
        <w:t>telefonu, e-mail;</w:t>
      </w:r>
    </w:p>
    <w:p w14:paraId="477B5C39" w14:textId="77777777" w:rsidR="00A871EB" w:rsidRPr="00AD41BF" w:rsidRDefault="00A871EB" w:rsidP="00CF4730">
      <w:pPr>
        <w:pStyle w:val="ZLITPKTzmpktliter"/>
      </w:pPr>
      <w:r w:rsidRPr="00AD41BF">
        <w:lastRenderedPageBreak/>
        <w:t>7)</w:t>
      </w:r>
      <w:r w:rsidRPr="00AD41BF">
        <w:tab/>
        <w:t>informację o przynależności do właściwej okręgowej izby samorządu zawodowego, w tym informację o zawieszeniu w prawach członka;</w:t>
      </w:r>
    </w:p>
    <w:p w14:paraId="628DDB7C" w14:textId="77777777" w:rsidR="00A871EB" w:rsidRPr="00AD41BF" w:rsidRDefault="00A871EB" w:rsidP="00CF4730">
      <w:pPr>
        <w:pStyle w:val="ZLITPKTzmpktliter"/>
      </w:pPr>
      <w:r w:rsidRPr="00AD41BF">
        <w:t>8)</w:t>
      </w:r>
      <w:r w:rsidRPr="00AD41BF">
        <w:tab/>
        <w:t>datę, miejsce i podstawę prawną wydania decyzji</w:t>
      </w:r>
      <w:r w:rsidR="00C9294F" w:rsidRPr="00AD41BF">
        <w:t xml:space="preserve"> o nadaniu uprawnień budowlanych, decyzji o uznaniu kwalifikacji zawodowych, decyzji </w:t>
      </w:r>
      <w:bookmarkStart w:id="27" w:name="_Hlk130211327"/>
      <w:r w:rsidR="00C9294F" w:rsidRPr="00AD41BF">
        <w:t>o ukaraniu z tytułu odpowiedzialności zawodowej w budownictwie</w:t>
      </w:r>
      <w:bookmarkEnd w:id="27"/>
      <w:r w:rsidR="00C9294F" w:rsidRPr="00AD41BF">
        <w:t>, decyzji o nadaniu tytułu rzeczoznawcy budowlanego, decyzji o pozbawieniu tytułu rzeczoznawcy budowlanego</w:t>
      </w:r>
      <w:r w:rsidRPr="00AD41BF">
        <w:t>;</w:t>
      </w:r>
    </w:p>
    <w:p w14:paraId="772A09A6" w14:textId="6AEF9F27" w:rsidR="00A871EB" w:rsidRPr="00AD41BF" w:rsidRDefault="00A871EB" w:rsidP="00CF4730">
      <w:pPr>
        <w:pStyle w:val="ZLITPKTzmpktliter"/>
      </w:pPr>
      <w:r w:rsidRPr="00AD41BF">
        <w:t>9)</w:t>
      </w:r>
      <w:r w:rsidRPr="00AD41BF">
        <w:tab/>
        <w:t xml:space="preserve">organ wydający </w:t>
      </w:r>
      <w:r w:rsidR="00C9294F" w:rsidRPr="00AD41BF">
        <w:t>decyzje, o których mowa w pkt 8;</w:t>
      </w:r>
    </w:p>
    <w:p w14:paraId="22C10AD6" w14:textId="77777777" w:rsidR="00A871EB" w:rsidRPr="00AD41BF" w:rsidRDefault="00A871EB" w:rsidP="00CF4730">
      <w:pPr>
        <w:pStyle w:val="ZLITPKTzmpktliter"/>
      </w:pPr>
      <w:r w:rsidRPr="00AD41BF">
        <w:t>10)</w:t>
      </w:r>
      <w:r w:rsidRPr="00AD41BF">
        <w:tab/>
        <w:t xml:space="preserve">pozycję </w:t>
      </w:r>
      <w:r w:rsidR="00B074C7" w:rsidRPr="00AD41BF">
        <w:t xml:space="preserve">w </w:t>
      </w:r>
      <w:r w:rsidRPr="00AD41BF">
        <w:t>rejestr</w:t>
      </w:r>
      <w:r w:rsidR="00B074C7" w:rsidRPr="00AD41BF">
        <w:t>ze</w:t>
      </w:r>
      <w:r w:rsidRPr="00AD41BF">
        <w:t>;</w:t>
      </w:r>
    </w:p>
    <w:p w14:paraId="62C96C03" w14:textId="77777777" w:rsidR="00A871EB" w:rsidRPr="00AD41BF" w:rsidRDefault="00A871EB" w:rsidP="00CF4730">
      <w:pPr>
        <w:pStyle w:val="ZLITPKTzmpktliter"/>
      </w:pPr>
      <w:r w:rsidRPr="00AD41BF">
        <w:t>11)</w:t>
      </w:r>
      <w:r w:rsidRPr="00AD41BF">
        <w:tab/>
        <w:t>datę wpisu do rejestru;</w:t>
      </w:r>
    </w:p>
    <w:p w14:paraId="644198BD" w14:textId="77777777" w:rsidR="00A871EB" w:rsidRPr="00AD41BF" w:rsidRDefault="00A871EB" w:rsidP="00CF4730">
      <w:pPr>
        <w:pStyle w:val="ZLITPKTzmpktliter"/>
      </w:pPr>
      <w:r w:rsidRPr="00AD41BF">
        <w:t>12)</w:t>
      </w:r>
      <w:r w:rsidRPr="00AD41BF">
        <w:tab/>
        <w:t>dane identyfikujące decyzję o nadaniu uprawnień budowlanych</w:t>
      </w:r>
      <w:r w:rsidR="00C9294F" w:rsidRPr="00AD41BF">
        <w:t xml:space="preserve"> i decyzję o uznaniu kwalifikacji zawodowych</w:t>
      </w:r>
      <w:r w:rsidRPr="00AD41BF">
        <w:t>;</w:t>
      </w:r>
    </w:p>
    <w:p w14:paraId="438D68D8" w14:textId="77777777" w:rsidR="00A871EB" w:rsidRPr="00AD41BF" w:rsidRDefault="00A871EB" w:rsidP="00CF4730">
      <w:pPr>
        <w:pStyle w:val="ZLITPKTzmpktliter"/>
      </w:pPr>
      <w:r w:rsidRPr="00AD41BF">
        <w:t>13)</w:t>
      </w:r>
      <w:r w:rsidRPr="00AD41BF">
        <w:tab/>
        <w:t>dane identyfikujące decyzję o ukaraniu z tytułu odpowiedzialności zawodowej w budownictwie;</w:t>
      </w:r>
    </w:p>
    <w:p w14:paraId="22FC0CAC" w14:textId="5E5BFCD3" w:rsidR="00A871EB" w:rsidRPr="00AD41BF" w:rsidRDefault="00A871EB" w:rsidP="00CF4730">
      <w:pPr>
        <w:pStyle w:val="ZLITPKTzmpktliter"/>
      </w:pPr>
      <w:r w:rsidRPr="00AD41BF">
        <w:t>14)</w:t>
      </w:r>
      <w:r w:rsidRPr="00AD41BF">
        <w:tab/>
        <w:t>dane identyfikujące decyzję o nadaniu tytułu rzeczoznawcy budowlanego</w:t>
      </w:r>
      <w:r w:rsidR="00C9294F" w:rsidRPr="00AD41BF">
        <w:t xml:space="preserve"> i decyzję o pozbawieniu tytułu rzeczoznawcy budowlanego</w:t>
      </w:r>
      <w:r w:rsidRPr="00AD41BF">
        <w:t>.</w:t>
      </w:r>
      <w:r w:rsidR="00E66F78">
        <w:t>”</w:t>
      </w:r>
      <w:r w:rsidRPr="00AD41BF">
        <w:t>,</w:t>
      </w:r>
    </w:p>
    <w:p w14:paraId="3A7EF308" w14:textId="77777777" w:rsidR="00A871EB" w:rsidRPr="00AD41BF" w:rsidRDefault="00A871EB" w:rsidP="008D2268">
      <w:pPr>
        <w:pStyle w:val="LITlitera"/>
      </w:pPr>
      <w:r w:rsidRPr="00AD41BF">
        <w:t>c)</w:t>
      </w:r>
      <w:r w:rsidRPr="00AD41BF">
        <w:tab/>
        <w:t>po ust. 2 dodaje się ust. 2a w brzmieniu:</w:t>
      </w:r>
    </w:p>
    <w:p w14:paraId="333E5DDD" w14:textId="19F9E951" w:rsidR="00A871EB" w:rsidRPr="00AD41BF" w:rsidRDefault="00E66F78" w:rsidP="00A871EB">
      <w:pPr>
        <w:pStyle w:val="ZLITUSTzmustliter"/>
      </w:pPr>
      <w:r>
        <w:t>„</w:t>
      </w:r>
      <w:r w:rsidR="00A871EB" w:rsidRPr="00AD41BF">
        <w:t>2a. Zakres danych</w:t>
      </w:r>
      <w:r w:rsidR="00C9294F" w:rsidRPr="00AD41BF">
        <w:t xml:space="preserve">, o których mowa w ust. 2 pkt 12, </w:t>
      </w:r>
      <w:r w:rsidR="00A871EB" w:rsidRPr="00AD41BF">
        <w:t>obejmuje następujące dane:</w:t>
      </w:r>
    </w:p>
    <w:p w14:paraId="7AA3A699" w14:textId="77777777" w:rsidR="00A871EB" w:rsidRPr="00AD41BF" w:rsidRDefault="00A871EB" w:rsidP="00A871EB">
      <w:pPr>
        <w:pStyle w:val="ZLITPKTzmpktliter"/>
      </w:pPr>
      <w:r w:rsidRPr="00AD41BF">
        <w:t>1)</w:t>
      </w:r>
      <w:r w:rsidRPr="00AD41BF">
        <w:tab/>
        <w:t>numer decyzji o nadaniu uprawnień budowlanych lub numer uprawnień budowlanych</w:t>
      </w:r>
      <w:r w:rsidR="00E50CE7" w:rsidRPr="00AD41BF">
        <w:t xml:space="preserve"> lub decyzji o uznaniu kwalifikacji zawodowych</w:t>
      </w:r>
      <w:r w:rsidRPr="00AD41BF">
        <w:t>;</w:t>
      </w:r>
    </w:p>
    <w:p w14:paraId="733B2813" w14:textId="1C82D0D4" w:rsidR="00A871EB" w:rsidRPr="00AD41BF" w:rsidRDefault="00A871EB" w:rsidP="00A871EB">
      <w:pPr>
        <w:pStyle w:val="ZLITPKTzmpktliter"/>
      </w:pPr>
      <w:r w:rsidRPr="00AD41BF">
        <w:t>2)</w:t>
      </w:r>
      <w:r w:rsidRPr="00AD41BF">
        <w:tab/>
        <w:t>specjalność i zakres uprawnień budowlanych</w:t>
      </w:r>
      <w:r w:rsidR="00E50CE7" w:rsidRPr="00AD41BF">
        <w:t xml:space="preserve"> lub decyzji o uznaniu kwalifikacji zawodowych</w:t>
      </w:r>
      <w:r w:rsidRPr="00AD41BF">
        <w:t>.</w:t>
      </w:r>
      <w:r w:rsidR="00E66F78">
        <w:t>”</w:t>
      </w:r>
      <w:r w:rsidRPr="00AD41BF">
        <w:t>,</w:t>
      </w:r>
    </w:p>
    <w:p w14:paraId="3F7D61B4" w14:textId="7B54DAAA" w:rsidR="00A871EB" w:rsidRPr="00AD41BF" w:rsidRDefault="00A11098" w:rsidP="00B833CA">
      <w:pPr>
        <w:pStyle w:val="LITlitera"/>
      </w:pPr>
      <w:r w:rsidRPr="00AD41BF">
        <w:t>d</w:t>
      </w:r>
      <w:r w:rsidR="00B833CA" w:rsidRPr="00AD41BF">
        <w:t>)</w:t>
      </w:r>
      <w:r w:rsidR="00B833CA" w:rsidRPr="00AD41BF">
        <w:tab/>
      </w:r>
      <w:r w:rsidR="00A871EB" w:rsidRPr="00AD41BF">
        <w:t>ust. 4 otrzymuje brzmienie:</w:t>
      </w:r>
    </w:p>
    <w:p w14:paraId="481A1985" w14:textId="1BCC64F3" w:rsidR="00A871EB" w:rsidRPr="00AD41BF" w:rsidRDefault="00E66F78" w:rsidP="00A871EB">
      <w:pPr>
        <w:pStyle w:val="ZLITUSTzmustliter"/>
      </w:pPr>
      <w:r>
        <w:t>„</w:t>
      </w:r>
      <w:r w:rsidR="00A871EB" w:rsidRPr="00AD41BF">
        <w:t>4. Zakres danych</w:t>
      </w:r>
      <w:r w:rsidR="00E50CE7" w:rsidRPr="00AD41BF">
        <w:t>,</w:t>
      </w:r>
      <w:r w:rsidR="00A871EB" w:rsidRPr="00AD41BF">
        <w:t xml:space="preserve"> </w:t>
      </w:r>
      <w:r w:rsidR="00E50CE7" w:rsidRPr="00AD41BF">
        <w:t xml:space="preserve">o których mowa w ust. 2 pkt 13, </w:t>
      </w:r>
      <w:r w:rsidR="00A871EB" w:rsidRPr="00AD41BF">
        <w:t>obejmuje następujące dane:</w:t>
      </w:r>
    </w:p>
    <w:p w14:paraId="2C51E912" w14:textId="77777777" w:rsidR="00A871EB" w:rsidRPr="00AD41BF" w:rsidRDefault="00A871EB" w:rsidP="00A871EB">
      <w:pPr>
        <w:pStyle w:val="ZLITPKTzmpktliter"/>
      </w:pPr>
      <w:r w:rsidRPr="00AD41BF">
        <w:t>1)</w:t>
      </w:r>
      <w:r w:rsidRPr="00AD41BF">
        <w:tab/>
        <w:t>numer decyzji o nadaniu uprawnień budowlanych lub numer uprawnień budowlanych</w:t>
      </w:r>
      <w:r w:rsidR="00E50CE7" w:rsidRPr="00AD41BF">
        <w:t xml:space="preserve"> lub numer decyzji o uznaniu kwalifikacji zawodowych</w:t>
      </w:r>
      <w:r w:rsidRPr="00AD41BF">
        <w:t>;</w:t>
      </w:r>
    </w:p>
    <w:p w14:paraId="5D6724A4" w14:textId="77777777" w:rsidR="00A871EB" w:rsidRPr="00AD41BF" w:rsidRDefault="00A871EB" w:rsidP="00A871EB">
      <w:pPr>
        <w:pStyle w:val="ZLITPKTzmpktliter"/>
      </w:pPr>
      <w:r w:rsidRPr="00AD41BF">
        <w:t>2)</w:t>
      </w:r>
      <w:r w:rsidRPr="00AD41BF">
        <w:tab/>
        <w:t>funkcję uczestnika;</w:t>
      </w:r>
    </w:p>
    <w:p w14:paraId="58F57DE5" w14:textId="77777777" w:rsidR="00A871EB" w:rsidRPr="00AD41BF" w:rsidRDefault="00A871EB" w:rsidP="00A871EB">
      <w:pPr>
        <w:pStyle w:val="ZLITPKTzmpktliter"/>
      </w:pPr>
      <w:r w:rsidRPr="00AD41BF">
        <w:t>3)</w:t>
      </w:r>
      <w:r w:rsidRPr="00AD41BF">
        <w:tab/>
        <w:t>datę, miejsce i kwalifikację prawną popełnionego czynu;</w:t>
      </w:r>
    </w:p>
    <w:p w14:paraId="5CEB9D9F" w14:textId="77777777" w:rsidR="00A871EB" w:rsidRPr="00AD41BF" w:rsidRDefault="00A871EB" w:rsidP="00A871EB">
      <w:pPr>
        <w:pStyle w:val="ZLITPKTzmpktliter"/>
      </w:pPr>
      <w:r w:rsidRPr="00AD41BF">
        <w:t>4)</w:t>
      </w:r>
      <w:r w:rsidRPr="00AD41BF">
        <w:tab/>
        <w:t>rodzaj kary;</w:t>
      </w:r>
    </w:p>
    <w:p w14:paraId="560AB806" w14:textId="77777777" w:rsidR="00A871EB" w:rsidRPr="00AD41BF" w:rsidRDefault="00A871EB" w:rsidP="00A871EB">
      <w:pPr>
        <w:pStyle w:val="ZLITPKTzmpktliter"/>
      </w:pPr>
      <w:r w:rsidRPr="00AD41BF">
        <w:t>5)</w:t>
      </w:r>
      <w:r w:rsidRPr="00AD41BF">
        <w:tab/>
        <w:t>terminy egzaminów;</w:t>
      </w:r>
    </w:p>
    <w:p w14:paraId="7442A128" w14:textId="77777777" w:rsidR="00A871EB" w:rsidRPr="00AD41BF" w:rsidRDefault="00A871EB" w:rsidP="00A871EB">
      <w:pPr>
        <w:pStyle w:val="ZLITPKTzmpktliter"/>
      </w:pPr>
      <w:r w:rsidRPr="00AD41BF">
        <w:t>6)</w:t>
      </w:r>
      <w:r w:rsidRPr="00AD41BF">
        <w:tab/>
        <w:t>datę upływu kary;</w:t>
      </w:r>
    </w:p>
    <w:p w14:paraId="3B2D79B6" w14:textId="77777777" w:rsidR="00A871EB" w:rsidRPr="00AD41BF" w:rsidRDefault="00A871EB" w:rsidP="00A871EB">
      <w:pPr>
        <w:pStyle w:val="ZLITPKTzmpktliter"/>
      </w:pPr>
      <w:r w:rsidRPr="00AD41BF">
        <w:t>7)</w:t>
      </w:r>
      <w:r w:rsidRPr="00AD41BF">
        <w:tab/>
        <w:t>status kary;</w:t>
      </w:r>
    </w:p>
    <w:p w14:paraId="5AA31076" w14:textId="1BCBC8B8" w:rsidR="00A871EB" w:rsidRPr="00AD41BF" w:rsidRDefault="00A871EB" w:rsidP="00A871EB">
      <w:pPr>
        <w:pStyle w:val="ZLITPKTzmpktliter"/>
      </w:pPr>
      <w:r w:rsidRPr="00AD41BF">
        <w:lastRenderedPageBreak/>
        <w:t>8)</w:t>
      </w:r>
      <w:r w:rsidRPr="00AD41BF">
        <w:tab/>
        <w:t>uwagi dotyczące kary.</w:t>
      </w:r>
      <w:r w:rsidR="00E66F78">
        <w:t>”</w:t>
      </w:r>
      <w:r w:rsidRPr="00AD41BF">
        <w:t>,</w:t>
      </w:r>
    </w:p>
    <w:p w14:paraId="3CBB5470" w14:textId="551BE1C7" w:rsidR="00B833CA" w:rsidRPr="00AD41BF" w:rsidRDefault="00A11098" w:rsidP="00B833CA">
      <w:pPr>
        <w:pStyle w:val="LITlitera"/>
      </w:pPr>
      <w:r w:rsidRPr="00AD41BF">
        <w:t>e</w:t>
      </w:r>
      <w:r w:rsidR="00A871EB" w:rsidRPr="00AD41BF">
        <w:t>)</w:t>
      </w:r>
      <w:r w:rsidR="00A871EB" w:rsidRPr="00AD41BF">
        <w:tab/>
      </w:r>
      <w:r w:rsidR="00B833CA" w:rsidRPr="00AD41BF">
        <w:t>po ust. 4 dodaje się ust. 4a w brzmieniu:</w:t>
      </w:r>
    </w:p>
    <w:p w14:paraId="79A310CB" w14:textId="72533F9C" w:rsidR="00A871EB" w:rsidRPr="00AD41BF" w:rsidRDefault="00E66F78" w:rsidP="00A871EB">
      <w:pPr>
        <w:pStyle w:val="ZLITUSTzmustliter"/>
      </w:pPr>
      <w:r>
        <w:t>„</w:t>
      </w:r>
      <w:r w:rsidR="00A871EB" w:rsidRPr="00AD41BF">
        <w:t>4a. Zakres danych</w:t>
      </w:r>
      <w:r w:rsidR="006A2233" w:rsidRPr="00AD41BF">
        <w:t xml:space="preserve">, o których mowa w ust. 2 pkt 14, </w:t>
      </w:r>
      <w:r w:rsidR="00A871EB" w:rsidRPr="00AD41BF">
        <w:t>obejmuje następujące dane:</w:t>
      </w:r>
    </w:p>
    <w:p w14:paraId="7FC84037" w14:textId="77777777" w:rsidR="00A871EB" w:rsidRPr="00AD41BF" w:rsidRDefault="00A871EB" w:rsidP="00A871EB">
      <w:pPr>
        <w:pStyle w:val="ZLITPKTzmpktliter"/>
      </w:pPr>
      <w:r w:rsidRPr="00AD41BF">
        <w:t>1)</w:t>
      </w:r>
      <w:r w:rsidRPr="00AD41BF">
        <w:tab/>
        <w:t>numer decyzji o nadaniu uprawnień budowlanych lub numer uprawnień budowlanych</w:t>
      </w:r>
      <w:r w:rsidR="006A2233" w:rsidRPr="00AD41BF">
        <w:t xml:space="preserve"> lub numer decyzji o uznaniu kwalifikacji zawodowych</w:t>
      </w:r>
      <w:r w:rsidRPr="00AD41BF">
        <w:t>;</w:t>
      </w:r>
    </w:p>
    <w:p w14:paraId="40548394" w14:textId="77777777" w:rsidR="00A871EB" w:rsidRPr="00AD41BF" w:rsidRDefault="00A871EB" w:rsidP="00A871EB">
      <w:pPr>
        <w:pStyle w:val="ZLITPKTzmpktliter"/>
      </w:pPr>
      <w:r w:rsidRPr="00AD41BF">
        <w:t>2)</w:t>
      </w:r>
      <w:r w:rsidRPr="00AD41BF">
        <w:tab/>
        <w:t>numer</w:t>
      </w:r>
      <w:r w:rsidR="006A2233" w:rsidRPr="00AD41BF">
        <w:t xml:space="preserve"> decyzji o </w:t>
      </w:r>
      <w:r w:rsidR="000020E8" w:rsidRPr="00AD41BF">
        <w:t>nadaniu tytułu rzeczoznawcy budowlanego</w:t>
      </w:r>
      <w:r w:rsidRPr="00AD41BF">
        <w:t>, specjalność i zakres</w:t>
      </w:r>
      <w:r w:rsidR="000020E8" w:rsidRPr="00AD41BF">
        <w:t xml:space="preserve"> wykonywania</w:t>
      </w:r>
      <w:r w:rsidRPr="00AD41BF">
        <w:t xml:space="preserve"> rzeczoznawstwa budowlanego;</w:t>
      </w:r>
    </w:p>
    <w:p w14:paraId="05489983" w14:textId="77777777" w:rsidR="00A871EB" w:rsidRPr="00AD41BF" w:rsidRDefault="00A871EB" w:rsidP="00A871EB">
      <w:pPr>
        <w:pStyle w:val="ZLITPKTzmpktliter"/>
      </w:pPr>
      <w:r w:rsidRPr="00AD41BF">
        <w:t>3)</w:t>
      </w:r>
      <w:r w:rsidRPr="00AD41BF">
        <w:tab/>
        <w:t>określony w decyzji czas wykonywania rzeczoznawstwa</w:t>
      </w:r>
      <w:r w:rsidR="00FB35DF" w:rsidRPr="00AD41BF">
        <w:t xml:space="preserve"> budowlanego</w:t>
      </w:r>
      <w:r w:rsidRPr="00AD41BF">
        <w:t>;</w:t>
      </w:r>
    </w:p>
    <w:p w14:paraId="4D35FAC6" w14:textId="413A6718" w:rsidR="00B833CA" w:rsidRPr="00AD41BF" w:rsidRDefault="00A871EB" w:rsidP="00A871EB">
      <w:pPr>
        <w:pStyle w:val="ZLITPKTzmpktliter"/>
      </w:pPr>
      <w:r w:rsidRPr="00AD41BF">
        <w:t>4)</w:t>
      </w:r>
      <w:r w:rsidRPr="00AD41BF">
        <w:tab/>
        <w:t>przyczynę pozbawienia tytułu rzeczoznawcy budowlanego.</w:t>
      </w:r>
      <w:r w:rsidR="00E66F78">
        <w:t>”</w:t>
      </w:r>
      <w:r w:rsidR="00B833CA" w:rsidRPr="00AD41BF">
        <w:t>,</w:t>
      </w:r>
    </w:p>
    <w:p w14:paraId="2AE26302" w14:textId="3C473990" w:rsidR="001C6633" w:rsidRPr="00AD41BF" w:rsidRDefault="00A11098" w:rsidP="00FE2854">
      <w:pPr>
        <w:pStyle w:val="LITlitera"/>
      </w:pPr>
      <w:r w:rsidRPr="00AD41BF">
        <w:t>f</w:t>
      </w:r>
      <w:r w:rsidR="00FE2854" w:rsidRPr="00AD41BF">
        <w:t>)</w:t>
      </w:r>
      <w:r w:rsidR="00FE2854" w:rsidRPr="00AD41BF">
        <w:tab/>
      </w:r>
      <w:r w:rsidR="001C6633" w:rsidRPr="00AD41BF">
        <w:t>ust. 5 i 5a otrzymują brzmienie:</w:t>
      </w:r>
    </w:p>
    <w:p w14:paraId="49FD1ED7" w14:textId="419D7701" w:rsidR="00E61059" w:rsidRPr="00AD41BF" w:rsidRDefault="00E66F78" w:rsidP="001C6633">
      <w:pPr>
        <w:pStyle w:val="ZLITUSTzmustliter"/>
      </w:pPr>
      <w:r>
        <w:t>„</w:t>
      </w:r>
      <w:r w:rsidR="001C6633" w:rsidRPr="00AD41BF">
        <w:t xml:space="preserve">5. Udostępnieniu na wniosek podlegają dane </w:t>
      </w:r>
      <w:r w:rsidR="004B234B" w:rsidRPr="00AD41BF">
        <w:t xml:space="preserve">z centralnego rejestru ukaranych z tytułu odpowiedzialności zawodowej w budownictwie </w:t>
      </w:r>
      <w:r w:rsidR="001C6633" w:rsidRPr="00AD41BF">
        <w:t>wymienione w</w:t>
      </w:r>
      <w:r w:rsidR="00E61059" w:rsidRPr="00AD41BF">
        <w:t>:</w:t>
      </w:r>
    </w:p>
    <w:p w14:paraId="0E94F327" w14:textId="77777777" w:rsidR="00E61059" w:rsidRPr="00AD41BF" w:rsidRDefault="00E61059" w:rsidP="000D0875">
      <w:pPr>
        <w:pStyle w:val="ZLITPKTzmpktliter"/>
      </w:pPr>
      <w:r w:rsidRPr="00AD41BF">
        <w:t>1)</w:t>
      </w:r>
      <w:r w:rsidRPr="00AD41BF">
        <w:tab/>
      </w:r>
      <w:r w:rsidR="001C6633" w:rsidRPr="00AD41BF">
        <w:t>ust. 2</w:t>
      </w:r>
      <w:r w:rsidRPr="00AD41BF">
        <w:t>:</w:t>
      </w:r>
    </w:p>
    <w:p w14:paraId="0340D8DE" w14:textId="77777777" w:rsidR="00E61059" w:rsidRPr="00AD41BF" w:rsidRDefault="00E61059" w:rsidP="005B32DF">
      <w:pPr>
        <w:pStyle w:val="ZLITLITwPKTzmlitwpktliter"/>
      </w:pPr>
      <w:r w:rsidRPr="00AD41BF">
        <w:t>a)</w:t>
      </w:r>
      <w:r w:rsidRPr="00AD41BF">
        <w:tab/>
      </w:r>
      <w:r w:rsidR="001C6633" w:rsidRPr="00AD41BF">
        <w:t xml:space="preserve">pkt 1, </w:t>
      </w:r>
    </w:p>
    <w:p w14:paraId="69CC6AE1" w14:textId="77777777" w:rsidR="00E61059" w:rsidRPr="00AD41BF" w:rsidRDefault="00E61059" w:rsidP="005B32DF">
      <w:pPr>
        <w:pStyle w:val="ZLITLITwPKTzmlitwpktliter"/>
      </w:pPr>
      <w:r w:rsidRPr="00AD41BF">
        <w:t>b)</w:t>
      </w:r>
      <w:r w:rsidRPr="00AD41BF">
        <w:tab/>
      </w:r>
      <w:r w:rsidR="001C6633" w:rsidRPr="00AD41BF">
        <w:t xml:space="preserve">pkt 2 </w:t>
      </w:r>
      <w:r w:rsidRPr="00AD41BF">
        <w:t xml:space="preserve">– </w:t>
      </w:r>
      <w:r w:rsidR="001C6633" w:rsidRPr="00AD41BF">
        <w:t>w zakresie województwa,</w:t>
      </w:r>
    </w:p>
    <w:p w14:paraId="622D165A" w14:textId="093FA74B" w:rsidR="00E61059" w:rsidRPr="00AD41BF" w:rsidRDefault="00E61059" w:rsidP="005B32DF">
      <w:pPr>
        <w:pStyle w:val="ZLITLITwPKTzmlitwpktliter"/>
      </w:pPr>
      <w:r w:rsidRPr="00AD41BF">
        <w:t>c)</w:t>
      </w:r>
      <w:r w:rsidRPr="00AD41BF">
        <w:tab/>
      </w:r>
      <w:r w:rsidR="001C6633" w:rsidRPr="00AD41BF">
        <w:t xml:space="preserve">pkt </w:t>
      </w:r>
      <w:r w:rsidR="00AB2ED6" w:rsidRPr="00AD41BF">
        <w:t xml:space="preserve">8 </w:t>
      </w:r>
      <w:r w:rsidRPr="00AD41BF">
        <w:t xml:space="preserve">– </w:t>
      </w:r>
      <w:r w:rsidR="001C6633" w:rsidRPr="00AD41BF">
        <w:t xml:space="preserve">w zakresie daty i miejsca wydania decyzji </w:t>
      </w:r>
      <w:r w:rsidR="00AB2ED6" w:rsidRPr="00AD41BF">
        <w:t>o ukaraniu z tytułu odpowiedzialności zawodowej w budownictwie</w:t>
      </w:r>
      <w:r w:rsidRPr="00AD41BF">
        <w:t>;</w:t>
      </w:r>
    </w:p>
    <w:p w14:paraId="76BF58A7" w14:textId="77777777" w:rsidR="00E61059" w:rsidRPr="00AD41BF" w:rsidRDefault="00E61059" w:rsidP="000D0875">
      <w:pPr>
        <w:pStyle w:val="ZLITPKTzmpktliter"/>
      </w:pPr>
      <w:r w:rsidRPr="00AD41BF">
        <w:t>2)</w:t>
      </w:r>
      <w:r w:rsidR="00D933F6" w:rsidRPr="00AD41BF">
        <w:tab/>
      </w:r>
      <w:r w:rsidR="001C6633" w:rsidRPr="00AD41BF">
        <w:t>ust. 4</w:t>
      </w:r>
      <w:r w:rsidRPr="00AD41BF">
        <w:t>:</w:t>
      </w:r>
    </w:p>
    <w:p w14:paraId="25B8F655" w14:textId="77777777" w:rsidR="00E61059" w:rsidRPr="00AD41BF" w:rsidRDefault="00E61059" w:rsidP="005B32DF">
      <w:pPr>
        <w:pStyle w:val="ZLITLITwPKTzmlitwpktliter"/>
      </w:pPr>
      <w:r w:rsidRPr="00AD41BF">
        <w:t>a)</w:t>
      </w:r>
      <w:r w:rsidRPr="00AD41BF">
        <w:tab/>
      </w:r>
      <w:r w:rsidR="001C6633" w:rsidRPr="00AD41BF">
        <w:t>pkt 3 – w zakresie miejsca i kwalifikacji prawnej popełnionego czynu,</w:t>
      </w:r>
    </w:p>
    <w:p w14:paraId="43CED180" w14:textId="77777777" w:rsidR="001C6633" w:rsidRPr="00AD41BF" w:rsidRDefault="00E61059" w:rsidP="005B32DF">
      <w:pPr>
        <w:pStyle w:val="ZLITLITwPKTzmlitwpktliter"/>
      </w:pPr>
      <w:r w:rsidRPr="00AD41BF">
        <w:t>b)</w:t>
      </w:r>
      <w:r w:rsidRPr="00AD41BF">
        <w:tab/>
        <w:t xml:space="preserve">pkt </w:t>
      </w:r>
      <w:r w:rsidR="001C6633" w:rsidRPr="00AD41BF">
        <w:t>5 i 6.</w:t>
      </w:r>
    </w:p>
    <w:p w14:paraId="7048054C" w14:textId="77777777" w:rsidR="001C6633" w:rsidRPr="00AD41BF" w:rsidRDefault="001C6633" w:rsidP="001C6633">
      <w:pPr>
        <w:pStyle w:val="ZLITUSTzmustliter"/>
      </w:pPr>
      <w:r w:rsidRPr="00AD41BF">
        <w:t>5a. Dane w centralnym rejestrze osób posiadających uprawnienia budowlane oraz w centralnym rejestrze rzeczoznawców budowlanych, o których mowa</w:t>
      </w:r>
      <w:r w:rsidR="00805340" w:rsidRPr="00AD41BF">
        <w:t xml:space="preserve"> w</w:t>
      </w:r>
      <w:r w:rsidRPr="00AD41BF">
        <w:t xml:space="preserve">: </w:t>
      </w:r>
    </w:p>
    <w:p w14:paraId="160020BC" w14:textId="2D0F5049" w:rsidR="001C6633" w:rsidRPr="00AD41BF" w:rsidRDefault="001C6633" w:rsidP="000D0875">
      <w:pPr>
        <w:pStyle w:val="ZLITPKTzmpktliter"/>
      </w:pPr>
      <w:r w:rsidRPr="00AD41BF">
        <w:t>1)</w:t>
      </w:r>
      <w:r w:rsidRPr="00AD41BF">
        <w:tab/>
        <w:t>ust. 2 pkt 1</w:t>
      </w:r>
      <w:r w:rsidR="001F0674">
        <w:t>,</w:t>
      </w:r>
      <w:r w:rsidRPr="00AD41BF">
        <w:t xml:space="preserve"> </w:t>
      </w:r>
    </w:p>
    <w:p w14:paraId="1DF483F9" w14:textId="2EEB6CEA" w:rsidR="001C6633" w:rsidRPr="00AD41BF" w:rsidRDefault="001C6633" w:rsidP="000D0875">
      <w:pPr>
        <w:pStyle w:val="ZLITPKTzmpktliter"/>
      </w:pPr>
      <w:r w:rsidRPr="00AD41BF">
        <w:t>2)</w:t>
      </w:r>
      <w:r w:rsidRPr="00AD41BF">
        <w:tab/>
        <w:t>ust. 2 pkt 2, w zakresie województwa</w:t>
      </w:r>
      <w:r w:rsidR="001F0674">
        <w:t>,</w:t>
      </w:r>
      <w:r w:rsidRPr="00AD41BF">
        <w:t xml:space="preserve"> </w:t>
      </w:r>
    </w:p>
    <w:p w14:paraId="4877995C" w14:textId="4EB8175D" w:rsidR="001C6633" w:rsidRPr="00AD41BF" w:rsidRDefault="001C6633" w:rsidP="000D0875">
      <w:pPr>
        <w:pStyle w:val="ZLITPKTzmpktliter"/>
      </w:pPr>
      <w:r w:rsidRPr="00AD41BF">
        <w:t>3)</w:t>
      </w:r>
      <w:r w:rsidRPr="00AD41BF">
        <w:tab/>
        <w:t xml:space="preserve">ust. 2 pkt </w:t>
      </w:r>
      <w:r w:rsidR="00EE5C96" w:rsidRPr="00AD41BF">
        <w:t>5</w:t>
      </w:r>
      <w:r w:rsidR="001F0674">
        <w:t>,</w:t>
      </w:r>
      <w:r w:rsidRPr="00AD41BF">
        <w:t xml:space="preserve"> w zakresie tytułu zawodowego i stopnia </w:t>
      </w:r>
      <w:r w:rsidR="005B338F" w:rsidRPr="00AD41BF">
        <w:t xml:space="preserve">naukowego </w:t>
      </w:r>
      <w:r w:rsidRPr="00AD41BF">
        <w:t xml:space="preserve">lub tytułu </w:t>
      </w:r>
      <w:r w:rsidR="005B338F" w:rsidRPr="00AD41BF">
        <w:t>profesora</w:t>
      </w:r>
      <w:r w:rsidR="001F0674">
        <w:t>,</w:t>
      </w:r>
      <w:r w:rsidRPr="00AD41BF">
        <w:t xml:space="preserve"> </w:t>
      </w:r>
    </w:p>
    <w:p w14:paraId="2F433737" w14:textId="043E5FE6" w:rsidR="001C6633" w:rsidRPr="00AD41BF" w:rsidRDefault="001C6633" w:rsidP="000D0875">
      <w:pPr>
        <w:pStyle w:val="ZLITPKTzmpktliter"/>
      </w:pPr>
      <w:r w:rsidRPr="00AD41BF">
        <w:t>4)</w:t>
      </w:r>
      <w:r w:rsidRPr="00AD41BF">
        <w:tab/>
        <w:t>ust. 2 pkt 6</w:t>
      </w:r>
      <w:r w:rsidR="00AB2ED6" w:rsidRPr="00AD41BF">
        <w:t xml:space="preserve"> i 7</w:t>
      </w:r>
      <w:r w:rsidR="001F0674">
        <w:t>,</w:t>
      </w:r>
    </w:p>
    <w:p w14:paraId="40A9F5D3" w14:textId="750BB4D5" w:rsidR="001C6633" w:rsidRPr="00AD41BF" w:rsidRDefault="001C6633" w:rsidP="000D0875">
      <w:pPr>
        <w:pStyle w:val="ZLITPKTzmpktliter"/>
      </w:pPr>
      <w:r w:rsidRPr="00AD41BF">
        <w:t>5)</w:t>
      </w:r>
      <w:r w:rsidRPr="00AD41BF">
        <w:tab/>
        <w:t>ust. 2a</w:t>
      </w:r>
      <w:r w:rsidR="001F0674">
        <w:t>,</w:t>
      </w:r>
      <w:r w:rsidRPr="00AD41BF">
        <w:t xml:space="preserve"> </w:t>
      </w:r>
    </w:p>
    <w:p w14:paraId="53486602" w14:textId="77777777" w:rsidR="001C6633" w:rsidRPr="00AD41BF" w:rsidRDefault="001C6633" w:rsidP="000D0875">
      <w:pPr>
        <w:pStyle w:val="ZLITPKTzmpktliter"/>
      </w:pPr>
      <w:r w:rsidRPr="00AD41BF">
        <w:t>6)</w:t>
      </w:r>
      <w:r w:rsidRPr="00AD41BF">
        <w:tab/>
        <w:t>ust. 4a pkt 1</w:t>
      </w:r>
      <w:r w:rsidR="00804B7C" w:rsidRPr="00AD41BF">
        <w:t>–</w:t>
      </w:r>
      <w:r w:rsidRPr="00AD41BF">
        <w:t>3</w:t>
      </w:r>
    </w:p>
    <w:p w14:paraId="1B7E4A13" w14:textId="6C6A7EA1" w:rsidR="001C6633" w:rsidRPr="00AD41BF" w:rsidRDefault="00804B7C" w:rsidP="001C6633">
      <w:pPr>
        <w:pStyle w:val="ZLITCZWSPPKTzmczciwsppktliter"/>
      </w:pPr>
      <w:r w:rsidRPr="00AD41BF">
        <w:t xml:space="preserve">– </w:t>
      </w:r>
      <w:r w:rsidR="001C6633" w:rsidRPr="00AD41BF">
        <w:t>są publikowane na stronie podmiotowej Biuletynu Informacji Publicznej urzędu obsługującego Głównego Inspektora Nadzoru Budowlanego.</w:t>
      </w:r>
      <w:r w:rsidR="00E66F78">
        <w:t>”</w:t>
      </w:r>
      <w:r w:rsidR="001C6633" w:rsidRPr="00AD41BF">
        <w:t>,</w:t>
      </w:r>
    </w:p>
    <w:p w14:paraId="56EC6B3B" w14:textId="5C02B572" w:rsidR="00E9046A" w:rsidRPr="00AD41BF" w:rsidRDefault="00A11098" w:rsidP="00065CC5">
      <w:pPr>
        <w:pStyle w:val="LITlitera"/>
      </w:pPr>
      <w:r w:rsidRPr="00AD41BF">
        <w:t>g</w:t>
      </w:r>
      <w:r w:rsidR="001C6633" w:rsidRPr="00AD41BF">
        <w:t>)</w:t>
      </w:r>
      <w:r w:rsidR="001C6633" w:rsidRPr="00AD41BF">
        <w:tab/>
      </w:r>
      <w:r w:rsidR="00065CC5" w:rsidRPr="00AD41BF">
        <w:t xml:space="preserve">ust. 5b </w:t>
      </w:r>
      <w:r w:rsidR="00E9046A" w:rsidRPr="00AD41BF">
        <w:t>otrzymuje brzmienie:</w:t>
      </w:r>
    </w:p>
    <w:p w14:paraId="46DA9657" w14:textId="0DF886CF" w:rsidR="00E9046A" w:rsidRPr="00AD41BF" w:rsidRDefault="00E66F78" w:rsidP="00756FD5">
      <w:pPr>
        <w:pStyle w:val="ZLITUSTzmustliter"/>
      </w:pPr>
      <w:r>
        <w:lastRenderedPageBreak/>
        <w:t>„</w:t>
      </w:r>
      <w:r w:rsidR="00E9046A" w:rsidRPr="00AD41BF">
        <w:t>5b. Dane w centralnym rejestrze osób posiadających uprawnienia budowlane oraz w centralnym rejestrze rzeczoznawców budowlanych, o których mowa w ust. 2 pkt 6, są publikowane w sposób, o którym mowa w ust. 5a, wyłącznie za uprzednią zgodą osoby, której dotyczą, wyrażoną w postaci papierowej albo w postaci dokumentu elektronicznego.</w:t>
      </w:r>
      <w:r w:rsidR="00713AE1">
        <w:t>”</w:t>
      </w:r>
      <w:r w:rsidR="00E9046A" w:rsidRPr="00AD41BF">
        <w:t>,</w:t>
      </w:r>
    </w:p>
    <w:p w14:paraId="3A7502FB" w14:textId="007D742E" w:rsidR="00763D4B" w:rsidRPr="00AD41BF" w:rsidRDefault="00A11098" w:rsidP="00FE2854">
      <w:pPr>
        <w:pStyle w:val="LITlitera"/>
      </w:pPr>
      <w:r w:rsidRPr="00AD41BF">
        <w:t>h</w:t>
      </w:r>
      <w:r w:rsidR="00763D4B" w:rsidRPr="00AD41BF">
        <w:t>)</w:t>
      </w:r>
      <w:r w:rsidR="00763D4B" w:rsidRPr="00AD41BF">
        <w:tab/>
        <w:t>ust. 6 otrzymuje brzmienie:</w:t>
      </w:r>
    </w:p>
    <w:p w14:paraId="36001D64" w14:textId="3789F798" w:rsidR="00763D4B" w:rsidRPr="00AD41BF" w:rsidRDefault="00E66F78" w:rsidP="0026266E">
      <w:pPr>
        <w:pStyle w:val="ZLITUSTzmustliter"/>
      </w:pPr>
      <w:r>
        <w:t>„</w:t>
      </w:r>
      <w:r w:rsidR="00763D4B" w:rsidRPr="00AD41BF">
        <w:t>6. Minister właściwy do spraw budownictwa, planowania i zagospodarowania przestrzennego oraz mieszkalnictwa określi, w drodze rozporządzenia:</w:t>
      </w:r>
    </w:p>
    <w:p w14:paraId="3D7466BC" w14:textId="77777777" w:rsidR="00763D4B" w:rsidRPr="00AD41BF" w:rsidRDefault="00763D4B" w:rsidP="0026266E">
      <w:pPr>
        <w:pStyle w:val="ZLITPKTzmpktliter"/>
      </w:pPr>
      <w:r w:rsidRPr="00AD41BF">
        <w:t>1)</w:t>
      </w:r>
      <w:r w:rsidRPr="00AD41BF">
        <w:tab/>
        <w:t>szczegółowy sposób prowadzenia systemu e-CRUB, w tym przyporządkowania danych, o których mowa w ust. 2,</w:t>
      </w:r>
      <w:r w:rsidR="00B074C7" w:rsidRPr="00AD41BF">
        <w:t xml:space="preserve"> </w:t>
      </w:r>
      <w:r w:rsidR="007D5DF4" w:rsidRPr="00AD41BF">
        <w:t xml:space="preserve">2a, </w:t>
      </w:r>
      <w:r w:rsidRPr="00AD41BF">
        <w:t>4 i 4a, do zbiorów danych gromadzonych w rejestrach, o których mowa w ust. 1 pkt 3,</w:t>
      </w:r>
    </w:p>
    <w:p w14:paraId="3596193B" w14:textId="77777777" w:rsidR="00763D4B" w:rsidRPr="00AD41BF" w:rsidRDefault="00763D4B" w:rsidP="0026266E">
      <w:pPr>
        <w:pStyle w:val="ZLITPKTzmpktliter"/>
      </w:pPr>
      <w:r w:rsidRPr="00AD41BF">
        <w:t>2)</w:t>
      </w:r>
      <w:r w:rsidRPr="00AD41BF">
        <w:tab/>
        <w:t>wzory formularzy do przekazywania danych identyfikujących uprawnienia budowlane lub uznane kwalifikacje zawodowe oraz danych dotyczących osoby, która nabyła te uprawnienia lub kwalifikacje,</w:t>
      </w:r>
    </w:p>
    <w:p w14:paraId="5A52CB97" w14:textId="347DBFF0" w:rsidR="00763D4B" w:rsidRPr="00AD41BF" w:rsidRDefault="00763D4B" w:rsidP="0026266E">
      <w:pPr>
        <w:pStyle w:val="ZLITPKTzmpktliter"/>
      </w:pPr>
      <w:r w:rsidRPr="00AD41BF">
        <w:t>3)</w:t>
      </w:r>
      <w:r w:rsidRPr="00AD41BF">
        <w:tab/>
        <w:t xml:space="preserve">wzory formularzy do przekazywania danych identyfikujących decyzję </w:t>
      </w:r>
      <w:r w:rsidR="00B074C7" w:rsidRPr="00AD41BF">
        <w:t>o</w:t>
      </w:r>
      <w:r w:rsidR="00E66F78">
        <w:t xml:space="preserve"> </w:t>
      </w:r>
      <w:r w:rsidRPr="00AD41BF">
        <w:t>ukaraniu z tytułu odpowiedzialności zawodowej w budownictwie oraz danych dotyczących osoby ukaranej,</w:t>
      </w:r>
    </w:p>
    <w:p w14:paraId="355953EC" w14:textId="452109A9" w:rsidR="00763D4B" w:rsidRPr="00AD41BF" w:rsidRDefault="00763D4B" w:rsidP="0026266E">
      <w:pPr>
        <w:pStyle w:val="ZLITPKTzmpktliter"/>
      </w:pPr>
      <w:r w:rsidRPr="00AD41BF">
        <w:t>4)</w:t>
      </w:r>
      <w:r w:rsidRPr="00AD41BF">
        <w:tab/>
        <w:t xml:space="preserve">wzory formularzy do przekazywania danych identyfikujących decyzję </w:t>
      </w:r>
      <w:r w:rsidR="00B074C7" w:rsidRPr="00AD41BF">
        <w:t>o</w:t>
      </w:r>
      <w:r w:rsidR="00E66F78">
        <w:t xml:space="preserve"> </w:t>
      </w:r>
      <w:r w:rsidRPr="00AD41BF">
        <w:t xml:space="preserve">nadaniu </w:t>
      </w:r>
      <w:r w:rsidR="00645400" w:rsidRPr="00AD41BF">
        <w:t>tytułu</w:t>
      </w:r>
      <w:r w:rsidRPr="00AD41BF">
        <w:t xml:space="preserve"> rzeczoznaw</w:t>
      </w:r>
      <w:r w:rsidR="00645400" w:rsidRPr="00AD41BF">
        <w:t>cy</w:t>
      </w:r>
      <w:r w:rsidRPr="00AD41BF">
        <w:t xml:space="preserve"> budowlanego, danych dotyczących osoby, która nabyła te</w:t>
      </w:r>
      <w:r w:rsidR="00645400" w:rsidRPr="00AD41BF">
        <w:t>n tytuł</w:t>
      </w:r>
      <w:r w:rsidRPr="00AD41BF">
        <w:t>, danych identyfikując</w:t>
      </w:r>
      <w:r w:rsidR="00D37CD9" w:rsidRPr="00AD41BF">
        <w:t>ych</w:t>
      </w:r>
      <w:r w:rsidRPr="00AD41BF">
        <w:t xml:space="preserve"> decyzję o pozbawieniu </w:t>
      </w:r>
      <w:r w:rsidR="00645400" w:rsidRPr="00AD41BF">
        <w:t>tytułu</w:t>
      </w:r>
      <w:r w:rsidRPr="00AD41BF">
        <w:t xml:space="preserve"> rzeczoznaw</w:t>
      </w:r>
      <w:r w:rsidR="00645400" w:rsidRPr="00AD41BF">
        <w:t>cy</w:t>
      </w:r>
      <w:r w:rsidRPr="00AD41BF">
        <w:t xml:space="preserve"> budowlanego oraz danych dotyczących osoby, której pozbawiono t</w:t>
      </w:r>
      <w:r w:rsidR="00645400" w:rsidRPr="00AD41BF">
        <w:t>ego</w:t>
      </w:r>
      <w:r w:rsidRPr="00AD41BF">
        <w:t xml:space="preserve"> </w:t>
      </w:r>
      <w:r w:rsidR="00645400" w:rsidRPr="00AD41BF">
        <w:t>tytułu</w:t>
      </w:r>
    </w:p>
    <w:p w14:paraId="3EF54612" w14:textId="008EBD62" w:rsidR="009208FC" w:rsidRPr="00AD41BF" w:rsidRDefault="00804B7C" w:rsidP="009E1ABF">
      <w:pPr>
        <w:pStyle w:val="ZLITCZWSPPKTzmczciwsppktliter"/>
      </w:pPr>
      <w:r w:rsidRPr="00AD41BF">
        <w:t xml:space="preserve">– </w:t>
      </w:r>
      <w:r w:rsidR="00763D4B" w:rsidRPr="00AD41BF">
        <w:t>mając na względzie dane i informacje podlegające wpisowi do rejestrów oraz publikacji na stronie podmiotowej Biuletynu Informacji Publicznej urzędu obsługującego Głównego Inspektora Nadzoru Budowlanego, a także konieczność zapewnienia bezpieczeństwa i przejrzystości gromadzonych danych.</w:t>
      </w:r>
      <w:r w:rsidR="00E66F78">
        <w:t>”</w:t>
      </w:r>
      <w:r w:rsidR="00C1789F" w:rsidRPr="00AD41BF">
        <w:t>;</w:t>
      </w:r>
    </w:p>
    <w:p w14:paraId="628E095D" w14:textId="17CB9306" w:rsidR="002064EC" w:rsidRPr="00AD41BF" w:rsidRDefault="00DB4FFC">
      <w:pPr>
        <w:pStyle w:val="PKTpunkt"/>
      </w:pPr>
      <w:r>
        <w:t>6</w:t>
      </w:r>
      <w:r w:rsidR="00884564">
        <w:t>9</w:t>
      </w:r>
      <w:r w:rsidR="002064EC" w:rsidRPr="00AD41BF">
        <w:t>)</w:t>
      </w:r>
      <w:r w:rsidR="0063235E" w:rsidRPr="00AD41BF">
        <w:tab/>
      </w:r>
      <w:r w:rsidR="002064EC" w:rsidRPr="00AD41BF">
        <w:t>art. 91a otrzymuje brzmienie:</w:t>
      </w:r>
    </w:p>
    <w:p w14:paraId="7E0A130B" w14:textId="5A7B1F7D" w:rsidR="00835D20" w:rsidRPr="00AD41BF" w:rsidRDefault="00E66F78" w:rsidP="00835D20">
      <w:pPr>
        <w:pStyle w:val="ZARTzmartartykuempunktem"/>
      </w:pPr>
      <w:r>
        <w:t>„</w:t>
      </w:r>
      <w:r w:rsidR="002064EC" w:rsidRPr="00AD41BF">
        <w:t>Art. 91a. Kto wbrew przepisowi</w:t>
      </w:r>
      <w:r w:rsidR="0063235E" w:rsidRPr="00AD41BF">
        <w:t xml:space="preserve"> art.</w:t>
      </w:r>
      <w:r>
        <w:t xml:space="preserve"> </w:t>
      </w:r>
      <w:r w:rsidR="002064EC" w:rsidRPr="00AD41BF">
        <w:t>6</w:t>
      </w:r>
      <w:r w:rsidR="002C7DDB" w:rsidRPr="00AD41BF">
        <w:t>1</w:t>
      </w:r>
      <w:r>
        <w:t xml:space="preserve"> </w:t>
      </w:r>
      <w:r w:rsidR="002064EC" w:rsidRPr="00AD41BF">
        <w:t xml:space="preserve">nie spełnia obowiązków: </w:t>
      </w:r>
    </w:p>
    <w:p w14:paraId="63897A2A" w14:textId="60F50DBB" w:rsidR="00835D20" w:rsidRPr="00AD41BF" w:rsidRDefault="002064EC" w:rsidP="00835D20">
      <w:pPr>
        <w:pStyle w:val="ZPKTzmpktartykuempunktem"/>
      </w:pPr>
      <w:r w:rsidRPr="00AD41BF">
        <w:t>1)</w:t>
      </w:r>
      <w:r w:rsidR="00835D20" w:rsidRPr="00AD41BF">
        <w:tab/>
      </w:r>
      <w:r w:rsidRPr="00AD41BF">
        <w:t>utrzymania obiektu budowlanego</w:t>
      </w:r>
      <w:r w:rsidR="002C7DDB" w:rsidRPr="00AD41BF">
        <w:t xml:space="preserve"> w</w:t>
      </w:r>
      <w:r w:rsidR="00E66F78">
        <w:t xml:space="preserve"> </w:t>
      </w:r>
      <w:r w:rsidRPr="00AD41BF">
        <w:t xml:space="preserve">należytym stanie technicznym, </w:t>
      </w:r>
    </w:p>
    <w:p w14:paraId="2C209020" w14:textId="3608DBF2" w:rsidR="00835D20" w:rsidRPr="00AD41BF" w:rsidRDefault="002064EC" w:rsidP="00835D20">
      <w:pPr>
        <w:pStyle w:val="ZPKTzmpktartykuempunktem"/>
      </w:pPr>
      <w:r w:rsidRPr="00AD41BF">
        <w:t>2)</w:t>
      </w:r>
      <w:r w:rsidR="00835D20" w:rsidRPr="00AD41BF">
        <w:tab/>
      </w:r>
      <w:r w:rsidRPr="00AD41BF">
        <w:t>użytkowania obiektu</w:t>
      </w:r>
      <w:r w:rsidR="002C7DDB" w:rsidRPr="00AD41BF">
        <w:t xml:space="preserve"> w</w:t>
      </w:r>
      <w:r w:rsidR="00E66F78">
        <w:t xml:space="preserve"> </w:t>
      </w:r>
      <w:r w:rsidRPr="00AD41BF">
        <w:t>sposób zgodny</w:t>
      </w:r>
      <w:r w:rsidR="002C7DDB" w:rsidRPr="00AD41BF">
        <w:t xml:space="preserve"> z</w:t>
      </w:r>
      <w:r w:rsidR="00E66F78">
        <w:t xml:space="preserve"> </w:t>
      </w:r>
      <w:r w:rsidRPr="00AD41BF">
        <w:t>jego przeznaczeniem</w:t>
      </w:r>
      <w:r w:rsidR="002C7DDB" w:rsidRPr="00AD41BF">
        <w:t xml:space="preserve"> i</w:t>
      </w:r>
      <w:r w:rsidR="00E66F78">
        <w:t xml:space="preserve"> </w:t>
      </w:r>
      <w:r w:rsidRPr="00AD41BF">
        <w:t xml:space="preserve">wymaganiami ochrony środowiska, </w:t>
      </w:r>
    </w:p>
    <w:p w14:paraId="7845E08E" w14:textId="77777777" w:rsidR="00835D20" w:rsidRPr="00AD41BF" w:rsidRDefault="002064EC" w:rsidP="00835D20">
      <w:pPr>
        <w:pStyle w:val="ZPKTzmpktartykuempunktem"/>
      </w:pPr>
      <w:r w:rsidRPr="00AD41BF">
        <w:t>3)</w:t>
      </w:r>
      <w:r w:rsidR="00835D20" w:rsidRPr="00AD41BF">
        <w:tab/>
      </w:r>
      <w:r w:rsidRPr="00AD41BF">
        <w:t>zapewnienia bezpiecznego użytkowania obiektu budowlanego</w:t>
      </w:r>
    </w:p>
    <w:p w14:paraId="2BC4ABFC" w14:textId="37E8592A" w:rsidR="002064EC" w:rsidRPr="00AD41BF" w:rsidRDefault="00AA4E94" w:rsidP="00D90B52">
      <w:pPr>
        <w:pStyle w:val="ZCZWSPPKTzmczciwsppktartykuempunktem"/>
      </w:pPr>
      <w:r w:rsidRPr="00AD41BF">
        <w:lastRenderedPageBreak/>
        <w:t>–</w:t>
      </w:r>
      <w:r w:rsidR="00A84201" w:rsidRPr="00AD41BF">
        <w:t xml:space="preserve"> </w:t>
      </w:r>
      <w:r w:rsidR="002064EC" w:rsidRPr="00AD41BF">
        <w:t>podlega grzywnie nie mniejszej niż 10</w:t>
      </w:r>
      <w:r w:rsidR="002C7DDB" w:rsidRPr="00AD41BF">
        <w:t>0</w:t>
      </w:r>
      <w:r w:rsidR="00E66F78">
        <w:t xml:space="preserve"> </w:t>
      </w:r>
      <w:r w:rsidR="002064EC" w:rsidRPr="00AD41BF">
        <w:t>stawek dziennych, karze ograniczenia wolności albo pozbawienia wolności do roku</w:t>
      </w:r>
      <w:r w:rsidR="008E5004" w:rsidRPr="00AD41BF">
        <w:t>.</w:t>
      </w:r>
      <w:r w:rsidR="00E66F78">
        <w:t>”</w:t>
      </w:r>
      <w:r w:rsidR="002064EC" w:rsidRPr="00AD41BF">
        <w:t>;</w:t>
      </w:r>
    </w:p>
    <w:p w14:paraId="3306BAE3" w14:textId="5212ED74" w:rsidR="008D09DB" w:rsidRPr="00AD41BF" w:rsidRDefault="00355BE6" w:rsidP="008D09DB">
      <w:pPr>
        <w:pStyle w:val="PKTpunkt"/>
      </w:pPr>
      <w:r>
        <w:t>7</w:t>
      </w:r>
      <w:r w:rsidR="00884564">
        <w:t>0</w:t>
      </w:r>
      <w:r w:rsidR="00536590" w:rsidRPr="00AD41BF">
        <w:t>)</w:t>
      </w:r>
      <w:r w:rsidR="00EC7E39" w:rsidRPr="00AD41BF">
        <w:tab/>
      </w:r>
      <w:r w:rsidR="008D09DB" w:rsidRPr="00AD41BF">
        <w:t>w</w:t>
      </w:r>
      <w:r w:rsidR="0063235E" w:rsidRPr="00AD41BF">
        <w:t xml:space="preserve"> art.</w:t>
      </w:r>
      <w:r w:rsidR="00E66F78">
        <w:t xml:space="preserve"> </w:t>
      </w:r>
      <w:r w:rsidR="008D09DB" w:rsidRPr="00AD41BF">
        <w:t>93:</w:t>
      </w:r>
    </w:p>
    <w:p w14:paraId="243C763A" w14:textId="4EE1D6A4" w:rsidR="00815278" w:rsidRPr="00AD41BF" w:rsidRDefault="008D09DB" w:rsidP="008D09DB">
      <w:pPr>
        <w:pStyle w:val="LITlitera"/>
      </w:pPr>
      <w:r w:rsidRPr="00AD41BF">
        <w:t>a)</w:t>
      </w:r>
      <w:r w:rsidRPr="00AD41BF">
        <w:tab/>
      </w:r>
      <w:r w:rsidR="00815278" w:rsidRPr="00AD41BF">
        <w:t>w</w:t>
      </w:r>
      <w:r w:rsidR="0063235E" w:rsidRPr="00AD41BF">
        <w:t xml:space="preserve"> pkt</w:t>
      </w:r>
      <w:r w:rsidR="00E66F78">
        <w:t xml:space="preserve"> </w:t>
      </w:r>
      <w:r w:rsidR="002C7DDB" w:rsidRPr="00AD41BF">
        <w:t>6</w:t>
      </w:r>
      <w:r w:rsidR="00E66F78">
        <w:t xml:space="preserve"> </w:t>
      </w:r>
      <w:r w:rsidR="00815278" w:rsidRPr="00AD41BF">
        <w:t xml:space="preserve">skreśla się wyraz </w:t>
      </w:r>
      <w:r w:rsidR="00E66F78">
        <w:t>„</w:t>
      </w:r>
      <w:r w:rsidR="00815278" w:rsidRPr="00AD41BF">
        <w:t>zatwierdzonego</w:t>
      </w:r>
      <w:r w:rsidR="00E66F78">
        <w:t>”</w:t>
      </w:r>
      <w:r w:rsidR="00815278" w:rsidRPr="00AD41BF">
        <w:t>,</w:t>
      </w:r>
    </w:p>
    <w:p w14:paraId="3E9047CB" w14:textId="12B20342" w:rsidR="008D09DB" w:rsidRPr="00AD41BF" w:rsidRDefault="00815278" w:rsidP="008D09DB">
      <w:pPr>
        <w:pStyle w:val="LITlitera"/>
      </w:pPr>
      <w:r w:rsidRPr="00AD41BF">
        <w:t>b)</w:t>
      </w:r>
      <w:r w:rsidRPr="00AD41BF">
        <w:tab/>
      </w:r>
      <w:r w:rsidR="008D09DB" w:rsidRPr="00AD41BF">
        <w:t>po</w:t>
      </w:r>
      <w:r w:rsidR="0063235E" w:rsidRPr="00AD41BF">
        <w:t xml:space="preserve"> pkt</w:t>
      </w:r>
      <w:r w:rsidR="00E66F78">
        <w:t xml:space="preserve"> </w:t>
      </w:r>
      <w:r w:rsidR="00174C55" w:rsidRPr="00AD41BF">
        <w:t>6</w:t>
      </w:r>
      <w:r w:rsidR="00E66F78">
        <w:t xml:space="preserve"> </w:t>
      </w:r>
      <w:r w:rsidR="008D09DB" w:rsidRPr="00AD41BF">
        <w:t>dodaje się</w:t>
      </w:r>
      <w:r w:rsidR="0063235E" w:rsidRPr="00AD41BF">
        <w:t xml:space="preserve"> pkt</w:t>
      </w:r>
      <w:r w:rsidR="00E66F78">
        <w:t xml:space="preserve"> </w:t>
      </w:r>
      <w:r w:rsidR="00174C55" w:rsidRPr="00AD41BF">
        <w:t xml:space="preserve">6a </w:t>
      </w:r>
      <w:r w:rsidR="006C2718" w:rsidRPr="00AD41BF">
        <w:t>w</w:t>
      </w:r>
      <w:r w:rsidR="00E66F78">
        <w:t xml:space="preserve"> </w:t>
      </w:r>
      <w:r w:rsidR="008D09DB" w:rsidRPr="00AD41BF">
        <w:t>brzmieniu:</w:t>
      </w:r>
    </w:p>
    <w:p w14:paraId="401EFD7B" w14:textId="096AEFBA" w:rsidR="008D09DB" w:rsidRPr="00AD41BF" w:rsidRDefault="00E66F78" w:rsidP="008D09DB">
      <w:pPr>
        <w:pStyle w:val="ZLITPKTzmpktliter"/>
      </w:pPr>
      <w:r>
        <w:t>„</w:t>
      </w:r>
      <w:r w:rsidR="00174C55" w:rsidRPr="00AD41BF">
        <w:t>6a</w:t>
      </w:r>
      <w:r w:rsidR="008D09DB" w:rsidRPr="00AD41BF">
        <w:t>)</w:t>
      </w:r>
      <w:r w:rsidR="008D09DB" w:rsidRPr="00AD41BF">
        <w:tab/>
        <w:t>wbrew obowiązkowi,</w:t>
      </w:r>
      <w:r w:rsidR="006C2718" w:rsidRPr="00AD41BF">
        <w:t xml:space="preserve"> o</w:t>
      </w:r>
      <w:r>
        <w:t xml:space="preserve"> </w:t>
      </w:r>
      <w:r w:rsidR="008D09DB" w:rsidRPr="00AD41BF">
        <w:t>którym mowa</w:t>
      </w:r>
      <w:r w:rsidR="0063235E" w:rsidRPr="00AD41BF">
        <w:t xml:space="preserve"> w</w:t>
      </w:r>
      <w:r>
        <w:t xml:space="preserve"> </w:t>
      </w:r>
      <w:r w:rsidR="0063235E" w:rsidRPr="00AD41BF">
        <w:t>art.</w:t>
      </w:r>
      <w:r>
        <w:t xml:space="preserve"> </w:t>
      </w:r>
      <w:r w:rsidR="008D09DB" w:rsidRPr="00AD41BF">
        <w:t>53d</w:t>
      </w:r>
      <w:r w:rsidR="0063235E" w:rsidRPr="00AD41BF">
        <w:t xml:space="preserve"> ust.</w:t>
      </w:r>
      <w:r>
        <w:t xml:space="preserve"> </w:t>
      </w:r>
      <w:r w:rsidR="008D09DB" w:rsidRPr="00AD41BF">
        <w:t>1, nie zawiadamia</w:t>
      </w:r>
      <w:r w:rsidR="006C2718" w:rsidRPr="00AD41BF">
        <w:t xml:space="preserve"> o</w:t>
      </w:r>
      <w:r>
        <w:t xml:space="preserve"> </w:t>
      </w:r>
      <w:r w:rsidR="008D09DB" w:rsidRPr="00AD41BF">
        <w:t>rozpoczęciu użytkowania obiektu budowlanego,</w:t>
      </w:r>
      <w:r>
        <w:t>”</w:t>
      </w:r>
      <w:r w:rsidR="008D09DB" w:rsidRPr="00AD41BF">
        <w:t>,</w:t>
      </w:r>
    </w:p>
    <w:p w14:paraId="7FEF1D23" w14:textId="212A201C" w:rsidR="008D09DB" w:rsidRPr="00AD41BF" w:rsidRDefault="00815278" w:rsidP="008D09DB">
      <w:pPr>
        <w:pStyle w:val="LITlitera"/>
      </w:pPr>
      <w:r w:rsidRPr="00AD41BF">
        <w:t>c</w:t>
      </w:r>
      <w:r w:rsidR="008D09DB" w:rsidRPr="00AD41BF">
        <w:t>)</w:t>
      </w:r>
      <w:r w:rsidR="008D09DB" w:rsidRPr="00AD41BF">
        <w:tab/>
        <w:t>uchyla się</w:t>
      </w:r>
      <w:r w:rsidR="0063235E" w:rsidRPr="00AD41BF">
        <w:t xml:space="preserve"> pkt</w:t>
      </w:r>
      <w:r w:rsidR="00E66F78">
        <w:t xml:space="preserve"> </w:t>
      </w:r>
      <w:r w:rsidR="008D09DB" w:rsidRPr="00AD41BF">
        <w:t>14;</w:t>
      </w:r>
    </w:p>
    <w:p w14:paraId="133DD688" w14:textId="7A2472FE" w:rsidR="00E76085" w:rsidRPr="00AD41BF" w:rsidRDefault="00355BE6" w:rsidP="008D09DB">
      <w:pPr>
        <w:pStyle w:val="PKTpunkt"/>
      </w:pPr>
      <w:r>
        <w:t>7</w:t>
      </w:r>
      <w:r w:rsidR="00884564">
        <w:t>1</w:t>
      </w:r>
      <w:r w:rsidR="008D09DB" w:rsidRPr="00AD41BF">
        <w:t>)</w:t>
      </w:r>
      <w:r w:rsidR="008D09DB" w:rsidRPr="00AD41BF">
        <w:tab/>
        <w:t>w</w:t>
      </w:r>
      <w:r w:rsidR="0063235E" w:rsidRPr="00AD41BF">
        <w:t xml:space="preserve"> art.</w:t>
      </w:r>
      <w:r w:rsidR="00E66F78">
        <w:t xml:space="preserve"> </w:t>
      </w:r>
      <w:r w:rsidR="008D09DB" w:rsidRPr="00AD41BF">
        <w:t>96</w:t>
      </w:r>
      <w:r w:rsidR="00E76085" w:rsidRPr="00AD41BF">
        <w:t>:</w:t>
      </w:r>
    </w:p>
    <w:p w14:paraId="465BDAF9" w14:textId="6E90CB57" w:rsidR="008D09DB" w:rsidRPr="00AD41BF" w:rsidRDefault="00E76085" w:rsidP="00E76085">
      <w:pPr>
        <w:pStyle w:val="LITlitera"/>
      </w:pPr>
      <w:r w:rsidRPr="00AD41BF">
        <w:t>a)</w:t>
      </w:r>
      <w:r w:rsidRPr="00AD41BF">
        <w:tab/>
      </w:r>
      <w:r w:rsidR="008D09DB" w:rsidRPr="00AD41BF">
        <w:t>w</w:t>
      </w:r>
      <w:r w:rsidR="0063235E" w:rsidRPr="00AD41BF">
        <w:t xml:space="preserve"> ust.</w:t>
      </w:r>
      <w:r w:rsidR="00E66F78">
        <w:t xml:space="preserve"> </w:t>
      </w:r>
      <w:r w:rsidR="006C2718" w:rsidRPr="00AD41BF">
        <w:t>1</w:t>
      </w:r>
      <w:r w:rsidR="00E66F78">
        <w:t xml:space="preserve"> </w:t>
      </w:r>
      <w:r w:rsidR="008D09DB" w:rsidRPr="00AD41BF">
        <w:t>po</w:t>
      </w:r>
      <w:r w:rsidR="0063235E" w:rsidRPr="00AD41BF">
        <w:t xml:space="preserve"> pkt</w:t>
      </w:r>
      <w:r w:rsidR="00E66F78">
        <w:t xml:space="preserve"> </w:t>
      </w:r>
      <w:r w:rsidR="006C2718" w:rsidRPr="00AD41BF">
        <w:t>2</w:t>
      </w:r>
      <w:r w:rsidR="00E66F78">
        <w:t xml:space="preserve"> </w:t>
      </w:r>
      <w:r w:rsidR="008D09DB" w:rsidRPr="00AD41BF">
        <w:t>dodaje się</w:t>
      </w:r>
      <w:r w:rsidR="0063235E" w:rsidRPr="00AD41BF">
        <w:t xml:space="preserve"> pkt</w:t>
      </w:r>
      <w:r w:rsidR="00E66F78">
        <w:t xml:space="preserve"> </w:t>
      </w:r>
      <w:r w:rsidR="008D09DB" w:rsidRPr="00AD41BF">
        <w:t>2a</w:t>
      </w:r>
      <w:r w:rsidR="006C2718" w:rsidRPr="00AD41BF">
        <w:t xml:space="preserve"> w</w:t>
      </w:r>
      <w:r w:rsidR="00E66F78">
        <w:t xml:space="preserve"> </w:t>
      </w:r>
      <w:r w:rsidR="008D09DB" w:rsidRPr="00AD41BF">
        <w:t>brzmieniu:</w:t>
      </w:r>
    </w:p>
    <w:p w14:paraId="4CEC6BCE" w14:textId="43E04738" w:rsidR="008D09DB" w:rsidRPr="00AD41BF" w:rsidRDefault="00E66F78" w:rsidP="00E76085">
      <w:pPr>
        <w:pStyle w:val="ZLITPKTzmpktliter"/>
      </w:pPr>
      <w:r>
        <w:t>„</w:t>
      </w:r>
      <w:r w:rsidR="008D09DB" w:rsidRPr="00AD41BF">
        <w:t>2a)</w:t>
      </w:r>
      <w:r w:rsidR="008D09DB" w:rsidRPr="00AD41BF">
        <w:tab/>
        <w:t>zakazem wykonywania samodzielnej funkcji technicznej</w:t>
      </w:r>
      <w:r w:rsidR="006C2718" w:rsidRPr="00AD41BF">
        <w:t xml:space="preserve"> w</w:t>
      </w:r>
      <w:r>
        <w:t xml:space="preserve"> </w:t>
      </w:r>
      <w:r w:rsidR="008D09DB" w:rsidRPr="00AD41BF">
        <w:t xml:space="preserve">budownictwie na okres od </w:t>
      </w:r>
      <w:r w:rsidR="006C2718" w:rsidRPr="00AD41BF">
        <w:t>1</w:t>
      </w:r>
      <w:r>
        <w:t xml:space="preserve"> </w:t>
      </w:r>
      <w:r w:rsidR="008D09DB" w:rsidRPr="00AD41BF">
        <w:t xml:space="preserve">miesiąca do </w:t>
      </w:r>
      <w:r w:rsidR="006C2718" w:rsidRPr="00AD41BF">
        <w:t>6</w:t>
      </w:r>
      <w:r>
        <w:t xml:space="preserve"> </w:t>
      </w:r>
      <w:r w:rsidR="008D09DB" w:rsidRPr="00AD41BF">
        <w:t>miesięcy;</w:t>
      </w:r>
      <w:r>
        <w:t>”</w:t>
      </w:r>
      <w:r w:rsidR="00E76085" w:rsidRPr="00AD41BF">
        <w:t>,</w:t>
      </w:r>
    </w:p>
    <w:p w14:paraId="24F0A683" w14:textId="3FA536F8" w:rsidR="00E76085" w:rsidRPr="00AD41BF" w:rsidRDefault="00E76085" w:rsidP="00E76085">
      <w:pPr>
        <w:pStyle w:val="LITlitera"/>
      </w:pPr>
      <w:r w:rsidRPr="00AD41BF">
        <w:t>b)</w:t>
      </w:r>
      <w:r w:rsidRPr="00AD41BF">
        <w:tab/>
        <w:t>po</w:t>
      </w:r>
      <w:r w:rsidR="0063235E" w:rsidRPr="00AD41BF">
        <w:t xml:space="preserve"> ust.</w:t>
      </w:r>
      <w:r w:rsidR="00E66F78">
        <w:t xml:space="preserve"> </w:t>
      </w:r>
      <w:r w:rsidR="006C2718" w:rsidRPr="00AD41BF">
        <w:t>1</w:t>
      </w:r>
      <w:r w:rsidR="00E66F78">
        <w:t xml:space="preserve"> </w:t>
      </w:r>
      <w:r w:rsidRPr="00AD41BF">
        <w:t>dodaje się</w:t>
      </w:r>
      <w:r w:rsidR="0063235E" w:rsidRPr="00AD41BF">
        <w:t xml:space="preserve"> ust.</w:t>
      </w:r>
      <w:r w:rsidR="00E66F78">
        <w:t xml:space="preserve"> </w:t>
      </w:r>
      <w:r w:rsidRPr="00AD41BF">
        <w:t>1a</w:t>
      </w:r>
      <w:r w:rsidR="006C2718" w:rsidRPr="00AD41BF">
        <w:t xml:space="preserve"> w</w:t>
      </w:r>
      <w:r w:rsidR="00E66F78">
        <w:t xml:space="preserve"> </w:t>
      </w:r>
      <w:r w:rsidRPr="00AD41BF">
        <w:t>brzmieniu:</w:t>
      </w:r>
    </w:p>
    <w:p w14:paraId="3F30BFEA" w14:textId="2297D564" w:rsidR="00D410EE" w:rsidRPr="00AD41BF" w:rsidRDefault="00E66F78" w:rsidP="00D410EE">
      <w:pPr>
        <w:pStyle w:val="ZLITUSTzmustliter"/>
      </w:pPr>
      <w:r>
        <w:t>„</w:t>
      </w:r>
      <w:r w:rsidR="00E76085" w:rsidRPr="00AD41BF">
        <w:t>1a.</w:t>
      </w:r>
      <w:r w:rsidR="006C2718" w:rsidRPr="00AD41BF">
        <w:t xml:space="preserve"> W</w:t>
      </w:r>
      <w:r>
        <w:t xml:space="preserve"> </w:t>
      </w:r>
      <w:r w:rsidR="00856786" w:rsidRPr="00AD41BF">
        <w:t>przypadk</w:t>
      </w:r>
      <w:r w:rsidR="00805340" w:rsidRPr="00AD41BF">
        <w:t>u</w:t>
      </w:r>
      <w:r w:rsidR="00856786" w:rsidRPr="00AD41BF">
        <w:t xml:space="preserve"> złożenia oświadczenia</w:t>
      </w:r>
      <w:r w:rsidR="00AC73EF" w:rsidRPr="00AD41BF">
        <w:t xml:space="preserve">, o którym mowa w art. 53c ust. 3, </w:t>
      </w:r>
      <w:r w:rsidR="0011688A" w:rsidRPr="00D4261B">
        <w:t>je</w:t>
      </w:r>
      <w:r w:rsidR="0011688A" w:rsidRPr="00D4261B">
        <w:rPr>
          <w:rFonts w:hint="eastAsia"/>
        </w:rPr>
        <w:t>ż</w:t>
      </w:r>
      <w:r w:rsidR="0011688A" w:rsidRPr="00D4261B">
        <w:t>eli</w:t>
      </w:r>
      <w:r w:rsidR="00AC73EF" w:rsidRPr="00D4261B">
        <w:t xml:space="preserve"> </w:t>
      </w:r>
      <w:r w:rsidR="00AC73EF" w:rsidRPr="00AD41BF">
        <w:t>nie zostały spełnione</w:t>
      </w:r>
      <w:r w:rsidR="00856786" w:rsidRPr="00AD41BF">
        <w:t xml:space="preserve"> </w:t>
      </w:r>
      <w:r w:rsidR="00AC73EF" w:rsidRPr="00AD41BF">
        <w:t xml:space="preserve">warunki określone </w:t>
      </w:r>
      <w:r w:rsidR="0063235E" w:rsidRPr="00AD41BF">
        <w:t>w</w:t>
      </w:r>
      <w:r>
        <w:t xml:space="preserve"> </w:t>
      </w:r>
      <w:r w:rsidR="0063235E" w:rsidRPr="00AD41BF">
        <w:t>art.</w:t>
      </w:r>
      <w:r>
        <w:t xml:space="preserve"> </w:t>
      </w:r>
      <w:r w:rsidR="00856786" w:rsidRPr="00AD41BF">
        <w:t>53c</w:t>
      </w:r>
      <w:r w:rsidR="0063235E" w:rsidRPr="00AD41BF">
        <w:t xml:space="preserve"> ust.</w:t>
      </w:r>
      <w:r>
        <w:t xml:space="preserve"> </w:t>
      </w:r>
      <w:r w:rsidR="00CD4D9E" w:rsidRPr="00AD41BF">
        <w:t>3</w:t>
      </w:r>
      <w:r w:rsidR="00D02BB7" w:rsidRPr="00AD41BF">
        <w:t xml:space="preserve"> </w:t>
      </w:r>
      <w:r w:rsidR="00856786" w:rsidRPr="00AD41BF">
        <w:t>orzeka się karę</w:t>
      </w:r>
      <w:r w:rsidR="009B7A53" w:rsidRPr="00AD41BF">
        <w:t>,</w:t>
      </w:r>
      <w:r w:rsidR="00CD4D9E" w:rsidRPr="00AD41BF">
        <w:t xml:space="preserve"> o</w:t>
      </w:r>
      <w:r>
        <w:t xml:space="preserve"> </w:t>
      </w:r>
      <w:r w:rsidR="009B7A53" w:rsidRPr="00AD41BF">
        <w:t>której mowa</w:t>
      </w:r>
      <w:r w:rsidR="00777E27" w:rsidRPr="00AD41BF">
        <w:t xml:space="preserve"> w</w:t>
      </w:r>
      <w:r>
        <w:t xml:space="preserve"> </w:t>
      </w:r>
      <w:r w:rsidR="009B7A53" w:rsidRPr="00AD41BF">
        <w:t>ust.</w:t>
      </w:r>
      <w:r w:rsidR="00D37CD9" w:rsidRPr="00AD41BF">
        <w:t xml:space="preserve"> </w:t>
      </w:r>
      <w:r w:rsidR="0063235E" w:rsidRPr="00AD41BF">
        <w:t>1 pkt</w:t>
      </w:r>
      <w:r>
        <w:t xml:space="preserve"> </w:t>
      </w:r>
      <w:r w:rsidR="0063235E" w:rsidRPr="00AD41BF">
        <w:t xml:space="preserve">2 </w:t>
      </w:r>
      <w:r w:rsidR="00AC73EF" w:rsidRPr="00AD41BF">
        <w:t>albo</w:t>
      </w:r>
      <w:r>
        <w:t xml:space="preserve"> </w:t>
      </w:r>
      <w:r w:rsidR="00777E27" w:rsidRPr="00AD41BF">
        <w:t>3</w:t>
      </w:r>
      <w:r>
        <w:t xml:space="preserve"> </w:t>
      </w:r>
      <w:r w:rsidR="009B7A53" w:rsidRPr="00AD41BF">
        <w:t>ustawy.</w:t>
      </w:r>
      <w:r>
        <w:t>”</w:t>
      </w:r>
      <w:r w:rsidR="007C66B8" w:rsidRPr="00AD41BF">
        <w:t>;</w:t>
      </w:r>
    </w:p>
    <w:p w14:paraId="4C3F430F" w14:textId="2355C0EB" w:rsidR="00B65B14" w:rsidRPr="00AD41BF" w:rsidRDefault="00355BE6" w:rsidP="008D09DB">
      <w:pPr>
        <w:pStyle w:val="PKTpunkt"/>
      </w:pPr>
      <w:r>
        <w:t>7</w:t>
      </w:r>
      <w:r w:rsidR="00884564">
        <w:t>2</w:t>
      </w:r>
      <w:r w:rsidR="008D09DB" w:rsidRPr="00AD41BF">
        <w:t>)</w:t>
      </w:r>
      <w:r w:rsidR="008D09DB" w:rsidRPr="00AD41BF">
        <w:tab/>
        <w:t>w</w:t>
      </w:r>
      <w:r w:rsidR="0063235E" w:rsidRPr="00AD41BF">
        <w:t xml:space="preserve"> art.</w:t>
      </w:r>
      <w:r w:rsidR="00E66F78">
        <w:t xml:space="preserve"> </w:t>
      </w:r>
      <w:r w:rsidR="008D09DB" w:rsidRPr="00AD41BF">
        <w:t>9</w:t>
      </w:r>
      <w:r w:rsidR="006C2718" w:rsidRPr="00AD41BF">
        <w:t>7</w:t>
      </w:r>
      <w:r w:rsidR="00923216">
        <w:t>:</w:t>
      </w:r>
      <w:r w:rsidR="00E66F78">
        <w:t xml:space="preserve"> </w:t>
      </w:r>
    </w:p>
    <w:p w14:paraId="31FC6221" w14:textId="1097A95D" w:rsidR="00B65B14" w:rsidRPr="00AD41BF" w:rsidRDefault="00B65B14" w:rsidP="00756FD5">
      <w:pPr>
        <w:pStyle w:val="LITlitera"/>
      </w:pPr>
      <w:r w:rsidRPr="00AD41BF">
        <w:t>a</w:t>
      </w:r>
      <w:r w:rsidR="00756FD5" w:rsidRPr="00AD41BF">
        <w:t>)</w:t>
      </w:r>
      <w:r w:rsidR="00756FD5">
        <w:tab/>
      </w:r>
      <w:r w:rsidRPr="00AD41BF">
        <w:t>ust. 1 otrzymuje brzmienie:</w:t>
      </w:r>
    </w:p>
    <w:p w14:paraId="3A4D50FF" w14:textId="6A9BD5ED" w:rsidR="00B65B14" w:rsidRPr="00AD41BF" w:rsidRDefault="00E66F78" w:rsidP="00756FD5">
      <w:pPr>
        <w:pStyle w:val="ZLITUSTzmustliter"/>
      </w:pPr>
      <w:r>
        <w:t>„</w:t>
      </w:r>
      <w:r w:rsidR="00B65B14" w:rsidRPr="00AD41BF">
        <w:t>1. Organ nadzoru budowlanego</w:t>
      </w:r>
      <w:r w:rsidR="001F478B" w:rsidRPr="00AD41BF">
        <w:t>, po przeprowadzeniu postępowania wyjaśniającego,</w:t>
      </w:r>
      <w:r w:rsidR="00B65B14" w:rsidRPr="00AD41BF">
        <w:t xml:space="preserve"> może złożyć wniosek o wszczęcie postępowania w sprawie odpowiedzialności zawodowej w budownictwie do organu samorządu zawodowego orzekającego w sprawie odpowiedzialności zawodowej.</w:t>
      </w:r>
      <w:r w:rsidR="00713AE1">
        <w:t>”</w:t>
      </w:r>
      <w:r w:rsidR="00B65B14" w:rsidRPr="00AD41BF">
        <w:t>,</w:t>
      </w:r>
    </w:p>
    <w:p w14:paraId="43292BA4" w14:textId="156F9600" w:rsidR="008D09DB" w:rsidRPr="00AD41BF" w:rsidRDefault="00B65B14" w:rsidP="00756FD5">
      <w:pPr>
        <w:pStyle w:val="LITlitera"/>
      </w:pPr>
      <w:r w:rsidRPr="00AD41BF">
        <w:t>b</w:t>
      </w:r>
      <w:r w:rsidR="00756FD5" w:rsidRPr="00AD41BF">
        <w:t>)</w:t>
      </w:r>
      <w:r w:rsidR="00756FD5">
        <w:tab/>
      </w:r>
      <w:r w:rsidR="00923216">
        <w:t xml:space="preserve">po ust. 1 </w:t>
      </w:r>
      <w:r w:rsidR="008D09DB" w:rsidRPr="00AD41BF">
        <w:t>dodaje się</w:t>
      </w:r>
      <w:r w:rsidR="0063235E" w:rsidRPr="00AD41BF">
        <w:t xml:space="preserve"> ust.</w:t>
      </w:r>
      <w:r w:rsidR="00E66F78">
        <w:t xml:space="preserve"> </w:t>
      </w:r>
      <w:r w:rsidR="008D09DB" w:rsidRPr="00AD41BF">
        <w:t>1a</w:t>
      </w:r>
      <w:r w:rsidR="006C2718" w:rsidRPr="00AD41BF">
        <w:t xml:space="preserve"> i</w:t>
      </w:r>
      <w:r w:rsidR="00E66F78">
        <w:t xml:space="preserve"> </w:t>
      </w:r>
      <w:r w:rsidR="008D09DB" w:rsidRPr="00AD41BF">
        <w:t>1b</w:t>
      </w:r>
      <w:r w:rsidR="006C2718" w:rsidRPr="00AD41BF">
        <w:t xml:space="preserve"> w</w:t>
      </w:r>
      <w:r w:rsidR="00E66F78">
        <w:t xml:space="preserve"> </w:t>
      </w:r>
      <w:r w:rsidR="008D09DB" w:rsidRPr="00AD41BF">
        <w:t>brzmieniu:</w:t>
      </w:r>
    </w:p>
    <w:p w14:paraId="1D7C06BA" w14:textId="1EF9594B" w:rsidR="008D09DB" w:rsidRPr="00AD41BF" w:rsidRDefault="00E66F78" w:rsidP="009E1ABF">
      <w:pPr>
        <w:pStyle w:val="ZLITUSTzmustliter"/>
      </w:pPr>
      <w:r>
        <w:t>„</w:t>
      </w:r>
      <w:r w:rsidR="008D09DB" w:rsidRPr="00AD41BF">
        <w:t xml:space="preserve">1a. </w:t>
      </w:r>
      <w:bookmarkStart w:id="28" w:name="_Hlk86391544"/>
      <w:r w:rsidR="008D09DB" w:rsidRPr="00AD41BF">
        <w:t>Wniosek,</w:t>
      </w:r>
      <w:r w:rsidR="006C2718" w:rsidRPr="00AD41BF">
        <w:t xml:space="preserve"> o</w:t>
      </w:r>
      <w:r>
        <w:t xml:space="preserve"> </w:t>
      </w:r>
      <w:r w:rsidR="008D09DB" w:rsidRPr="00AD41BF">
        <w:t>którym mowa</w:t>
      </w:r>
      <w:r w:rsidR="0063235E" w:rsidRPr="00AD41BF">
        <w:t xml:space="preserve"> w</w:t>
      </w:r>
      <w:r>
        <w:t xml:space="preserve"> </w:t>
      </w:r>
      <w:r w:rsidR="0063235E" w:rsidRPr="00AD41BF">
        <w:t>ust.</w:t>
      </w:r>
      <w:r>
        <w:t xml:space="preserve"> </w:t>
      </w:r>
      <w:r w:rsidR="008D09DB" w:rsidRPr="00AD41BF">
        <w:t>1, wszczyna postępowanie</w:t>
      </w:r>
      <w:r w:rsidR="006C2718" w:rsidRPr="00AD41BF">
        <w:t xml:space="preserve"> w</w:t>
      </w:r>
      <w:r>
        <w:t xml:space="preserve"> </w:t>
      </w:r>
      <w:r w:rsidR="008D09DB" w:rsidRPr="00AD41BF">
        <w:t>sprawie odpowiedzialności zawodowej</w:t>
      </w:r>
      <w:r w:rsidR="006C2718" w:rsidRPr="00AD41BF">
        <w:t xml:space="preserve"> w</w:t>
      </w:r>
      <w:r>
        <w:t xml:space="preserve"> </w:t>
      </w:r>
      <w:r w:rsidR="008D09DB" w:rsidRPr="00AD41BF">
        <w:t>budownictwie</w:t>
      </w:r>
      <w:r w:rsidR="008A7A12" w:rsidRPr="008A7A12">
        <w:t xml:space="preserve"> </w:t>
      </w:r>
      <w:r w:rsidR="008A7A12">
        <w:t xml:space="preserve">przed organem samorządu zawodowego </w:t>
      </w:r>
      <w:r w:rsidR="008A7A12" w:rsidRPr="008A7A12">
        <w:t>orzekając</w:t>
      </w:r>
      <w:r w:rsidR="008A7A12">
        <w:t>ym</w:t>
      </w:r>
      <w:r w:rsidR="008A7A12" w:rsidRPr="008A7A12">
        <w:t xml:space="preserve"> w sprawie odpowiedzialności zawodowej</w:t>
      </w:r>
      <w:r w:rsidR="008D09DB" w:rsidRPr="00AD41BF">
        <w:t>.</w:t>
      </w:r>
    </w:p>
    <w:bookmarkEnd w:id="28"/>
    <w:p w14:paraId="3A1AC05F" w14:textId="5500CB73" w:rsidR="008D09DB" w:rsidRPr="00AD41BF" w:rsidRDefault="005B32DF" w:rsidP="009E1ABF">
      <w:pPr>
        <w:pStyle w:val="ZLITUSTzmustliter"/>
      </w:pPr>
      <w:r>
        <w:t xml:space="preserve">1b. </w:t>
      </w:r>
      <w:r w:rsidR="008D09DB" w:rsidRPr="00AD41BF">
        <w:t>Organ nadzoru budowlanego</w:t>
      </w:r>
      <w:r w:rsidR="006C2718" w:rsidRPr="00AD41BF">
        <w:t xml:space="preserve"> w</w:t>
      </w:r>
      <w:r w:rsidR="00E66F78">
        <w:t xml:space="preserve"> </w:t>
      </w:r>
      <w:r w:rsidR="008D09DB" w:rsidRPr="00AD41BF">
        <w:t>postępowaniu</w:t>
      </w:r>
      <w:r w:rsidR="006C2718" w:rsidRPr="00AD41BF">
        <w:t xml:space="preserve"> w</w:t>
      </w:r>
      <w:r w:rsidR="00E66F78">
        <w:t xml:space="preserve"> </w:t>
      </w:r>
      <w:bookmarkStart w:id="29" w:name="_Hlk89774628"/>
      <w:r w:rsidR="008D09DB" w:rsidRPr="00AD41BF">
        <w:t>sprawie odpowiedzialności zawodowej</w:t>
      </w:r>
      <w:r w:rsidR="006C2718" w:rsidRPr="00AD41BF">
        <w:t xml:space="preserve"> w</w:t>
      </w:r>
      <w:r w:rsidR="00E66F78">
        <w:t xml:space="preserve"> </w:t>
      </w:r>
      <w:r w:rsidR="008D09DB" w:rsidRPr="00AD41BF">
        <w:t>budownictwie, wszczętym na jego wniosek, występuje na prawach strony.</w:t>
      </w:r>
      <w:r w:rsidR="00E66F78">
        <w:t>”</w:t>
      </w:r>
      <w:r w:rsidR="008D09DB" w:rsidRPr="00AD41BF">
        <w:t>;</w:t>
      </w:r>
    </w:p>
    <w:bookmarkEnd w:id="29"/>
    <w:p w14:paraId="2F52DC32" w14:textId="2879E18C" w:rsidR="008D09DB" w:rsidRPr="00AD41BF" w:rsidRDefault="00355BE6" w:rsidP="008D09DB">
      <w:pPr>
        <w:pStyle w:val="PKTpunkt"/>
      </w:pPr>
      <w:r>
        <w:t>7</w:t>
      </w:r>
      <w:r w:rsidR="00884564">
        <w:t>3</w:t>
      </w:r>
      <w:r w:rsidR="008D09DB" w:rsidRPr="00AD41BF">
        <w:t>)</w:t>
      </w:r>
      <w:r w:rsidR="008D09DB" w:rsidRPr="00AD41BF">
        <w:tab/>
        <w:t>art. 100</w:t>
      </w:r>
      <w:r w:rsidR="00E66F78">
        <w:t xml:space="preserve"> </w:t>
      </w:r>
      <w:r w:rsidR="008D09DB" w:rsidRPr="00AD41BF">
        <w:t>otrzymuje brzmienie:</w:t>
      </w:r>
    </w:p>
    <w:p w14:paraId="18D64248" w14:textId="4F7F2AF3" w:rsidR="008D09DB" w:rsidRPr="00AD41BF" w:rsidRDefault="00E66F78" w:rsidP="008D09DB">
      <w:pPr>
        <w:pStyle w:val="ZARTzmartartykuempunktem"/>
      </w:pPr>
      <w:r>
        <w:t>„</w:t>
      </w:r>
      <w:r w:rsidR="008D09DB" w:rsidRPr="00AD41BF">
        <w:t>Art. 100. Nie można wszcząć postępowania</w:t>
      </w:r>
      <w:r w:rsidR="006C2718" w:rsidRPr="00AD41BF">
        <w:t xml:space="preserve"> z</w:t>
      </w:r>
      <w:r>
        <w:t xml:space="preserve"> </w:t>
      </w:r>
      <w:r w:rsidR="008D09DB" w:rsidRPr="00AD41BF">
        <w:t>tytułu odpowiedzialności zawodowej</w:t>
      </w:r>
      <w:r w:rsidR="006C2718" w:rsidRPr="00AD41BF">
        <w:t xml:space="preserve"> w</w:t>
      </w:r>
      <w:r>
        <w:t xml:space="preserve"> </w:t>
      </w:r>
      <w:r w:rsidR="008D09DB" w:rsidRPr="00AD41BF">
        <w:t xml:space="preserve">budownictwie po upływie </w:t>
      </w:r>
      <w:r w:rsidR="006C2718" w:rsidRPr="00AD41BF">
        <w:t>3</w:t>
      </w:r>
      <w:r>
        <w:t xml:space="preserve"> </w:t>
      </w:r>
      <w:r w:rsidR="008D09DB" w:rsidRPr="00AD41BF">
        <w:t xml:space="preserve">lat od dnia powzięcia przez organ nadzoru budowlanego </w:t>
      </w:r>
      <w:r w:rsidR="008D09DB" w:rsidRPr="00AD41BF">
        <w:lastRenderedPageBreak/>
        <w:t>wiadomości</w:t>
      </w:r>
      <w:r w:rsidR="006C2718" w:rsidRPr="00AD41BF">
        <w:t xml:space="preserve"> o</w:t>
      </w:r>
      <w:r>
        <w:t xml:space="preserve"> </w:t>
      </w:r>
      <w:r w:rsidR="008D09DB" w:rsidRPr="00AD41BF">
        <w:t>popełnieniu czynu powodującego tę odpowiedzialność</w:t>
      </w:r>
      <w:r w:rsidR="006C2718" w:rsidRPr="00AD41BF">
        <w:t xml:space="preserve"> i</w:t>
      </w:r>
      <w:r>
        <w:t xml:space="preserve"> </w:t>
      </w:r>
      <w:r w:rsidR="008D09DB" w:rsidRPr="00AD41BF">
        <w:t>po upływie 1</w:t>
      </w:r>
      <w:r w:rsidR="006C2718" w:rsidRPr="00AD41BF">
        <w:t>0</w:t>
      </w:r>
      <w:r>
        <w:t xml:space="preserve"> </w:t>
      </w:r>
      <w:r w:rsidR="008D09DB" w:rsidRPr="00AD41BF">
        <w:t xml:space="preserve">lat od </w:t>
      </w:r>
      <w:r w:rsidR="00C42A62" w:rsidRPr="00AD41BF">
        <w:t xml:space="preserve">dnia </w:t>
      </w:r>
      <w:r w:rsidR="008D09DB" w:rsidRPr="00AD41BF">
        <w:t>popełnienia czynu.</w:t>
      </w:r>
      <w:r>
        <w:t>”</w:t>
      </w:r>
      <w:r w:rsidR="00E032A1" w:rsidRPr="00AD41BF">
        <w:t>.</w:t>
      </w:r>
    </w:p>
    <w:p w14:paraId="6EB98F02" w14:textId="22B50B00" w:rsidR="008D09DB" w:rsidRPr="00AD41BF" w:rsidRDefault="004D48D0" w:rsidP="008D09DB">
      <w:pPr>
        <w:pStyle w:val="ARTartustawynprozporzdzenia"/>
      </w:pPr>
      <w:r>
        <w:rPr>
          <w:rStyle w:val="Ppogrubienie"/>
        </w:rPr>
        <w:t>Art. </w:t>
      </w:r>
      <w:r w:rsidR="008D09DB" w:rsidRPr="00AD41BF">
        <w:rPr>
          <w:rStyle w:val="Ppogrubienie"/>
        </w:rPr>
        <w:t>2.</w:t>
      </w:r>
      <w:r>
        <w:t> </w:t>
      </w:r>
      <w:r w:rsidR="006C2718" w:rsidRPr="00AD41BF">
        <w:t>W</w:t>
      </w:r>
      <w:r w:rsidR="00E66F78">
        <w:t xml:space="preserve"> </w:t>
      </w:r>
      <w:bookmarkStart w:id="30" w:name="_Hlk86392939"/>
      <w:bookmarkStart w:id="31" w:name="_Hlk89775329"/>
      <w:r w:rsidR="008D09DB" w:rsidRPr="00AD41BF">
        <w:t>ustawie</w:t>
      </w:r>
      <w:r w:rsidR="006C2718" w:rsidRPr="00AD41BF">
        <w:t xml:space="preserve"> z</w:t>
      </w:r>
      <w:r w:rsidR="00E66F78">
        <w:t xml:space="preserve"> </w:t>
      </w:r>
      <w:r w:rsidR="008D09DB" w:rsidRPr="00AD41BF">
        <w:t>dnia 1</w:t>
      </w:r>
      <w:r w:rsidR="006C2718" w:rsidRPr="00AD41BF">
        <w:t>7</w:t>
      </w:r>
      <w:r w:rsidR="00E66F78">
        <w:t xml:space="preserve"> </w:t>
      </w:r>
      <w:r w:rsidR="008D09DB" w:rsidRPr="00AD41BF">
        <w:t>listopada 196</w:t>
      </w:r>
      <w:r w:rsidR="006C2718" w:rsidRPr="00AD41BF">
        <w:t>4</w:t>
      </w:r>
      <w:r w:rsidR="00E66F78">
        <w:t xml:space="preserve"> </w:t>
      </w:r>
      <w:r w:rsidR="008D09DB" w:rsidRPr="00AD41BF">
        <w:t xml:space="preserve">r. </w:t>
      </w:r>
      <w:r w:rsidR="00717C44" w:rsidRPr="00AD41BF">
        <w:t>–</w:t>
      </w:r>
      <w:r w:rsidR="009E0528" w:rsidRPr="00AD41BF">
        <w:t xml:space="preserve"> </w:t>
      </w:r>
      <w:r w:rsidR="008D09DB" w:rsidRPr="00AD41BF">
        <w:t xml:space="preserve">Kodeks postępowania cywilnego </w:t>
      </w:r>
      <w:bookmarkEnd w:id="30"/>
      <w:r w:rsidR="008D09DB" w:rsidRPr="00AD41BF">
        <w:t>(</w:t>
      </w:r>
      <w:r w:rsidR="0063235E" w:rsidRPr="00AD41BF">
        <w:t>Dz.</w:t>
      </w:r>
      <w:r w:rsidR="00E66F78">
        <w:t xml:space="preserve"> </w:t>
      </w:r>
      <w:r w:rsidR="0063235E" w:rsidRPr="00AD41BF">
        <w:t>U.</w:t>
      </w:r>
      <w:r w:rsidR="006C2718" w:rsidRPr="00AD41BF">
        <w:t xml:space="preserve"> z</w:t>
      </w:r>
      <w:r w:rsidR="00E66F78">
        <w:t xml:space="preserve"> </w:t>
      </w:r>
      <w:r w:rsidR="008D09DB" w:rsidRPr="00AD41BF">
        <w:t>202</w:t>
      </w:r>
      <w:r w:rsidR="00C42A62" w:rsidRPr="00AD41BF">
        <w:t>1</w:t>
      </w:r>
      <w:r w:rsidR="00E66F78">
        <w:t xml:space="preserve"> </w:t>
      </w:r>
      <w:r w:rsidR="008D09DB" w:rsidRPr="00AD41BF">
        <w:t>r.</w:t>
      </w:r>
      <w:r w:rsidR="0063235E" w:rsidRPr="00AD41BF">
        <w:t xml:space="preserve"> poz.</w:t>
      </w:r>
      <w:r w:rsidR="00E66F78">
        <w:t xml:space="preserve"> </w:t>
      </w:r>
      <w:r w:rsidR="008D09DB" w:rsidRPr="00AD41BF">
        <w:t>1</w:t>
      </w:r>
      <w:r w:rsidR="00C42A62" w:rsidRPr="00AD41BF">
        <w:t xml:space="preserve">805, z </w:t>
      </w:r>
      <w:proofErr w:type="spellStart"/>
      <w:r w:rsidR="00C42A62" w:rsidRPr="00AD41BF">
        <w:t>późn</w:t>
      </w:r>
      <w:proofErr w:type="spellEnd"/>
      <w:r w:rsidR="00C42A62" w:rsidRPr="00AD41BF">
        <w:t>. zm.</w:t>
      </w:r>
      <w:r w:rsidR="009E7234" w:rsidRPr="00AD41BF">
        <w:rPr>
          <w:rStyle w:val="Odwoanieprzypisudolnego"/>
        </w:rPr>
        <w:footnoteReference w:id="2"/>
      </w:r>
      <w:r w:rsidR="009E7234" w:rsidRPr="002E30AA">
        <w:rPr>
          <w:rStyle w:val="IGindeksgrny"/>
        </w:rPr>
        <w:t>)</w:t>
      </w:r>
      <w:r w:rsidR="00B074C7" w:rsidRPr="00AD41BF">
        <w:t>)</w:t>
      </w:r>
      <w:bookmarkEnd w:id="31"/>
      <w:r w:rsidR="0063235E" w:rsidRPr="00AD41BF">
        <w:t xml:space="preserve"> w</w:t>
      </w:r>
      <w:r w:rsidR="00E66F78">
        <w:t xml:space="preserve"> </w:t>
      </w:r>
      <w:r w:rsidR="0063235E" w:rsidRPr="00AD41BF">
        <w:t>art.</w:t>
      </w:r>
      <w:r w:rsidR="00E66F78">
        <w:t xml:space="preserve"> </w:t>
      </w:r>
      <w:r w:rsidR="008D09DB" w:rsidRPr="00AD41BF">
        <w:t>1013</w:t>
      </w:r>
      <w:r w:rsidR="008D09DB" w:rsidRPr="00AD41BF">
        <w:rPr>
          <w:rStyle w:val="IGindeksgrny"/>
        </w:rPr>
        <w:t>1</w:t>
      </w:r>
      <w:r w:rsidR="0063235E" w:rsidRPr="00AD41BF">
        <w:t xml:space="preserve"> §</w:t>
      </w:r>
      <w:r w:rsidR="00E66F78">
        <w:t xml:space="preserve"> </w:t>
      </w:r>
      <w:r w:rsidR="006C2718" w:rsidRPr="00AD41BF">
        <w:t>1</w:t>
      </w:r>
      <w:r w:rsidR="00E66F78">
        <w:t xml:space="preserve"> </w:t>
      </w:r>
      <w:r w:rsidR="008D09DB" w:rsidRPr="00AD41BF">
        <w:t>otrzymuje brzmienie:</w:t>
      </w:r>
    </w:p>
    <w:p w14:paraId="5FB02B2C" w14:textId="2D06B1EE" w:rsidR="008D09DB" w:rsidRPr="00AD41BF" w:rsidRDefault="00E66F78" w:rsidP="008D09DB">
      <w:pPr>
        <w:pStyle w:val="ZUSTzmustartykuempunktem"/>
      </w:pPr>
      <w:r>
        <w:t>„</w:t>
      </w:r>
      <w:r w:rsidR="008D09DB" w:rsidRPr="00AD41BF">
        <w:t>§ 1. Przepisy niniejszego działu stosuje się do egzekucji</w:t>
      </w:r>
      <w:r w:rsidR="006C2718" w:rsidRPr="00AD41BF">
        <w:t xml:space="preserve"> z</w:t>
      </w:r>
      <w:r>
        <w:t xml:space="preserve"> </w:t>
      </w:r>
      <w:r w:rsidR="008D09DB" w:rsidRPr="00AD41BF">
        <w:t>niezabudowanej nieruchomości gruntowej oraz nieruchomości zabudowanej budynkiem mieszkalnym lub użytkowym, jeżeli</w:t>
      </w:r>
      <w:r w:rsidR="006C2718" w:rsidRPr="00AD41BF">
        <w:t xml:space="preserve"> w</w:t>
      </w:r>
      <w:r>
        <w:t xml:space="preserve"> </w:t>
      </w:r>
      <w:r w:rsidR="008D09DB" w:rsidRPr="00AD41BF">
        <w:t>chwili złożenia wniosku</w:t>
      </w:r>
      <w:r w:rsidR="006C2718" w:rsidRPr="00AD41BF">
        <w:t xml:space="preserve"> o</w:t>
      </w:r>
      <w:r>
        <w:t xml:space="preserve"> </w:t>
      </w:r>
      <w:r w:rsidR="008D09DB" w:rsidRPr="00AD41BF">
        <w:t xml:space="preserve">wszczęcie egzekucji nie </w:t>
      </w:r>
      <w:r w:rsidR="00685FFC" w:rsidRPr="00AD41BF">
        <w:t xml:space="preserve">złożono </w:t>
      </w:r>
      <w:r w:rsidR="00CC3AB2" w:rsidRPr="00AD41BF">
        <w:t>oświadczenia</w:t>
      </w:r>
      <w:r w:rsidR="008D09DB" w:rsidRPr="00AD41BF">
        <w:t>,</w:t>
      </w:r>
      <w:r w:rsidR="006C2718" w:rsidRPr="00AD41BF">
        <w:t xml:space="preserve"> o</w:t>
      </w:r>
      <w:r>
        <w:t xml:space="preserve"> </w:t>
      </w:r>
      <w:r w:rsidR="008D09DB" w:rsidRPr="00AD41BF">
        <w:t>którym mowa</w:t>
      </w:r>
      <w:r w:rsidR="0063235E" w:rsidRPr="00AD41BF">
        <w:t xml:space="preserve"> w</w:t>
      </w:r>
      <w:r>
        <w:t xml:space="preserve"> </w:t>
      </w:r>
      <w:r w:rsidR="0063235E" w:rsidRPr="00AD41BF">
        <w:t>art.</w:t>
      </w:r>
      <w:r>
        <w:t xml:space="preserve"> </w:t>
      </w:r>
      <w:r w:rsidR="008D09DB" w:rsidRPr="00AD41BF">
        <w:t xml:space="preserve">53c </w:t>
      </w:r>
      <w:r w:rsidR="00CA1A62" w:rsidRPr="00AD41BF">
        <w:t xml:space="preserve">ust. 1 </w:t>
      </w:r>
      <w:r w:rsidR="008D09DB" w:rsidRPr="00AD41BF">
        <w:t>ustawy</w:t>
      </w:r>
      <w:r w:rsidR="006C2718" w:rsidRPr="00AD41BF">
        <w:t xml:space="preserve"> z</w:t>
      </w:r>
      <w:r>
        <w:t xml:space="preserve"> </w:t>
      </w:r>
      <w:r w:rsidR="008D09DB" w:rsidRPr="00AD41BF">
        <w:t xml:space="preserve">dnia </w:t>
      </w:r>
      <w:r w:rsidR="006C2718" w:rsidRPr="00AD41BF">
        <w:t>7</w:t>
      </w:r>
      <w:r>
        <w:t xml:space="preserve"> </w:t>
      </w:r>
      <w:r w:rsidR="008D09DB" w:rsidRPr="00AD41BF">
        <w:t>lipca 199</w:t>
      </w:r>
      <w:r w:rsidR="006C2718" w:rsidRPr="00AD41BF">
        <w:t>4</w:t>
      </w:r>
      <w:r>
        <w:t xml:space="preserve"> </w:t>
      </w:r>
      <w:r w:rsidR="008D09DB" w:rsidRPr="00AD41BF">
        <w:t xml:space="preserve">r. </w:t>
      </w:r>
      <w:r w:rsidR="00717C44" w:rsidRPr="00AD41BF">
        <w:t>–</w:t>
      </w:r>
      <w:r w:rsidR="009E0528" w:rsidRPr="00AD41BF">
        <w:t xml:space="preserve"> </w:t>
      </w:r>
      <w:r w:rsidR="008D09DB" w:rsidRPr="00AD41BF">
        <w:t>Prawo budowlane</w:t>
      </w:r>
      <w:r w:rsidR="00DE3834" w:rsidRPr="00AD41BF">
        <w:t xml:space="preserve"> (Dz. U. z </w:t>
      </w:r>
      <w:r w:rsidR="007C27DA" w:rsidRPr="00AD41BF">
        <w:t>202</w:t>
      </w:r>
      <w:r w:rsidR="007C27DA">
        <w:t>3</w:t>
      </w:r>
      <w:r w:rsidR="007C27DA" w:rsidRPr="00AD41BF">
        <w:t xml:space="preserve"> </w:t>
      </w:r>
      <w:r w:rsidR="00DE3834" w:rsidRPr="00AD41BF">
        <w:t xml:space="preserve">r. poz. </w:t>
      </w:r>
      <w:r w:rsidR="007C27DA">
        <w:t>682</w:t>
      </w:r>
      <w:r w:rsidR="00923216">
        <w:t>,</w:t>
      </w:r>
      <w:r w:rsidR="002743DB" w:rsidRPr="002743DB">
        <w:t xml:space="preserve"> 553</w:t>
      </w:r>
      <w:r w:rsidR="009E43B6">
        <w:t>, 967</w:t>
      </w:r>
      <w:r w:rsidR="00923216">
        <w:t xml:space="preserve"> i …</w:t>
      </w:r>
      <w:r w:rsidR="002743DB">
        <w:t xml:space="preserve"> </w:t>
      </w:r>
      <w:r w:rsidR="00DE3834" w:rsidRPr="00AD41BF">
        <w:t>)</w:t>
      </w:r>
      <w:r w:rsidR="008D09DB" w:rsidRPr="00AD41BF">
        <w:t>, nie dokonano zawiadomienia</w:t>
      </w:r>
      <w:r w:rsidR="006C2718" w:rsidRPr="00AD41BF">
        <w:t xml:space="preserve"> o</w:t>
      </w:r>
      <w:r>
        <w:t xml:space="preserve"> </w:t>
      </w:r>
      <w:r w:rsidR="008D09DB" w:rsidRPr="00AD41BF">
        <w:t>zakończeniu budowy albo nie wystąpiono</w:t>
      </w:r>
      <w:r w:rsidR="006C2718" w:rsidRPr="00AD41BF">
        <w:t xml:space="preserve"> z</w:t>
      </w:r>
      <w:r>
        <w:t xml:space="preserve"> </w:t>
      </w:r>
      <w:r w:rsidR="008D09DB" w:rsidRPr="00AD41BF">
        <w:t>wnioskiem</w:t>
      </w:r>
      <w:r w:rsidR="006C2718" w:rsidRPr="00AD41BF">
        <w:t xml:space="preserve"> o</w:t>
      </w:r>
      <w:r>
        <w:t xml:space="preserve"> </w:t>
      </w:r>
      <w:r w:rsidR="008D09DB" w:rsidRPr="00AD41BF">
        <w:t>udzielenie zezwolenia na użytkowanie</w:t>
      </w:r>
      <w:r w:rsidR="006C2718" w:rsidRPr="00AD41BF">
        <w:t xml:space="preserve"> w</w:t>
      </w:r>
      <w:r>
        <w:t xml:space="preserve"> </w:t>
      </w:r>
      <w:r w:rsidR="008D09DB" w:rsidRPr="00AD41BF">
        <w:t>rozumieniu przepisów prawa budowlanego.</w:t>
      </w:r>
      <w:r>
        <w:t>”</w:t>
      </w:r>
      <w:r w:rsidR="008D09DB" w:rsidRPr="00AD41BF">
        <w:t>.</w:t>
      </w:r>
    </w:p>
    <w:p w14:paraId="0475231C" w14:textId="76836C9B" w:rsidR="00991064" w:rsidRPr="00AD41BF" w:rsidRDefault="00991064" w:rsidP="00991064">
      <w:pPr>
        <w:pStyle w:val="ARTartustawynprozporzdzenia"/>
      </w:pPr>
      <w:r w:rsidRPr="00AD41BF">
        <w:rPr>
          <w:rStyle w:val="Ppogrubienie"/>
        </w:rPr>
        <w:t>Art.</w:t>
      </w:r>
      <w:r w:rsidR="004D48D0">
        <w:rPr>
          <w:rStyle w:val="Ppogrubienie"/>
        </w:rPr>
        <w:t> </w:t>
      </w:r>
      <w:r w:rsidR="00A874CE" w:rsidRPr="00AD41BF">
        <w:rPr>
          <w:rStyle w:val="Ppogrubienie"/>
        </w:rPr>
        <w:t>3</w:t>
      </w:r>
      <w:r w:rsidRPr="00AD41BF">
        <w:rPr>
          <w:rStyle w:val="Ppogrubienie"/>
        </w:rPr>
        <w:t>.</w:t>
      </w:r>
      <w:r w:rsidR="004D48D0">
        <w:t> </w:t>
      </w:r>
      <w:r w:rsidRPr="00AD41BF">
        <w:t>W</w:t>
      </w:r>
      <w:r w:rsidR="00E66F78">
        <w:t xml:space="preserve"> </w:t>
      </w:r>
      <w:r w:rsidRPr="00AD41BF">
        <w:t>ustawie z</w:t>
      </w:r>
      <w:r w:rsidR="00E66F78">
        <w:t xml:space="preserve"> </w:t>
      </w:r>
      <w:r w:rsidRPr="00AD41BF">
        <w:t>dnia 17</w:t>
      </w:r>
      <w:r w:rsidR="00E66F78">
        <w:t xml:space="preserve"> </w:t>
      </w:r>
      <w:r w:rsidRPr="00AD41BF">
        <w:t>maja 1989</w:t>
      </w:r>
      <w:r w:rsidR="00E66F78">
        <w:t xml:space="preserve"> </w:t>
      </w:r>
      <w:r w:rsidRPr="00AD41BF">
        <w:t>r. – Prawo geodezyjne i</w:t>
      </w:r>
      <w:r w:rsidR="00E66F78">
        <w:t xml:space="preserve"> </w:t>
      </w:r>
      <w:r w:rsidRPr="00AD41BF">
        <w:t>kartograficzne (</w:t>
      </w:r>
      <w:r w:rsidR="0063235E" w:rsidRPr="00AD41BF">
        <w:t>Dz.</w:t>
      </w:r>
      <w:r w:rsidR="00E66F78">
        <w:t xml:space="preserve"> </w:t>
      </w:r>
      <w:r w:rsidR="0063235E" w:rsidRPr="00AD41BF">
        <w:t>U.</w:t>
      </w:r>
      <w:r w:rsidRPr="00AD41BF">
        <w:t xml:space="preserve"> z</w:t>
      </w:r>
      <w:r w:rsidR="00E66F78">
        <w:t xml:space="preserve"> </w:t>
      </w:r>
      <w:r w:rsidRPr="00AD41BF">
        <w:t>2021</w:t>
      </w:r>
      <w:r w:rsidR="00E66F78">
        <w:t xml:space="preserve"> </w:t>
      </w:r>
      <w:r w:rsidRPr="00AD41BF">
        <w:t>r.</w:t>
      </w:r>
      <w:r w:rsidR="0063235E" w:rsidRPr="00AD41BF">
        <w:t xml:space="preserve"> poz.</w:t>
      </w:r>
      <w:r w:rsidR="00E66F78">
        <w:t xml:space="preserve"> </w:t>
      </w:r>
      <w:r w:rsidRPr="00AD41BF">
        <w:t>1990</w:t>
      </w:r>
      <w:r w:rsidR="00343AC9" w:rsidRPr="00AD41BF">
        <w:t xml:space="preserve"> oraz z 2022 r. poz. 1846</w:t>
      </w:r>
      <w:r w:rsidR="00C903EA" w:rsidRPr="00AD41BF">
        <w:t xml:space="preserve"> i 2185</w:t>
      </w:r>
      <w:r w:rsidRPr="00AD41BF">
        <w:t>) wprowadza się następujące zmiany:</w:t>
      </w:r>
    </w:p>
    <w:p w14:paraId="1CD0A0C5" w14:textId="68107804" w:rsidR="00991064" w:rsidRPr="00AD41BF" w:rsidRDefault="00991064" w:rsidP="00991064">
      <w:pPr>
        <w:pStyle w:val="PKTpunkt"/>
      </w:pPr>
      <w:r w:rsidRPr="00AD41BF">
        <w:t>1)</w:t>
      </w:r>
      <w:r w:rsidRPr="00AD41BF">
        <w:tab/>
        <w:t>w</w:t>
      </w:r>
      <w:r w:rsidR="0063235E" w:rsidRPr="00AD41BF">
        <w:t xml:space="preserve"> art.</w:t>
      </w:r>
      <w:r w:rsidR="00E66F78">
        <w:t xml:space="preserve"> </w:t>
      </w:r>
      <w:r w:rsidRPr="00AD41BF">
        <w:t>1</w:t>
      </w:r>
      <w:r w:rsidR="0063235E" w:rsidRPr="00AD41BF">
        <w:t>2 ust.</w:t>
      </w:r>
      <w:r w:rsidR="00E66F78">
        <w:t xml:space="preserve"> </w:t>
      </w:r>
      <w:r w:rsidRPr="00AD41BF">
        <w:t>2d otrzymuje brzmienie:</w:t>
      </w:r>
    </w:p>
    <w:p w14:paraId="0AB476DE" w14:textId="4F2378B1" w:rsidR="00991064" w:rsidRPr="00AD41BF" w:rsidRDefault="00E66F78" w:rsidP="00991064">
      <w:pPr>
        <w:pStyle w:val="ZUSTzmustartykuempunktem"/>
      </w:pPr>
      <w:r>
        <w:t>„</w:t>
      </w:r>
      <w:r w:rsidR="00991064" w:rsidRPr="00AD41BF">
        <w:t>2d. Wydłużenie, o</w:t>
      </w:r>
      <w:r>
        <w:t xml:space="preserve"> </w:t>
      </w:r>
      <w:r w:rsidR="00991064" w:rsidRPr="00AD41BF">
        <w:t>którym mowa</w:t>
      </w:r>
      <w:r w:rsidR="0063235E" w:rsidRPr="00AD41BF">
        <w:t xml:space="preserve"> w</w:t>
      </w:r>
      <w:r>
        <w:t xml:space="preserve"> </w:t>
      </w:r>
      <w:r w:rsidR="0063235E" w:rsidRPr="00AD41BF">
        <w:t>ust.</w:t>
      </w:r>
      <w:r>
        <w:t xml:space="preserve"> </w:t>
      </w:r>
      <w:r w:rsidR="00991064" w:rsidRPr="00AD41BF">
        <w:t>2c</w:t>
      </w:r>
      <w:r w:rsidR="0063235E" w:rsidRPr="00AD41BF">
        <w:t xml:space="preserve"> pkt</w:t>
      </w:r>
      <w:r>
        <w:t xml:space="preserve"> </w:t>
      </w:r>
      <w:r w:rsidR="00991064" w:rsidRPr="00AD41BF">
        <w:t xml:space="preserve">2, nie może być dłuższe niż </w:t>
      </w:r>
      <w:r w:rsidR="00C42A62" w:rsidRPr="00AD41BF">
        <w:t xml:space="preserve">o </w:t>
      </w:r>
      <w:r w:rsidR="00991064" w:rsidRPr="00AD41BF">
        <w:t xml:space="preserve">rok, licząc od dnia dokonania przez wykonawcę prac geodezyjnych uzupełnienia zgłoszenia tych prac. Za dzień dokonania uzupełnienia zgłoszenia prac </w:t>
      </w:r>
      <w:r w:rsidR="0025045E" w:rsidRPr="00AD41BF">
        <w:t xml:space="preserve">uznaje </w:t>
      </w:r>
      <w:r w:rsidR="00991064" w:rsidRPr="00AD41BF">
        <w:t>się dzień złożenia do organu Służby Geodezyjnej i</w:t>
      </w:r>
      <w:r>
        <w:t xml:space="preserve"> </w:t>
      </w:r>
      <w:r w:rsidR="00991064" w:rsidRPr="00AD41BF">
        <w:t>Kartograficznej uzupełnienia zgłoszenia prac przez wykonawcę prac geodezyjnych lub dzień nadania uzupełnienia zgłoszenia prac w</w:t>
      </w:r>
      <w:r>
        <w:t xml:space="preserve"> </w:t>
      </w:r>
      <w:r w:rsidR="00991064" w:rsidRPr="00AD41BF">
        <w:t>polskiej placówce pocztowej operatora pocztowego w</w:t>
      </w:r>
      <w:r>
        <w:t xml:space="preserve"> </w:t>
      </w:r>
      <w:r w:rsidR="00991064" w:rsidRPr="00AD41BF">
        <w:t xml:space="preserve">rozumieniu </w:t>
      </w:r>
      <w:r w:rsidR="00755D66" w:rsidRPr="00AD41BF">
        <w:t xml:space="preserve">art. 3 pkt 12 </w:t>
      </w:r>
      <w:r w:rsidR="00991064" w:rsidRPr="00AD41BF">
        <w:t>ustawy z</w:t>
      </w:r>
      <w:r>
        <w:t xml:space="preserve"> </w:t>
      </w:r>
      <w:r w:rsidR="00991064" w:rsidRPr="00AD41BF">
        <w:t>dnia 23</w:t>
      </w:r>
      <w:r w:rsidR="008E2DEA">
        <w:t> </w:t>
      </w:r>
      <w:r w:rsidR="00991064" w:rsidRPr="00AD41BF">
        <w:t>listopada 2012</w:t>
      </w:r>
      <w:r>
        <w:t xml:space="preserve"> </w:t>
      </w:r>
      <w:r w:rsidR="00991064" w:rsidRPr="00AD41BF">
        <w:t>r. – Prawo pocztowe (Dz.</w:t>
      </w:r>
      <w:r w:rsidR="00A10F50" w:rsidRPr="00AD41BF">
        <w:t xml:space="preserve"> </w:t>
      </w:r>
      <w:r w:rsidR="00991064" w:rsidRPr="00AD41BF">
        <w:t>U. z</w:t>
      </w:r>
      <w:r>
        <w:t xml:space="preserve"> </w:t>
      </w:r>
      <w:r w:rsidR="00991064" w:rsidRPr="00AD41BF">
        <w:t>2022</w:t>
      </w:r>
      <w:r>
        <w:t xml:space="preserve"> </w:t>
      </w:r>
      <w:r w:rsidR="00991064" w:rsidRPr="00AD41BF">
        <w:t>r.</w:t>
      </w:r>
      <w:r w:rsidR="0063235E" w:rsidRPr="00AD41BF">
        <w:t xml:space="preserve"> poz.</w:t>
      </w:r>
      <w:r>
        <w:t xml:space="preserve"> </w:t>
      </w:r>
      <w:r w:rsidR="00991064" w:rsidRPr="00AD41BF">
        <w:t>896</w:t>
      </w:r>
      <w:r w:rsidR="00CB0536" w:rsidRPr="00AD41BF">
        <w:t>,</w:t>
      </w:r>
      <w:r w:rsidR="000F2B44" w:rsidRPr="00AD41BF">
        <w:t xml:space="preserve"> 1933</w:t>
      </w:r>
      <w:r w:rsidR="00CB0536" w:rsidRPr="00AD41BF">
        <w:t xml:space="preserve"> i 2042</w:t>
      </w:r>
      <w:r w:rsidR="00991064" w:rsidRPr="00AD41BF">
        <w:t>) lub w</w:t>
      </w:r>
      <w:r>
        <w:t xml:space="preserve"> </w:t>
      </w:r>
      <w:r w:rsidR="00991064" w:rsidRPr="00AD41BF">
        <w:t>placówce podmiotu zajmującego się doręczaniem korespondencji na terenie Unii Europejskiej.</w:t>
      </w:r>
      <w:r>
        <w:t>”</w:t>
      </w:r>
      <w:r w:rsidR="00991064" w:rsidRPr="00AD41BF">
        <w:t>;</w:t>
      </w:r>
    </w:p>
    <w:p w14:paraId="4840D932" w14:textId="5D1A645A" w:rsidR="00577098" w:rsidRPr="00AD41BF" w:rsidRDefault="00577098" w:rsidP="005B32DF">
      <w:pPr>
        <w:pStyle w:val="PKTpunkt"/>
      </w:pPr>
      <w:r w:rsidRPr="00AD41BF">
        <w:t>2)</w:t>
      </w:r>
      <w:r w:rsidRPr="00AD41BF">
        <w:tab/>
        <w:t xml:space="preserve">w art. 24 w ust. 5 we </w:t>
      </w:r>
      <w:r w:rsidRPr="005B32DF">
        <w:t>wprowadzeniu</w:t>
      </w:r>
      <w:r w:rsidRPr="00AD41BF">
        <w:t xml:space="preserve"> do wyliczenia </w:t>
      </w:r>
      <w:r w:rsidR="0025045E" w:rsidRPr="00AD41BF">
        <w:t xml:space="preserve">wyrazy </w:t>
      </w:r>
      <w:r w:rsidR="00E66F78">
        <w:t>„</w:t>
      </w:r>
      <w:r w:rsidRPr="00AD41BF">
        <w:t>zawierające dane</w:t>
      </w:r>
      <w:r w:rsidR="0025045E" w:rsidRPr="00AD41BF">
        <w:t xml:space="preserve"> podmiotów</w:t>
      </w:r>
      <w:r w:rsidR="00E66F78">
        <w:t>”</w:t>
      </w:r>
      <w:r w:rsidRPr="00AD41BF">
        <w:t xml:space="preserve"> </w:t>
      </w:r>
      <w:r w:rsidR="0025045E" w:rsidRPr="00AD41BF">
        <w:t xml:space="preserve">zastępuje </w:t>
      </w:r>
      <w:r w:rsidRPr="00AD41BF">
        <w:t>się wyraz</w:t>
      </w:r>
      <w:r w:rsidR="0025045E" w:rsidRPr="00AD41BF">
        <w:t>ami</w:t>
      </w:r>
      <w:r w:rsidRPr="00AD41BF">
        <w:t xml:space="preserve"> </w:t>
      </w:r>
      <w:r w:rsidR="00E66F78">
        <w:t>„</w:t>
      </w:r>
      <w:r w:rsidR="0025045E" w:rsidRPr="00AD41BF">
        <w:t xml:space="preserve">zawierające dane </w:t>
      </w:r>
      <w:r w:rsidRPr="00AD41BF">
        <w:t>osobowe</w:t>
      </w:r>
      <w:r w:rsidR="0025045E" w:rsidRPr="00AD41BF">
        <w:t xml:space="preserve"> podmiotów</w:t>
      </w:r>
      <w:r w:rsidR="00E66F78">
        <w:t>”</w:t>
      </w:r>
      <w:r w:rsidRPr="00AD41BF">
        <w:t>;</w:t>
      </w:r>
    </w:p>
    <w:p w14:paraId="7AD935FE" w14:textId="48D4AD2B" w:rsidR="00991064" w:rsidRPr="00AD41BF" w:rsidRDefault="00577098" w:rsidP="00991064">
      <w:pPr>
        <w:pStyle w:val="PKTpunkt"/>
      </w:pPr>
      <w:r w:rsidRPr="00AD41BF">
        <w:t>3)</w:t>
      </w:r>
      <w:r w:rsidR="00991064" w:rsidRPr="00AD41BF">
        <w:tab/>
        <w:t>w</w:t>
      </w:r>
      <w:r w:rsidR="0063235E" w:rsidRPr="00AD41BF">
        <w:t xml:space="preserve"> art.</w:t>
      </w:r>
      <w:r w:rsidR="00E66F78">
        <w:t xml:space="preserve"> </w:t>
      </w:r>
      <w:r w:rsidR="00991064" w:rsidRPr="00AD41BF">
        <w:t>28b:</w:t>
      </w:r>
    </w:p>
    <w:p w14:paraId="79F94183" w14:textId="21F85CBA" w:rsidR="00991064" w:rsidRPr="00AD41BF" w:rsidRDefault="00991064" w:rsidP="00991064">
      <w:pPr>
        <w:pStyle w:val="LITlitera"/>
      </w:pPr>
      <w:r w:rsidRPr="00AD41BF">
        <w:t>a)</w:t>
      </w:r>
      <w:r w:rsidRPr="00AD41BF">
        <w:tab/>
        <w:t>w</w:t>
      </w:r>
      <w:r w:rsidR="0063235E" w:rsidRPr="00AD41BF">
        <w:t xml:space="preserve"> ust.</w:t>
      </w:r>
      <w:r w:rsidR="00E66F78">
        <w:t xml:space="preserve"> </w:t>
      </w:r>
      <w:r w:rsidRPr="00AD41BF">
        <w:t>1</w:t>
      </w:r>
      <w:r w:rsidR="00E66F78">
        <w:t xml:space="preserve"> </w:t>
      </w:r>
      <w:r w:rsidRPr="00AD41BF">
        <w:t xml:space="preserve">po wyrazach </w:t>
      </w:r>
      <w:r w:rsidR="00E66F78">
        <w:t>„</w:t>
      </w:r>
      <w:r w:rsidR="00B521E4" w:rsidRPr="00AD41BF">
        <w:t>koordynuje się na</w:t>
      </w:r>
      <w:r w:rsidR="00E66F78">
        <w:t>”</w:t>
      </w:r>
      <w:r w:rsidRPr="00AD41BF">
        <w:t xml:space="preserve"> dodaje się wyrazy </w:t>
      </w:r>
      <w:r w:rsidR="00E66F78">
        <w:t>„</w:t>
      </w:r>
      <w:r w:rsidR="00B521E4" w:rsidRPr="00AD41BF">
        <w:t xml:space="preserve">przeprowadzanych </w:t>
      </w:r>
      <w:r w:rsidRPr="00AD41BF">
        <w:t>za pomocą środków komunikacji elektronicznej</w:t>
      </w:r>
      <w:r w:rsidR="00E66F78">
        <w:t>”</w:t>
      </w:r>
      <w:r w:rsidRPr="00AD41BF">
        <w:t>,</w:t>
      </w:r>
    </w:p>
    <w:p w14:paraId="6A5342B0" w14:textId="77777777" w:rsidR="00FE3D21" w:rsidRPr="00AD41BF" w:rsidRDefault="00991064" w:rsidP="00991064">
      <w:pPr>
        <w:pStyle w:val="LITlitera"/>
      </w:pPr>
      <w:r w:rsidRPr="00AD41BF">
        <w:t>b)</w:t>
      </w:r>
      <w:r w:rsidRPr="00AD41BF">
        <w:tab/>
      </w:r>
      <w:r w:rsidR="00FE3D21" w:rsidRPr="00AD41BF">
        <w:t>ust. 2 otrzymuje brzmienie:</w:t>
      </w:r>
    </w:p>
    <w:p w14:paraId="17323CC5" w14:textId="2DA95D14" w:rsidR="00FE3D21" w:rsidRPr="00AD41BF" w:rsidRDefault="00E66F78" w:rsidP="00C32684">
      <w:pPr>
        <w:pStyle w:val="ZLITUSTzmustliter"/>
      </w:pPr>
      <w:r>
        <w:lastRenderedPageBreak/>
        <w:t>„</w:t>
      </w:r>
      <w:r w:rsidR="00FE3D21" w:rsidRPr="00AD41BF">
        <w:t>2. Przepisu ust. 1 nie stosuje się do:</w:t>
      </w:r>
    </w:p>
    <w:p w14:paraId="7D521B71" w14:textId="77777777" w:rsidR="00FE3D21" w:rsidRPr="00AD41BF" w:rsidRDefault="00FE3D21" w:rsidP="00C32684">
      <w:pPr>
        <w:pStyle w:val="ZLITPKTzmpktliter"/>
      </w:pPr>
      <w:r w:rsidRPr="00AD41BF">
        <w:t>1)</w:t>
      </w:r>
      <w:r w:rsidR="00732073" w:rsidRPr="00AD41BF">
        <w:tab/>
      </w:r>
      <w:r w:rsidRPr="00AD41BF">
        <w:t>przyłączy naziemnych i nadziemnych oraz przyłączy sytuowanych wyłącznie w granicach działki budowlanej;</w:t>
      </w:r>
    </w:p>
    <w:p w14:paraId="51F3C200" w14:textId="1163AF35" w:rsidR="00FE3D21" w:rsidRPr="00AD41BF" w:rsidRDefault="00FE3D21" w:rsidP="00C32684">
      <w:pPr>
        <w:pStyle w:val="ZLITPKTzmpktliter"/>
      </w:pPr>
      <w:r w:rsidRPr="00AD41BF">
        <w:t>2)</w:t>
      </w:r>
      <w:r w:rsidR="00732073" w:rsidRPr="00AD41BF">
        <w:tab/>
      </w:r>
      <w:r w:rsidRPr="00AD41BF">
        <w:t>sieci uzbrojenia terenu sytuowanych wyłącznie w granicach działki budowlanej.</w:t>
      </w:r>
      <w:r w:rsidR="00E66F78">
        <w:t>”</w:t>
      </w:r>
      <w:r w:rsidRPr="00AD41BF">
        <w:t>,</w:t>
      </w:r>
    </w:p>
    <w:p w14:paraId="0F664EE6" w14:textId="77777777" w:rsidR="00FE3D21" w:rsidRPr="00AD41BF" w:rsidRDefault="00FE3D21" w:rsidP="00991064">
      <w:pPr>
        <w:pStyle w:val="LITlitera"/>
      </w:pPr>
      <w:r w:rsidRPr="00AD41BF">
        <w:t>c)</w:t>
      </w:r>
      <w:r w:rsidRPr="00AD41BF">
        <w:tab/>
        <w:t>po ust. 2 dodaje się ust. 2a w brzmieniu:</w:t>
      </w:r>
    </w:p>
    <w:p w14:paraId="62ED7950" w14:textId="757C9603" w:rsidR="00FE3D21" w:rsidRPr="00AD41BF" w:rsidRDefault="00E66F78" w:rsidP="00C32684">
      <w:pPr>
        <w:pStyle w:val="ZLITUSTzmustliter"/>
      </w:pPr>
      <w:r>
        <w:t>„</w:t>
      </w:r>
      <w:r w:rsidR="00FE3D21" w:rsidRPr="00AD41BF">
        <w:t>2a. Wniosek o skoordynowanie usytuowania projektowanej sieci uzbrojenia terenu składa się w formie dokumentu elektronicznego.</w:t>
      </w:r>
      <w:r>
        <w:t>”</w:t>
      </w:r>
      <w:r w:rsidR="00FE3D21" w:rsidRPr="00AD41BF">
        <w:t>,</w:t>
      </w:r>
    </w:p>
    <w:p w14:paraId="4B53CEE6" w14:textId="7BEDCCF4" w:rsidR="00991064" w:rsidRPr="00AD41BF" w:rsidRDefault="00FE3D21" w:rsidP="00991064">
      <w:pPr>
        <w:pStyle w:val="LITlitera"/>
      </w:pPr>
      <w:r w:rsidRPr="00AD41BF">
        <w:t>d)</w:t>
      </w:r>
      <w:r w:rsidRPr="00AD41BF">
        <w:tab/>
      </w:r>
      <w:r w:rsidR="00991064" w:rsidRPr="00AD41BF">
        <w:t>w</w:t>
      </w:r>
      <w:r w:rsidR="0063235E" w:rsidRPr="00AD41BF">
        <w:t xml:space="preserve"> ust.</w:t>
      </w:r>
      <w:r w:rsidR="00E66F78">
        <w:t xml:space="preserve"> </w:t>
      </w:r>
      <w:r w:rsidR="00991064" w:rsidRPr="00AD41BF">
        <w:t>3</w:t>
      </w:r>
      <w:r w:rsidR="00E66F78">
        <w:t xml:space="preserve"> </w:t>
      </w:r>
      <w:r w:rsidR="00991064" w:rsidRPr="00AD41BF">
        <w:t>wprowadzenie do wyliczenia otrzymuje brzmienie:</w:t>
      </w:r>
    </w:p>
    <w:p w14:paraId="6935296A" w14:textId="0E244907" w:rsidR="00991064" w:rsidRPr="00AD41BF" w:rsidRDefault="00E66F78" w:rsidP="00991064">
      <w:pPr>
        <w:pStyle w:val="ZLITUSTzmustliter"/>
      </w:pPr>
      <w:r>
        <w:t>„</w:t>
      </w:r>
      <w:r w:rsidR="00732073" w:rsidRPr="00AD41BF">
        <w:t xml:space="preserve">3. Po otrzymaniu od inwestora lub projektanta wniosku, o którym mowa </w:t>
      </w:r>
      <w:r w:rsidR="002D1BFF" w:rsidRPr="00AD41BF">
        <w:t>w</w:t>
      </w:r>
      <w:r>
        <w:t xml:space="preserve"> </w:t>
      </w:r>
      <w:r w:rsidR="00732073" w:rsidRPr="00AD41BF">
        <w:t xml:space="preserve">ust. 2a, wraz z propozycją usytuowania projektowanej sieci uzbrojenia terenu przedstawioną na planie sytuacyjnym </w:t>
      </w:r>
      <w:r w:rsidR="003E27D1" w:rsidRPr="00AD41BF">
        <w:t xml:space="preserve">sporządzanym </w:t>
      </w:r>
      <w:r w:rsidR="00732073" w:rsidRPr="00AD41BF">
        <w:t>w postaci elektronicznej, starosta w ciągu 5 dni roboczych od dnia otrzyman</w:t>
      </w:r>
      <w:r w:rsidR="008E2DEA">
        <w:t>ia opłaty, o której mowa w art. </w:t>
      </w:r>
      <w:r w:rsidR="00732073" w:rsidRPr="00AD41BF">
        <w:t>40b ust. 1 pkt 6, wyznacza termin zakończenia narady koordynacyjnej, o czym zawiadamia:</w:t>
      </w:r>
      <w:r>
        <w:t>”</w:t>
      </w:r>
      <w:r w:rsidR="00991064" w:rsidRPr="00AD41BF">
        <w:t>,</w:t>
      </w:r>
    </w:p>
    <w:p w14:paraId="3782BBDF" w14:textId="77777777" w:rsidR="00FE3D21" w:rsidRPr="00AD41BF" w:rsidRDefault="00732073" w:rsidP="00FE3D21">
      <w:pPr>
        <w:pStyle w:val="LITlitera"/>
      </w:pPr>
      <w:r w:rsidRPr="00AD41BF">
        <w:t>e</w:t>
      </w:r>
      <w:r w:rsidR="00FE3D21" w:rsidRPr="00AD41BF">
        <w:t>)</w:t>
      </w:r>
      <w:r w:rsidR="00FE3D21" w:rsidRPr="00AD41BF">
        <w:tab/>
        <w:t xml:space="preserve">po ust. 3 dodaje się ust. 3a </w:t>
      </w:r>
      <w:r w:rsidR="00B521E4" w:rsidRPr="00AD41BF">
        <w:t xml:space="preserve">i 3b </w:t>
      </w:r>
      <w:r w:rsidR="00FE3D21" w:rsidRPr="00AD41BF">
        <w:t>w brzmieniu:</w:t>
      </w:r>
    </w:p>
    <w:p w14:paraId="2D6E3739" w14:textId="3BB7BDEE" w:rsidR="00B521E4" w:rsidRPr="00AD41BF" w:rsidRDefault="00E66F78" w:rsidP="00732073">
      <w:pPr>
        <w:pStyle w:val="ZLITUSTzmustliter"/>
      </w:pPr>
      <w:r>
        <w:t>„</w:t>
      </w:r>
      <w:r w:rsidR="00FE3D21" w:rsidRPr="00AD41BF">
        <w:t>3a. Plan sytuacyjny, o którym mowa w ust. 3, sporządza się na kopii aktualnej mapy zasadniczej lub kopii aktualnej mapy do celów projektowych. Do planu dołącza się, w obowiązującym układzie współrzędnych geodezyjnych, propozycję usytuowania projektowanych sieci uzbrojenia terenu w postaci wektorowych danych przestrzennych w formacie uzgodnionym ze starostą albo wykaz współrzędnych punktów projektowanej sieci uzbrojenia terenu w postaci pliku tekstowego.</w:t>
      </w:r>
    </w:p>
    <w:p w14:paraId="78495E0B" w14:textId="3870BEEF" w:rsidR="00FE3D21" w:rsidRPr="00AD41BF" w:rsidRDefault="00B521E4" w:rsidP="00B521E4">
      <w:pPr>
        <w:pStyle w:val="ZLITUSTzmustliter"/>
      </w:pPr>
      <w:r w:rsidRPr="00AD41BF">
        <w:t>3b. Jeżeli złożony wniosek, o którym mowa w ust. 2</w:t>
      </w:r>
      <w:r w:rsidR="002C346F" w:rsidRPr="00AD41BF">
        <w:t>a</w:t>
      </w:r>
      <w:r w:rsidRPr="00AD41BF">
        <w:t>, zawiera braki formalne</w:t>
      </w:r>
      <w:r w:rsidR="002D1BFF" w:rsidRPr="00AD41BF">
        <w:t>,</w:t>
      </w:r>
      <w:r w:rsidRPr="00AD41BF">
        <w:t xml:space="preserve"> organ wzywa do ich usunięcia. Przepisy art. 64 Kodeksu postępowania administracyjnego stosuje się odpowiednio.</w:t>
      </w:r>
      <w:r w:rsidR="00E66F78">
        <w:t>”</w:t>
      </w:r>
      <w:r w:rsidR="00FE3D21" w:rsidRPr="00AD41BF">
        <w:t>,</w:t>
      </w:r>
    </w:p>
    <w:p w14:paraId="31A9D21E" w14:textId="5AEA064C" w:rsidR="00991064" w:rsidRPr="00AD41BF" w:rsidRDefault="00732073" w:rsidP="00991064">
      <w:pPr>
        <w:pStyle w:val="LITlitera"/>
      </w:pPr>
      <w:r w:rsidRPr="00AD41BF">
        <w:t>f</w:t>
      </w:r>
      <w:r w:rsidR="00991064" w:rsidRPr="00AD41BF">
        <w:t>)</w:t>
      </w:r>
      <w:r w:rsidR="00991064" w:rsidRPr="00AD41BF">
        <w:tab/>
        <w:t>uchyla się</w:t>
      </w:r>
      <w:r w:rsidR="0063235E" w:rsidRPr="00AD41BF">
        <w:t xml:space="preserve"> ust.</w:t>
      </w:r>
      <w:r w:rsidR="00E66F78">
        <w:t xml:space="preserve"> </w:t>
      </w:r>
      <w:r w:rsidR="0063235E" w:rsidRPr="00AD41BF">
        <w:t>4 i</w:t>
      </w:r>
      <w:r w:rsidR="00E66F78">
        <w:t xml:space="preserve"> </w:t>
      </w:r>
      <w:r w:rsidR="00991064" w:rsidRPr="00AD41BF">
        <w:t>5,</w:t>
      </w:r>
    </w:p>
    <w:p w14:paraId="5AEEA822" w14:textId="22502E17" w:rsidR="00991064" w:rsidRPr="00AD41BF" w:rsidRDefault="00732073" w:rsidP="00991064">
      <w:pPr>
        <w:pStyle w:val="LITlitera"/>
      </w:pPr>
      <w:r w:rsidRPr="00AD41BF">
        <w:t>g</w:t>
      </w:r>
      <w:r w:rsidR="00991064" w:rsidRPr="00AD41BF">
        <w:t>)</w:t>
      </w:r>
      <w:r w:rsidR="00991064" w:rsidRPr="00AD41BF">
        <w:tab/>
        <w:t>ust. 5a</w:t>
      </w:r>
      <w:r w:rsidR="00713AE1">
        <w:t>–</w:t>
      </w:r>
      <w:r w:rsidR="003E27D1" w:rsidRPr="00AD41BF">
        <w:t>7</w:t>
      </w:r>
      <w:r w:rsidR="00E66F78">
        <w:t xml:space="preserve"> </w:t>
      </w:r>
      <w:r w:rsidR="00991064" w:rsidRPr="00AD41BF">
        <w:t>otrzymują brzmienie:</w:t>
      </w:r>
    </w:p>
    <w:p w14:paraId="10B4F506" w14:textId="0484D3CE" w:rsidR="00991064" w:rsidRPr="00AD41BF" w:rsidRDefault="00E66F78" w:rsidP="00991064">
      <w:pPr>
        <w:pStyle w:val="ZLITUSTzmustliter"/>
      </w:pPr>
      <w:r>
        <w:t>„</w:t>
      </w:r>
      <w:r w:rsidR="00991064" w:rsidRPr="00AD41BF">
        <w:t>5a. Starosta wyznacza termin zakończenia narady koordynacyjnej, który nie może być dłuższy niż 14</w:t>
      </w:r>
      <w:r>
        <w:t xml:space="preserve"> </w:t>
      </w:r>
      <w:r w:rsidR="00991064" w:rsidRPr="00AD41BF">
        <w:t>dni roboczych od dnia dokonania zawiadomienia podmiotów, o</w:t>
      </w:r>
      <w:r>
        <w:t xml:space="preserve"> </w:t>
      </w:r>
      <w:r w:rsidR="00CE13D3" w:rsidRPr="00AD41BF">
        <w:t xml:space="preserve">którym </w:t>
      </w:r>
      <w:r w:rsidR="00991064" w:rsidRPr="00AD41BF">
        <w:t>mowa</w:t>
      </w:r>
      <w:r w:rsidR="0063235E" w:rsidRPr="00AD41BF">
        <w:t xml:space="preserve"> w</w:t>
      </w:r>
      <w:r>
        <w:t xml:space="preserve"> </w:t>
      </w:r>
      <w:r w:rsidR="0063235E" w:rsidRPr="00AD41BF">
        <w:t>ust.</w:t>
      </w:r>
      <w:r>
        <w:t xml:space="preserve"> </w:t>
      </w:r>
      <w:r w:rsidR="00991064" w:rsidRPr="00AD41BF">
        <w:t>3.</w:t>
      </w:r>
    </w:p>
    <w:p w14:paraId="0928A466" w14:textId="72C4962D" w:rsidR="00991064" w:rsidRPr="00AD41BF" w:rsidRDefault="00991064" w:rsidP="00991064">
      <w:pPr>
        <w:pStyle w:val="ZLITUSTzmustliter"/>
      </w:pPr>
      <w:r w:rsidRPr="00AD41BF">
        <w:t>6. Wraz z</w:t>
      </w:r>
      <w:r w:rsidR="00E66F78">
        <w:t xml:space="preserve"> </w:t>
      </w:r>
      <w:r w:rsidRPr="00AD41BF">
        <w:t>zawiadomieniem o</w:t>
      </w:r>
      <w:r w:rsidR="00E66F78">
        <w:t xml:space="preserve"> </w:t>
      </w:r>
      <w:r w:rsidRPr="00AD41BF">
        <w:t>naradzie koordynacyjnej starosta przekazuje kopię planu sytuacyjnego, o</w:t>
      </w:r>
      <w:r w:rsidR="00E66F78">
        <w:t xml:space="preserve"> </w:t>
      </w:r>
      <w:r w:rsidRPr="00AD41BF">
        <w:t>którym mowa</w:t>
      </w:r>
      <w:r w:rsidR="0063235E" w:rsidRPr="00AD41BF">
        <w:t xml:space="preserve"> w</w:t>
      </w:r>
      <w:r w:rsidR="00E66F78">
        <w:t xml:space="preserve"> </w:t>
      </w:r>
      <w:r w:rsidR="0063235E" w:rsidRPr="00AD41BF">
        <w:t>ust.</w:t>
      </w:r>
      <w:r w:rsidR="00E66F78">
        <w:t xml:space="preserve"> </w:t>
      </w:r>
      <w:r w:rsidRPr="00AD41BF">
        <w:t>3.</w:t>
      </w:r>
    </w:p>
    <w:p w14:paraId="2BFDC891" w14:textId="78A6FAE1" w:rsidR="00732073" w:rsidRPr="00AD41BF" w:rsidRDefault="00732073" w:rsidP="00991064">
      <w:pPr>
        <w:pStyle w:val="ZLITUSTzmustliter"/>
      </w:pPr>
      <w:r w:rsidRPr="00AD41BF">
        <w:lastRenderedPageBreak/>
        <w:t xml:space="preserve">7. Na wniosek inwestora lub projektanta sieci uzbrojenia terenu, podmiotu władającego siecią uzbrojenia terenu lub wójta (burmistrza, prezydenta miasta), uzasadniony w szczególności potrzebą wyeliminowania zagrożeń wynikających </w:t>
      </w:r>
      <w:r w:rsidR="002D1BFF" w:rsidRPr="00AD41BF">
        <w:t>z</w:t>
      </w:r>
      <w:r w:rsidR="00E66F78">
        <w:t xml:space="preserve"> </w:t>
      </w:r>
      <w:r w:rsidRPr="00AD41BF">
        <w:t xml:space="preserve">możliwej kolizji między sytuowanymi na tym samym terenie sieciami uzbrojenia terenu, przedmiotem narady koordynacyjnej może być sytuowanie projektowanych sieci uzbrojenia terenu na obszarach innych niż wymienione w ust. 1 lub sytuowanie przyłączy naziemnych i nadziemnych oraz przyłączy sytuowanych wyłącznie </w:t>
      </w:r>
      <w:r w:rsidR="002D1BFF" w:rsidRPr="00AD41BF">
        <w:t>w</w:t>
      </w:r>
      <w:r w:rsidR="00E66F78">
        <w:t xml:space="preserve"> </w:t>
      </w:r>
      <w:r w:rsidRPr="00AD41BF">
        <w:t>granicach działki budowlanej.</w:t>
      </w:r>
      <w:r w:rsidR="00E66F78">
        <w:t>”</w:t>
      </w:r>
      <w:r w:rsidRPr="00AD41BF">
        <w:t>,</w:t>
      </w:r>
    </w:p>
    <w:p w14:paraId="42043B51" w14:textId="5CD2715B" w:rsidR="00991064" w:rsidRPr="00AD41BF" w:rsidRDefault="00923216" w:rsidP="00991064">
      <w:pPr>
        <w:pStyle w:val="LITlitera"/>
      </w:pPr>
      <w:r>
        <w:t>h</w:t>
      </w:r>
      <w:r w:rsidR="00991064" w:rsidRPr="00AD41BF">
        <w:t>)</w:t>
      </w:r>
      <w:r w:rsidR="00991064" w:rsidRPr="00AD41BF">
        <w:tab/>
        <w:t>w</w:t>
      </w:r>
      <w:r w:rsidR="0063235E" w:rsidRPr="00AD41BF">
        <w:t xml:space="preserve"> ust.</w:t>
      </w:r>
      <w:r w:rsidR="00E66F78">
        <w:t xml:space="preserve"> </w:t>
      </w:r>
      <w:r w:rsidR="00991064" w:rsidRPr="00AD41BF">
        <w:t>9:</w:t>
      </w:r>
    </w:p>
    <w:p w14:paraId="376467B2" w14:textId="126B5B44" w:rsidR="00991064" w:rsidRPr="00AD41BF" w:rsidRDefault="00763E3E" w:rsidP="00991064">
      <w:pPr>
        <w:pStyle w:val="TIRtiret"/>
      </w:pPr>
      <w:r>
        <w:t>–</w:t>
      </w:r>
      <w:r w:rsidR="00991064" w:rsidRPr="00AD41BF">
        <w:tab/>
        <w:t>pkt 1</w:t>
      </w:r>
      <w:r w:rsidR="00E66F78">
        <w:t xml:space="preserve"> </w:t>
      </w:r>
      <w:r w:rsidR="00991064" w:rsidRPr="00AD41BF">
        <w:t>otrzymuje brzmienie:</w:t>
      </w:r>
    </w:p>
    <w:p w14:paraId="21EAE644" w14:textId="13FFB60F" w:rsidR="00991064" w:rsidRPr="00AD41BF" w:rsidRDefault="00E66F78" w:rsidP="00991064">
      <w:pPr>
        <w:pStyle w:val="ZTIRPKTzmpkttiret"/>
      </w:pPr>
      <w:r>
        <w:t>„</w:t>
      </w:r>
      <w:r w:rsidR="00991064" w:rsidRPr="00AD41BF">
        <w:t>1)</w:t>
      </w:r>
      <w:r w:rsidR="00991064" w:rsidRPr="00AD41BF">
        <w:tab/>
        <w:t>termin zakończenia narady oraz znak sprawy zgodny z</w:t>
      </w:r>
      <w:r>
        <w:t xml:space="preserve"> </w:t>
      </w:r>
      <w:r w:rsidR="00991064" w:rsidRPr="00AD41BF">
        <w:t>instrukcją kancelaryjną;</w:t>
      </w:r>
      <w:r>
        <w:t>”</w:t>
      </w:r>
      <w:r w:rsidR="00991064" w:rsidRPr="00AD41BF">
        <w:t>,</w:t>
      </w:r>
    </w:p>
    <w:p w14:paraId="4B9086EF" w14:textId="476B1D96" w:rsidR="00991064" w:rsidRPr="00AD41BF" w:rsidRDefault="00763E3E" w:rsidP="00991064">
      <w:pPr>
        <w:pStyle w:val="TIRtiret"/>
      </w:pPr>
      <w:r>
        <w:t>–</w:t>
      </w:r>
      <w:r w:rsidR="00991064" w:rsidRPr="00AD41BF">
        <w:tab/>
        <w:t>pkt 9</w:t>
      </w:r>
      <w:r w:rsidR="00E66F78">
        <w:t xml:space="preserve"> </w:t>
      </w:r>
      <w:r w:rsidR="00991064" w:rsidRPr="00AD41BF">
        <w:t>otrzymuje brzmienie:</w:t>
      </w:r>
    </w:p>
    <w:p w14:paraId="02955C90" w14:textId="1E2DF375" w:rsidR="00991064" w:rsidRPr="00AD41BF" w:rsidRDefault="00E66F78" w:rsidP="00991064">
      <w:pPr>
        <w:pStyle w:val="ZTIRPKTzmpkttiret"/>
      </w:pPr>
      <w:r>
        <w:t>„</w:t>
      </w:r>
      <w:r w:rsidR="00991064" w:rsidRPr="00AD41BF">
        <w:t>9)</w:t>
      </w:r>
      <w:r w:rsidR="00991064" w:rsidRPr="00AD41BF">
        <w:tab/>
        <w:t>podpis przewodniczącego.</w:t>
      </w:r>
      <w:r>
        <w:t>”</w:t>
      </w:r>
      <w:r w:rsidR="00991064" w:rsidRPr="00AD41BF">
        <w:t>,</w:t>
      </w:r>
    </w:p>
    <w:p w14:paraId="370CBCB5" w14:textId="48B7B9D5" w:rsidR="00991064" w:rsidRPr="00AD41BF" w:rsidRDefault="00923216" w:rsidP="00991064">
      <w:pPr>
        <w:pStyle w:val="LITlitera"/>
      </w:pPr>
      <w:r>
        <w:t>i</w:t>
      </w:r>
      <w:r w:rsidR="00991064" w:rsidRPr="00AD41BF">
        <w:t>)</w:t>
      </w:r>
      <w:r w:rsidR="00991064" w:rsidRPr="00AD41BF">
        <w:tab/>
        <w:t>po</w:t>
      </w:r>
      <w:r w:rsidR="0063235E" w:rsidRPr="00AD41BF">
        <w:t xml:space="preserve"> ust.</w:t>
      </w:r>
      <w:r w:rsidR="00E66F78">
        <w:t xml:space="preserve"> </w:t>
      </w:r>
      <w:r w:rsidR="00991064" w:rsidRPr="00AD41BF">
        <w:t>9</w:t>
      </w:r>
      <w:r w:rsidR="00E66F78">
        <w:t xml:space="preserve"> </w:t>
      </w:r>
      <w:r w:rsidR="00991064" w:rsidRPr="00AD41BF">
        <w:t>dodaje się</w:t>
      </w:r>
      <w:r w:rsidR="0063235E" w:rsidRPr="00AD41BF">
        <w:t xml:space="preserve"> ust.</w:t>
      </w:r>
      <w:r w:rsidR="00E66F78">
        <w:t xml:space="preserve"> </w:t>
      </w:r>
      <w:r w:rsidR="00991064" w:rsidRPr="00AD41BF">
        <w:t>9a</w:t>
      </w:r>
      <w:r w:rsidR="00804B7C" w:rsidRPr="00AD41BF">
        <w:t>–</w:t>
      </w:r>
      <w:r w:rsidR="003A6CB0" w:rsidRPr="00AD41BF">
        <w:t xml:space="preserve">9c </w:t>
      </w:r>
      <w:r w:rsidR="00991064" w:rsidRPr="00AD41BF">
        <w:t>w</w:t>
      </w:r>
      <w:r w:rsidR="00E66F78">
        <w:t xml:space="preserve"> </w:t>
      </w:r>
      <w:r w:rsidR="00991064" w:rsidRPr="00AD41BF">
        <w:t>brzmieniu:</w:t>
      </w:r>
    </w:p>
    <w:p w14:paraId="7EB02EAA" w14:textId="60BD8293" w:rsidR="00305A8B" w:rsidRPr="00AD41BF" w:rsidRDefault="00E66F78" w:rsidP="00991064">
      <w:pPr>
        <w:pStyle w:val="ZLITUSTzmustliter"/>
      </w:pPr>
      <w:r>
        <w:t>„</w:t>
      </w:r>
      <w:r w:rsidR="00305A8B" w:rsidRPr="00AD41BF">
        <w:t xml:space="preserve">9a. Integralną część protokołu z narady koordynacyjnej stanowi plan sytuacyjny, o którym mowa w ust. 3, </w:t>
      </w:r>
      <w:r w:rsidR="003015B4" w:rsidRPr="00AD41BF">
        <w:t xml:space="preserve">uwzględniający zastrzeżenia uczestników narady </w:t>
      </w:r>
      <w:r w:rsidR="00FE32AE" w:rsidRPr="00AD41BF">
        <w:t xml:space="preserve">koordynacyjnej </w:t>
      </w:r>
      <w:r w:rsidR="00200CA9" w:rsidRPr="00AD41BF">
        <w:t>przyjęte</w:t>
      </w:r>
      <w:r w:rsidR="003015B4" w:rsidRPr="00AD41BF">
        <w:t xml:space="preserve"> przez wnioskodawcę w toku</w:t>
      </w:r>
      <w:r w:rsidR="00FE32AE" w:rsidRPr="00AD41BF">
        <w:t xml:space="preserve"> tej</w:t>
      </w:r>
      <w:r w:rsidR="003015B4" w:rsidRPr="00AD41BF">
        <w:t xml:space="preserve"> narady</w:t>
      </w:r>
      <w:r w:rsidR="00305A8B" w:rsidRPr="00AD41BF">
        <w:t>.</w:t>
      </w:r>
    </w:p>
    <w:p w14:paraId="47FB2878" w14:textId="5B99E8F7" w:rsidR="00991064" w:rsidRPr="00AD41BF" w:rsidRDefault="00991064" w:rsidP="00991064">
      <w:pPr>
        <w:pStyle w:val="ZLITUSTzmustliter"/>
      </w:pPr>
      <w:r w:rsidRPr="00AD41BF">
        <w:t>9</w:t>
      </w:r>
      <w:r w:rsidR="00305A8B" w:rsidRPr="00AD41BF">
        <w:t>b</w:t>
      </w:r>
      <w:r w:rsidRPr="00AD41BF">
        <w:t>.</w:t>
      </w:r>
      <w:r w:rsidRPr="00AD41BF" w:rsidDel="008A04B1">
        <w:t xml:space="preserve"> </w:t>
      </w:r>
      <w:r w:rsidRPr="00AD41BF">
        <w:t>Rezultaty narady koordynacyjnej utrwalone w</w:t>
      </w:r>
      <w:r w:rsidR="00E66F78">
        <w:t xml:space="preserve"> </w:t>
      </w:r>
      <w:r w:rsidRPr="00AD41BF">
        <w:t>protokole, o</w:t>
      </w:r>
      <w:r w:rsidR="00E66F78">
        <w:t xml:space="preserve"> </w:t>
      </w:r>
      <w:r w:rsidRPr="00AD41BF">
        <w:t>którym mowa</w:t>
      </w:r>
      <w:r w:rsidR="0063235E" w:rsidRPr="00AD41BF">
        <w:t xml:space="preserve"> w</w:t>
      </w:r>
      <w:r w:rsidR="00E66F78">
        <w:t xml:space="preserve"> </w:t>
      </w:r>
      <w:r w:rsidR="0063235E" w:rsidRPr="00AD41BF">
        <w:t>ust.</w:t>
      </w:r>
      <w:r w:rsidR="00E66F78">
        <w:t xml:space="preserve"> </w:t>
      </w:r>
      <w:r w:rsidRPr="00AD41BF">
        <w:t>9,</w:t>
      </w:r>
      <w:r w:rsidR="00E66F78">
        <w:t xml:space="preserve"> </w:t>
      </w:r>
      <w:r w:rsidRPr="00AD41BF">
        <w:t xml:space="preserve">zachowują ważność </w:t>
      </w:r>
      <w:r w:rsidR="00F639D7" w:rsidRPr="00AD41BF">
        <w:t>przez</w:t>
      </w:r>
      <w:r w:rsidRPr="00AD41BF">
        <w:t xml:space="preserve"> 36</w:t>
      </w:r>
      <w:r w:rsidR="00E66F78">
        <w:t xml:space="preserve"> </w:t>
      </w:r>
      <w:r w:rsidRPr="00AD41BF">
        <w:t>miesięcy od dnia zakończenia narady, chyba że inwestor lub projektant przekaże staro</w:t>
      </w:r>
      <w:r w:rsidR="00F639D7" w:rsidRPr="00AD41BF">
        <w:t>ście</w:t>
      </w:r>
      <w:r w:rsidRPr="00AD41BF">
        <w:t xml:space="preserve"> informację o</w:t>
      </w:r>
      <w:r w:rsidR="00E66F78">
        <w:t xml:space="preserve"> </w:t>
      </w:r>
      <w:r w:rsidRPr="00AD41BF">
        <w:t>konieczności wydłużenia tego terminu.</w:t>
      </w:r>
    </w:p>
    <w:p w14:paraId="094C4F0D" w14:textId="5C0C5719" w:rsidR="00991064" w:rsidRPr="00AD41BF" w:rsidRDefault="00305A8B" w:rsidP="00991064">
      <w:pPr>
        <w:pStyle w:val="ZLITUSTzmustliter"/>
      </w:pPr>
      <w:r w:rsidRPr="00AD41BF">
        <w:t>9c</w:t>
      </w:r>
      <w:r w:rsidR="00991064" w:rsidRPr="00AD41BF">
        <w:t>. Po upływie terminu, o</w:t>
      </w:r>
      <w:r w:rsidR="00E66F78">
        <w:t xml:space="preserve"> </w:t>
      </w:r>
      <w:r w:rsidR="00991064" w:rsidRPr="00AD41BF">
        <w:t>którym mowa</w:t>
      </w:r>
      <w:r w:rsidR="0063235E" w:rsidRPr="00AD41BF">
        <w:t xml:space="preserve"> w</w:t>
      </w:r>
      <w:r w:rsidR="00E66F78">
        <w:t xml:space="preserve"> </w:t>
      </w:r>
      <w:r w:rsidR="0063235E" w:rsidRPr="00AD41BF">
        <w:t>ust.</w:t>
      </w:r>
      <w:r w:rsidR="00E66F78">
        <w:t xml:space="preserve"> </w:t>
      </w:r>
      <w:r w:rsidR="00991064" w:rsidRPr="00AD41BF">
        <w:t>9</w:t>
      </w:r>
      <w:r w:rsidR="001E518C" w:rsidRPr="00AD41BF">
        <w:t>b</w:t>
      </w:r>
      <w:r w:rsidR="00F639D7" w:rsidRPr="00AD41BF">
        <w:t>,</w:t>
      </w:r>
      <w:r w:rsidR="00991064" w:rsidRPr="00AD41BF">
        <w:t xml:space="preserve"> lub w</w:t>
      </w:r>
      <w:r w:rsidR="00E66F78">
        <w:t xml:space="preserve"> </w:t>
      </w:r>
      <w:r w:rsidR="00991064" w:rsidRPr="00AD41BF">
        <w:t>przypadku uzyskania od inwestora informacji o</w:t>
      </w:r>
      <w:r w:rsidR="00E66F78">
        <w:t xml:space="preserve"> </w:t>
      </w:r>
      <w:r w:rsidR="00F639D7" w:rsidRPr="00AD41BF">
        <w:t>niezrealizowaniu</w:t>
      </w:r>
      <w:r w:rsidR="00991064" w:rsidRPr="00AD41BF">
        <w:t xml:space="preserve"> projektowanych sieci uzbrojenia terenu, których usytuowanie </w:t>
      </w:r>
      <w:r w:rsidR="00844E1E" w:rsidRPr="00AD41BF">
        <w:t xml:space="preserve">było przedmiotem narady </w:t>
      </w:r>
      <w:r w:rsidR="00991064" w:rsidRPr="00AD41BF">
        <w:t>koordynacyjnej, dane dotyczące projektowanych sieci zawarte w</w:t>
      </w:r>
      <w:r w:rsidR="00E66F78">
        <w:t xml:space="preserve"> </w:t>
      </w:r>
      <w:r w:rsidR="00991064" w:rsidRPr="00AD41BF">
        <w:t>zbior</w:t>
      </w:r>
      <w:r w:rsidR="00277CAC" w:rsidRPr="00AD41BF">
        <w:t>ze</w:t>
      </w:r>
      <w:r w:rsidR="00991064" w:rsidRPr="00AD41BF">
        <w:t xml:space="preserve"> danych, o</w:t>
      </w:r>
      <w:r w:rsidR="00E66F78">
        <w:t xml:space="preserve"> </w:t>
      </w:r>
      <w:r w:rsidR="00991064" w:rsidRPr="00AD41BF">
        <w:t>który</w:t>
      </w:r>
      <w:r w:rsidR="00277CAC" w:rsidRPr="00AD41BF">
        <w:t>m</w:t>
      </w:r>
      <w:r w:rsidR="00991064" w:rsidRPr="00AD41BF">
        <w:t xml:space="preserve"> mowa</w:t>
      </w:r>
      <w:r w:rsidR="0063235E" w:rsidRPr="00AD41BF">
        <w:t xml:space="preserve"> w</w:t>
      </w:r>
      <w:r w:rsidR="00E66F78">
        <w:t xml:space="preserve"> </w:t>
      </w:r>
      <w:r w:rsidR="0063235E" w:rsidRPr="00AD41BF">
        <w:t>art.</w:t>
      </w:r>
      <w:r w:rsidR="00E66F78">
        <w:t xml:space="preserve"> </w:t>
      </w:r>
      <w:r w:rsidR="0063235E" w:rsidRPr="00AD41BF">
        <w:t>4 ust.</w:t>
      </w:r>
      <w:r w:rsidR="00E66F78">
        <w:t xml:space="preserve"> </w:t>
      </w:r>
      <w:r w:rsidR="00991064" w:rsidRPr="00AD41BF">
        <w:t>1a</w:t>
      </w:r>
      <w:r w:rsidR="008E2DEA">
        <w:t xml:space="preserve"> pkt </w:t>
      </w:r>
      <w:r w:rsidR="00A16337" w:rsidRPr="00AD41BF">
        <w:t>3</w:t>
      </w:r>
      <w:r w:rsidR="00991064" w:rsidRPr="00AD41BF">
        <w:t xml:space="preserve">, podlegają </w:t>
      </w:r>
      <w:r w:rsidR="00577098" w:rsidRPr="00AD41BF">
        <w:t>przeniesieniu do archiwum bazy danych.</w:t>
      </w:r>
      <w:r w:rsidR="00E66F78">
        <w:t>”</w:t>
      </w:r>
      <w:r w:rsidR="00577098" w:rsidRPr="00AD41BF">
        <w:t>,</w:t>
      </w:r>
    </w:p>
    <w:p w14:paraId="4F8155D3" w14:textId="5E066AF2" w:rsidR="00991064" w:rsidRPr="00AD41BF" w:rsidRDefault="00923216" w:rsidP="00991064">
      <w:pPr>
        <w:pStyle w:val="LITlitera"/>
      </w:pPr>
      <w:r>
        <w:t>j</w:t>
      </w:r>
      <w:r w:rsidR="00991064" w:rsidRPr="00AD41BF">
        <w:t>)</w:t>
      </w:r>
      <w:r w:rsidR="00991064" w:rsidRPr="00AD41BF">
        <w:tab/>
        <w:t>uchyla się</w:t>
      </w:r>
      <w:r w:rsidR="0063235E" w:rsidRPr="00AD41BF">
        <w:t xml:space="preserve"> ust.</w:t>
      </w:r>
      <w:r w:rsidR="00E66F78">
        <w:t xml:space="preserve"> </w:t>
      </w:r>
      <w:r w:rsidR="00991064" w:rsidRPr="00AD41BF">
        <w:t>10,</w:t>
      </w:r>
    </w:p>
    <w:p w14:paraId="2FC67105" w14:textId="706E892C" w:rsidR="00991064" w:rsidRPr="00AD41BF" w:rsidRDefault="00923216" w:rsidP="00991064">
      <w:pPr>
        <w:pStyle w:val="LITlitera"/>
      </w:pPr>
      <w:r>
        <w:t>k</w:t>
      </w:r>
      <w:r w:rsidR="00991064" w:rsidRPr="00AD41BF">
        <w:t>)</w:t>
      </w:r>
      <w:r w:rsidR="00991064" w:rsidRPr="00AD41BF">
        <w:tab/>
        <w:t>ust. 11</w:t>
      </w:r>
      <w:r w:rsidR="00E66F78">
        <w:t xml:space="preserve"> </w:t>
      </w:r>
      <w:r w:rsidR="00991064" w:rsidRPr="00AD41BF">
        <w:t>otrzymuje brzmienie:</w:t>
      </w:r>
    </w:p>
    <w:p w14:paraId="6AEA9FD6" w14:textId="1F35FE52" w:rsidR="00991064" w:rsidRPr="00AD41BF" w:rsidRDefault="00E66F78" w:rsidP="00991064">
      <w:pPr>
        <w:pStyle w:val="ZLITUSTzmustliter"/>
      </w:pPr>
      <w:r>
        <w:t>„</w:t>
      </w:r>
      <w:r w:rsidR="00991064" w:rsidRPr="00AD41BF">
        <w:t>11. Protokół z</w:t>
      </w:r>
      <w:r>
        <w:t xml:space="preserve"> </w:t>
      </w:r>
      <w:r w:rsidR="00991064" w:rsidRPr="00AD41BF">
        <w:t xml:space="preserve">narady koordynacyjnej </w:t>
      </w:r>
      <w:r w:rsidR="00FE32AE" w:rsidRPr="00AD41BF">
        <w:t xml:space="preserve">wraz z planem sytuacyjnym, o którym mowa w ust. 9a, </w:t>
      </w:r>
      <w:r w:rsidR="00991064" w:rsidRPr="00AD41BF">
        <w:t>w</w:t>
      </w:r>
      <w:r>
        <w:t xml:space="preserve"> </w:t>
      </w:r>
      <w:r w:rsidR="00991064" w:rsidRPr="00AD41BF">
        <w:t>formie dokumentu elektronicznego udostępnia się wszystkim uczestnikom narady koordynacyjnej najpóźniej w</w:t>
      </w:r>
      <w:r>
        <w:t xml:space="preserve"> </w:t>
      </w:r>
      <w:r w:rsidR="00991064" w:rsidRPr="00AD41BF">
        <w:t>następnym dniu roboczym po dniu jej zakończenia.</w:t>
      </w:r>
      <w:r>
        <w:t>”</w:t>
      </w:r>
      <w:r w:rsidR="00991064" w:rsidRPr="00AD41BF">
        <w:t>;</w:t>
      </w:r>
    </w:p>
    <w:p w14:paraId="4602B879" w14:textId="77777777" w:rsidR="00991064" w:rsidRPr="00AD41BF" w:rsidRDefault="005B511E" w:rsidP="00991064">
      <w:pPr>
        <w:pStyle w:val="PKTpunkt"/>
      </w:pPr>
      <w:r w:rsidRPr="00AD41BF">
        <w:lastRenderedPageBreak/>
        <w:t>4</w:t>
      </w:r>
      <w:r w:rsidR="00991064" w:rsidRPr="00AD41BF">
        <w:t>)</w:t>
      </w:r>
      <w:r w:rsidR="00991064" w:rsidRPr="00AD41BF">
        <w:tab/>
        <w:t>art. 28ba otrzymuje brzmienie:</w:t>
      </w:r>
    </w:p>
    <w:p w14:paraId="716BCACD" w14:textId="0B15FD2F" w:rsidR="00991064" w:rsidRPr="00AD41BF" w:rsidRDefault="00E66F78" w:rsidP="009E1ABF">
      <w:pPr>
        <w:pStyle w:val="ZARTzmartartykuempunktem"/>
      </w:pPr>
      <w:r>
        <w:t>„</w:t>
      </w:r>
      <w:r w:rsidR="00991064" w:rsidRPr="00AD41BF">
        <w:t xml:space="preserve">Art. 28ba. 1. </w:t>
      </w:r>
      <w:r w:rsidR="009A00CE" w:rsidRPr="00AD41BF">
        <w:t>U</w:t>
      </w:r>
      <w:r w:rsidR="00991064" w:rsidRPr="00AD41BF">
        <w:t>czestnicy narady koordynacyjnej mają prawo przekazać opinie do usytuowania projektowanej sieci uzbrojenia terenu przedstawionego w</w:t>
      </w:r>
      <w:r>
        <w:t xml:space="preserve"> </w:t>
      </w:r>
      <w:r w:rsidR="00991064" w:rsidRPr="00AD41BF">
        <w:t>planie sytuacyjnym, o</w:t>
      </w:r>
      <w:r>
        <w:t xml:space="preserve"> </w:t>
      </w:r>
      <w:r w:rsidR="00991064" w:rsidRPr="00AD41BF">
        <w:t>którym mowa</w:t>
      </w:r>
      <w:r w:rsidR="0063235E" w:rsidRPr="00AD41BF">
        <w:t xml:space="preserve"> w</w:t>
      </w:r>
      <w:r>
        <w:t xml:space="preserve"> </w:t>
      </w:r>
      <w:r w:rsidR="0063235E" w:rsidRPr="00AD41BF">
        <w:t>art.</w:t>
      </w:r>
      <w:r>
        <w:t xml:space="preserve"> </w:t>
      </w:r>
      <w:r w:rsidR="00991064" w:rsidRPr="00AD41BF">
        <w:t>28b</w:t>
      </w:r>
      <w:r w:rsidR="0063235E" w:rsidRPr="00AD41BF">
        <w:t xml:space="preserve"> ust.</w:t>
      </w:r>
      <w:r>
        <w:t xml:space="preserve"> </w:t>
      </w:r>
      <w:r w:rsidR="00991064" w:rsidRPr="00AD41BF">
        <w:t>3</w:t>
      </w:r>
      <w:r w:rsidR="009A00CE" w:rsidRPr="00AD41BF">
        <w:t>, w terminie 5 dni roboczych od dnia otrzymania zawiadomienia, o którym mowa w art. 28b ust. 3</w:t>
      </w:r>
      <w:r w:rsidR="00991064" w:rsidRPr="00AD41BF">
        <w:t>.</w:t>
      </w:r>
    </w:p>
    <w:p w14:paraId="4F501A4D" w14:textId="2B95A291" w:rsidR="00991064" w:rsidRPr="00AD41BF" w:rsidRDefault="00991064" w:rsidP="00991064">
      <w:pPr>
        <w:pStyle w:val="ZUSTzmustartykuempunktem"/>
      </w:pPr>
      <w:r w:rsidRPr="00AD41BF">
        <w:t>2. Brak wyrażenia opinii, o</w:t>
      </w:r>
      <w:r w:rsidR="00E66F78">
        <w:t xml:space="preserve"> </w:t>
      </w:r>
      <w:r w:rsidRPr="00AD41BF">
        <w:t>której mowa</w:t>
      </w:r>
      <w:r w:rsidR="0063235E" w:rsidRPr="00AD41BF">
        <w:t xml:space="preserve"> w</w:t>
      </w:r>
      <w:r w:rsidR="00E66F78">
        <w:t xml:space="preserve"> </w:t>
      </w:r>
      <w:r w:rsidR="0063235E" w:rsidRPr="00AD41BF">
        <w:t>ust.</w:t>
      </w:r>
      <w:r w:rsidR="00E66F78">
        <w:t xml:space="preserve"> </w:t>
      </w:r>
      <w:r w:rsidRPr="00AD41BF">
        <w:t xml:space="preserve">1, przez </w:t>
      </w:r>
      <w:r w:rsidR="00BB0E11" w:rsidRPr="00AD41BF">
        <w:t xml:space="preserve">uczestnika narady koordynacyjnej </w:t>
      </w:r>
      <w:r w:rsidRPr="00AD41BF">
        <w:t>należycie zawiadomion</w:t>
      </w:r>
      <w:r w:rsidR="00BB0E11" w:rsidRPr="00AD41BF">
        <w:t>ego</w:t>
      </w:r>
      <w:r w:rsidRPr="00AD41BF">
        <w:t xml:space="preserve"> o</w:t>
      </w:r>
      <w:r w:rsidR="00E66F78">
        <w:t xml:space="preserve"> </w:t>
      </w:r>
      <w:r w:rsidR="00BB0E11" w:rsidRPr="00AD41BF">
        <w:t xml:space="preserve">tej </w:t>
      </w:r>
      <w:r w:rsidRPr="00AD41BF">
        <w:t>naradzie oznacza brak zastrzeżeń do przedłożonego usytuowania projektowanej sieci uzbrojenia terenu.</w:t>
      </w:r>
    </w:p>
    <w:p w14:paraId="4F0DD151" w14:textId="27CCEEFB" w:rsidR="00991064" w:rsidRPr="00AD41BF" w:rsidRDefault="00991064" w:rsidP="00991064">
      <w:pPr>
        <w:pStyle w:val="ZUSTzmustartykuempunktem"/>
      </w:pPr>
      <w:r w:rsidRPr="00AD41BF">
        <w:t>3.</w:t>
      </w:r>
      <w:r w:rsidR="00CD4D9E" w:rsidRPr="00AD41BF">
        <w:t xml:space="preserve"> W</w:t>
      </w:r>
      <w:r w:rsidR="00E66F78">
        <w:t xml:space="preserve"> </w:t>
      </w:r>
      <w:r w:rsidRPr="00AD41BF">
        <w:t>przypadku gdy uczestnicy narady koordynacyjnej nie wniosą zastrzeżeń do usytuowania projektowanej sieci uzbrojenia terenu, naradę koordynacyjną uznaje się za zakończoną.</w:t>
      </w:r>
    </w:p>
    <w:p w14:paraId="6023E5FE" w14:textId="33B1EC6A" w:rsidR="00991064" w:rsidRPr="00AD41BF" w:rsidRDefault="00991064" w:rsidP="00991064">
      <w:pPr>
        <w:pStyle w:val="ZUSTzmustartykuempunktem"/>
      </w:pPr>
      <w:r w:rsidRPr="00AD41BF">
        <w:t>4. W</w:t>
      </w:r>
      <w:r w:rsidR="00E66F78">
        <w:t xml:space="preserve"> </w:t>
      </w:r>
      <w:r w:rsidRPr="00AD41BF">
        <w:t>przypadku gdy uczestnicy narady koordynacyjnej wniosą zastrzeżenia do usytuowania projektowanej sieci uzbrojenia terenu, wnioskodawca w</w:t>
      </w:r>
      <w:r w:rsidR="00E66F78">
        <w:t xml:space="preserve"> </w:t>
      </w:r>
      <w:r w:rsidRPr="00AD41BF">
        <w:t>ciągu 5</w:t>
      </w:r>
      <w:r w:rsidR="00E66F78">
        <w:t xml:space="preserve"> </w:t>
      </w:r>
      <w:r w:rsidRPr="00AD41BF">
        <w:t>dni roboczych od dnia ich otrzymania przedstawi</w:t>
      </w:r>
      <w:r w:rsidR="00AA6399" w:rsidRPr="00AD41BF">
        <w:t>a</w:t>
      </w:r>
      <w:r w:rsidRPr="00AD41BF">
        <w:t xml:space="preserve"> propozycję usytuowania projektowanych sieci uzbrojenia terenu na planie sytuacyjnym uwzgl</w:t>
      </w:r>
      <w:r w:rsidR="00844E1E" w:rsidRPr="00AD41BF">
        <w:t>ę</w:t>
      </w:r>
      <w:r w:rsidRPr="00AD41BF">
        <w:t xml:space="preserve">dniającą zgłoszone zastrzeżenia </w:t>
      </w:r>
      <w:r w:rsidR="00AA6399" w:rsidRPr="00AD41BF">
        <w:t>albo</w:t>
      </w:r>
      <w:r w:rsidR="00A0324D" w:rsidRPr="00AD41BF">
        <w:t>, w przypadku braku uwzględnienia zgłoszonych zastrzeżeń,</w:t>
      </w:r>
      <w:r w:rsidRPr="00AD41BF">
        <w:t xml:space="preserve"> </w:t>
      </w:r>
      <w:r w:rsidR="009F68E2" w:rsidRPr="00AD41BF">
        <w:t xml:space="preserve">może </w:t>
      </w:r>
      <w:r w:rsidRPr="00AD41BF">
        <w:t>wniosk</w:t>
      </w:r>
      <w:r w:rsidR="009F68E2" w:rsidRPr="00AD41BF">
        <w:t>ować</w:t>
      </w:r>
      <w:r w:rsidRPr="00AD41BF">
        <w:t xml:space="preserve"> o</w:t>
      </w:r>
      <w:r w:rsidR="00E66F78">
        <w:t xml:space="preserve"> </w:t>
      </w:r>
      <w:r w:rsidRPr="00AD41BF">
        <w:t>zakończenie narady koordynacyjnej.</w:t>
      </w:r>
    </w:p>
    <w:p w14:paraId="5C3B2BBF" w14:textId="3BF3DBF0" w:rsidR="00991064" w:rsidRPr="00AD41BF" w:rsidRDefault="00991064" w:rsidP="00991064">
      <w:pPr>
        <w:pStyle w:val="ZUSTzmustartykuempunktem"/>
      </w:pPr>
      <w:r w:rsidRPr="00AD41BF">
        <w:t xml:space="preserve">5. </w:t>
      </w:r>
      <w:r w:rsidR="009A00CE" w:rsidRPr="00AD41BF">
        <w:t>U</w:t>
      </w:r>
      <w:r w:rsidRPr="00AD41BF">
        <w:t>czestnicy narady koordynacyjnej mogą wnieść zastrzeżenia do propozycji</w:t>
      </w:r>
      <w:r w:rsidR="009A00CE" w:rsidRPr="00AD41BF">
        <w:t>, o</w:t>
      </w:r>
      <w:r w:rsidR="00E66F78">
        <w:t xml:space="preserve"> </w:t>
      </w:r>
      <w:r w:rsidR="009A00CE" w:rsidRPr="00AD41BF">
        <w:t>której mowa w ust. 4, w terminie 4 dni roboczych od dnia otrzymania propozycji usytuowania projektowanych sieci uzbrojenia terenu, o której mowa w ust. 4</w:t>
      </w:r>
      <w:r w:rsidRPr="00AD41BF">
        <w:t>.</w:t>
      </w:r>
    </w:p>
    <w:p w14:paraId="650A1C7F" w14:textId="086EC308" w:rsidR="00991064" w:rsidRPr="00AD41BF" w:rsidRDefault="00991064" w:rsidP="00991064">
      <w:pPr>
        <w:pStyle w:val="ZUSTzmustartykuempunktem"/>
      </w:pPr>
      <w:r w:rsidRPr="00AD41BF">
        <w:t>6.</w:t>
      </w:r>
      <w:r w:rsidRPr="00AD41BF" w:rsidDel="00C13A48">
        <w:t xml:space="preserve"> </w:t>
      </w:r>
      <w:r w:rsidRPr="00AD41BF">
        <w:t>W</w:t>
      </w:r>
      <w:r w:rsidR="00E66F78">
        <w:t xml:space="preserve"> </w:t>
      </w:r>
      <w:r w:rsidRPr="00AD41BF">
        <w:t>przypadku zgłoszenia przez uczestników narady koordynacyjnej zastrzeżeń, o</w:t>
      </w:r>
      <w:r w:rsidR="00E66F78">
        <w:t xml:space="preserve"> </w:t>
      </w:r>
      <w:r w:rsidRPr="00AD41BF">
        <w:t>których mowa</w:t>
      </w:r>
      <w:r w:rsidR="0063235E" w:rsidRPr="00AD41BF">
        <w:t xml:space="preserve"> w</w:t>
      </w:r>
      <w:r w:rsidR="00E66F78">
        <w:t xml:space="preserve"> </w:t>
      </w:r>
      <w:r w:rsidR="0063235E" w:rsidRPr="00AD41BF">
        <w:t>ust.</w:t>
      </w:r>
      <w:r w:rsidR="00E66F78">
        <w:t xml:space="preserve"> </w:t>
      </w:r>
      <w:r w:rsidRPr="00AD41BF">
        <w:t>5</w:t>
      </w:r>
      <w:r w:rsidR="009A00CE" w:rsidRPr="00AD41BF">
        <w:t>,</w:t>
      </w:r>
      <w:r w:rsidR="00E66F78">
        <w:t xml:space="preserve"> </w:t>
      </w:r>
      <w:r w:rsidRPr="00AD41BF">
        <w:t>co do usytuowania projektowanej sieci uzbrojenia terenu, wnioskodawca może wystąpić z</w:t>
      </w:r>
      <w:r w:rsidR="00E66F78">
        <w:t xml:space="preserve"> </w:t>
      </w:r>
      <w:r w:rsidRPr="00AD41BF">
        <w:t>wnioskiem o</w:t>
      </w:r>
      <w:r w:rsidR="00E66F78">
        <w:t xml:space="preserve"> </w:t>
      </w:r>
      <w:r w:rsidRPr="00AD41BF">
        <w:t>przeprowadzenie dodatkowej narady koordynacyjnej, za którą nie pobiera się opłaty</w:t>
      </w:r>
      <w:r w:rsidR="009F68E2" w:rsidRPr="00AD41BF">
        <w:t>, w terminie 60 dni od dnia zakończenia narady koordynacyjnej</w:t>
      </w:r>
      <w:r w:rsidRPr="00AD41BF">
        <w:t>.</w:t>
      </w:r>
    </w:p>
    <w:p w14:paraId="4FF4135F" w14:textId="2715489C" w:rsidR="00991064" w:rsidRPr="00AD41BF" w:rsidRDefault="00991064" w:rsidP="00991064">
      <w:pPr>
        <w:pStyle w:val="ZUSTzmustartykuempunktem"/>
      </w:pPr>
      <w:r w:rsidRPr="00AD41BF">
        <w:t xml:space="preserve">7. </w:t>
      </w:r>
      <w:r w:rsidR="00AA6399" w:rsidRPr="00AD41BF">
        <w:t xml:space="preserve">Do przeprowadzenia dodatkowej narady koordynacyjnej przepisy ust. 1 i 2 oraz art. </w:t>
      </w:r>
      <w:r w:rsidR="00307C47" w:rsidRPr="00AD41BF">
        <w:t>28b ust. 2a</w:t>
      </w:r>
      <w:r w:rsidR="00713AE1">
        <w:t>–</w:t>
      </w:r>
      <w:r w:rsidR="00307C47" w:rsidRPr="00AD41BF">
        <w:t>6 i 8</w:t>
      </w:r>
      <w:r w:rsidR="00713AE1">
        <w:t>–</w:t>
      </w:r>
      <w:r w:rsidR="00307C47" w:rsidRPr="00AD41BF">
        <w:t xml:space="preserve">11 </w:t>
      </w:r>
      <w:r w:rsidR="00AA6399" w:rsidRPr="00AD41BF">
        <w:t>stosuje się</w:t>
      </w:r>
      <w:r w:rsidRPr="00AD41BF">
        <w:t>.</w:t>
      </w:r>
    </w:p>
    <w:p w14:paraId="6197F82E" w14:textId="627A8A78" w:rsidR="00AA6399" w:rsidRPr="00AD41BF" w:rsidRDefault="000A22CB" w:rsidP="00991064">
      <w:pPr>
        <w:pStyle w:val="ZUSTzmustartykuempunktem"/>
      </w:pPr>
      <w:r w:rsidRPr="00AD41BF">
        <w:t>8</w:t>
      </w:r>
      <w:r w:rsidR="00AA6399" w:rsidRPr="00AD41BF">
        <w:t xml:space="preserve">. Do zawiadomienia o terminie dodatkowej narady koordynacyjnej starosta załącza dokument określający treść zastrzeżeń, o których mowa w ust. </w:t>
      </w:r>
      <w:r w:rsidR="00307C47" w:rsidRPr="00AD41BF">
        <w:t>5</w:t>
      </w:r>
      <w:r w:rsidR="00AA6399" w:rsidRPr="00AD41BF">
        <w:t>.</w:t>
      </w:r>
    </w:p>
    <w:p w14:paraId="1E18E04B" w14:textId="15D5F822" w:rsidR="00991064" w:rsidRPr="00AD41BF" w:rsidRDefault="00AA6399" w:rsidP="00991064">
      <w:pPr>
        <w:pStyle w:val="ZUSTzmustartykuempunktem"/>
      </w:pPr>
      <w:r w:rsidRPr="00AD41BF">
        <w:t>9</w:t>
      </w:r>
      <w:r w:rsidR="00991064" w:rsidRPr="00AD41BF">
        <w:t>. Dodatkowa narada, o</w:t>
      </w:r>
      <w:r w:rsidR="00E66F78">
        <w:t xml:space="preserve"> </w:t>
      </w:r>
      <w:r w:rsidR="00991064" w:rsidRPr="00AD41BF">
        <w:t>której mowa</w:t>
      </w:r>
      <w:r w:rsidR="0063235E" w:rsidRPr="00AD41BF">
        <w:t xml:space="preserve"> w</w:t>
      </w:r>
      <w:r w:rsidR="00E66F78">
        <w:t xml:space="preserve"> </w:t>
      </w:r>
      <w:r w:rsidR="0063235E" w:rsidRPr="00AD41BF">
        <w:t>ust.</w:t>
      </w:r>
      <w:r w:rsidR="00E66F78">
        <w:t xml:space="preserve"> </w:t>
      </w:r>
      <w:r w:rsidR="00991064" w:rsidRPr="00AD41BF">
        <w:t>6</w:t>
      </w:r>
      <w:r w:rsidR="00844E1E" w:rsidRPr="00AD41BF">
        <w:t xml:space="preserve">, </w:t>
      </w:r>
      <w:r w:rsidR="00991064" w:rsidRPr="00AD41BF">
        <w:t>może być przeprowadzona tylko raz dla każdego złożonego wniosku o</w:t>
      </w:r>
      <w:r w:rsidR="00E66F78">
        <w:t xml:space="preserve"> </w:t>
      </w:r>
      <w:r w:rsidR="00991064" w:rsidRPr="00AD41BF">
        <w:t>skoordynowanie usytuowania projektowanej sieci uzbrojenia terenu.</w:t>
      </w:r>
      <w:r w:rsidR="00DB1462" w:rsidRPr="00AD41BF">
        <w:t xml:space="preserve"> W przypadku zgłoszenia przez uczestników dodatkowej narady </w:t>
      </w:r>
      <w:r w:rsidR="00DB1462" w:rsidRPr="00AD41BF">
        <w:lastRenderedPageBreak/>
        <w:t xml:space="preserve">koordynacyjnej zastrzeżeń do przedstawionego usytuowania projektowanej sieci uzbrojenia terenu </w:t>
      </w:r>
      <w:r w:rsidR="00904AAA" w:rsidRPr="00AD41BF">
        <w:t xml:space="preserve">naradę koordynacyjną uznaje się za </w:t>
      </w:r>
      <w:r w:rsidR="00CB533F" w:rsidRPr="00AD41BF">
        <w:t>zakończoną</w:t>
      </w:r>
      <w:r w:rsidR="00904AAA" w:rsidRPr="00AD41BF">
        <w:t>.</w:t>
      </w:r>
      <w:r w:rsidR="00E66F78">
        <w:t>”</w:t>
      </w:r>
      <w:r w:rsidR="00991064" w:rsidRPr="00AD41BF">
        <w:t>;</w:t>
      </w:r>
    </w:p>
    <w:p w14:paraId="3B616015" w14:textId="6051D4F5" w:rsidR="002C346F" w:rsidRPr="00AD41BF" w:rsidRDefault="005B511E" w:rsidP="00991064">
      <w:pPr>
        <w:pStyle w:val="PKTpunkt"/>
      </w:pPr>
      <w:r w:rsidRPr="00AD41BF">
        <w:t>5</w:t>
      </w:r>
      <w:r w:rsidR="00991064" w:rsidRPr="00AD41BF">
        <w:t>)</w:t>
      </w:r>
      <w:r w:rsidR="00991064" w:rsidRPr="00AD41BF">
        <w:tab/>
        <w:t>w</w:t>
      </w:r>
      <w:r w:rsidR="0063235E" w:rsidRPr="00AD41BF">
        <w:t xml:space="preserve"> art.</w:t>
      </w:r>
      <w:r w:rsidR="00E66F78">
        <w:t xml:space="preserve"> </w:t>
      </w:r>
      <w:r w:rsidR="00991064" w:rsidRPr="00AD41BF">
        <w:t>28bb</w:t>
      </w:r>
      <w:r w:rsidR="002C346F" w:rsidRPr="00AD41BF">
        <w:t>:</w:t>
      </w:r>
    </w:p>
    <w:p w14:paraId="21AFE05F" w14:textId="37C2EF39" w:rsidR="00991064" w:rsidRPr="00AD41BF" w:rsidRDefault="002C346F" w:rsidP="00C32684">
      <w:pPr>
        <w:pStyle w:val="LITlitera"/>
      </w:pPr>
      <w:r w:rsidRPr="00AD41BF">
        <w:t>a)</w:t>
      </w:r>
      <w:r w:rsidRPr="00AD41BF">
        <w:tab/>
      </w:r>
      <w:r w:rsidR="0063235E" w:rsidRPr="00AD41BF">
        <w:t>w</w:t>
      </w:r>
      <w:r w:rsidR="00E66F78">
        <w:t xml:space="preserve"> </w:t>
      </w:r>
      <w:r w:rsidR="0063235E" w:rsidRPr="00AD41BF">
        <w:t>ust.</w:t>
      </w:r>
      <w:r w:rsidR="00E66F78">
        <w:t xml:space="preserve"> </w:t>
      </w:r>
      <w:r w:rsidR="0063235E" w:rsidRPr="00AD41BF">
        <w:t>1</w:t>
      </w:r>
      <w:r w:rsidR="00E66F78">
        <w:t xml:space="preserve"> </w:t>
      </w:r>
      <w:r w:rsidR="00991064" w:rsidRPr="00AD41BF">
        <w:t xml:space="preserve">skreśla się wyrazy </w:t>
      </w:r>
      <w:r w:rsidR="00E66F78">
        <w:t>„</w:t>
      </w:r>
      <w:r w:rsidR="00991064" w:rsidRPr="00AD41BF">
        <w:t>oraz</w:t>
      </w:r>
      <w:r w:rsidR="0063235E" w:rsidRPr="00AD41BF">
        <w:t xml:space="preserve"> art.</w:t>
      </w:r>
      <w:r w:rsidR="00E66F78">
        <w:t xml:space="preserve"> </w:t>
      </w:r>
      <w:r w:rsidR="00991064" w:rsidRPr="00AD41BF">
        <w:t>28ba</w:t>
      </w:r>
      <w:r w:rsidR="0063235E" w:rsidRPr="00AD41BF">
        <w:t xml:space="preserve"> ust.</w:t>
      </w:r>
      <w:r w:rsidR="00E66F78">
        <w:t xml:space="preserve"> </w:t>
      </w:r>
      <w:r w:rsidR="0063235E" w:rsidRPr="00AD41BF">
        <w:t>2 i</w:t>
      </w:r>
      <w:r w:rsidR="00E66F78">
        <w:t xml:space="preserve"> </w:t>
      </w:r>
      <w:r w:rsidR="00991064" w:rsidRPr="00AD41BF">
        <w:t>5</w:t>
      </w:r>
      <w:r w:rsidR="00E66F78">
        <w:t>”</w:t>
      </w:r>
      <w:r w:rsidRPr="00AD41BF">
        <w:t>,</w:t>
      </w:r>
    </w:p>
    <w:p w14:paraId="733F4EB6" w14:textId="2F2EB7C0" w:rsidR="00E56406" w:rsidRPr="00AD41BF" w:rsidRDefault="00E56406" w:rsidP="00C32684">
      <w:pPr>
        <w:pStyle w:val="LITlitera"/>
      </w:pPr>
      <w:r w:rsidRPr="00AD41BF">
        <w:t>b)</w:t>
      </w:r>
      <w:r w:rsidRPr="00AD41BF">
        <w:tab/>
        <w:t xml:space="preserve">w ust. 2 skreśla się wyrazy </w:t>
      </w:r>
      <w:r w:rsidR="00E66F78">
        <w:t>„</w:t>
      </w:r>
      <w:r w:rsidRPr="00AD41BF">
        <w:t>oraz art. 28ba ust. 2 i 5</w:t>
      </w:r>
      <w:r w:rsidR="00E66F78">
        <w:t>”</w:t>
      </w:r>
      <w:r w:rsidRPr="00AD41BF">
        <w:t>,</w:t>
      </w:r>
    </w:p>
    <w:p w14:paraId="5EBB90C7" w14:textId="560456D3" w:rsidR="002C346F" w:rsidRPr="00AD41BF" w:rsidRDefault="00F7735B" w:rsidP="00C32684">
      <w:pPr>
        <w:pStyle w:val="LITlitera"/>
      </w:pPr>
      <w:r w:rsidRPr="00AD41BF">
        <w:t>c</w:t>
      </w:r>
      <w:r w:rsidR="002C346F" w:rsidRPr="00AD41BF">
        <w:t>)</w:t>
      </w:r>
      <w:r w:rsidR="002C346F" w:rsidRPr="00AD41BF">
        <w:tab/>
        <w:t>uchyla się ust. 3;</w:t>
      </w:r>
    </w:p>
    <w:p w14:paraId="5CAE1B73" w14:textId="7E231333" w:rsidR="00991064" w:rsidRPr="00AD41BF" w:rsidRDefault="005B511E" w:rsidP="00991064">
      <w:pPr>
        <w:pStyle w:val="PKTpunkt"/>
      </w:pPr>
      <w:r w:rsidRPr="00AD41BF">
        <w:t>6</w:t>
      </w:r>
      <w:r w:rsidR="00991064" w:rsidRPr="00AD41BF">
        <w:t>)</w:t>
      </w:r>
      <w:r w:rsidR="00991064" w:rsidRPr="00AD41BF">
        <w:tab/>
        <w:t>w załączniku do ustawy</w:t>
      </w:r>
      <w:r w:rsidR="0063235E" w:rsidRPr="00AD41BF">
        <w:t xml:space="preserve"> ust.</w:t>
      </w:r>
      <w:r w:rsidR="00E66F78">
        <w:t xml:space="preserve"> </w:t>
      </w:r>
      <w:r w:rsidR="00991064" w:rsidRPr="00AD41BF">
        <w:t>1</w:t>
      </w:r>
      <w:r w:rsidR="00CD4D9E" w:rsidRPr="00AD41BF">
        <w:t>4</w:t>
      </w:r>
      <w:r w:rsidR="00E66F78">
        <w:t xml:space="preserve"> </w:t>
      </w:r>
      <w:r w:rsidR="00991064" w:rsidRPr="00AD41BF">
        <w:t>otrzymuje brzmienie:</w:t>
      </w:r>
    </w:p>
    <w:p w14:paraId="1E5FFFF8" w14:textId="3B9519BB" w:rsidR="00991064" w:rsidRPr="00AD41BF" w:rsidRDefault="00E66F78" w:rsidP="009E1ABF">
      <w:pPr>
        <w:pStyle w:val="ZUSTzmustartykuempunktem"/>
      </w:pPr>
      <w:r>
        <w:t>„</w:t>
      </w:r>
      <w:r w:rsidR="00991064" w:rsidRPr="00AD41BF">
        <w:t>14. Opłata za wysłanie materiałów zasobu pod wskazany adres jest równa opłacie za przesyłkę poleconą zgodnie</w:t>
      </w:r>
      <w:r w:rsidR="00CD4D9E" w:rsidRPr="00AD41BF">
        <w:t xml:space="preserve"> z</w:t>
      </w:r>
      <w:r>
        <w:t xml:space="preserve"> </w:t>
      </w:r>
      <w:r w:rsidR="00991064" w:rsidRPr="00AD41BF">
        <w:t>obowiązującym</w:t>
      </w:r>
      <w:r w:rsidR="00CD4D9E" w:rsidRPr="00AD41BF">
        <w:t xml:space="preserve"> w</w:t>
      </w:r>
      <w:r>
        <w:t xml:space="preserve"> </w:t>
      </w:r>
      <w:r w:rsidR="00991064" w:rsidRPr="00AD41BF">
        <w:t xml:space="preserve">dniu wystawienia Dokumentu Obliczenia Opłaty cennikiem usług </w:t>
      </w:r>
      <w:r w:rsidR="00BF5043" w:rsidRPr="00AD41BF">
        <w:t xml:space="preserve">pocztowych </w:t>
      </w:r>
      <w:r w:rsidR="00991064" w:rsidRPr="00AD41BF">
        <w:t>ogłoszonym przez polską placówkę pocztową operatora pocztowego</w:t>
      </w:r>
      <w:r w:rsidR="00CD4D9E" w:rsidRPr="00AD41BF">
        <w:t xml:space="preserve"> w</w:t>
      </w:r>
      <w:r>
        <w:t xml:space="preserve"> </w:t>
      </w:r>
      <w:r w:rsidR="00991064" w:rsidRPr="00AD41BF">
        <w:t xml:space="preserve">rozumieniu </w:t>
      </w:r>
      <w:r w:rsidR="00231FBE" w:rsidRPr="00AD41BF">
        <w:t xml:space="preserve">art. 3 pkt 12 </w:t>
      </w:r>
      <w:r w:rsidR="00991064" w:rsidRPr="00AD41BF">
        <w:t>ustawy</w:t>
      </w:r>
      <w:r w:rsidR="00CD4D9E" w:rsidRPr="00AD41BF">
        <w:t xml:space="preserve"> z</w:t>
      </w:r>
      <w:r>
        <w:t xml:space="preserve"> </w:t>
      </w:r>
      <w:r w:rsidR="00991064" w:rsidRPr="00AD41BF">
        <w:t>dnia 2</w:t>
      </w:r>
      <w:r w:rsidR="00CD4D9E" w:rsidRPr="00AD41BF">
        <w:t>3</w:t>
      </w:r>
      <w:r>
        <w:t xml:space="preserve"> </w:t>
      </w:r>
      <w:r w:rsidR="00991064" w:rsidRPr="00AD41BF">
        <w:t>listopada 201</w:t>
      </w:r>
      <w:r w:rsidR="00CD4D9E" w:rsidRPr="00AD41BF">
        <w:t>2</w:t>
      </w:r>
      <w:r>
        <w:t xml:space="preserve"> </w:t>
      </w:r>
      <w:r w:rsidR="00991064" w:rsidRPr="00AD41BF">
        <w:t>r. –</w:t>
      </w:r>
      <w:r w:rsidR="00311525" w:rsidRPr="00AD41BF">
        <w:t xml:space="preserve"> </w:t>
      </w:r>
      <w:r w:rsidR="00991064" w:rsidRPr="00AD41BF">
        <w:t>Prawo pocztowe lub placówkę podmiotu zajmującego się doręczaniem korespondencji na terenie Unii Europejskiej.</w:t>
      </w:r>
      <w:r>
        <w:t>”</w:t>
      </w:r>
      <w:r w:rsidR="00991064" w:rsidRPr="00AD41BF">
        <w:t>.</w:t>
      </w:r>
    </w:p>
    <w:p w14:paraId="63EB83DD" w14:textId="024CF2EA" w:rsidR="003E69E7" w:rsidRPr="00AD41BF" w:rsidRDefault="004D665F" w:rsidP="003E69E7">
      <w:pPr>
        <w:pStyle w:val="ARTartustawynprozporzdzenia"/>
      </w:pPr>
      <w:r w:rsidRPr="00AD41BF">
        <w:rPr>
          <w:rStyle w:val="Ppogrubienie"/>
        </w:rPr>
        <w:t>Art.</w:t>
      </w:r>
      <w:r w:rsidR="004D48D0">
        <w:rPr>
          <w:rStyle w:val="Ppogrubienie"/>
        </w:rPr>
        <w:t> </w:t>
      </w:r>
      <w:r w:rsidR="00A874CE" w:rsidRPr="00AD41BF">
        <w:rPr>
          <w:rStyle w:val="Ppogrubienie"/>
        </w:rPr>
        <w:t>4</w:t>
      </w:r>
      <w:r w:rsidRPr="00AD41BF">
        <w:rPr>
          <w:rStyle w:val="Ppogrubienie"/>
        </w:rPr>
        <w:t>.</w:t>
      </w:r>
      <w:r w:rsidR="004D48D0">
        <w:t> </w:t>
      </w:r>
      <w:r w:rsidRPr="00AD41BF">
        <w:t>W</w:t>
      </w:r>
      <w:r w:rsidR="00E66F78">
        <w:t xml:space="preserve"> </w:t>
      </w:r>
      <w:r w:rsidR="003E69E7" w:rsidRPr="00AD41BF">
        <w:t>ustawie</w:t>
      </w:r>
      <w:r w:rsidR="00481604" w:rsidRPr="00AD41BF">
        <w:t xml:space="preserve"> z</w:t>
      </w:r>
      <w:r w:rsidR="00E66F78">
        <w:t xml:space="preserve"> </w:t>
      </w:r>
      <w:r w:rsidR="003E69E7" w:rsidRPr="00AD41BF">
        <w:t>dnia 2</w:t>
      </w:r>
      <w:r w:rsidR="00481604" w:rsidRPr="00AD41BF">
        <w:t>4</w:t>
      </w:r>
      <w:r w:rsidR="00E66F78">
        <w:t xml:space="preserve"> </w:t>
      </w:r>
      <w:r w:rsidR="003E69E7" w:rsidRPr="00AD41BF">
        <w:t>sierpnia 199</w:t>
      </w:r>
      <w:r w:rsidR="00481604" w:rsidRPr="00AD41BF">
        <w:t>1</w:t>
      </w:r>
      <w:r w:rsidR="00E66F78">
        <w:t xml:space="preserve"> </w:t>
      </w:r>
      <w:r w:rsidR="003E69E7" w:rsidRPr="00AD41BF">
        <w:t>r.</w:t>
      </w:r>
      <w:r w:rsidR="00481604" w:rsidRPr="00AD41BF">
        <w:t xml:space="preserve"> o</w:t>
      </w:r>
      <w:r w:rsidR="00E66F78">
        <w:t xml:space="preserve"> </w:t>
      </w:r>
      <w:r w:rsidR="003E69E7" w:rsidRPr="00AD41BF">
        <w:t xml:space="preserve">ochronie przeciwpożarowej </w:t>
      </w:r>
      <w:bookmarkStart w:id="32" w:name="_Hlk109753762"/>
      <w:r w:rsidR="003E69E7" w:rsidRPr="00AD41BF">
        <w:t>(</w:t>
      </w:r>
      <w:r w:rsidR="0063235E" w:rsidRPr="00AD41BF">
        <w:t>Dz.</w:t>
      </w:r>
      <w:r w:rsidR="00E66F78">
        <w:t xml:space="preserve"> </w:t>
      </w:r>
      <w:r w:rsidR="0063235E" w:rsidRPr="00AD41BF">
        <w:t>U.</w:t>
      </w:r>
      <w:r w:rsidR="00481604" w:rsidRPr="00AD41BF">
        <w:t xml:space="preserve"> z</w:t>
      </w:r>
      <w:r w:rsidR="00E66F78">
        <w:t xml:space="preserve"> </w:t>
      </w:r>
      <w:r w:rsidR="008E2DEA">
        <w:t>2022 </w:t>
      </w:r>
      <w:r w:rsidR="00CB0536" w:rsidRPr="00AD41BF">
        <w:t>r. poz. 2057</w:t>
      </w:r>
      <w:r w:rsidR="003E69E7" w:rsidRPr="00AD41BF">
        <w:t>)</w:t>
      </w:r>
      <w:bookmarkEnd w:id="32"/>
      <w:r w:rsidR="003E69E7" w:rsidRPr="00AD41BF">
        <w:t xml:space="preserve"> wprowadza się następujące zmiany:</w:t>
      </w:r>
    </w:p>
    <w:p w14:paraId="5D2EAD05" w14:textId="7DF48460" w:rsidR="009015D3" w:rsidRPr="00AD41BF" w:rsidRDefault="003E69E7" w:rsidP="003E69E7">
      <w:pPr>
        <w:pStyle w:val="PKTpunkt"/>
      </w:pPr>
      <w:r w:rsidRPr="00AD41BF">
        <w:t>1)</w:t>
      </w:r>
      <w:r w:rsidRPr="00AD41BF">
        <w:tab/>
      </w:r>
      <w:r w:rsidR="009015D3" w:rsidRPr="00AD41BF">
        <w:t>w</w:t>
      </w:r>
      <w:r w:rsidR="0063235E" w:rsidRPr="00AD41BF">
        <w:t xml:space="preserve"> art.</w:t>
      </w:r>
      <w:r w:rsidR="00E66F78">
        <w:t xml:space="preserve"> </w:t>
      </w:r>
      <w:r w:rsidR="009015D3" w:rsidRPr="00AD41BF">
        <w:t xml:space="preserve">6: </w:t>
      </w:r>
    </w:p>
    <w:p w14:paraId="62B07CB2" w14:textId="77777777" w:rsidR="00070032" w:rsidRPr="00AD41BF" w:rsidRDefault="009015D3" w:rsidP="00070032">
      <w:pPr>
        <w:pStyle w:val="LITlitera"/>
      </w:pPr>
      <w:r w:rsidRPr="00AD41BF">
        <w:t>a)</w:t>
      </w:r>
      <w:r w:rsidRPr="00AD41BF">
        <w:tab/>
      </w:r>
      <w:r w:rsidR="00070032" w:rsidRPr="00AD41BF">
        <w:t>po ust. 6 dodaje się ust. 6a i 6b w brzmieniu:</w:t>
      </w:r>
    </w:p>
    <w:p w14:paraId="27AC9760" w14:textId="0A41BD06" w:rsidR="00070032" w:rsidRPr="00AD41BF" w:rsidRDefault="00E66F78" w:rsidP="00070032">
      <w:pPr>
        <w:pStyle w:val="ZLITUSTzmustliter"/>
      </w:pPr>
      <w:r>
        <w:t>„</w:t>
      </w:r>
      <w:r w:rsidR="00CA42E9" w:rsidRPr="00AD41BF">
        <w:t>6a. Zawiadomienia, o którym mowa w ust. 6, dokonuje si</w:t>
      </w:r>
      <w:r w:rsidR="00CA42E9" w:rsidRPr="00AD41BF">
        <w:rPr>
          <w:rFonts w:hint="eastAsia"/>
        </w:rPr>
        <w:t>ę</w:t>
      </w:r>
      <w:r w:rsidR="00CA42E9" w:rsidRPr="00AD41BF">
        <w:t xml:space="preserve"> w formie dokumentu elektronicznego, </w:t>
      </w:r>
      <w:r w:rsidR="00112356" w:rsidRPr="00AD41BF">
        <w:t>z wyj</w:t>
      </w:r>
      <w:r w:rsidR="00112356" w:rsidRPr="00AD41BF">
        <w:rPr>
          <w:rFonts w:hint="eastAsia"/>
        </w:rPr>
        <w:t>ą</w:t>
      </w:r>
      <w:r w:rsidR="00112356" w:rsidRPr="00AD41BF">
        <w:t xml:space="preserve">tkiem </w:t>
      </w:r>
      <w:r w:rsidR="0025759C" w:rsidRPr="00AD41BF">
        <w:t>zamierze</w:t>
      </w:r>
      <w:r w:rsidR="0025759C" w:rsidRPr="00AD41BF">
        <w:rPr>
          <w:rFonts w:hint="eastAsia"/>
        </w:rPr>
        <w:t>ń</w:t>
      </w:r>
      <w:r w:rsidR="0025759C" w:rsidRPr="00AD41BF">
        <w:t xml:space="preserve"> budowlanych lub robót budowlanych na terenach zamkni</w:t>
      </w:r>
      <w:r w:rsidR="0025759C" w:rsidRPr="00AD41BF">
        <w:rPr>
          <w:rFonts w:hint="eastAsia"/>
        </w:rPr>
        <w:t>ę</w:t>
      </w:r>
      <w:r w:rsidR="0025759C" w:rsidRPr="00AD41BF">
        <w:t>tych, dla których dopuszcza si</w:t>
      </w:r>
      <w:r w:rsidR="0025759C" w:rsidRPr="00AD41BF">
        <w:rPr>
          <w:rFonts w:hint="eastAsia"/>
        </w:rPr>
        <w:t>ę</w:t>
      </w:r>
      <w:r w:rsidR="0025759C" w:rsidRPr="00AD41BF">
        <w:t xml:space="preserve"> dokonanie tego zawiadomienia w </w:t>
      </w:r>
      <w:r w:rsidR="004F7386">
        <w:t>postaci</w:t>
      </w:r>
      <w:r w:rsidR="0025759C" w:rsidRPr="00AD41BF">
        <w:t xml:space="preserve"> p</w:t>
      </w:r>
      <w:r w:rsidR="006C7D10" w:rsidRPr="00AD41BF">
        <w:t>apierowej</w:t>
      </w:r>
      <w:r w:rsidR="0025759C" w:rsidRPr="00AD41BF">
        <w:t xml:space="preserve"> lub w formie dokumentu elektronicznego</w:t>
      </w:r>
      <w:r w:rsidR="002B59F6" w:rsidRPr="00AD41BF">
        <w:t>.</w:t>
      </w:r>
    </w:p>
    <w:p w14:paraId="23380822" w14:textId="0F7C5489" w:rsidR="00070032" w:rsidRPr="00AD41BF" w:rsidRDefault="00070032" w:rsidP="00070032">
      <w:pPr>
        <w:pStyle w:val="ZLITUSTzmustliter"/>
      </w:pPr>
      <w:bookmarkStart w:id="33" w:name="_Hlk122509990"/>
      <w:r w:rsidRPr="00AD41BF">
        <w:t>6b. Zajmując stanowisko, o którym mowa</w:t>
      </w:r>
      <w:r w:rsidR="001B0DD8" w:rsidRPr="00AD41BF">
        <w:t xml:space="preserve"> w art</w:t>
      </w:r>
      <w:r w:rsidR="008E2DEA">
        <w:t>. 56 ustawy z dnia 7 lipca 1994 </w:t>
      </w:r>
      <w:r w:rsidR="001B0DD8" w:rsidRPr="00AD41BF">
        <w:t xml:space="preserve">r. </w:t>
      </w:r>
      <w:r w:rsidR="00713AE1">
        <w:t>–</w:t>
      </w:r>
      <w:r w:rsidR="001B0DD8" w:rsidRPr="00AD41BF">
        <w:t xml:space="preserve"> Prawo budowlane</w:t>
      </w:r>
      <w:r w:rsidR="002D1BFF" w:rsidRPr="00AD41BF">
        <w:t>,</w:t>
      </w:r>
      <w:r w:rsidRPr="00AD41BF">
        <w:t xml:space="preserve"> komendant powiatowy (miejski) Państwowej Straży Pożarnej wnosi sprzeciw lub uwagi</w:t>
      </w:r>
      <w:r w:rsidR="00752563" w:rsidRPr="00AD41BF">
        <w:t>,</w:t>
      </w:r>
      <w:r w:rsidRPr="00AD41BF">
        <w:t xml:space="preserve"> w przypadku stwierdzenia:</w:t>
      </w:r>
      <w:bookmarkEnd w:id="33"/>
    </w:p>
    <w:p w14:paraId="379CB40E" w14:textId="77777777" w:rsidR="00070032" w:rsidRPr="00AD41BF" w:rsidRDefault="00070032" w:rsidP="00070032">
      <w:pPr>
        <w:pStyle w:val="ZLITPKTzmpktliter"/>
      </w:pPr>
      <w:r w:rsidRPr="00AD41BF">
        <w:t>1)</w:t>
      </w:r>
      <w:r w:rsidRPr="00AD41BF">
        <w:tab/>
        <w:t>niezakończenia robót budowlanych dotyczących rozwiązań mających wpływ na bezpieczeństwo pożarowe obiektu budowlanego,</w:t>
      </w:r>
    </w:p>
    <w:p w14:paraId="11B43D4D" w14:textId="77777777" w:rsidR="00070032" w:rsidRPr="00AD41BF" w:rsidRDefault="00070032" w:rsidP="00070032">
      <w:pPr>
        <w:pStyle w:val="ZLITPKTzmpktliter"/>
      </w:pPr>
      <w:r w:rsidRPr="00AD41BF">
        <w:t>2)</w:t>
      </w:r>
      <w:r w:rsidRPr="00AD41BF">
        <w:tab/>
        <w:t>wykonania obiektu budowlanego niezgodnie z projektem zagospodarowania działki lub terenu, projektem architektoniczno-budowlanym lub projektem technicznym lub braku wymaganego uzgodnienia tych projektów pod względem zgodności z wymaganiami ochrony przeciwpożarowej,</w:t>
      </w:r>
    </w:p>
    <w:p w14:paraId="4AA08000" w14:textId="69E83A3C" w:rsidR="00070032" w:rsidRPr="00AD41BF" w:rsidRDefault="00070032" w:rsidP="00070032">
      <w:pPr>
        <w:pStyle w:val="ZLITPKTzmpktliter"/>
      </w:pPr>
      <w:r w:rsidRPr="00AD41BF">
        <w:t>3)</w:t>
      </w:r>
      <w:r w:rsidRPr="00AD41BF">
        <w:tab/>
      </w:r>
      <w:bookmarkStart w:id="34" w:name="_Hlk122510013"/>
      <w:r w:rsidRPr="00AD41BF">
        <w:t xml:space="preserve">wykonania urządzenia przeciwpożarowego w sposób niezgodny z projektem urządzenia przeciwpożarowego lub w przypadku braku projektu urządzenia </w:t>
      </w:r>
      <w:r w:rsidRPr="00AD41BF">
        <w:lastRenderedPageBreak/>
        <w:t xml:space="preserve">przeciwpożarowego lub braku jego uzgodnienia pod względem zgodności </w:t>
      </w:r>
      <w:r w:rsidR="00F15C79" w:rsidRPr="00AD41BF">
        <w:t>z</w:t>
      </w:r>
      <w:r w:rsidR="00E66F78">
        <w:t xml:space="preserve"> </w:t>
      </w:r>
      <w:r w:rsidRPr="00AD41BF">
        <w:t>wymaganiami ochrony przeciwpożarowej</w:t>
      </w:r>
      <w:bookmarkEnd w:id="34"/>
      <w:r w:rsidRPr="00AD41BF">
        <w:t>,</w:t>
      </w:r>
    </w:p>
    <w:p w14:paraId="0A5B4F5A" w14:textId="77777777" w:rsidR="00070032" w:rsidRPr="00AD41BF" w:rsidRDefault="00070032" w:rsidP="00C049F7">
      <w:pPr>
        <w:pStyle w:val="ZLITPKTzmpktliter"/>
      </w:pPr>
      <w:r w:rsidRPr="00AD41BF">
        <w:t>4)</w:t>
      </w:r>
      <w:r w:rsidRPr="00AD41BF">
        <w:tab/>
        <w:t xml:space="preserve">nieprawidłowego funkcjonowania urządzeń przeciwpożarowych, innych technicznych środków zabezpieczenia przeciwpożarowego, urządzeń użytkowych lub technologicznych, oraz ich </w:t>
      </w:r>
      <w:r w:rsidR="001B0DD8" w:rsidRPr="00AD41BF">
        <w:t xml:space="preserve">nieprawidłowego </w:t>
      </w:r>
      <w:r w:rsidRPr="00AD41BF">
        <w:t>współdziałania i oddziaływania na siebie,</w:t>
      </w:r>
    </w:p>
    <w:p w14:paraId="6BFFF0E1" w14:textId="495DB5DA" w:rsidR="00070032" w:rsidRPr="00AD41BF" w:rsidRDefault="00070032" w:rsidP="00C049F7">
      <w:pPr>
        <w:pStyle w:val="ZLITPKTzmpktliter"/>
      </w:pPr>
      <w:r w:rsidRPr="00AD41BF">
        <w:t>5)</w:t>
      </w:r>
      <w:r w:rsidRPr="00AD41BF">
        <w:tab/>
        <w:t>zastosowania wyrobów budowlanych mających wpływ na bezpieczeństwo pożarowe z naruszeniem przepisów art. 7 ust</w:t>
      </w:r>
      <w:r w:rsidR="008E2DEA">
        <w:t>awy lub art. 10 ustawy z dnia 7 </w:t>
      </w:r>
      <w:r w:rsidRPr="00AD41BF">
        <w:t xml:space="preserve">lipca 1994 r. </w:t>
      </w:r>
      <w:r w:rsidR="00CB0536" w:rsidRPr="00AD41BF">
        <w:t>–</w:t>
      </w:r>
      <w:r w:rsidRPr="00AD41BF">
        <w:t xml:space="preserve"> Prawo budowlane</w:t>
      </w:r>
    </w:p>
    <w:p w14:paraId="54C8E8FD" w14:textId="0B94487C" w:rsidR="00070032" w:rsidRPr="00AD41BF" w:rsidRDefault="00CB0536" w:rsidP="009E1ABF">
      <w:pPr>
        <w:pStyle w:val="ZLITCZWSPPKTzmczciwsppktliter"/>
      </w:pPr>
      <w:r w:rsidRPr="00AD41BF">
        <w:t>–</w:t>
      </w:r>
      <w:r w:rsidR="00070032" w:rsidRPr="00AD41BF">
        <w:t xml:space="preserve"> biorąc pod uwagę charakter niezgodności i ich wpływ na bezpieczeństwo pożarowe obiektu budowlanego. Sprzeciw wnosi się także w przypadku stwierdzenia występowania rozwiązań niezgodnych z wymaganiami ochrony przeciwpożarowej, mających istotny wpływ na stan bezpieczeństwa pożarowego obiektu budowlanego, w szczególności mogących powodować zagrożenie życia ludzi.</w:t>
      </w:r>
      <w:r w:rsidR="00E66F78">
        <w:t>”</w:t>
      </w:r>
      <w:r w:rsidR="00F15C79" w:rsidRPr="00AD41BF">
        <w:t>,</w:t>
      </w:r>
    </w:p>
    <w:p w14:paraId="3A9F187D" w14:textId="630A39CC" w:rsidR="003E69E7" w:rsidRPr="00AD41BF" w:rsidRDefault="009015D3" w:rsidP="009015D3">
      <w:pPr>
        <w:pStyle w:val="LITlitera"/>
      </w:pPr>
      <w:r w:rsidRPr="00AD41BF">
        <w:t>b</w:t>
      </w:r>
      <w:r w:rsidR="003E69E7" w:rsidRPr="00AD41BF">
        <w:t>)</w:t>
      </w:r>
      <w:r w:rsidR="003E69E7" w:rsidRPr="00AD41BF">
        <w:tab/>
        <w:t>dodaje się</w:t>
      </w:r>
      <w:r w:rsidR="0063235E" w:rsidRPr="00AD41BF">
        <w:t xml:space="preserve"> ust.</w:t>
      </w:r>
      <w:r w:rsidR="00E66F78">
        <w:t xml:space="preserve"> </w:t>
      </w:r>
      <w:r w:rsidR="00883F6B">
        <w:t>8</w:t>
      </w:r>
      <w:r w:rsidR="00481604" w:rsidRPr="00AD41BF">
        <w:t xml:space="preserve"> w</w:t>
      </w:r>
      <w:r w:rsidR="00E66F78">
        <w:t xml:space="preserve"> </w:t>
      </w:r>
      <w:r w:rsidR="003E69E7" w:rsidRPr="00AD41BF">
        <w:t>brzmieniu:</w:t>
      </w:r>
    </w:p>
    <w:p w14:paraId="047B4071" w14:textId="183A27F4" w:rsidR="003E69E7" w:rsidRPr="00AD41BF" w:rsidRDefault="00E66F78" w:rsidP="009015D3">
      <w:pPr>
        <w:pStyle w:val="ZLITUSTzmustliter"/>
      </w:pPr>
      <w:r>
        <w:t>„</w:t>
      </w:r>
      <w:r w:rsidR="00883F6B">
        <w:t>8</w:t>
      </w:r>
      <w:r w:rsidR="003E69E7" w:rsidRPr="00AD41BF">
        <w:t xml:space="preserve">. </w:t>
      </w:r>
      <w:bookmarkStart w:id="35" w:name="_Hlk107250908"/>
      <w:r w:rsidR="003E69E7" w:rsidRPr="00AD41BF">
        <w:t>Zawiadomienia</w:t>
      </w:r>
      <w:r w:rsidR="00D00187" w:rsidRPr="00AD41BF">
        <w:t xml:space="preserve"> organów administracji architektoniczno</w:t>
      </w:r>
      <w:r w:rsidR="0063235E" w:rsidRPr="00AD41BF">
        <w:noBreakHyphen/>
      </w:r>
      <w:r w:rsidR="00D00187" w:rsidRPr="00AD41BF">
        <w:t>budowlanej</w:t>
      </w:r>
      <w:r w:rsidR="00481604" w:rsidRPr="00AD41BF">
        <w:t xml:space="preserve"> i</w:t>
      </w:r>
      <w:r>
        <w:t xml:space="preserve"> </w:t>
      </w:r>
      <w:r w:rsidR="00D00187" w:rsidRPr="00AD41BF">
        <w:t>nadzoru budowlanego</w:t>
      </w:r>
      <w:r w:rsidR="003E69E7" w:rsidRPr="00AD41BF">
        <w:t>,</w:t>
      </w:r>
      <w:r w:rsidR="00481604" w:rsidRPr="00AD41BF">
        <w:t xml:space="preserve"> o</w:t>
      </w:r>
      <w:r>
        <w:t xml:space="preserve"> </w:t>
      </w:r>
      <w:r w:rsidR="003E69E7" w:rsidRPr="00AD41BF">
        <w:t>którym mowa</w:t>
      </w:r>
      <w:r w:rsidR="0063235E" w:rsidRPr="00AD41BF">
        <w:t xml:space="preserve"> w</w:t>
      </w:r>
      <w:r>
        <w:t xml:space="preserve"> </w:t>
      </w:r>
      <w:r w:rsidR="0063235E" w:rsidRPr="00AD41BF">
        <w:t>ust.</w:t>
      </w:r>
      <w:r>
        <w:t xml:space="preserve"> </w:t>
      </w:r>
      <w:r w:rsidR="003E69E7" w:rsidRPr="00AD41BF">
        <w:t xml:space="preserve">7, dokonuje się za </w:t>
      </w:r>
      <w:r w:rsidR="00DD79F2" w:rsidRPr="00AD41BF">
        <w:t>pomoc</w:t>
      </w:r>
      <w:r w:rsidR="00DD79F2" w:rsidRPr="00AD41BF">
        <w:rPr>
          <w:rFonts w:hint="eastAsia"/>
        </w:rPr>
        <w:t>ą</w:t>
      </w:r>
      <w:r w:rsidR="00DD79F2" w:rsidRPr="00AD41BF">
        <w:t xml:space="preserve"> </w:t>
      </w:r>
      <w:r w:rsidR="0047224F" w:rsidRPr="00AD41BF">
        <w:t>systemów</w:t>
      </w:r>
      <w:r w:rsidR="003E69E7" w:rsidRPr="00AD41BF">
        <w:t>,</w:t>
      </w:r>
      <w:r w:rsidR="00481604" w:rsidRPr="00AD41BF">
        <w:t xml:space="preserve"> o</w:t>
      </w:r>
      <w:r>
        <w:t xml:space="preserve"> </w:t>
      </w:r>
      <w:r w:rsidR="0047224F" w:rsidRPr="00AD41BF">
        <w:t xml:space="preserve">których </w:t>
      </w:r>
      <w:r w:rsidR="003E69E7" w:rsidRPr="00AD41BF">
        <w:t>mowa</w:t>
      </w:r>
      <w:r w:rsidR="00481604" w:rsidRPr="00AD41BF">
        <w:t xml:space="preserve"> </w:t>
      </w:r>
      <w:r w:rsidR="00311525" w:rsidRPr="00AD41BF">
        <w:t xml:space="preserve">w art. </w:t>
      </w:r>
      <w:r w:rsidR="00B36831" w:rsidRPr="00AD41BF">
        <w:t>79</w:t>
      </w:r>
      <w:r w:rsidR="00B36831">
        <w:t>l</w:t>
      </w:r>
      <w:r w:rsidR="00B36831" w:rsidRPr="00AD41BF">
        <w:t xml:space="preserve"> </w:t>
      </w:r>
      <w:r w:rsidR="003E69E7" w:rsidRPr="00AD41BF">
        <w:t>ustawy</w:t>
      </w:r>
      <w:r w:rsidR="00481604" w:rsidRPr="00AD41BF">
        <w:t xml:space="preserve"> z</w:t>
      </w:r>
      <w:r>
        <w:t xml:space="preserve"> </w:t>
      </w:r>
      <w:r w:rsidR="003E69E7" w:rsidRPr="00AD41BF">
        <w:t xml:space="preserve">dnia </w:t>
      </w:r>
      <w:r w:rsidR="00481604" w:rsidRPr="00AD41BF">
        <w:t>7</w:t>
      </w:r>
      <w:r>
        <w:t xml:space="preserve"> </w:t>
      </w:r>
      <w:r w:rsidR="003E69E7" w:rsidRPr="00AD41BF">
        <w:t>lipca 199</w:t>
      </w:r>
      <w:r w:rsidR="00481604" w:rsidRPr="00AD41BF">
        <w:t>4</w:t>
      </w:r>
      <w:r>
        <w:t xml:space="preserve"> </w:t>
      </w:r>
      <w:r w:rsidR="003E69E7" w:rsidRPr="00AD41BF">
        <w:t xml:space="preserve">r. </w:t>
      </w:r>
      <w:bookmarkStart w:id="36" w:name="_Hlk118915706"/>
      <w:r w:rsidR="008E5004" w:rsidRPr="00AD41BF">
        <w:t>–</w:t>
      </w:r>
      <w:bookmarkEnd w:id="36"/>
      <w:r w:rsidR="003E69E7" w:rsidRPr="00AD41BF">
        <w:t xml:space="preserve"> Prawo budowlane</w:t>
      </w:r>
      <w:r w:rsidR="00304E7D" w:rsidRPr="00AD41BF">
        <w:t>.</w:t>
      </w:r>
      <w:bookmarkEnd w:id="35"/>
      <w:r>
        <w:t>”</w:t>
      </w:r>
      <w:r w:rsidR="009015D3" w:rsidRPr="00AD41BF">
        <w:t>;</w:t>
      </w:r>
    </w:p>
    <w:p w14:paraId="0763D80A" w14:textId="73DB51D6" w:rsidR="007F23C6" w:rsidRPr="00AD41BF" w:rsidRDefault="007F23C6" w:rsidP="009015D3">
      <w:pPr>
        <w:pStyle w:val="PKTpunkt"/>
      </w:pPr>
      <w:r w:rsidRPr="00AD41BF">
        <w:t>2)</w:t>
      </w:r>
      <w:r w:rsidRPr="00AD41BF">
        <w:tab/>
        <w:t xml:space="preserve">w art. 6a w ust. 2 po wyrazach </w:t>
      </w:r>
      <w:r w:rsidR="00E66F78">
        <w:t>„</w:t>
      </w:r>
      <w:r w:rsidRPr="00AD41BF">
        <w:t>ekspertyz</w:t>
      </w:r>
      <w:r w:rsidRPr="00AD41BF">
        <w:rPr>
          <w:rFonts w:hint="eastAsia"/>
        </w:rPr>
        <w:t>ą</w:t>
      </w:r>
      <w:r w:rsidRPr="00AD41BF">
        <w:t xml:space="preserve"> techniczn</w:t>
      </w:r>
      <w:r w:rsidRPr="00AD41BF">
        <w:rPr>
          <w:rFonts w:hint="eastAsia"/>
        </w:rPr>
        <w:t>ą</w:t>
      </w:r>
      <w:r w:rsidR="00E66F78">
        <w:t>”</w:t>
      </w:r>
      <w:r w:rsidRPr="00AD41BF">
        <w:t xml:space="preserve"> dodaje si</w:t>
      </w:r>
      <w:r w:rsidRPr="00AD41BF">
        <w:rPr>
          <w:rFonts w:hint="eastAsia"/>
        </w:rPr>
        <w:t>ę</w:t>
      </w:r>
      <w:r w:rsidRPr="00AD41BF">
        <w:t xml:space="preserve"> wyrazy </w:t>
      </w:r>
      <w:r w:rsidR="00E66F78">
        <w:t>„</w:t>
      </w:r>
      <w:r w:rsidRPr="00AD41BF">
        <w:t>rzeczoznawcy</w:t>
      </w:r>
      <w:r w:rsidR="00E66F78">
        <w:t>”</w:t>
      </w:r>
      <w:r w:rsidR="00923216">
        <w:t>;</w:t>
      </w:r>
    </w:p>
    <w:p w14:paraId="1C63B8D3" w14:textId="5524EFC0" w:rsidR="00986588" w:rsidRPr="00AD41BF" w:rsidRDefault="00986588" w:rsidP="009015D3">
      <w:pPr>
        <w:pStyle w:val="PKTpunkt"/>
      </w:pPr>
      <w:r w:rsidRPr="00AD41BF">
        <w:t>3</w:t>
      </w:r>
      <w:r w:rsidR="00F041F3" w:rsidRPr="00AD41BF">
        <w:t>)</w:t>
      </w:r>
      <w:r w:rsidR="00F041F3" w:rsidRPr="00AD41BF">
        <w:tab/>
        <w:t>w</w:t>
      </w:r>
      <w:r w:rsidR="0063235E" w:rsidRPr="00AD41BF">
        <w:t xml:space="preserve"> art.</w:t>
      </w:r>
      <w:r w:rsidR="00E66F78">
        <w:t xml:space="preserve"> </w:t>
      </w:r>
      <w:r w:rsidR="00F041F3" w:rsidRPr="00AD41BF">
        <w:t>6e</w:t>
      </w:r>
      <w:r w:rsidRPr="00AD41BF">
        <w:t>:</w:t>
      </w:r>
    </w:p>
    <w:p w14:paraId="38B62B2E" w14:textId="0E15D5CC" w:rsidR="00986588" w:rsidRPr="00AD41BF" w:rsidRDefault="00986588" w:rsidP="00986588">
      <w:pPr>
        <w:pStyle w:val="LITlitera"/>
      </w:pPr>
      <w:r w:rsidRPr="00AD41BF">
        <w:t>a)</w:t>
      </w:r>
      <w:r w:rsidRPr="00AD41BF">
        <w:tab/>
        <w:t>w</w:t>
      </w:r>
      <w:r w:rsidR="0063235E" w:rsidRPr="00AD41BF">
        <w:t xml:space="preserve"> ust.</w:t>
      </w:r>
      <w:r w:rsidR="00E66F78">
        <w:t xml:space="preserve"> </w:t>
      </w:r>
      <w:r w:rsidR="00481604" w:rsidRPr="00AD41BF">
        <w:t>3</w:t>
      </w:r>
      <w:r w:rsidR="00E66F78">
        <w:t xml:space="preserve"> </w:t>
      </w:r>
      <w:r w:rsidRPr="00AD41BF">
        <w:t>kropkę zastępuje się średnikiem</w:t>
      </w:r>
      <w:r w:rsidR="00481604" w:rsidRPr="00AD41BF">
        <w:t xml:space="preserve"> i</w:t>
      </w:r>
      <w:r w:rsidR="00E66F78">
        <w:t xml:space="preserve"> </w:t>
      </w:r>
      <w:r w:rsidRPr="00AD41BF">
        <w:t xml:space="preserve">dodaje </w:t>
      </w:r>
      <w:r w:rsidR="005F30EC" w:rsidRPr="00AD41BF">
        <w:t xml:space="preserve">się </w:t>
      </w:r>
      <w:r w:rsidRPr="00AD41BF">
        <w:t xml:space="preserve">wyrazy </w:t>
      </w:r>
      <w:r w:rsidR="00E66F78">
        <w:t>„</w:t>
      </w:r>
      <w:r w:rsidRPr="00AD41BF">
        <w:t xml:space="preserve">informację przekazuje się za </w:t>
      </w:r>
      <w:r w:rsidR="00453A62" w:rsidRPr="00AD41BF">
        <w:t xml:space="preserve">pomocą </w:t>
      </w:r>
      <w:r w:rsidR="0047224F" w:rsidRPr="00AD41BF">
        <w:t>systemów</w:t>
      </w:r>
      <w:r w:rsidRPr="00AD41BF">
        <w:t>,</w:t>
      </w:r>
      <w:r w:rsidR="00481604" w:rsidRPr="00AD41BF">
        <w:t xml:space="preserve"> o</w:t>
      </w:r>
      <w:r w:rsidR="00E66F78">
        <w:t xml:space="preserve"> </w:t>
      </w:r>
      <w:r w:rsidR="0047224F" w:rsidRPr="00AD41BF">
        <w:t xml:space="preserve">których </w:t>
      </w:r>
      <w:r w:rsidRPr="00AD41BF">
        <w:t>mowa</w:t>
      </w:r>
      <w:r w:rsidR="00481604" w:rsidRPr="00AD41BF">
        <w:t xml:space="preserve"> w</w:t>
      </w:r>
      <w:r w:rsidR="00311525" w:rsidRPr="00AD41BF">
        <w:t xml:space="preserve"> art. </w:t>
      </w:r>
      <w:r w:rsidR="00B36831" w:rsidRPr="00AD41BF">
        <w:t>79</w:t>
      </w:r>
      <w:r w:rsidR="00B36831">
        <w:t>l</w:t>
      </w:r>
      <w:r w:rsidR="00B36831" w:rsidRPr="00AD41BF">
        <w:t xml:space="preserve"> </w:t>
      </w:r>
      <w:r w:rsidRPr="00AD41BF">
        <w:t>ustawy</w:t>
      </w:r>
      <w:r w:rsidR="00481604" w:rsidRPr="00AD41BF">
        <w:t xml:space="preserve"> z</w:t>
      </w:r>
      <w:r w:rsidR="00E66F78">
        <w:t xml:space="preserve"> </w:t>
      </w:r>
      <w:r w:rsidRPr="00AD41BF">
        <w:t xml:space="preserve">dnia </w:t>
      </w:r>
      <w:r w:rsidR="00481604" w:rsidRPr="00AD41BF">
        <w:t>7</w:t>
      </w:r>
      <w:r w:rsidR="00E66F78">
        <w:t xml:space="preserve"> </w:t>
      </w:r>
      <w:r w:rsidRPr="00AD41BF">
        <w:t>lipca 199</w:t>
      </w:r>
      <w:r w:rsidR="00481604" w:rsidRPr="00AD41BF">
        <w:t>4</w:t>
      </w:r>
      <w:r w:rsidR="00E66F78">
        <w:t xml:space="preserve"> </w:t>
      </w:r>
      <w:r w:rsidRPr="00AD41BF">
        <w:t xml:space="preserve">r. </w:t>
      </w:r>
      <w:r w:rsidR="008E5004" w:rsidRPr="00AD41BF">
        <w:t>–</w:t>
      </w:r>
      <w:r w:rsidRPr="00AD41BF">
        <w:t xml:space="preserve"> Prawo budowlane.</w:t>
      </w:r>
      <w:r w:rsidR="00E66F78">
        <w:t>”</w:t>
      </w:r>
      <w:r w:rsidRPr="00AD41BF">
        <w:t>,</w:t>
      </w:r>
    </w:p>
    <w:p w14:paraId="3FA343DA" w14:textId="670B19F9" w:rsidR="00046924" w:rsidRPr="00AD41BF" w:rsidRDefault="00986588" w:rsidP="00986588">
      <w:pPr>
        <w:pStyle w:val="LITlitera"/>
      </w:pPr>
      <w:r w:rsidRPr="00AD41BF">
        <w:t>b)</w:t>
      </w:r>
      <w:r w:rsidRPr="00AD41BF">
        <w:tab/>
      </w:r>
      <w:r w:rsidR="0063235E" w:rsidRPr="00AD41BF">
        <w:t>ust.</w:t>
      </w:r>
      <w:r w:rsidR="00E66F78">
        <w:t xml:space="preserve"> </w:t>
      </w:r>
      <w:r w:rsidR="00481604" w:rsidRPr="00AD41BF">
        <w:t>5</w:t>
      </w:r>
      <w:r w:rsidR="00046924" w:rsidRPr="00AD41BF">
        <w:t xml:space="preserve"> otrzymuje brzmienie:</w:t>
      </w:r>
    </w:p>
    <w:p w14:paraId="756EC840" w14:textId="0037542B" w:rsidR="00F041F3" w:rsidRPr="00AD41BF" w:rsidRDefault="00E66F78" w:rsidP="002E30AA">
      <w:pPr>
        <w:pStyle w:val="ZLITUSTzmustliter"/>
      </w:pPr>
      <w:r>
        <w:t>„</w:t>
      </w:r>
      <w:r w:rsidR="00046924" w:rsidRPr="00AD41BF">
        <w:t xml:space="preserve">5. Inwestor do wniosku o uzgodnienie </w:t>
      </w:r>
      <w:r w:rsidR="004D3ADE" w:rsidRPr="00AD41BF">
        <w:t>p</w:t>
      </w:r>
      <w:r w:rsidR="00046924" w:rsidRPr="00AD41BF">
        <w:t>rojektu zagospodarowania działki lub terenu, projektu architektoniczno-budowlanego lub projektu technicznego dołącza te projekty w postaci elektronicznej.</w:t>
      </w:r>
      <w:r w:rsidR="00713AE1">
        <w:t>”</w:t>
      </w:r>
      <w:r w:rsidR="00F041F3" w:rsidRPr="00AD41BF">
        <w:t>;</w:t>
      </w:r>
    </w:p>
    <w:p w14:paraId="36053916" w14:textId="32BE29FC" w:rsidR="00986588" w:rsidRPr="00AD41BF" w:rsidRDefault="00986588" w:rsidP="009E1ABF">
      <w:pPr>
        <w:pStyle w:val="PKTpunkt"/>
      </w:pPr>
      <w:r w:rsidRPr="00AD41BF">
        <w:t>4)</w:t>
      </w:r>
      <w:r w:rsidRPr="00AD41BF">
        <w:tab/>
      </w:r>
      <w:r w:rsidR="0063235E" w:rsidRPr="00AD41BF">
        <w:t>art.</w:t>
      </w:r>
      <w:r w:rsidR="00E66F78">
        <w:t xml:space="preserve"> </w:t>
      </w:r>
      <w:r w:rsidRPr="00AD41BF">
        <w:t>6f</w:t>
      </w:r>
      <w:r w:rsidR="0011417D" w:rsidRPr="00AD41BF">
        <w:t xml:space="preserve"> otrzymuje brzmienie</w:t>
      </w:r>
      <w:r w:rsidRPr="00AD41BF">
        <w:t>:</w:t>
      </w:r>
    </w:p>
    <w:p w14:paraId="438EECD4" w14:textId="6A879213" w:rsidR="00B877CE" w:rsidRDefault="00E66F78" w:rsidP="00B877CE">
      <w:pPr>
        <w:pStyle w:val="ZARTzmartartykuempunktem"/>
      </w:pPr>
      <w:r>
        <w:t>„</w:t>
      </w:r>
      <w:r w:rsidR="00923216">
        <w:t xml:space="preserve">Art. 6f. </w:t>
      </w:r>
      <w:r w:rsidR="0011417D" w:rsidRPr="00AD41BF">
        <w:t xml:space="preserve">1. </w:t>
      </w:r>
      <w:r w:rsidR="00CB7C3A" w:rsidRPr="00AD41BF">
        <w:t>Uzgodniony przez komendanta wojewódzkiego Państwowej Straży Pożarnej p</w:t>
      </w:r>
      <w:r w:rsidR="0011417D" w:rsidRPr="00AD41BF">
        <w:t>rojekt zagospodarowania działki lub terenu</w:t>
      </w:r>
      <w:r w:rsidR="00A61C21" w:rsidRPr="00AD41BF">
        <w:t>,</w:t>
      </w:r>
      <w:r w:rsidR="0011417D" w:rsidRPr="00AD41BF">
        <w:t xml:space="preserve"> projekt architektoniczno</w:t>
      </w:r>
      <w:r w:rsidR="008E2DEA">
        <w:noBreakHyphen/>
      </w:r>
      <w:r w:rsidR="0011417D" w:rsidRPr="00AD41BF">
        <w:t xml:space="preserve">budowlany </w:t>
      </w:r>
      <w:r w:rsidR="00A61C21" w:rsidRPr="00AD41BF">
        <w:t xml:space="preserve">lub projekt techniczny </w:t>
      </w:r>
      <w:r w:rsidR="0011417D" w:rsidRPr="00AD41BF">
        <w:t>opatruje się kwalifikowanym podpisem elek</w:t>
      </w:r>
      <w:r w:rsidR="00B877CE">
        <w:t>tronicznym organu.</w:t>
      </w:r>
    </w:p>
    <w:p w14:paraId="7EAC4B69" w14:textId="4769DEA3" w:rsidR="00986588" w:rsidRPr="00AD41BF" w:rsidRDefault="0011417D" w:rsidP="00B877CE">
      <w:pPr>
        <w:pStyle w:val="ZUSTzmustartykuempunktem"/>
      </w:pPr>
      <w:r w:rsidRPr="00AD41BF">
        <w:lastRenderedPageBreak/>
        <w:t>2. Uzgodnion</w:t>
      </w:r>
      <w:r w:rsidR="00A61C21" w:rsidRPr="00AD41BF">
        <w:t>y</w:t>
      </w:r>
      <w:r w:rsidRPr="00AD41BF">
        <w:t xml:space="preserve"> </w:t>
      </w:r>
      <w:r w:rsidRPr="00B877CE">
        <w:t>projekt</w:t>
      </w:r>
      <w:r w:rsidR="002F4696" w:rsidRPr="00AD41BF">
        <w:t xml:space="preserve">, o którym mowa w ust. 1, </w:t>
      </w:r>
      <w:r w:rsidRPr="00AD41BF">
        <w:t>przekazuje się inwestorowi wraz z postanowieniem.</w:t>
      </w:r>
      <w:r w:rsidR="00E66F78">
        <w:t>”</w:t>
      </w:r>
      <w:r w:rsidR="00CB0536" w:rsidRPr="00AD41BF">
        <w:t>.</w:t>
      </w:r>
    </w:p>
    <w:p w14:paraId="32D5F1F2" w14:textId="55C58EF3" w:rsidR="008D09DB" w:rsidRPr="00AD41BF" w:rsidRDefault="005F39B8" w:rsidP="002E30AA">
      <w:pPr>
        <w:pStyle w:val="ARTartustawynprozporzdzenia"/>
      </w:pPr>
      <w:r w:rsidRPr="00AD41BF">
        <w:rPr>
          <w:rStyle w:val="Ppogrubienie"/>
        </w:rPr>
        <w:t>Art.</w:t>
      </w:r>
      <w:r w:rsidR="004D48D0">
        <w:rPr>
          <w:rStyle w:val="Ppogrubienie"/>
        </w:rPr>
        <w:t> </w:t>
      </w:r>
      <w:r w:rsidR="00A874CE" w:rsidRPr="00AD41BF">
        <w:rPr>
          <w:rStyle w:val="Ppogrubienie"/>
        </w:rPr>
        <w:t>5</w:t>
      </w:r>
      <w:r w:rsidRPr="00AD41BF">
        <w:rPr>
          <w:rStyle w:val="Ppogrubienie"/>
        </w:rPr>
        <w:t>.</w:t>
      </w:r>
      <w:r w:rsidR="004D48D0">
        <w:t> </w:t>
      </w:r>
      <w:r w:rsidR="006C2718" w:rsidRPr="00AD41BF">
        <w:t>W</w:t>
      </w:r>
      <w:r w:rsidR="00E66F78">
        <w:t xml:space="preserve"> </w:t>
      </w:r>
      <w:bookmarkStart w:id="37" w:name="_Hlk86392961"/>
      <w:bookmarkStart w:id="38" w:name="_Hlk89775373"/>
      <w:r w:rsidR="008D09DB" w:rsidRPr="00AD41BF">
        <w:t>ustawie</w:t>
      </w:r>
      <w:r w:rsidR="006C2718" w:rsidRPr="00AD41BF">
        <w:t xml:space="preserve"> z</w:t>
      </w:r>
      <w:r w:rsidR="00E66F78">
        <w:t xml:space="preserve"> </w:t>
      </w:r>
      <w:r w:rsidR="008D09DB" w:rsidRPr="00AD41BF">
        <w:t>dnia 2</w:t>
      </w:r>
      <w:r w:rsidR="006C2718" w:rsidRPr="00AD41BF">
        <w:t>4</w:t>
      </w:r>
      <w:r w:rsidR="00E66F78">
        <w:t xml:space="preserve"> </w:t>
      </w:r>
      <w:r w:rsidR="008D09DB" w:rsidRPr="00AD41BF">
        <w:t>czerwca 199</w:t>
      </w:r>
      <w:r w:rsidR="006C2718" w:rsidRPr="00AD41BF">
        <w:t>4</w:t>
      </w:r>
      <w:r w:rsidR="00E66F78">
        <w:t xml:space="preserve"> </w:t>
      </w:r>
      <w:r w:rsidR="008D09DB" w:rsidRPr="00AD41BF">
        <w:t>r.</w:t>
      </w:r>
      <w:r w:rsidR="006C2718" w:rsidRPr="00AD41BF">
        <w:t xml:space="preserve"> o</w:t>
      </w:r>
      <w:r w:rsidR="00E66F78">
        <w:t xml:space="preserve"> </w:t>
      </w:r>
      <w:r w:rsidR="008D09DB" w:rsidRPr="00AD41BF">
        <w:t xml:space="preserve">własności lokali </w:t>
      </w:r>
      <w:bookmarkEnd w:id="37"/>
      <w:r w:rsidR="008D09DB" w:rsidRPr="00AD41BF">
        <w:t>(</w:t>
      </w:r>
      <w:r w:rsidR="0063235E" w:rsidRPr="00AD41BF">
        <w:t>Dz.</w:t>
      </w:r>
      <w:r w:rsidR="00E66F78">
        <w:t xml:space="preserve"> </w:t>
      </w:r>
      <w:r w:rsidR="0063235E" w:rsidRPr="00AD41BF">
        <w:t>U.</w:t>
      </w:r>
      <w:r w:rsidR="006C2718" w:rsidRPr="00AD41BF">
        <w:t xml:space="preserve"> z</w:t>
      </w:r>
      <w:r w:rsidR="00E66F78">
        <w:t xml:space="preserve"> </w:t>
      </w:r>
      <w:r w:rsidR="008D09DB" w:rsidRPr="00AD41BF">
        <w:t>202</w:t>
      </w:r>
      <w:r w:rsidR="006C2718" w:rsidRPr="00AD41BF">
        <w:t>1</w:t>
      </w:r>
      <w:r w:rsidR="00E66F78">
        <w:t xml:space="preserve"> </w:t>
      </w:r>
      <w:r w:rsidR="008D09DB" w:rsidRPr="00AD41BF">
        <w:t>r.</w:t>
      </w:r>
      <w:r w:rsidR="0063235E" w:rsidRPr="00AD41BF">
        <w:t xml:space="preserve"> poz.</w:t>
      </w:r>
      <w:r w:rsidR="008E2DEA">
        <w:t> </w:t>
      </w:r>
      <w:r w:rsidR="008D09DB" w:rsidRPr="00AD41BF">
        <w:t>1048)</w:t>
      </w:r>
      <w:bookmarkEnd w:id="38"/>
      <w:r w:rsidR="0063235E" w:rsidRPr="00AD41BF">
        <w:t xml:space="preserve"> w</w:t>
      </w:r>
      <w:r w:rsidR="00E66F78">
        <w:t xml:space="preserve"> </w:t>
      </w:r>
      <w:r w:rsidR="0063235E" w:rsidRPr="00AD41BF">
        <w:t>art.</w:t>
      </w:r>
      <w:r w:rsidR="00E66F78">
        <w:t xml:space="preserve"> </w:t>
      </w:r>
      <w:r w:rsidR="0063235E" w:rsidRPr="00AD41BF">
        <w:t>2 ust.</w:t>
      </w:r>
      <w:r w:rsidR="00E66F78">
        <w:t xml:space="preserve"> </w:t>
      </w:r>
      <w:r w:rsidR="008D09DB" w:rsidRPr="00AD41BF">
        <w:t>1a otrzymuje brzmienie:</w:t>
      </w:r>
    </w:p>
    <w:p w14:paraId="54AF9745" w14:textId="5E2FAB77" w:rsidR="008D09DB" w:rsidRPr="00AD41BF" w:rsidRDefault="00E66F78" w:rsidP="009E1ABF">
      <w:pPr>
        <w:pStyle w:val="ZUSTzmustartykuempunktem"/>
      </w:pPr>
      <w:r>
        <w:t>„</w:t>
      </w:r>
      <w:r w:rsidR="008D09DB" w:rsidRPr="00AD41BF">
        <w:t>1a. Ustanowienie odrębnej własności samodzielnego lokalu następuje zgodnie</w:t>
      </w:r>
      <w:r w:rsidR="006C2718" w:rsidRPr="00AD41BF">
        <w:t xml:space="preserve"> z</w:t>
      </w:r>
      <w:r>
        <w:t xml:space="preserve"> </w:t>
      </w:r>
      <w:r w:rsidR="008D09DB" w:rsidRPr="00AD41BF">
        <w:t>ustaleniami miejscowego planu zagospodarowania przestrzennego albo treścią decyzji</w:t>
      </w:r>
      <w:r w:rsidR="006C2718" w:rsidRPr="00AD41BF">
        <w:t xml:space="preserve"> o</w:t>
      </w:r>
      <w:r>
        <w:t xml:space="preserve"> </w:t>
      </w:r>
      <w:r w:rsidR="008D09DB" w:rsidRPr="00AD41BF">
        <w:t>warunkach zabudowy</w:t>
      </w:r>
      <w:r w:rsidR="006C2718" w:rsidRPr="00AD41BF">
        <w:t xml:space="preserve"> i</w:t>
      </w:r>
      <w:r>
        <w:t xml:space="preserve"> </w:t>
      </w:r>
      <w:r w:rsidR="008D09DB" w:rsidRPr="00AD41BF">
        <w:t xml:space="preserve">zagospodarowania terenu albo </w:t>
      </w:r>
      <w:r w:rsidR="001B599C" w:rsidRPr="00AD41BF">
        <w:t xml:space="preserve">z treścią </w:t>
      </w:r>
      <w:r w:rsidR="008D09DB" w:rsidRPr="00AD41BF">
        <w:t>uchwały</w:t>
      </w:r>
      <w:r w:rsidR="006C2718" w:rsidRPr="00AD41BF">
        <w:t xml:space="preserve"> o</w:t>
      </w:r>
      <w:r>
        <w:t xml:space="preserve"> </w:t>
      </w:r>
      <w:r w:rsidR="008D09DB" w:rsidRPr="00AD41BF">
        <w:t>ustaleniu lokalizacji inwestycji mieszkaniowej oraz zgodnie</w:t>
      </w:r>
      <w:r w:rsidR="006C2718" w:rsidRPr="00AD41BF">
        <w:t xml:space="preserve"> z</w:t>
      </w:r>
      <w:r>
        <w:t xml:space="preserve"> </w:t>
      </w:r>
      <w:r w:rsidR="008D09DB" w:rsidRPr="00AD41BF">
        <w:t>pozwoleniem na budowę albo skutecznie dokonanym zgłoszeniem</w:t>
      </w:r>
      <w:r w:rsidR="00A20E29" w:rsidRPr="00AD41BF">
        <w:t>,</w:t>
      </w:r>
      <w:r w:rsidR="006C2718" w:rsidRPr="00AD41BF">
        <w:t xml:space="preserve"> i</w:t>
      </w:r>
      <w:r>
        <w:t xml:space="preserve"> </w:t>
      </w:r>
      <w:r w:rsidR="008D09DB" w:rsidRPr="00AD41BF">
        <w:t>zgodnie</w:t>
      </w:r>
      <w:r w:rsidR="006C2718" w:rsidRPr="00AD41BF">
        <w:t xml:space="preserve"> z</w:t>
      </w:r>
      <w:r>
        <w:t xml:space="preserve"> </w:t>
      </w:r>
      <w:r w:rsidR="008D09DB" w:rsidRPr="00AD41BF">
        <w:t xml:space="preserve">pozwoleniem na użytkowanie, jeżeli takie pozwolenie jest wymagane, albo </w:t>
      </w:r>
      <w:r w:rsidR="001B599C" w:rsidRPr="00AD41BF">
        <w:t xml:space="preserve">zgodnie ze </w:t>
      </w:r>
      <w:r w:rsidR="008D09DB" w:rsidRPr="00AD41BF">
        <w:t>skutecznie dokonanym zawiadomieniem</w:t>
      </w:r>
      <w:r w:rsidR="006C2718" w:rsidRPr="00AD41BF">
        <w:t xml:space="preserve"> o</w:t>
      </w:r>
      <w:r>
        <w:t xml:space="preserve"> </w:t>
      </w:r>
      <w:r w:rsidR="008D09DB" w:rsidRPr="00AD41BF">
        <w:t>zakończeniu budowy, jeżeli takie zawiadomienie jest wymagane.</w:t>
      </w:r>
      <w:r>
        <w:t>”</w:t>
      </w:r>
      <w:r w:rsidR="0096682F" w:rsidRPr="00AD41BF">
        <w:t>.</w:t>
      </w:r>
    </w:p>
    <w:p w14:paraId="6F4B2168" w14:textId="036B09EC" w:rsidR="00CA1A62" w:rsidRPr="00AD41BF" w:rsidRDefault="00216187" w:rsidP="000D0875">
      <w:pPr>
        <w:pStyle w:val="ARTartustawynprozporzdzenia"/>
      </w:pPr>
      <w:r w:rsidRPr="00AD41BF">
        <w:rPr>
          <w:rStyle w:val="Ppogrubienie"/>
        </w:rPr>
        <w:t>Art.</w:t>
      </w:r>
      <w:r w:rsidR="004D48D0">
        <w:rPr>
          <w:rStyle w:val="Ppogrubienie"/>
        </w:rPr>
        <w:t> </w:t>
      </w:r>
      <w:r w:rsidR="00A874CE" w:rsidRPr="00AD41BF">
        <w:rPr>
          <w:rStyle w:val="Ppogrubienie"/>
        </w:rPr>
        <w:t>6</w:t>
      </w:r>
      <w:r w:rsidRPr="00AD41BF">
        <w:rPr>
          <w:rStyle w:val="Ppogrubienie"/>
        </w:rPr>
        <w:t>.</w:t>
      </w:r>
      <w:r w:rsidR="004D48D0">
        <w:rPr>
          <w:rStyle w:val="Ppogrubienie"/>
        </w:rPr>
        <w:t> </w:t>
      </w:r>
      <w:r w:rsidR="002C7DDB" w:rsidRPr="00AD41BF">
        <w:t>W</w:t>
      </w:r>
      <w:r w:rsidR="004D48D0">
        <w:t xml:space="preserve"> </w:t>
      </w:r>
      <w:r w:rsidR="00264842" w:rsidRPr="00AD41BF">
        <w:t>ustawie</w:t>
      </w:r>
      <w:r w:rsidR="002C7DDB" w:rsidRPr="00AD41BF">
        <w:t xml:space="preserve"> z</w:t>
      </w:r>
      <w:r w:rsidR="00E66F78">
        <w:t xml:space="preserve"> </w:t>
      </w:r>
      <w:r w:rsidR="00264842" w:rsidRPr="00AD41BF">
        <w:t xml:space="preserve">dnia </w:t>
      </w:r>
      <w:r w:rsidR="002C7DDB" w:rsidRPr="00AD41BF">
        <w:t>3</w:t>
      </w:r>
      <w:r w:rsidR="00E66F78">
        <w:t xml:space="preserve"> </w:t>
      </w:r>
      <w:r w:rsidR="00264842" w:rsidRPr="00AD41BF">
        <w:t>lutego 199</w:t>
      </w:r>
      <w:r w:rsidR="002C7DDB" w:rsidRPr="00AD41BF">
        <w:t>5</w:t>
      </w:r>
      <w:r w:rsidR="00E66F78">
        <w:t xml:space="preserve"> </w:t>
      </w:r>
      <w:r w:rsidR="00264842" w:rsidRPr="00AD41BF">
        <w:t>r.</w:t>
      </w:r>
      <w:r w:rsidR="002C7DDB" w:rsidRPr="00AD41BF">
        <w:t xml:space="preserve"> o</w:t>
      </w:r>
      <w:r w:rsidR="00E66F78">
        <w:t xml:space="preserve"> </w:t>
      </w:r>
      <w:r w:rsidR="00264842" w:rsidRPr="00AD41BF">
        <w:t>ochronie gruntów rolnych</w:t>
      </w:r>
      <w:r w:rsidR="002C7DDB" w:rsidRPr="00AD41BF">
        <w:t xml:space="preserve"> i</w:t>
      </w:r>
      <w:r w:rsidR="00E66F78">
        <w:t xml:space="preserve"> </w:t>
      </w:r>
      <w:r w:rsidR="00264842" w:rsidRPr="00AD41BF">
        <w:t xml:space="preserve">leśnych </w:t>
      </w:r>
      <w:bookmarkStart w:id="39" w:name="_Hlk109753845"/>
      <w:r w:rsidR="00264842" w:rsidRPr="00AD41BF">
        <w:t>(</w:t>
      </w:r>
      <w:r w:rsidR="0063235E" w:rsidRPr="00AD41BF">
        <w:t>Dz.</w:t>
      </w:r>
      <w:r w:rsidR="00E66F78">
        <w:t xml:space="preserve"> </w:t>
      </w:r>
      <w:r w:rsidR="0063235E" w:rsidRPr="00AD41BF">
        <w:t>U.</w:t>
      </w:r>
      <w:r w:rsidR="002C7DDB" w:rsidRPr="00AD41BF">
        <w:t xml:space="preserve"> z</w:t>
      </w:r>
      <w:r w:rsidR="00E66F78">
        <w:t xml:space="preserve"> </w:t>
      </w:r>
      <w:r w:rsidR="00264842" w:rsidRPr="00AD41BF">
        <w:t>202</w:t>
      </w:r>
      <w:r w:rsidR="00591817" w:rsidRPr="00AD41BF">
        <w:t>2</w:t>
      </w:r>
      <w:r w:rsidR="00E66F78">
        <w:t xml:space="preserve"> </w:t>
      </w:r>
      <w:r w:rsidR="00264842" w:rsidRPr="00AD41BF">
        <w:t>r.</w:t>
      </w:r>
      <w:r w:rsidR="0063235E" w:rsidRPr="00AD41BF">
        <w:t xml:space="preserve"> poz.</w:t>
      </w:r>
      <w:r w:rsidR="00E66F78">
        <w:t xml:space="preserve"> </w:t>
      </w:r>
      <w:r w:rsidR="00591817" w:rsidRPr="00AD41BF">
        <w:t>2409</w:t>
      </w:r>
      <w:r w:rsidR="00264842" w:rsidRPr="00AD41BF">
        <w:t>)</w:t>
      </w:r>
      <w:bookmarkEnd w:id="39"/>
      <w:r w:rsidR="0063235E" w:rsidRPr="00AD41BF">
        <w:t xml:space="preserve"> </w:t>
      </w:r>
      <w:r w:rsidR="00CA1A62" w:rsidRPr="00AD41BF">
        <w:t xml:space="preserve">w art. 11 </w:t>
      </w:r>
      <w:r w:rsidR="00883F6B">
        <w:t xml:space="preserve">po ust. 4a </w:t>
      </w:r>
      <w:r w:rsidR="00CA1A62" w:rsidRPr="00AD41BF">
        <w:t>doda</w:t>
      </w:r>
      <w:r w:rsidR="00CB0536" w:rsidRPr="00AD41BF">
        <w:t>je się</w:t>
      </w:r>
      <w:r w:rsidR="00CA1A62" w:rsidRPr="00AD41BF">
        <w:t xml:space="preserve"> ust. 4b</w:t>
      </w:r>
      <w:r w:rsidR="001C2AA5" w:rsidRPr="00AD41BF">
        <w:t xml:space="preserve"> </w:t>
      </w:r>
      <w:r w:rsidR="00CA1A62" w:rsidRPr="00AD41BF">
        <w:t>w brzmieniu:</w:t>
      </w:r>
    </w:p>
    <w:p w14:paraId="304D8FD6" w14:textId="76089953" w:rsidR="00264842" w:rsidRPr="00AD41BF" w:rsidRDefault="00E66F78" w:rsidP="000D0875">
      <w:pPr>
        <w:pStyle w:val="ZUSTzmustartykuempunktem"/>
      </w:pPr>
      <w:r>
        <w:t>„</w:t>
      </w:r>
      <w:r w:rsidR="008D4363" w:rsidRPr="00AD41BF">
        <w:t>4b. Wnioski o wydanie decyzji, o których mowa w ust. 1 i 2, składa się w formie dokumentu elektronicznego</w:t>
      </w:r>
      <w:r w:rsidR="004779FA" w:rsidRPr="00AD41BF">
        <w:t>.</w:t>
      </w:r>
      <w:r w:rsidR="008D4363" w:rsidRPr="00AD41BF">
        <w:t xml:space="preserve"> </w:t>
      </w:r>
      <w:r w:rsidR="004779FA" w:rsidRPr="00AD41BF">
        <w:t xml:space="preserve">Obsługa </w:t>
      </w:r>
      <w:r w:rsidR="008D4363" w:rsidRPr="00AD41BF">
        <w:t xml:space="preserve">wniosków odbywa się za </w:t>
      </w:r>
      <w:r w:rsidR="00F94F28" w:rsidRPr="00AD41BF">
        <w:t xml:space="preserve">pomocą </w:t>
      </w:r>
      <w:r w:rsidR="008D4363" w:rsidRPr="00AD41BF">
        <w:t xml:space="preserve">systemów, o których mowa w art. </w:t>
      </w:r>
      <w:r w:rsidR="00B36831" w:rsidRPr="00AD41BF">
        <w:t>79</w:t>
      </w:r>
      <w:r w:rsidR="00B36831">
        <w:t>l</w:t>
      </w:r>
      <w:r w:rsidR="00B36831" w:rsidRPr="00AD41BF">
        <w:t xml:space="preserve"> </w:t>
      </w:r>
      <w:r w:rsidR="008D4363" w:rsidRPr="00AD41BF">
        <w:t>ustawy z dnia 7 lipca 1994</w:t>
      </w:r>
      <w:r>
        <w:t xml:space="preserve"> </w:t>
      </w:r>
      <w:r w:rsidR="008D4363" w:rsidRPr="00AD41BF">
        <w:t xml:space="preserve">r. </w:t>
      </w:r>
      <w:r w:rsidR="001C2AA5" w:rsidRPr="00AD41BF">
        <w:t>–</w:t>
      </w:r>
      <w:r w:rsidR="008D4363" w:rsidRPr="00AD41BF">
        <w:t xml:space="preserve"> Prawo budowlane, </w:t>
      </w:r>
      <w:r w:rsidR="007827D4" w:rsidRPr="00AD41BF">
        <w:t>z</w:t>
      </w:r>
      <w:r>
        <w:t xml:space="preserve"> </w:t>
      </w:r>
      <w:r w:rsidR="008D4363" w:rsidRPr="00AD41BF">
        <w:t>zastrzeżeniem art. 10c ust.1 i 6 tej ustawy.</w:t>
      </w:r>
      <w:r>
        <w:t>”</w:t>
      </w:r>
      <w:r w:rsidR="001C2AA5" w:rsidRPr="00AD41BF">
        <w:t>.</w:t>
      </w:r>
    </w:p>
    <w:p w14:paraId="2A93E4BA" w14:textId="5B702943" w:rsidR="00264842" w:rsidRPr="00AD41BF" w:rsidRDefault="00264842" w:rsidP="00563497">
      <w:pPr>
        <w:pStyle w:val="ARTartustawynprozporzdzenia"/>
      </w:pPr>
      <w:r w:rsidRPr="00AD41BF">
        <w:rPr>
          <w:rStyle w:val="Ppogrubienie"/>
        </w:rPr>
        <w:t>Art.</w:t>
      </w:r>
      <w:r w:rsidR="004D48D0">
        <w:rPr>
          <w:rStyle w:val="Ppogrubienie"/>
        </w:rPr>
        <w:t> </w:t>
      </w:r>
      <w:r w:rsidR="00A874CE" w:rsidRPr="00AD41BF">
        <w:rPr>
          <w:rStyle w:val="Ppogrubienie"/>
        </w:rPr>
        <w:t>7</w:t>
      </w:r>
      <w:r w:rsidRPr="00AD41BF">
        <w:rPr>
          <w:rStyle w:val="Ppogrubienie"/>
        </w:rPr>
        <w:t>.</w:t>
      </w:r>
      <w:r w:rsidR="004D48D0">
        <w:t> </w:t>
      </w:r>
      <w:r w:rsidR="002C7DDB" w:rsidRPr="00AD41BF">
        <w:t>W</w:t>
      </w:r>
      <w:r w:rsidR="00E66F78">
        <w:t xml:space="preserve"> </w:t>
      </w:r>
      <w:r w:rsidRPr="00AD41BF">
        <w:t>ustawie</w:t>
      </w:r>
      <w:r w:rsidR="002C7DDB" w:rsidRPr="00AD41BF">
        <w:t xml:space="preserve"> z</w:t>
      </w:r>
      <w:r w:rsidR="00E66F78">
        <w:t xml:space="preserve"> </w:t>
      </w:r>
      <w:r w:rsidRPr="00AD41BF">
        <w:t>dnia 1</w:t>
      </w:r>
      <w:r w:rsidR="002C7DDB" w:rsidRPr="00AD41BF">
        <w:t>0</w:t>
      </w:r>
      <w:r w:rsidR="00E66F78">
        <w:t xml:space="preserve"> </w:t>
      </w:r>
      <w:r w:rsidRPr="00AD41BF">
        <w:t>kwietnia 199</w:t>
      </w:r>
      <w:r w:rsidR="002C7DDB" w:rsidRPr="00AD41BF">
        <w:t>7</w:t>
      </w:r>
      <w:r w:rsidR="00E66F78">
        <w:t xml:space="preserve"> </w:t>
      </w:r>
      <w:r w:rsidRPr="00AD41BF">
        <w:t>r</w:t>
      </w:r>
      <w:r w:rsidR="006B4879" w:rsidRPr="00AD41BF">
        <w:t xml:space="preserve">. </w:t>
      </w:r>
      <w:r w:rsidR="008E5004" w:rsidRPr="00AD41BF">
        <w:t>–</w:t>
      </w:r>
      <w:r w:rsidR="00C22FCE" w:rsidRPr="00AD41BF">
        <w:t xml:space="preserve"> </w:t>
      </w:r>
      <w:r w:rsidRPr="00AD41BF">
        <w:t xml:space="preserve">Prawo energetyczne </w:t>
      </w:r>
      <w:bookmarkStart w:id="40" w:name="_Hlk109753879"/>
      <w:r w:rsidRPr="00AD41BF">
        <w:t>(</w:t>
      </w:r>
      <w:r w:rsidR="0063235E" w:rsidRPr="00AD41BF">
        <w:t>Dz.</w:t>
      </w:r>
      <w:r w:rsidR="00E66F78">
        <w:t xml:space="preserve"> </w:t>
      </w:r>
      <w:r w:rsidR="0063235E" w:rsidRPr="00AD41BF">
        <w:t>U.</w:t>
      </w:r>
      <w:r w:rsidR="002C7DDB" w:rsidRPr="00AD41BF">
        <w:t xml:space="preserve"> z</w:t>
      </w:r>
      <w:r w:rsidR="00E66F78">
        <w:t xml:space="preserve"> </w:t>
      </w:r>
      <w:r w:rsidR="003606E1" w:rsidRPr="00AD41BF">
        <w:t>2022</w:t>
      </w:r>
      <w:r w:rsidR="00E66F78">
        <w:t xml:space="preserve"> </w:t>
      </w:r>
      <w:r w:rsidRPr="00AD41BF">
        <w:t>r.</w:t>
      </w:r>
      <w:r w:rsidR="0063235E" w:rsidRPr="00AD41BF">
        <w:t xml:space="preserve"> poz.</w:t>
      </w:r>
      <w:r w:rsidR="008E2DEA">
        <w:t> </w:t>
      </w:r>
      <w:r w:rsidR="003606E1" w:rsidRPr="00AD41BF">
        <w:t>138</w:t>
      </w:r>
      <w:r w:rsidR="0063235E" w:rsidRPr="00AD41BF">
        <w:t>5</w:t>
      </w:r>
      <w:r w:rsidR="00CB0536" w:rsidRPr="00AD41BF">
        <w:t>,</w:t>
      </w:r>
      <w:r w:rsidR="00E66F78">
        <w:t xml:space="preserve"> </w:t>
      </w:r>
      <w:r w:rsidR="00591817" w:rsidRPr="00AD41BF">
        <w:t xml:space="preserve">z </w:t>
      </w:r>
      <w:proofErr w:type="spellStart"/>
      <w:r w:rsidR="00591817" w:rsidRPr="00AD41BF">
        <w:t>późn</w:t>
      </w:r>
      <w:proofErr w:type="spellEnd"/>
      <w:r w:rsidR="00591817" w:rsidRPr="00AD41BF">
        <w:t>. zm.</w:t>
      </w:r>
      <w:r w:rsidR="00591817" w:rsidRPr="00AD41BF">
        <w:rPr>
          <w:rStyle w:val="Odwoanieprzypisudolnego"/>
        </w:rPr>
        <w:footnoteReference w:id="3"/>
      </w:r>
      <w:r w:rsidR="00591817" w:rsidRPr="00AD41BF">
        <w:rPr>
          <w:rStyle w:val="IGindeksgrny"/>
        </w:rPr>
        <w:t>)</w:t>
      </w:r>
      <w:r w:rsidRPr="00AD41BF">
        <w:t>)</w:t>
      </w:r>
      <w:bookmarkEnd w:id="40"/>
      <w:r w:rsidR="0063235E" w:rsidRPr="00AD41BF">
        <w:t xml:space="preserve"> w</w:t>
      </w:r>
      <w:r w:rsidR="00E66F78">
        <w:t xml:space="preserve"> </w:t>
      </w:r>
      <w:r w:rsidR="0063235E" w:rsidRPr="00AD41BF">
        <w:t>art.</w:t>
      </w:r>
      <w:r w:rsidR="00E66F78">
        <w:t xml:space="preserve"> </w:t>
      </w:r>
      <w:r w:rsidRPr="00AD41BF">
        <w:t xml:space="preserve">7a </w:t>
      </w:r>
      <w:r w:rsidR="00563497" w:rsidRPr="00AD41BF">
        <w:t>po</w:t>
      </w:r>
      <w:r w:rsidR="0063235E" w:rsidRPr="00AD41BF">
        <w:t xml:space="preserve"> ust.</w:t>
      </w:r>
      <w:r w:rsidR="00E66F78">
        <w:t xml:space="preserve"> </w:t>
      </w:r>
      <w:r w:rsidR="00563497" w:rsidRPr="00AD41BF">
        <w:t>3a dodaje się</w:t>
      </w:r>
      <w:r w:rsidR="0063235E" w:rsidRPr="00AD41BF">
        <w:t xml:space="preserve"> ust.</w:t>
      </w:r>
      <w:r w:rsidR="00E66F78">
        <w:t xml:space="preserve"> </w:t>
      </w:r>
      <w:r w:rsidR="00563497" w:rsidRPr="00AD41BF">
        <w:t>3b</w:t>
      </w:r>
      <w:r w:rsidR="00481604" w:rsidRPr="00AD41BF">
        <w:t xml:space="preserve"> w</w:t>
      </w:r>
      <w:r w:rsidR="00E66F78">
        <w:t xml:space="preserve"> </w:t>
      </w:r>
      <w:r w:rsidR="00563497" w:rsidRPr="00AD41BF">
        <w:t xml:space="preserve">brzmieniu: </w:t>
      </w:r>
    </w:p>
    <w:p w14:paraId="06BA8133" w14:textId="0191D1B6" w:rsidR="00264842" w:rsidRPr="00AD41BF" w:rsidRDefault="00E66F78" w:rsidP="00FC70CF">
      <w:pPr>
        <w:pStyle w:val="ZUSTzmustartykuempunktem"/>
      </w:pPr>
      <w:r>
        <w:t>„</w:t>
      </w:r>
      <w:r w:rsidR="00563497" w:rsidRPr="00AD41BF">
        <w:t>3b</w:t>
      </w:r>
      <w:r w:rsidR="00264842" w:rsidRPr="00AD41BF">
        <w:t>. Wnioski</w:t>
      </w:r>
      <w:r w:rsidR="002C7DDB" w:rsidRPr="00AD41BF">
        <w:t xml:space="preserve"> o</w:t>
      </w:r>
      <w:r>
        <w:t xml:space="preserve"> </w:t>
      </w:r>
      <w:r w:rsidR="005736F4">
        <w:t>uzyskanie</w:t>
      </w:r>
      <w:r w:rsidR="005736F4" w:rsidRPr="00AD41BF">
        <w:t xml:space="preserve"> </w:t>
      </w:r>
      <w:r w:rsidR="00264842" w:rsidRPr="00AD41BF">
        <w:t>zgody,</w:t>
      </w:r>
      <w:r w:rsidR="002C7DDB" w:rsidRPr="00AD41BF">
        <w:t xml:space="preserve"> o</w:t>
      </w:r>
      <w:r>
        <w:t xml:space="preserve"> </w:t>
      </w:r>
      <w:r w:rsidR="00264842" w:rsidRPr="00AD41BF">
        <w:t>której mowa</w:t>
      </w:r>
      <w:r w:rsidR="0063235E" w:rsidRPr="00AD41BF">
        <w:t xml:space="preserve"> w</w:t>
      </w:r>
      <w:r>
        <w:t xml:space="preserve"> </w:t>
      </w:r>
      <w:r w:rsidR="0063235E" w:rsidRPr="00AD41BF">
        <w:t>ust.</w:t>
      </w:r>
      <w:r>
        <w:t xml:space="preserve"> </w:t>
      </w:r>
      <w:r w:rsidR="00264842" w:rsidRPr="00AD41BF">
        <w:t>3, składa się</w:t>
      </w:r>
      <w:r w:rsidR="002C7DDB" w:rsidRPr="00AD41BF">
        <w:t xml:space="preserve"> w</w:t>
      </w:r>
      <w:r>
        <w:t xml:space="preserve"> </w:t>
      </w:r>
      <w:r w:rsidR="00E644EB" w:rsidRPr="00AD41BF">
        <w:t>formie dokumentu elektronicznego</w:t>
      </w:r>
      <w:r w:rsidR="004779FA" w:rsidRPr="00AD41BF">
        <w:t>.</w:t>
      </w:r>
      <w:r w:rsidR="00264842" w:rsidRPr="00AD41BF">
        <w:t xml:space="preserve"> </w:t>
      </w:r>
      <w:r w:rsidR="004779FA" w:rsidRPr="00AD41BF">
        <w:t xml:space="preserve">Obsługa </w:t>
      </w:r>
      <w:r w:rsidR="00264842" w:rsidRPr="00AD41BF">
        <w:t xml:space="preserve">wniosków odbywa się za </w:t>
      </w:r>
      <w:r w:rsidR="00453A62" w:rsidRPr="00AD41BF">
        <w:t xml:space="preserve">pomocą </w:t>
      </w:r>
      <w:r w:rsidR="0047224F" w:rsidRPr="00AD41BF">
        <w:t>systemów</w:t>
      </w:r>
      <w:r w:rsidR="00264842" w:rsidRPr="00AD41BF">
        <w:t>,</w:t>
      </w:r>
      <w:r w:rsidR="002C7DDB" w:rsidRPr="00AD41BF">
        <w:t xml:space="preserve"> o</w:t>
      </w:r>
      <w:r>
        <w:t xml:space="preserve"> </w:t>
      </w:r>
      <w:r w:rsidR="0047224F" w:rsidRPr="00AD41BF">
        <w:t xml:space="preserve">których </w:t>
      </w:r>
      <w:r w:rsidR="00264842" w:rsidRPr="00AD41BF">
        <w:t>mowa</w:t>
      </w:r>
      <w:r w:rsidR="002C7DDB" w:rsidRPr="00AD41BF">
        <w:t xml:space="preserve"> w</w:t>
      </w:r>
      <w:r>
        <w:t xml:space="preserve"> </w:t>
      </w:r>
      <w:r w:rsidR="00B92234" w:rsidRPr="00AD41BF">
        <w:t xml:space="preserve">art. </w:t>
      </w:r>
      <w:r w:rsidR="00B36831" w:rsidRPr="00AD41BF">
        <w:t>79</w:t>
      </w:r>
      <w:r w:rsidR="00B36831">
        <w:t>l</w:t>
      </w:r>
      <w:r w:rsidR="00B36831" w:rsidRPr="00AD41BF">
        <w:t xml:space="preserve"> </w:t>
      </w:r>
      <w:r w:rsidR="00264842" w:rsidRPr="00AD41BF">
        <w:t>ustawy</w:t>
      </w:r>
      <w:r w:rsidR="002C7DDB" w:rsidRPr="00AD41BF">
        <w:t xml:space="preserve"> z</w:t>
      </w:r>
      <w:r>
        <w:t xml:space="preserve"> </w:t>
      </w:r>
      <w:r w:rsidR="00264842" w:rsidRPr="00AD41BF">
        <w:t xml:space="preserve">dnia </w:t>
      </w:r>
      <w:r w:rsidR="002C7DDB" w:rsidRPr="00AD41BF">
        <w:t>7</w:t>
      </w:r>
      <w:r>
        <w:t xml:space="preserve"> </w:t>
      </w:r>
      <w:r w:rsidR="00264842" w:rsidRPr="00AD41BF">
        <w:t>lipca 199</w:t>
      </w:r>
      <w:r w:rsidR="002C7DDB" w:rsidRPr="00AD41BF">
        <w:t>4</w:t>
      </w:r>
      <w:r>
        <w:t xml:space="preserve"> </w:t>
      </w:r>
      <w:r w:rsidR="00264842" w:rsidRPr="00AD41BF">
        <w:t xml:space="preserve">r. </w:t>
      </w:r>
      <w:r w:rsidR="00C9380C" w:rsidRPr="00AD41BF">
        <w:t xml:space="preserve">– </w:t>
      </w:r>
      <w:r w:rsidR="00264842" w:rsidRPr="00AD41BF">
        <w:t>Prawo budowlane</w:t>
      </w:r>
      <w:r w:rsidR="00563497" w:rsidRPr="00AD41BF">
        <w:t>.</w:t>
      </w:r>
      <w:r>
        <w:t>”</w:t>
      </w:r>
      <w:r w:rsidR="00563497" w:rsidRPr="00AD41BF">
        <w:t>.</w:t>
      </w:r>
    </w:p>
    <w:p w14:paraId="3BFB3BE6" w14:textId="68508052" w:rsidR="00216187" w:rsidRPr="00AD41BF" w:rsidRDefault="004D48D0" w:rsidP="00216187">
      <w:pPr>
        <w:pStyle w:val="ARTartustawynprozporzdzenia"/>
      </w:pPr>
      <w:r>
        <w:rPr>
          <w:rStyle w:val="Ppogrubienie"/>
        </w:rPr>
        <w:t>Art. </w:t>
      </w:r>
      <w:r w:rsidR="00A874CE" w:rsidRPr="00AD41BF">
        <w:rPr>
          <w:rStyle w:val="Ppogrubienie"/>
        </w:rPr>
        <w:t>8</w:t>
      </w:r>
      <w:r w:rsidR="00FC70CF" w:rsidRPr="00AD41BF">
        <w:rPr>
          <w:rStyle w:val="Ppogrubienie"/>
        </w:rPr>
        <w:t>.</w:t>
      </w:r>
      <w:r>
        <w:t> </w:t>
      </w:r>
      <w:r w:rsidR="00216187" w:rsidRPr="00AD41BF">
        <w:t>W</w:t>
      </w:r>
      <w:r>
        <w:t xml:space="preserve"> </w:t>
      </w:r>
      <w:r w:rsidR="00216187" w:rsidRPr="00AD41BF">
        <w:t>ustawie z</w:t>
      </w:r>
      <w:r w:rsidR="00E66F78">
        <w:t xml:space="preserve"> </w:t>
      </w:r>
      <w:r w:rsidR="00216187" w:rsidRPr="00AD41BF">
        <w:t>dnia 1</w:t>
      </w:r>
      <w:r w:rsidR="002C7DDB" w:rsidRPr="00AD41BF">
        <w:t>5</w:t>
      </w:r>
      <w:r w:rsidR="00E66F78">
        <w:t xml:space="preserve"> </w:t>
      </w:r>
      <w:r w:rsidR="00216187" w:rsidRPr="00AD41BF">
        <w:t>grudnia 200</w:t>
      </w:r>
      <w:r w:rsidR="002C7DDB" w:rsidRPr="00AD41BF">
        <w:t>0</w:t>
      </w:r>
      <w:r w:rsidR="00E66F78">
        <w:t xml:space="preserve"> </w:t>
      </w:r>
      <w:r w:rsidR="00216187" w:rsidRPr="00AD41BF">
        <w:t>r.</w:t>
      </w:r>
      <w:r w:rsidR="002C7DDB" w:rsidRPr="00AD41BF">
        <w:t xml:space="preserve"> o</w:t>
      </w:r>
      <w:r w:rsidR="00E66F78">
        <w:t xml:space="preserve"> </w:t>
      </w:r>
      <w:r w:rsidR="00C15102" w:rsidRPr="00AD41BF">
        <w:t xml:space="preserve">samorządach zawodowych architektów oraz inżynierów budownictwa </w:t>
      </w:r>
      <w:r w:rsidR="00216187" w:rsidRPr="00AD41BF">
        <w:t>(</w:t>
      </w:r>
      <w:r w:rsidR="0063235E" w:rsidRPr="00AD41BF">
        <w:t>Dz.</w:t>
      </w:r>
      <w:r w:rsidR="00E66F78">
        <w:t xml:space="preserve"> </w:t>
      </w:r>
      <w:r w:rsidR="0063235E" w:rsidRPr="00AD41BF">
        <w:t>U.</w:t>
      </w:r>
      <w:r w:rsidR="00216187" w:rsidRPr="00AD41BF">
        <w:t xml:space="preserve"> z</w:t>
      </w:r>
      <w:r w:rsidR="00E66F78">
        <w:t xml:space="preserve"> </w:t>
      </w:r>
      <w:r w:rsidR="00216187" w:rsidRPr="00AD41BF">
        <w:t>20</w:t>
      </w:r>
      <w:r w:rsidR="00923216">
        <w:t>23</w:t>
      </w:r>
      <w:r w:rsidR="00E66F78">
        <w:t xml:space="preserve"> </w:t>
      </w:r>
      <w:r w:rsidR="00216187" w:rsidRPr="00AD41BF">
        <w:t>r.</w:t>
      </w:r>
      <w:r w:rsidR="0063235E" w:rsidRPr="00AD41BF">
        <w:t xml:space="preserve"> poz.</w:t>
      </w:r>
      <w:r w:rsidR="00E66F78">
        <w:t xml:space="preserve"> </w:t>
      </w:r>
      <w:r w:rsidR="00923216">
        <w:t>551</w:t>
      </w:r>
      <w:r w:rsidR="00216187" w:rsidRPr="00AD41BF">
        <w:t>) wprowadza się następujące zmiany:</w:t>
      </w:r>
    </w:p>
    <w:p w14:paraId="3035AD23" w14:textId="1822A9F6" w:rsidR="00C15102" w:rsidRPr="00AD41BF" w:rsidRDefault="00C15102" w:rsidP="000D290A">
      <w:pPr>
        <w:pStyle w:val="PKTpunkt"/>
      </w:pPr>
      <w:r w:rsidRPr="00AD41BF">
        <w:t>1)</w:t>
      </w:r>
      <w:r w:rsidR="00216769" w:rsidRPr="00AD41BF">
        <w:tab/>
      </w:r>
      <w:r w:rsidR="00D06DD1" w:rsidRPr="00AD41BF">
        <w:t xml:space="preserve">w </w:t>
      </w:r>
      <w:r w:rsidRPr="00AD41BF">
        <w:t xml:space="preserve">art. </w:t>
      </w:r>
      <w:r w:rsidR="0063235E" w:rsidRPr="00AD41BF">
        <w:t>8 pkt</w:t>
      </w:r>
      <w:r w:rsidR="00E66F78">
        <w:t xml:space="preserve"> </w:t>
      </w:r>
      <w:r w:rsidR="002C7DDB" w:rsidRPr="00AD41BF">
        <w:t>4</w:t>
      </w:r>
      <w:r w:rsidR="00E66F78">
        <w:t xml:space="preserve"> </w:t>
      </w:r>
      <w:r w:rsidRPr="00AD41BF">
        <w:t xml:space="preserve">otrzymuje brzmienie: </w:t>
      </w:r>
    </w:p>
    <w:p w14:paraId="163FF59A" w14:textId="237C75CA" w:rsidR="00216187" w:rsidRPr="00AD41BF" w:rsidRDefault="00E66F78" w:rsidP="003B5EE0">
      <w:pPr>
        <w:pStyle w:val="ZPKTzmpktartykuempunktem"/>
      </w:pPr>
      <w:r>
        <w:t>„</w:t>
      </w:r>
      <w:r w:rsidR="00C15102" w:rsidRPr="00AD41BF">
        <w:t>4)</w:t>
      </w:r>
      <w:r w:rsidR="003B5EE0" w:rsidRPr="00AD41BF">
        <w:tab/>
      </w:r>
      <w:r w:rsidR="00C15102" w:rsidRPr="00AD41BF">
        <w:t>nadawanie</w:t>
      </w:r>
      <w:r w:rsidR="002C7DDB" w:rsidRPr="00AD41BF">
        <w:t xml:space="preserve"> i</w:t>
      </w:r>
      <w:r>
        <w:t xml:space="preserve"> </w:t>
      </w:r>
      <w:r w:rsidR="00C15102" w:rsidRPr="00AD41BF">
        <w:t>pozbawianie uprawnień budowlanych</w:t>
      </w:r>
      <w:r w:rsidR="002C7DDB" w:rsidRPr="00AD41BF">
        <w:t xml:space="preserve"> w</w:t>
      </w:r>
      <w:r>
        <w:t xml:space="preserve"> </w:t>
      </w:r>
      <w:r w:rsidR="00C15102" w:rsidRPr="00AD41BF">
        <w:t>specjalnościach,</w:t>
      </w:r>
      <w:r w:rsidR="002C7DDB" w:rsidRPr="00AD41BF">
        <w:t xml:space="preserve"> o</w:t>
      </w:r>
      <w:r>
        <w:t xml:space="preserve"> </w:t>
      </w:r>
      <w:r w:rsidR="00C15102" w:rsidRPr="00AD41BF">
        <w:t>których mowa</w:t>
      </w:r>
      <w:r w:rsidR="002C7DDB" w:rsidRPr="00AD41BF">
        <w:t xml:space="preserve"> w</w:t>
      </w:r>
      <w:r>
        <w:t xml:space="preserve"> </w:t>
      </w:r>
      <w:hyperlink r:id="rId9" w:anchor="/document/16796118?unitId=art(14)ust(1)&amp;cm=DOCUMENT" w:history="1">
        <w:r w:rsidR="00C15102" w:rsidRPr="00AD41BF">
          <w:t>art. 1</w:t>
        </w:r>
        <w:r w:rsidR="0063235E" w:rsidRPr="00AD41BF">
          <w:t>4 ust.</w:t>
        </w:r>
        <w:r>
          <w:t xml:space="preserve"> </w:t>
        </w:r>
        <w:r w:rsidR="00C15102" w:rsidRPr="00AD41BF">
          <w:t>1</w:t>
        </w:r>
      </w:hyperlink>
      <w:r w:rsidR="00C15102" w:rsidRPr="00AD41BF">
        <w:t xml:space="preserve"> ustawy </w:t>
      </w:r>
      <w:r w:rsidR="008B1574" w:rsidRPr="00AD41BF">
        <w:t xml:space="preserve">– </w:t>
      </w:r>
      <w:r w:rsidR="00C15102" w:rsidRPr="00AD41BF">
        <w:t xml:space="preserve">Prawo budowlane, zwanych dalej </w:t>
      </w:r>
      <w:r>
        <w:t>„</w:t>
      </w:r>
      <w:r w:rsidR="00C15102" w:rsidRPr="00AD41BF">
        <w:t>uprawnieniami budowlanymi</w:t>
      </w:r>
      <w:r>
        <w:t>”</w:t>
      </w:r>
      <w:r w:rsidR="00C15102" w:rsidRPr="00AD41BF">
        <w:t>, uznawanie kwalifikacji zawodowych oraz nadawanie</w:t>
      </w:r>
      <w:r w:rsidR="002C7DDB" w:rsidRPr="00AD41BF">
        <w:t xml:space="preserve"> i</w:t>
      </w:r>
      <w:r>
        <w:t xml:space="preserve"> </w:t>
      </w:r>
      <w:r w:rsidR="00C15102" w:rsidRPr="00AD41BF">
        <w:t xml:space="preserve">pozbawianie </w:t>
      </w:r>
      <w:r w:rsidR="000020E8" w:rsidRPr="00AD41BF">
        <w:t xml:space="preserve">tytułu rzeczoznawcy </w:t>
      </w:r>
      <w:r w:rsidR="00C15102" w:rsidRPr="00AD41BF">
        <w:t>budowlanego;</w:t>
      </w:r>
      <w:r>
        <w:t>”</w:t>
      </w:r>
      <w:r w:rsidR="00C15102" w:rsidRPr="00AD41BF">
        <w:t>;</w:t>
      </w:r>
    </w:p>
    <w:p w14:paraId="2EBDDF47" w14:textId="77777777" w:rsidR="00C15102" w:rsidRPr="00AD41BF" w:rsidRDefault="00C15102" w:rsidP="00643CDD">
      <w:pPr>
        <w:pStyle w:val="PKTpunkt"/>
      </w:pPr>
      <w:r w:rsidRPr="00AD41BF">
        <w:lastRenderedPageBreak/>
        <w:t>2)</w:t>
      </w:r>
      <w:r w:rsidR="00216769" w:rsidRPr="00AD41BF">
        <w:tab/>
      </w:r>
      <w:r w:rsidRPr="00AD41BF">
        <w:t>art. 8b otrzymuje brzmienie:</w:t>
      </w:r>
    </w:p>
    <w:p w14:paraId="452B6176" w14:textId="64C3FDD1" w:rsidR="00C15102" w:rsidRPr="00AD41BF" w:rsidRDefault="00E66F78" w:rsidP="009E1ABF">
      <w:pPr>
        <w:pStyle w:val="ZARTzmartartykuempunktem"/>
      </w:pPr>
      <w:r>
        <w:t>„</w:t>
      </w:r>
      <w:r w:rsidR="00DB0C05" w:rsidRPr="00AD41BF">
        <w:t xml:space="preserve">Art. </w:t>
      </w:r>
      <w:r w:rsidR="00C15102" w:rsidRPr="00AD41BF">
        <w:t>8b. 1.</w:t>
      </w:r>
      <w:r>
        <w:t xml:space="preserve"> </w:t>
      </w:r>
      <w:r w:rsidR="00C15102" w:rsidRPr="00AD41BF">
        <w:t>Rzeczoznaw</w:t>
      </w:r>
      <w:r w:rsidR="001315C8" w:rsidRPr="00AD41BF">
        <w:t>cą</w:t>
      </w:r>
      <w:r w:rsidR="00C15102" w:rsidRPr="00AD41BF">
        <w:t xml:space="preserve"> budowlanym może być osob</w:t>
      </w:r>
      <w:r w:rsidR="001315C8" w:rsidRPr="00AD41BF">
        <w:t>a</w:t>
      </w:r>
      <w:r w:rsidR="00C15102" w:rsidRPr="00AD41BF">
        <w:t>, która:</w:t>
      </w:r>
    </w:p>
    <w:p w14:paraId="2C46CE53" w14:textId="16C6E33B" w:rsidR="00C15102" w:rsidRPr="00AD41BF" w:rsidRDefault="00C15102" w:rsidP="00781C40">
      <w:pPr>
        <w:pStyle w:val="ZPKTzmpktartykuempunktem"/>
      </w:pPr>
      <w:r w:rsidRPr="00AD41BF">
        <w:t>1)</w:t>
      </w:r>
      <w:r w:rsidR="008B1574" w:rsidRPr="00AD41BF">
        <w:tab/>
      </w:r>
      <w:r w:rsidRPr="00AD41BF">
        <w:t>korzysta</w:t>
      </w:r>
      <w:r w:rsidR="002C7DDB" w:rsidRPr="00AD41BF">
        <w:t xml:space="preserve"> </w:t>
      </w:r>
      <w:r w:rsidR="007827D4" w:rsidRPr="00AD41BF">
        <w:t>z</w:t>
      </w:r>
      <w:r w:rsidR="00E66F78">
        <w:t xml:space="preserve"> </w:t>
      </w:r>
      <w:r w:rsidRPr="00AD41BF">
        <w:t>pełni</w:t>
      </w:r>
      <w:r w:rsidR="002C7DDB" w:rsidRPr="00AD41BF">
        <w:t xml:space="preserve"> </w:t>
      </w:r>
      <w:r w:rsidRPr="00AD41BF">
        <w:t>praw publicznych;</w:t>
      </w:r>
    </w:p>
    <w:p w14:paraId="3366138E" w14:textId="77777777" w:rsidR="00C15102" w:rsidRPr="00AD41BF" w:rsidRDefault="00C15102" w:rsidP="00781C40">
      <w:pPr>
        <w:pStyle w:val="ZPKTzmpktartykuempunktem"/>
      </w:pPr>
      <w:r w:rsidRPr="00AD41BF">
        <w:t>2)</w:t>
      </w:r>
      <w:r w:rsidR="008B1574" w:rsidRPr="00AD41BF">
        <w:tab/>
      </w:r>
      <w:r w:rsidRPr="00AD41BF">
        <w:t>posiada:</w:t>
      </w:r>
    </w:p>
    <w:p w14:paraId="6E08FA69" w14:textId="77777777" w:rsidR="00C15102" w:rsidRPr="00AD41BF" w:rsidRDefault="00C15102" w:rsidP="00781C40">
      <w:pPr>
        <w:pStyle w:val="ZLITwPKTzmlitwpktartykuempunktem"/>
      </w:pPr>
      <w:r w:rsidRPr="00AD41BF">
        <w:t>a)</w:t>
      </w:r>
      <w:r w:rsidR="008B1574" w:rsidRPr="00AD41BF">
        <w:tab/>
      </w:r>
      <w:r w:rsidRPr="00AD41BF">
        <w:t>tytuł zawodowy magistra inżyniera, magistra inżyniera architekta, inżyniera lub inżyniera architekta,</w:t>
      </w:r>
    </w:p>
    <w:p w14:paraId="697B8774" w14:textId="77777777" w:rsidR="00F81D1A" w:rsidRPr="00AD41BF" w:rsidRDefault="00F81D1A" w:rsidP="00781C40">
      <w:pPr>
        <w:pStyle w:val="ZLITwPKTzmlitwpktartykuempunktem"/>
      </w:pPr>
      <w:r w:rsidRPr="00AD41BF">
        <w:t>b)</w:t>
      </w:r>
      <w:r w:rsidR="00CB0536" w:rsidRPr="00AD41BF">
        <w:tab/>
      </w:r>
      <w:r w:rsidRPr="00AD41BF">
        <w:t>uprawnienia budowlane bez ograniczeń</w:t>
      </w:r>
      <w:r w:rsidR="007B79EC" w:rsidRPr="00AD41BF">
        <w:t>,</w:t>
      </w:r>
    </w:p>
    <w:p w14:paraId="430849FA" w14:textId="159B53B7" w:rsidR="00C15102" w:rsidRPr="00AD41BF" w:rsidRDefault="00F81D1A" w:rsidP="00781C40">
      <w:pPr>
        <w:pStyle w:val="ZLITwPKTzmlitwpktartykuempunktem"/>
      </w:pPr>
      <w:r w:rsidRPr="00AD41BF">
        <w:t>c</w:t>
      </w:r>
      <w:r w:rsidR="00C15102" w:rsidRPr="00AD41BF">
        <w:t>)</w:t>
      </w:r>
      <w:r w:rsidR="008B1574" w:rsidRPr="00AD41BF">
        <w:tab/>
      </w:r>
      <w:r w:rsidR="001315C8" w:rsidRPr="00AD41BF">
        <w:t>co najmniej</w:t>
      </w:r>
      <w:r w:rsidR="00B13574" w:rsidRPr="00AD41BF">
        <w:t xml:space="preserve"> </w:t>
      </w:r>
      <w:r w:rsidR="003A7A2C" w:rsidRPr="00AD41BF">
        <w:t>8</w:t>
      </w:r>
      <w:r w:rsidR="00E66F78">
        <w:t xml:space="preserve"> </w:t>
      </w:r>
      <w:r w:rsidR="001315C8" w:rsidRPr="00AD41BF">
        <w:t>lat doświadczenia</w:t>
      </w:r>
      <w:r w:rsidR="002C7DDB" w:rsidRPr="00AD41BF">
        <w:t xml:space="preserve"> w</w:t>
      </w:r>
      <w:r w:rsidR="00E66F78">
        <w:t xml:space="preserve"> </w:t>
      </w:r>
      <w:r w:rsidR="001315C8" w:rsidRPr="00AD41BF">
        <w:t xml:space="preserve">zakresie objętym rzeczoznawstwem od dnia uzyskania </w:t>
      </w:r>
      <w:r w:rsidR="00C15102" w:rsidRPr="00AD41BF">
        <w:t>uprawnie</w:t>
      </w:r>
      <w:r w:rsidR="001315C8" w:rsidRPr="00AD41BF">
        <w:t>ń</w:t>
      </w:r>
      <w:r w:rsidR="00C15102" w:rsidRPr="00AD41BF">
        <w:t xml:space="preserve"> budowlan</w:t>
      </w:r>
      <w:r w:rsidR="001315C8" w:rsidRPr="00AD41BF">
        <w:t>ych</w:t>
      </w:r>
      <w:r w:rsidR="00C15102" w:rsidRPr="00AD41BF">
        <w:t xml:space="preserve"> bez ograniczeń,</w:t>
      </w:r>
    </w:p>
    <w:p w14:paraId="300AD7AF" w14:textId="018DC928" w:rsidR="00C15102" w:rsidRPr="00AD41BF" w:rsidRDefault="00F81D1A" w:rsidP="00781C40">
      <w:pPr>
        <w:pStyle w:val="ZLITwPKTzmlitwpktartykuempunktem"/>
      </w:pPr>
      <w:r w:rsidRPr="00AD41BF">
        <w:t>d</w:t>
      </w:r>
      <w:r w:rsidR="00C15102" w:rsidRPr="00AD41BF">
        <w:t>)</w:t>
      </w:r>
      <w:r w:rsidR="008B1574" w:rsidRPr="00AD41BF">
        <w:tab/>
      </w:r>
      <w:r w:rsidR="00C15102" w:rsidRPr="00AD41BF">
        <w:t>znacz</w:t>
      </w:r>
      <w:r w:rsidR="001315C8" w:rsidRPr="00AD41BF">
        <w:t>ny</w:t>
      </w:r>
      <w:r w:rsidR="00C15102" w:rsidRPr="00AD41BF">
        <w:t xml:space="preserve"> dorobek praktyczny</w:t>
      </w:r>
      <w:r w:rsidR="002C7DDB" w:rsidRPr="00AD41BF">
        <w:t xml:space="preserve"> w</w:t>
      </w:r>
      <w:r w:rsidR="00E66F78">
        <w:t xml:space="preserve"> </w:t>
      </w:r>
      <w:r w:rsidR="00C15102" w:rsidRPr="00AD41BF">
        <w:t>zakresie objętym rzeczoznawstwem</w:t>
      </w:r>
      <w:r w:rsidR="007827D4" w:rsidRPr="00AD41BF">
        <w:t>;</w:t>
      </w:r>
    </w:p>
    <w:p w14:paraId="2B012294" w14:textId="77777777" w:rsidR="00C15102" w:rsidRPr="00AD41BF" w:rsidRDefault="00C15102" w:rsidP="00781C40">
      <w:pPr>
        <w:pStyle w:val="ZPKTzmpktartykuempunktem"/>
      </w:pPr>
      <w:r w:rsidRPr="00AD41BF">
        <w:t>3)</w:t>
      </w:r>
      <w:r w:rsidR="008B1574" w:rsidRPr="00AD41BF">
        <w:tab/>
      </w:r>
      <w:r w:rsidRPr="00AD41BF">
        <w:t>jest członkiem właściwej izby samorządu zawodowego.</w:t>
      </w:r>
    </w:p>
    <w:p w14:paraId="65983E9C" w14:textId="40C6344F" w:rsidR="00C15102" w:rsidRPr="00AD41BF" w:rsidRDefault="00C15102" w:rsidP="00781C40">
      <w:pPr>
        <w:pStyle w:val="ZUSTzmustartykuempunktem"/>
      </w:pPr>
      <w:r w:rsidRPr="00AD41BF">
        <w:t>2.</w:t>
      </w:r>
      <w:r w:rsidR="00E66F78">
        <w:t xml:space="preserve"> </w:t>
      </w:r>
      <w:r w:rsidRPr="00AD41BF">
        <w:t>Właściwy organ samorządu zawodowego, na wniosek zainteresowanego, orzeka</w:t>
      </w:r>
      <w:r w:rsidR="002C7DDB" w:rsidRPr="00AD41BF">
        <w:t xml:space="preserve"> w</w:t>
      </w:r>
      <w:r w:rsidR="00E66F78">
        <w:t xml:space="preserve"> </w:t>
      </w:r>
      <w:r w:rsidRPr="00AD41BF">
        <w:t>drodze decyzji</w:t>
      </w:r>
      <w:r w:rsidR="002C7DDB" w:rsidRPr="00AD41BF">
        <w:t xml:space="preserve"> o</w:t>
      </w:r>
      <w:r w:rsidR="00E66F78">
        <w:t xml:space="preserve"> </w:t>
      </w:r>
      <w:r w:rsidRPr="00AD41BF">
        <w:t xml:space="preserve">nadaniu </w:t>
      </w:r>
      <w:r w:rsidR="00E77AA5" w:rsidRPr="00AD41BF">
        <w:t>tytułu</w:t>
      </w:r>
      <w:r w:rsidR="00D12F6E" w:rsidRPr="00AD41BF">
        <w:t xml:space="preserve"> </w:t>
      </w:r>
      <w:r w:rsidRPr="00AD41BF">
        <w:t>rzeczoznawcy budowlanego</w:t>
      </w:r>
      <w:r w:rsidR="00F842BA" w:rsidRPr="00AD41BF">
        <w:t xml:space="preserve"> na okres </w:t>
      </w:r>
      <w:r w:rsidR="002C7DDB" w:rsidRPr="00AD41BF">
        <w:t>5</w:t>
      </w:r>
      <w:r w:rsidR="00E66F78">
        <w:t xml:space="preserve"> </w:t>
      </w:r>
      <w:r w:rsidR="00F842BA" w:rsidRPr="00AD41BF">
        <w:t>lat</w:t>
      </w:r>
      <w:r w:rsidRPr="00AD41BF">
        <w:t xml:space="preserve"> </w:t>
      </w:r>
      <w:r w:rsidR="006617B1" w:rsidRPr="00AD41BF">
        <w:t xml:space="preserve">oraz </w:t>
      </w:r>
      <w:r w:rsidRPr="00AD41BF">
        <w:t>określa zakres rzeczoznawstwa.</w:t>
      </w:r>
    </w:p>
    <w:p w14:paraId="1CA6E561" w14:textId="638313E6" w:rsidR="00E77AA5" w:rsidRPr="00AD41BF" w:rsidRDefault="00B13574" w:rsidP="00781C40">
      <w:pPr>
        <w:pStyle w:val="ZUSTzmustartykuempunktem"/>
      </w:pPr>
      <w:r w:rsidRPr="00AD41BF">
        <w:t>3</w:t>
      </w:r>
      <w:r w:rsidR="00E77AA5" w:rsidRPr="00AD41BF">
        <w:t>. Właściwy organ samorządu zawodowego orzeka</w:t>
      </w:r>
      <w:r w:rsidR="002C7DDB" w:rsidRPr="00AD41BF">
        <w:t xml:space="preserve"> w</w:t>
      </w:r>
      <w:r w:rsidR="00E66F78">
        <w:t xml:space="preserve"> </w:t>
      </w:r>
      <w:r w:rsidR="00E77AA5" w:rsidRPr="00AD41BF">
        <w:t>drodze decyzji</w:t>
      </w:r>
      <w:r w:rsidR="002C7DDB" w:rsidRPr="00AD41BF">
        <w:t xml:space="preserve"> o</w:t>
      </w:r>
      <w:r w:rsidR="00E66F78">
        <w:t xml:space="preserve"> </w:t>
      </w:r>
      <w:r w:rsidR="00E77AA5" w:rsidRPr="00AD41BF">
        <w:t xml:space="preserve">pozbawieniu tytułu rzeczoznawcy budowlanego na wniosek rzeczoznawcy </w:t>
      </w:r>
      <w:r w:rsidR="00190E35" w:rsidRPr="00AD41BF">
        <w:t xml:space="preserve">budowlanego </w:t>
      </w:r>
      <w:r w:rsidR="00E77AA5" w:rsidRPr="00AD41BF">
        <w:t>lub</w:t>
      </w:r>
      <w:r w:rsidR="002C7DDB" w:rsidRPr="00AD41BF">
        <w:t xml:space="preserve"> w</w:t>
      </w:r>
      <w:r w:rsidR="00E66F78">
        <w:t xml:space="preserve"> </w:t>
      </w:r>
      <w:r w:rsidR="006E5AFE" w:rsidRPr="00AD41BF">
        <w:t>przypadku</w:t>
      </w:r>
      <w:r w:rsidR="00E77AA5" w:rsidRPr="00AD41BF">
        <w:t>:</w:t>
      </w:r>
    </w:p>
    <w:p w14:paraId="49BA73A2" w14:textId="77777777" w:rsidR="00E77AA5" w:rsidRPr="00AD41BF" w:rsidRDefault="00E77AA5" w:rsidP="00781C40">
      <w:pPr>
        <w:pStyle w:val="ZPKTzmpktartykuempunktem"/>
      </w:pPr>
      <w:r w:rsidRPr="00AD41BF">
        <w:t>1)</w:t>
      </w:r>
      <w:r w:rsidR="008B1574" w:rsidRPr="00AD41BF">
        <w:tab/>
      </w:r>
      <w:r w:rsidRPr="00AD41BF">
        <w:t>pozbawienia praw publicznych;</w:t>
      </w:r>
    </w:p>
    <w:p w14:paraId="10F2ECF0" w14:textId="2E614EB3" w:rsidR="00E77AA5" w:rsidRPr="00AD41BF" w:rsidRDefault="00E77AA5" w:rsidP="00781C40">
      <w:pPr>
        <w:pStyle w:val="ZPKTzmpktartykuempunktem"/>
      </w:pPr>
      <w:r w:rsidRPr="00AD41BF">
        <w:t>2)</w:t>
      </w:r>
      <w:r w:rsidR="008B1574" w:rsidRPr="00AD41BF">
        <w:tab/>
      </w:r>
      <w:r w:rsidRPr="00AD41BF">
        <w:t>ukarania</w:t>
      </w:r>
      <w:r w:rsidR="002C7DDB" w:rsidRPr="00AD41BF">
        <w:t xml:space="preserve"> z</w:t>
      </w:r>
      <w:r w:rsidR="00E66F78">
        <w:t xml:space="preserve"> </w:t>
      </w:r>
      <w:r w:rsidRPr="00AD41BF">
        <w:t>tytułu odpowiedzialności zawodowej</w:t>
      </w:r>
      <w:r w:rsidR="002C7DDB" w:rsidRPr="00AD41BF">
        <w:t xml:space="preserve"> w</w:t>
      </w:r>
      <w:r w:rsidR="00E66F78">
        <w:t xml:space="preserve"> </w:t>
      </w:r>
      <w:r w:rsidR="00445018" w:rsidRPr="00AD41BF">
        <w:t>budownictwie</w:t>
      </w:r>
      <w:r w:rsidRPr="00AD41BF">
        <w:t>;</w:t>
      </w:r>
    </w:p>
    <w:p w14:paraId="527879EB" w14:textId="77777777" w:rsidR="00E77AA5" w:rsidRPr="00AD41BF" w:rsidRDefault="00E77AA5" w:rsidP="00781C40">
      <w:pPr>
        <w:pStyle w:val="ZPKTzmpktartykuempunktem"/>
      </w:pPr>
      <w:r w:rsidRPr="00AD41BF">
        <w:t>3)</w:t>
      </w:r>
      <w:r w:rsidR="008B1574" w:rsidRPr="00AD41BF">
        <w:tab/>
      </w:r>
      <w:r w:rsidRPr="00AD41BF">
        <w:t>nienależytego wykonywania czynności rzeczoznawcy budowlanego.</w:t>
      </w:r>
    </w:p>
    <w:p w14:paraId="72EA1831" w14:textId="4D2A86B1" w:rsidR="00E77AA5" w:rsidRPr="00AD41BF" w:rsidRDefault="00470221" w:rsidP="00781C40">
      <w:pPr>
        <w:pStyle w:val="ZUSTzmustartykuempunktem"/>
      </w:pPr>
      <w:r w:rsidRPr="00AD41BF">
        <w:t>4.</w:t>
      </w:r>
      <w:r w:rsidR="00E77AA5" w:rsidRPr="00AD41BF">
        <w:t xml:space="preserve"> Skreślenie</w:t>
      </w:r>
      <w:r w:rsidR="002C7DDB" w:rsidRPr="00AD41BF">
        <w:t xml:space="preserve"> z</w:t>
      </w:r>
      <w:r w:rsidR="00E66F78">
        <w:t xml:space="preserve"> </w:t>
      </w:r>
      <w:r w:rsidR="00F842BA" w:rsidRPr="00AD41BF">
        <w:t xml:space="preserve">centralnego rejestru </w:t>
      </w:r>
      <w:r w:rsidR="00E77AA5" w:rsidRPr="00AD41BF">
        <w:t>rzeczoznawców budowlanych następuje:</w:t>
      </w:r>
    </w:p>
    <w:p w14:paraId="19AEF841" w14:textId="493B86DB" w:rsidR="00E77AA5" w:rsidRPr="00AD41BF" w:rsidRDefault="00E77AA5" w:rsidP="00781C40">
      <w:pPr>
        <w:pStyle w:val="ZPKTzmpktartykuempunktem"/>
      </w:pPr>
      <w:r w:rsidRPr="00AD41BF">
        <w:t>1)</w:t>
      </w:r>
      <w:r w:rsidR="008B1574" w:rsidRPr="00AD41BF">
        <w:tab/>
      </w:r>
      <w:r w:rsidRPr="00AD41BF">
        <w:t>na podstawie ostatecznej decyzji</w:t>
      </w:r>
      <w:r w:rsidR="002C7DDB" w:rsidRPr="00AD41BF">
        <w:t xml:space="preserve"> o</w:t>
      </w:r>
      <w:r w:rsidR="00E66F78">
        <w:t xml:space="preserve"> </w:t>
      </w:r>
      <w:r w:rsidRPr="00AD41BF">
        <w:t>pozbawieniu tytułu rzeczoznawcy budowlanego;</w:t>
      </w:r>
    </w:p>
    <w:p w14:paraId="6876912E" w14:textId="1D3C5E1E" w:rsidR="00E77AA5" w:rsidRPr="00AD41BF" w:rsidRDefault="00E77AA5" w:rsidP="00781C40">
      <w:pPr>
        <w:pStyle w:val="ZPKTzmpktartykuempunktem"/>
      </w:pPr>
      <w:r w:rsidRPr="00AD41BF">
        <w:t>2)</w:t>
      </w:r>
      <w:r w:rsidR="008B1574" w:rsidRPr="00AD41BF">
        <w:tab/>
      </w:r>
      <w:r w:rsidRPr="00AD41BF">
        <w:t xml:space="preserve">w </w:t>
      </w:r>
      <w:r w:rsidR="00217C19" w:rsidRPr="00AD41BF">
        <w:t>przypadku</w:t>
      </w:r>
      <w:r w:rsidRPr="00AD41BF">
        <w:t xml:space="preserve"> śmierci rzeczoznawcy.</w:t>
      </w:r>
      <w:r w:rsidR="00E66F78">
        <w:t>”</w:t>
      </w:r>
      <w:r w:rsidR="002B7C7D" w:rsidRPr="00AD41BF">
        <w:t>;</w:t>
      </w:r>
    </w:p>
    <w:p w14:paraId="27AC7B10" w14:textId="30B64D96" w:rsidR="009C5D36" w:rsidRPr="00AD41BF" w:rsidRDefault="00FB764D" w:rsidP="00721498">
      <w:pPr>
        <w:pStyle w:val="PKTpunkt"/>
      </w:pPr>
      <w:r w:rsidRPr="00AD41BF">
        <w:t>3)</w:t>
      </w:r>
      <w:r w:rsidR="002B7C7D" w:rsidRPr="00AD41BF">
        <w:tab/>
      </w:r>
      <w:r w:rsidRPr="00AD41BF">
        <w:t>uchyla się</w:t>
      </w:r>
      <w:r w:rsidR="0063235E" w:rsidRPr="00AD41BF">
        <w:t xml:space="preserve"> art.</w:t>
      </w:r>
      <w:r w:rsidR="00E66F78">
        <w:t xml:space="preserve"> </w:t>
      </w:r>
      <w:r w:rsidRPr="00AD41BF">
        <w:t>8c</w:t>
      </w:r>
      <w:r w:rsidR="009C5D36" w:rsidRPr="00AD41BF">
        <w:t>;</w:t>
      </w:r>
    </w:p>
    <w:p w14:paraId="1EF9D720" w14:textId="4D19601D" w:rsidR="009C5D36" w:rsidRPr="00AD41BF" w:rsidRDefault="009C5D36" w:rsidP="00721498">
      <w:pPr>
        <w:pStyle w:val="PKTpunkt"/>
      </w:pPr>
      <w:r w:rsidRPr="00AD41BF">
        <w:t>4)</w:t>
      </w:r>
      <w:r w:rsidR="002E30AA">
        <w:tab/>
      </w:r>
      <w:r w:rsidRPr="00AD41BF">
        <w:t>w art. 8e pkt 2 otrzymuje brzmienie:</w:t>
      </w:r>
    </w:p>
    <w:p w14:paraId="71BEB6F2" w14:textId="24BC5067" w:rsidR="00FB764D" w:rsidRPr="00AD41BF" w:rsidRDefault="00E66F78" w:rsidP="002E30AA">
      <w:pPr>
        <w:pStyle w:val="ZPKTzmpktartykuempunktem"/>
      </w:pPr>
      <w:r>
        <w:t>„</w:t>
      </w:r>
      <w:r w:rsidR="00B877CE">
        <w:t>2)</w:t>
      </w:r>
      <w:r w:rsidR="00B877CE">
        <w:tab/>
      </w:r>
      <w:r w:rsidR="009C5D36" w:rsidRPr="00AD41BF">
        <w:t>prowadzenie list oraz rejestru, o których mowa w art. 19 ust. 1 pkt 10 oraz art. 39, w tym ich tworzenie, ewidencjonowanie i utrzymywanie oraz aktualizację i udostępnianie danych;</w:t>
      </w:r>
      <w:r w:rsidR="00713AE1">
        <w:t>”</w:t>
      </w:r>
      <w:r w:rsidR="002B7C7D" w:rsidRPr="00AD41BF">
        <w:t>.</w:t>
      </w:r>
    </w:p>
    <w:p w14:paraId="3C7D5754" w14:textId="2301F346" w:rsidR="008D09DB" w:rsidRPr="00AD41BF" w:rsidRDefault="008D09DB" w:rsidP="008D09DB">
      <w:pPr>
        <w:pStyle w:val="ARTartustawynprozporzdzenia"/>
      </w:pPr>
      <w:bookmarkStart w:id="41" w:name="_Hlk40860017"/>
      <w:r w:rsidRPr="00AD41BF">
        <w:rPr>
          <w:rStyle w:val="Ppogrubienie"/>
        </w:rPr>
        <w:t>Art.</w:t>
      </w:r>
      <w:r w:rsidR="004D48D0">
        <w:rPr>
          <w:rStyle w:val="Ppogrubienie"/>
        </w:rPr>
        <w:t> </w:t>
      </w:r>
      <w:r w:rsidR="00A874CE" w:rsidRPr="00AD41BF">
        <w:rPr>
          <w:rStyle w:val="Ppogrubienie"/>
        </w:rPr>
        <w:t>9</w:t>
      </w:r>
      <w:r w:rsidRPr="00AD41BF">
        <w:rPr>
          <w:rStyle w:val="Ppogrubienie"/>
        </w:rPr>
        <w:t>.</w:t>
      </w:r>
      <w:r w:rsidR="004D48D0">
        <w:rPr>
          <w:rStyle w:val="Ppogrubienie"/>
        </w:rPr>
        <w:t> </w:t>
      </w:r>
      <w:r w:rsidRPr="00AD41BF">
        <w:t>W</w:t>
      </w:r>
      <w:r w:rsidR="00E66F78">
        <w:rPr>
          <w:rStyle w:val="Ppogrubienie"/>
        </w:rPr>
        <w:t xml:space="preserve"> </w:t>
      </w:r>
      <w:bookmarkStart w:id="42" w:name="_Hlk89775527"/>
      <w:bookmarkStart w:id="43" w:name="_Hlk76622853"/>
      <w:bookmarkStart w:id="44" w:name="_Hlk71194237"/>
      <w:r w:rsidRPr="00AD41BF">
        <w:t>ustawie</w:t>
      </w:r>
      <w:r w:rsidR="006C2718" w:rsidRPr="00AD41BF">
        <w:t xml:space="preserve"> z</w:t>
      </w:r>
      <w:r w:rsidR="00E66F78">
        <w:t xml:space="preserve"> </w:t>
      </w:r>
      <w:r w:rsidRPr="00AD41BF">
        <w:t>dnia 2</w:t>
      </w:r>
      <w:r w:rsidR="006C2718" w:rsidRPr="00AD41BF">
        <w:t>7</w:t>
      </w:r>
      <w:r w:rsidR="00E66F78">
        <w:t xml:space="preserve"> </w:t>
      </w:r>
      <w:r w:rsidRPr="00AD41BF">
        <w:t>marca 200</w:t>
      </w:r>
      <w:r w:rsidR="006C2718" w:rsidRPr="00AD41BF">
        <w:t>3</w:t>
      </w:r>
      <w:r w:rsidR="00E66F78">
        <w:t xml:space="preserve"> </w:t>
      </w:r>
      <w:r w:rsidRPr="00AD41BF">
        <w:t>r.</w:t>
      </w:r>
      <w:r w:rsidR="006C2718" w:rsidRPr="00AD41BF">
        <w:t xml:space="preserve"> o</w:t>
      </w:r>
      <w:r w:rsidR="00E66F78">
        <w:t xml:space="preserve"> </w:t>
      </w:r>
      <w:r w:rsidRPr="00AD41BF">
        <w:t>planowaniu</w:t>
      </w:r>
      <w:r w:rsidR="006C2718" w:rsidRPr="00AD41BF">
        <w:t xml:space="preserve"> i</w:t>
      </w:r>
      <w:r w:rsidR="00E66F78">
        <w:t xml:space="preserve"> </w:t>
      </w:r>
      <w:r w:rsidRPr="00AD41BF">
        <w:t>zagospodarowaniu przestrzennym (</w:t>
      </w:r>
      <w:r w:rsidR="0063235E" w:rsidRPr="00AD41BF">
        <w:t>Dz.</w:t>
      </w:r>
      <w:r w:rsidR="00E66F78">
        <w:t xml:space="preserve"> </w:t>
      </w:r>
      <w:r w:rsidR="0063235E" w:rsidRPr="00AD41BF">
        <w:t>U.</w:t>
      </w:r>
      <w:r w:rsidR="006C2718" w:rsidRPr="00AD41BF">
        <w:t xml:space="preserve"> z</w:t>
      </w:r>
      <w:r w:rsidR="00E66F78">
        <w:t xml:space="preserve"> </w:t>
      </w:r>
      <w:r w:rsidRPr="00AD41BF">
        <w:t>202</w:t>
      </w:r>
      <w:r w:rsidR="007452E8" w:rsidRPr="00AD41BF">
        <w:t>2</w:t>
      </w:r>
      <w:r w:rsidR="00E66F78">
        <w:t xml:space="preserve"> </w:t>
      </w:r>
      <w:r w:rsidRPr="00AD41BF">
        <w:t>r.</w:t>
      </w:r>
      <w:r w:rsidR="0063235E" w:rsidRPr="00AD41BF">
        <w:t xml:space="preserve"> poz.</w:t>
      </w:r>
      <w:r w:rsidR="00E66F78">
        <w:t xml:space="preserve"> </w:t>
      </w:r>
      <w:r w:rsidR="007452E8" w:rsidRPr="00AD41BF">
        <w:t>503</w:t>
      </w:r>
      <w:r w:rsidR="00CB0536" w:rsidRPr="00AD41BF">
        <w:t>,</w:t>
      </w:r>
      <w:r w:rsidR="00984F1F" w:rsidRPr="00AD41BF">
        <w:t xml:space="preserve"> 1846</w:t>
      </w:r>
      <w:r w:rsidR="00591817" w:rsidRPr="00AD41BF">
        <w:t xml:space="preserve">, </w:t>
      </w:r>
      <w:r w:rsidR="00CB0536" w:rsidRPr="00AD41BF">
        <w:t>2185</w:t>
      </w:r>
      <w:r w:rsidR="00591817" w:rsidRPr="00AD41BF">
        <w:t xml:space="preserve"> i 2747</w:t>
      </w:r>
      <w:r w:rsidR="00923216">
        <w:t xml:space="preserve"> oraz z 2023 r. poz. </w:t>
      </w:r>
      <w:r w:rsidR="006769F1">
        <w:t>553</w:t>
      </w:r>
      <w:r w:rsidRPr="00AD41BF">
        <w:t xml:space="preserve">) </w:t>
      </w:r>
      <w:bookmarkEnd w:id="42"/>
      <w:r w:rsidRPr="00AD41BF">
        <w:t>wprowadza się następujące zmiany:</w:t>
      </w:r>
    </w:p>
    <w:p w14:paraId="2F8BFD45" w14:textId="1DB25206" w:rsidR="00AC28C2" w:rsidRPr="00AD41BF" w:rsidRDefault="00AC28C2" w:rsidP="00C13A48">
      <w:pPr>
        <w:pStyle w:val="PKTpunkt"/>
      </w:pPr>
      <w:r w:rsidRPr="00AD41BF">
        <w:t>1)</w:t>
      </w:r>
      <w:r w:rsidR="00C13A48" w:rsidRPr="00AD41BF">
        <w:tab/>
      </w:r>
      <w:r w:rsidRPr="00AD41BF">
        <w:t>w</w:t>
      </w:r>
      <w:r w:rsidR="0063235E" w:rsidRPr="00AD41BF">
        <w:t xml:space="preserve"> art.</w:t>
      </w:r>
      <w:r w:rsidR="00E66F78">
        <w:t xml:space="preserve"> </w:t>
      </w:r>
      <w:r w:rsidRPr="00AD41BF">
        <w:t>1</w:t>
      </w:r>
      <w:r w:rsidR="00777E27" w:rsidRPr="00AD41BF">
        <w:t>5</w:t>
      </w:r>
      <w:r w:rsidR="00E66F78">
        <w:t xml:space="preserve"> </w:t>
      </w:r>
      <w:r w:rsidRPr="00AD41BF">
        <w:t>dodaje się</w:t>
      </w:r>
      <w:r w:rsidR="0063235E" w:rsidRPr="00AD41BF">
        <w:t xml:space="preserve"> ust.</w:t>
      </w:r>
      <w:r w:rsidR="00E66F78">
        <w:t xml:space="preserve"> </w:t>
      </w:r>
      <w:r w:rsidR="0063235E" w:rsidRPr="00AD41BF">
        <w:t>5 w</w:t>
      </w:r>
      <w:r w:rsidR="00E66F78">
        <w:t xml:space="preserve"> </w:t>
      </w:r>
      <w:r w:rsidRPr="00AD41BF">
        <w:t>brzmieniu:</w:t>
      </w:r>
    </w:p>
    <w:p w14:paraId="28800C0C" w14:textId="49D964F9" w:rsidR="00AC28C2" w:rsidRPr="00AD41BF" w:rsidRDefault="00E66F78" w:rsidP="009E1ABF">
      <w:pPr>
        <w:pStyle w:val="ZUSTzmustartykuempunktem"/>
      </w:pPr>
      <w:r>
        <w:lastRenderedPageBreak/>
        <w:t>„</w:t>
      </w:r>
      <w:r w:rsidR="00AC28C2" w:rsidRPr="00AD41BF">
        <w:t>5. Plan miejscowy przewidujący możliwość lokalizacji budynków mieszkalnych jednorodzinnych lub budynków mieszkalnych</w:t>
      </w:r>
      <w:r w:rsidR="00777E27" w:rsidRPr="00AD41BF">
        <w:t xml:space="preserve"> w</w:t>
      </w:r>
      <w:r>
        <w:t xml:space="preserve"> </w:t>
      </w:r>
      <w:r w:rsidR="00AC28C2" w:rsidRPr="00AD41BF">
        <w:t xml:space="preserve">zabudowie zagrodowej umożliwia również lokalizację </w:t>
      </w:r>
      <w:r w:rsidR="00825BFF" w:rsidRPr="00AD41BF">
        <w:t xml:space="preserve">przydomowych schronów i </w:t>
      </w:r>
      <w:r w:rsidR="00676AC6" w:rsidRPr="00AD41BF">
        <w:t xml:space="preserve">przydomowych </w:t>
      </w:r>
      <w:r w:rsidR="00825BFF" w:rsidRPr="00AD41BF">
        <w:t>ukryć doraźnych</w:t>
      </w:r>
      <w:r w:rsidR="00341DB5" w:rsidRPr="00AD41BF">
        <w:t>,</w:t>
      </w:r>
      <w:r w:rsidR="00825BFF" w:rsidRPr="00AD41BF">
        <w:t xml:space="preserve"> o których mowa </w:t>
      </w:r>
      <w:r w:rsidR="00341DB5" w:rsidRPr="00AD41BF">
        <w:t>w</w:t>
      </w:r>
      <w:r>
        <w:t xml:space="preserve"> </w:t>
      </w:r>
      <w:r w:rsidR="0063235E" w:rsidRPr="00AD41BF">
        <w:t>art.</w:t>
      </w:r>
      <w:r>
        <w:t xml:space="preserve"> </w:t>
      </w:r>
      <w:r w:rsidR="007D1B25" w:rsidRPr="00AD41BF">
        <w:t>3 pkt 5b i 5c</w:t>
      </w:r>
      <w:r>
        <w:t xml:space="preserve"> </w:t>
      </w:r>
      <w:r w:rsidR="00AC28C2" w:rsidRPr="00AD41BF">
        <w:t>ustawy</w:t>
      </w:r>
      <w:r w:rsidR="00777E27" w:rsidRPr="00AD41BF">
        <w:t xml:space="preserve"> z</w:t>
      </w:r>
      <w:r>
        <w:t xml:space="preserve"> </w:t>
      </w:r>
      <w:r w:rsidR="00AC28C2" w:rsidRPr="00AD41BF">
        <w:t xml:space="preserve">dnia </w:t>
      </w:r>
      <w:r w:rsidR="00777E27" w:rsidRPr="00AD41BF">
        <w:t>7</w:t>
      </w:r>
      <w:r>
        <w:t xml:space="preserve"> </w:t>
      </w:r>
      <w:r w:rsidR="00AC28C2" w:rsidRPr="00AD41BF">
        <w:t>lipca 199</w:t>
      </w:r>
      <w:r w:rsidR="00777E27" w:rsidRPr="00AD41BF">
        <w:t>4</w:t>
      </w:r>
      <w:r>
        <w:t xml:space="preserve"> </w:t>
      </w:r>
      <w:r w:rsidR="00AC28C2" w:rsidRPr="00AD41BF">
        <w:t xml:space="preserve">r. </w:t>
      </w:r>
      <w:r w:rsidR="00984F1F" w:rsidRPr="00AD41BF">
        <w:t>–</w:t>
      </w:r>
      <w:r w:rsidR="0063235E" w:rsidRPr="00AD41BF">
        <w:t xml:space="preserve"> </w:t>
      </w:r>
      <w:r w:rsidR="00AC28C2" w:rsidRPr="00AD41BF">
        <w:t>Prawo budowlane (</w:t>
      </w:r>
      <w:r w:rsidR="0063235E" w:rsidRPr="00AD41BF">
        <w:t>Dz.</w:t>
      </w:r>
      <w:r w:rsidR="008E2DEA">
        <w:t> </w:t>
      </w:r>
      <w:r w:rsidR="0063235E" w:rsidRPr="00AD41BF">
        <w:t>U.</w:t>
      </w:r>
      <w:r w:rsidR="00AC28C2" w:rsidRPr="00AD41BF">
        <w:t xml:space="preserve"> z</w:t>
      </w:r>
      <w:r>
        <w:t xml:space="preserve"> </w:t>
      </w:r>
      <w:r w:rsidR="007C27DA" w:rsidRPr="00AD41BF">
        <w:t>202</w:t>
      </w:r>
      <w:r w:rsidR="007C27DA">
        <w:t>3</w:t>
      </w:r>
      <w:r>
        <w:t xml:space="preserve"> </w:t>
      </w:r>
      <w:r w:rsidR="00AC28C2" w:rsidRPr="00AD41BF">
        <w:t>r.</w:t>
      </w:r>
      <w:r w:rsidR="0063235E" w:rsidRPr="00AD41BF">
        <w:t xml:space="preserve"> poz.</w:t>
      </w:r>
      <w:r>
        <w:t xml:space="preserve"> </w:t>
      </w:r>
      <w:r w:rsidR="007C27DA">
        <w:t>682</w:t>
      </w:r>
      <w:r w:rsidR="006769F1">
        <w:t>,</w:t>
      </w:r>
      <w:r w:rsidR="002743DB" w:rsidRPr="002743DB">
        <w:t xml:space="preserve"> 553</w:t>
      </w:r>
      <w:r w:rsidR="00883F6B">
        <w:t>, 967</w:t>
      </w:r>
      <w:r w:rsidR="002743DB">
        <w:t xml:space="preserve"> </w:t>
      </w:r>
      <w:r w:rsidR="006769F1">
        <w:t>i …</w:t>
      </w:r>
      <w:r w:rsidR="00AC28C2" w:rsidRPr="00AD41BF">
        <w:t>).</w:t>
      </w:r>
      <w:r>
        <w:t>”</w:t>
      </w:r>
      <w:r w:rsidR="00CD4D9E" w:rsidRPr="00AD41BF">
        <w:t>;</w:t>
      </w:r>
    </w:p>
    <w:p w14:paraId="535AE2E1" w14:textId="46148A54" w:rsidR="00AC28C2" w:rsidRPr="00AD41BF" w:rsidRDefault="00AC28C2" w:rsidP="008B08AA">
      <w:pPr>
        <w:pStyle w:val="PKTpunkt"/>
      </w:pPr>
      <w:r w:rsidRPr="00AD41BF">
        <w:t>2)</w:t>
      </w:r>
      <w:r w:rsidR="004129B2" w:rsidRPr="00AD41BF">
        <w:tab/>
      </w:r>
      <w:r w:rsidR="0063235E" w:rsidRPr="00AD41BF">
        <w:t>w</w:t>
      </w:r>
      <w:r w:rsidR="00E66F78">
        <w:t xml:space="preserve"> </w:t>
      </w:r>
      <w:r w:rsidR="0063235E" w:rsidRPr="00AD41BF">
        <w:t>art.</w:t>
      </w:r>
      <w:r w:rsidR="00E66F78">
        <w:t xml:space="preserve"> </w:t>
      </w:r>
      <w:r w:rsidRPr="00AD41BF">
        <w:t>5</w:t>
      </w:r>
      <w:r w:rsidR="0063235E" w:rsidRPr="00AD41BF">
        <w:t>0 ust.</w:t>
      </w:r>
      <w:r w:rsidR="00E66F78">
        <w:t xml:space="preserve"> </w:t>
      </w:r>
      <w:r w:rsidRPr="00AD41BF">
        <w:t>2a otrzymuje brzmienie:</w:t>
      </w:r>
    </w:p>
    <w:p w14:paraId="60BEA641" w14:textId="2CEA4802" w:rsidR="00AC28C2" w:rsidRPr="00AD41BF" w:rsidRDefault="00E66F78" w:rsidP="00AC28C2">
      <w:pPr>
        <w:pStyle w:val="ZUSTzmustartykuempunktem"/>
      </w:pPr>
      <w:r>
        <w:t>„</w:t>
      </w:r>
      <w:r w:rsidR="00AC28C2" w:rsidRPr="00AD41BF">
        <w:t>2a.</w:t>
      </w:r>
      <w:r w:rsidR="00777E27" w:rsidRPr="00AD41BF">
        <w:t xml:space="preserve"> W</w:t>
      </w:r>
      <w:r>
        <w:t xml:space="preserve"> </w:t>
      </w:r>
      <w:r w:rsidR="00AC28C2" w:rsidRPr="00AD41BF">
        <w:t>przypadku braku miejscowego planu zagospodarowania przestrzennego budowa sieci,</w:t>
      </w:r>
      <w:r w:rsidR="00777E27" w:rsidRPr="00AD41BF">
        <w:t xml:space="preserve"> o</w:t>
      </w:r>
      <w:r>
        <w:t xml:space="preserve"> </w:t>
      </w:r>
      <w:r w:rsidR="00AC28C2" w:rsidRPr="00AD41BF">
        <w:t>których mowa</w:t>
      </w:r>
      <w:r w:rsidR="0063235E" w:rsidRPr="00AD41BF">
        <w:t xml:space="preserve"> w</w:t>
      </w:r>
      <w:r>
        <w:t xml:space="preserve"> </w:t>
      </w:r>
      <w:r w:rsidR="0063235E" w:rsidRPr="00AD41BF">
        <w:t>art.</w:t>
      </w:r>
      <w:r>
        <w:t xml:space="preserve"> </w:t>
      </w:r>
      <w:r w:rsidR="00AC28C2" w:rsidRPr="00AD41BF">
        <w:t>2</w:t>
      </w:r>
      <w:r w:rsidR="0063235E" w:rsidRPr="00AD41BF">
        <w:t>9 ust.</w:t>
      </w:r>
      <w:r>
        <w:t xml:space="preserve"> </w:t>
      </w:r>
      <w:r w:rsidR="0063235E" w:rsidRPr="00AD41BF">
        <w:t>1 pkt</w:t>
      </w:r>
      <w:r>
        <w:t xml:space="preserve"> </w:t>
      </w:r>
      <w:r w:rsidR="00777E27" w:rsidRPr="00AD41BF">
        <w:t>2</w:t>
      </w:r>
      <w:r>
        <w:t xml:space="preserve"> </w:t>
      </w:r>
      <w:r w:rsidR="00AC28C2" w:rsidRPr="00AD41BF">
        <w:t>ustawy</w:t>
      </w:r>
      <w:r w:rsidR="00777E27" w:rsidRPr="00AD41BF">
        <w:t xml:space="preserve"> z</w:t>
      </w:r>
      <w:r>
        <w:t xml:space="preserve"> </w:t>
      </w:r>
      <w:r w:rsidR="00AC28C2" w:rsidRPr="00AD41BF">
        <w:t xml:space="preserve">dnia </w:t>
      </w:r>
      <w:r w:rsidR="00777E27" w:rsidRPr="00AD41BF">
        <w:t>7</w:t>
      </w:r>
      <w:r>
        <w:t xml:space="preserve"> </w:t>
      </w:r>
      <w:r w:rsidR="00AC28C2" w:rsidRPr="00AD41BF">
        <w:t>lipca 199</w:t>
      </w:r>
      <w:r w:rsidR="00777E27" w:rsidRPr="00AD41BF">
        <w:t>4</w:t>
      </w:r>
      <w:r>
        <w:t xml:space="preserve"> </w:t>
      </w:r>
      <w:r w:rsidR="00AC28C2" w:rsidRPr="00AD41BF">
        <w:t>r. – Prawo budowlane, wymaga uzyskania decyzji</w:t>
      </w:r>
      <w:r w:rsidR="00777E27" w:rsidRPr="00AD41BF">
        <w:t xml:space="preserve"> o</w:t>
      </w:r>
      <w:r>
        <w:t xml:space="preserve"> </w:t>
      </w:r>
      <w:r w:rsidR="00AC28C2" w:rsidRPr="00AD41BF">
        <w:t>ustaleniu lokalizacji inwestycji celu publicznego.</w:t>
      </w:r>
      <w:r>
        <w:t>”</w:t>
      </w:r>
      <w:r w:rsidR="00CD4D9E" w:rsidRPr="00AD41BF">
        <w:t>;</w:t>
      </w:r>
    </w:p>
    <w:p w14:paraId="0CFD079F" w14:textId="77777777" w:rsidR="000C15C6" w:rsidRPr="00AD41BF" w:rsidRDefault="00A361FE" w:rsidP="000C15C6">
      <w:pPr>
        <w:pStyle w:val="PKTpunkt"/>
      </w:pPr>
      <w:r w:rsidRPr="00AD41BF">
        <w:t>3</w:t>
      </w:r>
      <w:r w:rsidR="008D09DB" w:rsidRPr="00AD41BF">
        <w:t>)</w:t>
      </w:r>
      <w:r w:rsidR="008D09DB" w:rsidRPr="00AD41BF">
        <w:tab/>
      </w:r>
      <w:r w:rsidR="000C15C6" w:rsidRPr="00AD41BF">
        <w:t>w art. 51 po ust. 1 dodaje się ust. 1a w brzmieniu:</w:t>
      </w:r>
    </w:p>
    <w:p w14:paraId="621A29D7" w14:textId="43BE6E71" w:rsidR="000C15C6" w:rsidRPr="00AD41BF" w:rsidRDefault="00E66F78" w:rsidP="000C15C6">
      <w:pPr>
        <w:pStyle w:val="ZUSTzmustartykuempunktem"/>
      </w:pPr>
      <w:r>
        <w:t>„</w:t>
      </w:r>
      <w:r w:rsidR="000C15C6" w:rsidRPr="00AD41BF">
        <w:t xml:space="preserve">1a. W przypadku gdy inwestycja celu publicznego </w:t>
      </w:r>
      <w:r w:rsidR="00341DB5" w:rsidRPr="00AD41BF">
        <w:t xml:space="preserve">jest </w:t>
      </w:r>
      <w:r w:rsidR="000C15C6" w:rsidRPr="00AD41BF">
        <w:t>lokalizowana częściowo na terenie zamkniętym ustalonym przez ministra właściwego do spraw transportu, organem właściwym do wydania decyzji w odniesieniu do całości inwestycji jest organ właściwy dla części inwestycji zajmującej większą powierzchnię, a w przypadku inwestycji liniowej – organ właściwy dla dłuższego odcinka inwestycji.</w:t>
      </w:r>
      <w:r>
        <w:t>”</w:t>
      </w:r>
      <w:r w:rsidR="000C15C6" w:rsidRPr="00AD41BF">
        <w:t>;</w:t>
      </w:r>
    </w:p>
    <w:p w14:paraId="20C3F719" w14:textId="60895B33" w:rsidR="000C15C6" w:rsidRPr="00AD41BF" w:rsidRDefault="000C15C6" w:rsidP="008D09DB">
      <w:pPr>
        <w:pStyle w:val="PKTpunkt"/>
      </w:pPr>
      <w:r w:rsidRPr="00AD41BF">
        <w:t>4)</w:t>
      </w:r>
      <w:r w:rsidRPr="00AD41BF">
        <w:tab/>
      </w:r>
      <w:r w:rsidR="008D09DB" w:rsidRPr="00AD41BF">
        <w:t>w</w:t>
      </w:r>
      <w:r w:rsidR="0063235E" w:rsidRPr="00AD41BF">
        <w:t xml:space="preserve"> art.</w:t>
      </w:r>
      <w:r w:rsidR="00E66F78">
        <w:t xml:space="preserve"> </w:t>
      </w:r>
      <w:r w:rsidR="009D5C5B" w:rsidRPr="00AD41BF">
        <w:t>5</w:t>
      </w:r>
      <w:r w:rsidR="0063235E" w:rsidRPr="00AD41BF">
        <w:t>2</w:t>
      </w:r>
      <w:r w:rsidRPr="00AD41BF">
        <w:t>:</w:t>
      </w:r>
    </w:p>
    <w:p w14:paraId="18EB3354" w14:textId="1E202776" w:rsidR="00D32433" w:rsidRPr="00AD41BF" w:rsidRDefault="000C15C6" w:rsidP="000C15C6">
      <w:pPr>
        <w:pStyle w:val="LITlitera"/>
      </w:pPr>
      <w:r w:rsidRPr="00AD41BF">
        <w:t>a)</w:t>
      </w:r>
      <w:r w:rsidRPr="00AD41BF">
        <w:tab/>
      </w:r>
      <w:r w:rsidR="0063235E" w:rsidRPr="00AD41BF">
        <w:t>w</w:t>
      </w:r>
      <w:r w:rsidR="00E66F78">
        <w:t xml:space="preserve"> </w:t>
      </w:r>
      <w:r w:rsidR="0063235E" w:rsidRPr="00AD41BF">
        <w:t>ust.</w:t>
      </w:r>
      <w:r w:rsidR="00E66F78">
        <w:t xml:space="preserve"> </w:t>
      </w:r>
      <w:r w:rsidR="0063235E" w:rsidRPr="00AD41BF">
        <w:t>2</w:t>
      </w:r>
      <w:r w:rsidR="00E66F78">
        <w:t xml:space="preserve"> </w:t>
      </w:r>
      <w:r w:rsidR="0063235E" w:rsidRPr="00AD41BF">
        <w:t>pkt</w:t>
      </w:r>
      <w:r w:rsidR="00E66F78">
        <w:t xml:space="preserve"> </w:t>
      </w:r>
      <w:r w:rsidR="00777E27" w:rsidRPr="00AD41BF">
        <w:t>1</w:t>
      </w:r>
      <w:r w:rsidR="00E66F78">
        <w:t xml:space="preserve"> </w:t>
      </w:r>
      <w:r w:rsidR="00D32433" w:rsidRPr="00AD41BF">
        <w:t>otrzymuje brzmienie:</w:t>
      </w:r>
    </w:p>
    <w:p w14:paraId="121CEEAB" w14:textId="7BB66BE9" w:rsidR="000C15C6" w:rsidRPr="00AD41BF" w:rsidRDefault="00E66F78" w:rsidP="00B877CE">
      <w:pPr>
        <w:pStyle w:val="ZLITPKTzmpktliter"/>
      </w:pPr>
      <w:r>
        <w:t>„</w:t>
      </w:r>
      <w:r w:rsidR="00B877CE">
        <w:t>1)</w:t>
      </w:r>
      <w:r w:rsidR="00B877CE">
        <w:tab/>
      </w:r>
      <w:r w:rsidR="00D32433" w:rsidRPr="00AD41BF">
        <w:t xml:space="preserve">mapę zasadniczą lub, w przypadku jej braku, mapę ewidencyjną, pochodzące z państwowego zasobu geodezyjnego i kartograficznego, obejmujące teren, którego wniosek dotyczy, wraz z obszarem, na który inwestycja będzie oddziaływać, w skali 1:500 lub 1:1000, a w stosunku do inwestycji liniowych również w skali 1:2000, w postaci elektronicznej </w:t>
      </w:r>
      <w:r w:rsidR="00713AE1">
        <w:t>–</w:t>
      </w:r>
      <w:r w:rsidR="00D32433" w:rsidRPr="00AD41BF">
        <w:t xml:space="preserve"> w obowiązującym państwowym systemie odniesień przestrzennych;</w:t>
      </w:r>
      <w:r w:rsidR="00713AE1">
        <w:t>”</w:t>
      </w:r>
      <w:r w:rsidR="000C15C6" w:rsidRPr="00AD41BF">
        <w:t>,</w:t>
      </w:r>
    </w:p>
    <w:p w14:paraId="7AFCBEBB" w14:textId="4DDFD100" w:rsidR="000C15C6" w:rsidRPr="00AD41BF" w:rsidRDefault="000C15C6" w:rsidP="000C15C6">
      <w:pPr>
        <w:pStyle w:val="LITlitera"/>
      </w:pPr>
      <w:r w:rsidRPr="00AD41BF">
        <w:t>b)</w:t>
      </w:r>
      <w:r w:rsidRPr="00AD41BF">
        <w:tab/>
        <w:t>dodaje się ust. 5 w brzmieniu:</w:t>
      </w:r>
    </w:p>
    <w:p w14:paraId="4D2DF701" w14:textId="1FC4E928" w:rsidR="009D5C5B" w:rsidRPr="00AD41BF" w:rsidRDefault="00E66F78" w:rsidP="000C15C6">
      <w:pPr>
        <w:pStyle w:val="ZLITUSTzmustliter"/>
      </w:pPr>
      <w:r>
        <w:t>„</w:t>
      </w:r>
      <w:r w:rsidR="00B13574" w:rsidRPr="00AD41BF">
        <w:t xml:space="preserve">5. </w:t>
      </w:r>
      <w:r w:rsidR="000C15C6" w:rsidRPr="00AD41BF">
        <w:t>W przypadku braku map, o których mowa w ust. 2 pkt 1, w postaci elektronicznej</w:t>
      </w:r>
      <w:r w:rsidR="007D0F1E" w:rsidRPr="00AD41BF">
        <w:t>,</w:t>
      </w:r>
      <w:r w:rsidR="000C15C6" w:rsidRPr="00AD41BF">
        <w:t xml:space="preserve"> wnioskodawca składa wraz z wnioskiem o ustalenie lokalizacji inwestycji celu publicznego odwzorowanie cyfrowe postaci papierowej tych map z zachowaniem skali, w formacie zgodnym z wymienionymi w przepisach wydanych na podstawie art. 18 ustawy z dnia 17 lutego 2005 r. o informatyzacji działalności podmiotów realizujących zadania publiczne (Dz. U. z 202</w:t>
      </w:r>
      <w:r w:rsidR="00591817" w:rsidRPr="00AD41BF">
        <w:t>3</w:t>
      </w:r>
      <w:r w:rsidR="000C15C6" w:rsidRPr="00AD41BF">
        <w:t xml:space="preserve"> r. poz.</w:t>
      </w:r>
      <w:r w:rsidR="00591817" w:rsidRPr="00AD41BF">
        <w:t xml:space="preserve"> 57</w:t>
      </w:r>
      <w:r w:rsidR="000C15C6" w:rsidRPr="00AD41BF">
        <w:t>).</w:t>
      </w:r>
      <w:r>
        <w:t>”</w:t>
      </w:r>
      <w:r w:rsidR="009D5C5B" w:rsidRPr="00AD41BF">
        <w:t>;</w:t>
      </w:r>
    </w:p>
    <w:p w14:paraId="7769D0EE" w14:textId="2DC66E1E" w:rsidR="005A47F6" w:rsidRPr="00AD41BF" w:rsidRDefault="000C15C6" w:rsidP="008D09DB">
      <w:pPr>
        <w:pStyle w:val="PKTpunkt"/>
      </w:pPr>
      <w:r w:rsidRPr="00AD41BF">
        <w:t>5</w:t>
      </w:r>
      <w:r w:rsidR="005A47F6" w:rsidRPr="00AD41BF">
        <w:t>)</w:t>
      </w:r>
      <w:r w:rsidR="005A47F6" w:rsidRPr="00AD41BF">
        <w:tab/>
        <w:t>w</w:t>
      </w:r>
      <w:r w:rsidR="0063235E" w:rsidRPr="00AD41BF">
        <w:t xml:space="preserve"> art.</w:t>
      </w:r>
      <w:r w:rsidR="00E66F78">
        <w:t xml:space="preserve"> </w:t>
      </w:r>
      <w:r w:rsidR="005A47F6" w:rsidRPr="00AD41BF">
        <w:t>5</w:t>
      </w:r>
      <w:r w:rsidR="0063235E" w:rsidRPr="00AD41BF">
        <w:t>9 ust.</w:t>
      </w:r>
      <w:r w:rsidR="00E66F78">
        <w:t xml:space="preserve"> </w:t>
      </w:r>
      <w:r w:rsidR="005A47F6" w:rsidRPr="00AD41BF">
        <w:t>2a otrzymuje brzmienie:</w:t>
      </w:r>
    </w:p>
    <w:p w14:paraId="3181260F" w14:textId="508F8F53" w:rsidR="005A47F6" w:rsidRPr="00AD41BF" w:rsidRDefault="00E66F78" w:rsidP="005A47F6">
      <w:pPr>
        <w:pStyle w:val="ZUSTzmustartykuempunktem"/>
      </w:pPr>
      <w:r>
        <w:lastRenderedPageBreak/>
        <w:t>„</w:t>
      </w:r>
      <w:r w:rsidR="005A47F6" w:rsidRPr="00AD41BF">
        <w:t>2a.</w:t>
      </w:r>
      <w:r w:rsidR="00CD4D9E" w:rsidRPr="00AD41BF">
        <w:t xml:space="preserve"> W</w:t>
      </w:r>
      <w:r>
        <w:t xml:space="preserve"> </w:t>
      </w:r>
      <w:r w:rsidR="005A47F6" w:rsidRPr="00AD41BF">
        <w:t>przypadku braku miejscowego planu zagospodarowania przestrzennego budowa obiektów budowlanych,</w:t>
      </w:r>
      <w:r w:rsidR="00CD4D9E" w:rsidRPr="00AD41BF">
        <w:t xml:space="preserve"> o</w:t>
      </w:r>
      <w:r>
        <w:t xml:space="preserve"> </w:t>
      </w:r>
      <w:r w:rsidR="005A47F6" w:rsidRPr="00AD41BF">
        <w:t>których mowa</w:t>
      </w:r>
      <w:r w:rsidR="0063235E" w:rsidRPr="00AD41BF">
        <w:t xml:space="preserve"> w</w:t>
      </w:r>
      <w:r>
        <w:t xml:space="preserve"> </w:t>
      </w:r>
      <w:r w:rsidR="0063235E" w:rsidRPr="00AD41BF">
        <w:t>art.</w:t>
      </w:r>
      <w:r>
        <w:t xml:space="preserve"> </w:t>
      </w:r>
      <w:r w:rsidR="005A47F6" w:rsidRPr="00AD41BF">
        <w:t>2</w:t>
      </w:r>
      <w:r w:rsidR="0063235E" w:rsidRPr="00AD41BF">
        <w:t>9 ust.</w:t>
      </w:r>
      <w:r>
        <w:t xml:space="preserve"> </w:t>
      </w:r>
      <w:r w:rsidR="0063235E" w:rsidRPr="00AD41BF">
        <w:t>1 pkt</w:t>
      </w:r>
      <w:r>
        <w:t xml:space="preserve"> </w:t>
      </w:r>
      <w:r w:rsidR="005A47F6" w:rsidRPr="00AD41BF">
        <w:t xml:space="preserve">1–1b, 3, </w:t>
      </w:r>
      <w:r w:rsidR="006769F1">
        <w:t xml:space="preserve">pkt </w:t>
      </w:r>
      <w:r w:rsidR="005A47F6" w:rsidRPr="00AD41BF">
        <w:t>1</w:t>
      </w:r>
      <w:r w:rsidR="0063235E" w:rsidRPr="00AD41BF">
        <w:t>6 lit.</w:t>
      </w:r>
      <w:r w:rsidR="008E2DEA">
        <w:t> </w:t>
      </w:r>
      <w:r w:rsidR="005A47F6" w:rsidRPr="00AD41BF">
        <w:t>b</w:t>
      </w:r>
      <w:r w:rsidR="00F7705B">
        <w:t>, pkt 29 lit. c</w:t>
      </w:r>
      <w:r w:rsidR="0063235E" w:rsidRPr="00AD41BF">
        <w:t xml:space="preserve"> i</w:t>
      </w:r>
      <w:r>
        <w:t xml:space="preserve"> </w:t>
      </w:r>
      <w:r w:rsidR="0063235E" w:rsidRPr="00AD41BF">
        <w:t>pkt</w:t>
      </w:r>
      <w:r>
        <w:t xml:space="preserve"> </w:t>
      </w:r>
      <w:r w:rsidR="003D1CEA">
        <w:t>32</w:t>
      </w:r>
      <w:r>
        <w:t xml:space="preserve"> </w:t>
      </w:r>
      <w:r w:rsidR="005A47F6" w:rsidRPr="00AD41BF">
        <w:t>ustawy</w:t>
      </w:r>
      <w:r w:rsidR="00CD4D9E" w:rsidRPr="00AD41BF">
        <w:t xml:space="preserve"> z</w:t>
      </w:r>
      <w:r>
        <w:t xml:space="preserve"> </w:t>
      </w:r>
      <w:r w:rsidR="005A47F6" w:rsidRPr="00AD41BF">
        <w:t xml:space="preserve">dnia </w:t>
      </w:r>
      <w:r w:rsidR="00CD4D9E" w:rsidRPr="00AD41BF">
        <w:t>7</w:t>
      </w:r>
      <w:r>
        <w:t xml:space="preserve"> </w:t>
      </w:r>
      <w:r w:rsidR="005A47F6" w:rsidRPr="00AD41BF">
        <w:t>lipca 199</w:t>
      </w:r>
      <w:r w:rsidR="00CD4D9E" w:rsidRPr="00AD41BF">
        <w:t>4</w:t>
      </w:r>
      <w:r>
        <w:t xml:space="preserve"> </w:t>
      </w:r>
      <w:r w:rsidR="005A47F6" w:rsidRPr="00AD41BF">
        <w:t>r. – Prawo budowlane, wymaga uzyskania decyzji</w:t>
      </w:r>
      <w:r w:rsidR="00CD4D9E" w:rsidRPr="00AD41BF">
        <w:t xml:space="preserve"> o</w:t>
      </w:r>
      <w:r>
        <w:t xml:space="preserve"> </w:t>
      </w:r>
      <w:r w:rsidR="005A47F6" w:rsidRPr="00AD41BF">
        <w:t>warunkach zabudowy</w:t>
      </w:r>
      <w:r w:rsidR="00CD4D9E" w:rsidRPr="00AD41BF">
        <w:t xml:space="preserve"> i</w:t>
      </w:r>
      <w:r>
        <w:t xml:space="preserve"> </w:t>
      </w:r>
      <w:r w:rsidR="005A47F6" w:rsidRPr="00AD41BF">
        <w:t>zagospodarowania terenu.</w:t>
      </w:r>
      <w:r>
        <w:t>”</w:t>
      </w:r>
      <w:r w:rsidR="005A47F6" w:rsidRPr="00AD41BF">
        <w:t>;</w:t>
      </w:r>
    </w:p>
    <w:p w14:paraId="429DE0FF" w14:textId="3DE015D0" w:rsidR="008D09DB" w:rsidRPr="00AD41BF" w:rsidRDefault="000C15C6" w:rsidP="008D09DB">
      <w:pPr>
        <w:pStyle w:val="PKTpunkt"/>
      </w:pPr>
      <w:r w:rsidRPr="00AD41BF">
        <w:t>6</w:t>
      </w:r>
      <w:r w:rsidR="009D5C5B" w:rsidRPr="00AD41BF">
        <w:t>)</w:t>
      </w:r>
      <w:r w:rsidR="00C13A48" w:rsidRPr="00AD41BF">
        <w:tab/>
      </w:r>
      <w:r w:rsidR="00EE3C9F" w:rsidRPr="00AD41BF">
        <w:t>w</w:t>
      </w:r>
      <w:r w:rsidR="0063235E" w:rsidRPr="00AD41BF">
        <w:t xml:space="preserve"> art.</w:t>
      </w:r>
      <w:r w:rsidR="00E66F78">
        <w:t xml:space="preserve"> </w:t>
      </w:r>
      <w:r w:rsidR="00EE3C9F" w:rsidRPr="00AD41BF">
        <w:t>64a</w:t>
      </w:r>
      <w:r w:rsidR="0063235E" w:rsidRPr="00AD41BF">
        <w:t xml:space="preserve"> ust.</w:t>
      </w:r>
      <w:r w:rsidR="00E66F78">
        <w:t xml:space="preserve"> </w:t>
      </w:r>
      <w:r w:rsidR="00777E27" w:rsidRPr="00AD41BF">
        <w:t>1</w:t>
      </w:r>
      <w:r w:rsidR="00E66F78">
        <w:t xml:space="preserve"> </w:t>
      </w:r>
      <w:r w:rsidR="008D09DB" w:rsidRPr="00AD41BF">
        <w:t xml:space="preserve">wyrazy </w:t>
      </w:r>
      <w:r w:rsidR="00E66F78">
        <w:t>„</w:t>
      </w:r>
      <w:r w:rsidR="008D09DB" w:rsidRPr="00AD41BF">
        <w:t>obiektu budowlanego,</w:t>
      </w:r>
      <w:r w:rsidR="006C2718" w:rsidRPr="00AD41BF">
        <w:t xml:space="preserve"> o</w:t>
      </w:r>
      <w:r w:rsidR="00E66F78">
        <w:t xml:space="preserve"> </w:t>
      </w:r>
      <w:r w:rsidR="008D09DB" w:rsidRPr="00AD41BF">
        <w:t>którym mowa</w:t>
      </w:r>
      <w:r w:rsidR="0063235E" w:rsidRPr="00AD41BF">
        <w:t xml:space="preserve"> w</w:t>
      </w:r>
      <w:r w:rsidR="00E66F78">
        <w:t xml:space="preserve"> </w:t>
      </w:r>
      <w:r w:rsidR="0063235E" w:rsidRPr="00AD41BF">
        <w:t>art.</w:t>
      </w:r>
      <w:r w:rsidR="00E66F78">
        <w:t xml:space="preserve"> </w:t>
      </w:r>
      <w:r w:rsidR="008D09DB" w:rsidRPr="00AD41BF">
        <w:t>2</w:t>
      </w:r>
      <w:r w:rsidR="0063235E" w:rsidRPr="00AD41BF">
        <w:t>9 ust.</w:t>
      </w:r>
      <w:r w:rsidR="00E66F78">
        <w:t xml:space="preserve"> </w:t>
      </w:r>
      <w:r w:rsidR="0063235E" w:rsidRPr="00AD41BF">
        <w:t>1 pkt</w:t>
      </w:r>
      <w:r w:rsidR="00E66F78">
        <w:t xml:space="preserve"> </w:t>
      </w:r>
      <w:r w:rsidR="008D09DB" w:rsidRPr="00AD41BF">
        <w:t>1a ustawy</w:t>
      </w:r>
      <w:r w:rsidR="006C2718" w:rsidRPr="00AD41BF">
        <w:t xml:space="preserve"> z</w:t>
      </w:r>
      <w:r w:rsidR="00E66F78">
        <w:t xml:space="preserve"> </w:t>
      </w:r>
      <w:r w:rsidR="008D09DB" w:rsidRPr="00AD41BF">
        <w:t xml:space="preserve">dnia </w:t>
      </w:r>
      <w:r w:rsidR="006C2718" w:rsidRPr="00AD41BF">
        <w:t>7</w:t>
      </w:r>
      <w:r w:rsidR="00E66F78">
        <w:t xml:space="preserve"> </w:t>
      </w:r>
      <w:r w:rsidR="008D09DB" w:rsidRPr="00AD41BF">
        <w:t>lipca 199</w:t>
      </w:r>
      <w:r w:rsidR="006C2718" w:rsidRPr="00AD41BF">
        <w:t>4</w:t>
      </w:r>
      <w:r w:rsidR="00E66F78">
        <w:t xml:space="preserve"> </w:t>
      </w:r>
      <w:r w:rsidR="008D09DB" w:rsidRPr="00AD41BF">
        <w:t>r. – Prawo budowlane</w:t>
      </w:r>
      <w:r w:rsidR="00E66F78">
        <w:t>”</w:t>
      </w:r>
      <w:r w:rsidR="008D09DB" w:rsidRPr="00AD41BF">
        <w:t xml:space="preserve"> zastępuje się wyrazami </w:t>
      </w:r>
      <w:r w:rsidR="00E66F78">
        <w:t>„</w:t>
      </w:r>
      <w:r w:rsidR="004B550E" w:rsidRPr="00AD41BF">
        <w:t>budynków mieszkalnych jednorodzinnych</w:t>
      </w:r>
      <w:r w:rsidR="00427EE0" w:rsidRPr="00AD41BF">
        <w:t>,</w:t>
      </w:r>
      <w:r w:rsidR="00777E27" w:rsidRPr="00AD41BF">
        <w:t xml:space="preserve"> o</w:t>
      </w:r>
      <w:r w:rsidR="00E66F78">
        <w:t xml:space="preserve"> </w:t>
      </w:r>
      <w:r w:rsidR="004B550E" w:rsidRPr="00AD41BF">
        <w:t>których mowa</w:t>
      </w:r>
      <w:r w:rsidR="0063235E" w:rsidRPr="00AD41BF">
        <w:t xml:space="preserve"> w</w:t>
      </w:r>
      <w:r w:rsidR="00E66F78">
        <w:t xml:space="preserve"> </w:t>
      </w:r>
      <w:r w:rsidR="0063235E" w:rsidRPr="00AD41BF">
        <w:t>art.</w:t>
      </w:r>
      <w:r w:rsidR="00E66F78">
        <w:t xml:space="preserve"> </w:t>
      </w:r>
      <w:r w:rsidR="004B550E" w:rsidRPr="00AD41BF">
        <w:t>2</w:t>
      </w:r>
      <w:r w:rsidR="0063235E" w:rsidRPr="00AD41BF">
        <w:t>9 ust.</w:t>
      </w:r>
      <w:r w:rsidR="00E66F78">
        <w:t xml:space="preserve"> </w:t>
      </w:r>
      <w:r w:rsidR="0063235E" w:rsidRPr="00AD41BF">
        <w:t>1 pkt</w:t>
      </w:r>
      <w:r w:rsidR="00E66F78">
        <w:t xml:space="preserve"> </w:t>
      </w:r>
      <w:r w:rsidR="004B550E" w:rsidRPr="00AD41BF">
        <w:t>1a</w:t>
      </w:r>
      <w:r w:rsidR="00777E27" w:rsidRPr="00AD41BF">
        <w:t xml:space="preserve"> i</w:t>
      </w:r>
      <w:r w:rsidR="00E66F78">
        <w:t xml:space="preserve"> </w:t>
      </w:r>
      <w:r w:rsidR="004B550E" w:rsidRPr="00AD41BF">
        <w:t>1b</w:t>
      </w:r>
      <w:r w:rsidR="007E1789" w:rsidRPr="00AD41BF">
        <w:t xml:space="preserve"> </w:t>
      </w:r>
      <w:r w:rsidR="00F36315" w:rsidRPr="00AD41BF">
        <w:t>ustawy</w:t>
      </w:r>
      <w:r w:rsidR="0008477B" w:rsidRPr="00AD41BF">
        <w:t xml:space="preserve"> z</w:t>
      </w:r>
      <w:r w:rsidR="00E66F78">
        <w:t xml:space="preserve"> </w:t>
      </w:r>
      <w:r w:rsidR="00F36315" w:rsidRPr="00AD41BF">
        <w:t xml:space="preserve">dnia </w:t>
      </w:r>
      <w:r w:rsidR="0008477B" w:rsidRPr="00AD41BF">
        <w:t>7</w:t>
      </w:r>
      <w:r w:rsidR="00E66F78">
        <w:t xml:space="preserve"> </w:t>
      </w:r>
      <w:r w:rsidR="00F36315" w:rsidRPr="00AD41BF">
        <w:t>lipca 199</w:t>
      </w:r>
      <w:r w:rsidR="0008477B" w:rsidRPr="00AD41BF">
        <w:t>4</w:t>
      </w:r>
      <w:r w:rsidR="00E66F78">
        <w:t xml:space="preserve"> </w:t>
      </w:r>
      <w:r w:rsidR="00F36315" w:rsidRPr="00AD41BF">
        <w:t>r. – Prawo budowlane</w:t>
      </w:r>
      <w:r w:rsidR="00E66F78">
        <w:t>”</w:t>
      </w:r>
      <w:r w:rsidR="00D55134" w:rsidRPr="00AD41BF">
        <w:t>;</w:t>
      </w:r>
    </w:p>
    <w:p w14:paraId="3DCD5E6B" w14:textId="0EC10C4B" w:rsidR="00D55134" w:rsidRPr="00AD41BF" w:rsidRDefault="000C15C6" w:rsidP="00D55134">
      <w:pPr>
        <w:pStyle w:val="PKTpunkt"/>
      </w:pPr>
      <w:r w:rsidRPr="00AD41BF">
        <w:t>7</w:t>
      </w:r>
      <w:r w:rsidR="00D55134" w:rsidRPr="00AD41BF">
        <w:t>)</w:t>
      </w:r>
      <w:r w:rsidR="00D55134" w:rsidRPr="00AD41BF">
        <w:tab/>
        <w:t>w</w:t>
      </w:r>
      <w:r w:rsidR="0063235E" w:rsidRPr="00AD41BF">
        <w:t xml:space="preserve"> art.</w:t>
      </w:r>
      <w:r w:rsidR="00E66F78">
        <w:t xml:space="preserve"> </w:t>
      </w:r>
      <w:r w:rsidR="00D55134" w:rsidRPr="00AD41BF">
        <w:t>64b:</w:t>
      </w:r>
    </w:p>
    <w:p w14:paraId="0AAC092A" w14:textId="737504D0" w:rsidR="00702CE3" w:rsidRPr="00AD41BF" w:rsidRDefault="00D55134" w:rsidP="00D55134">
      <w:pPr>
        <w:pStyle w:val="LITlitera"/>
      </w:pPr>
      <w:r w:rsidRPr="00AD41BF">
        <w:t>a)</w:t>
      </w:r>
      <w:r w:rsidRPr="00AD41BF">
        <w:tab/>
      </w:r>
      <w:r w:rsidR="0063235E" w:rsidRPr="00AD41BF">
        <w:t>ust.</w:t>
      </w:r>
      <w:r w:rsidR="00E66F78">
        <w:t xml:space="preserve"> </w:t>
      </w:r>
      <w:r w:rsidR="002C7DDB" w:rsidRPr="00AD41BF">
        <w:t>1</w:t>
      </w:r>
      <w:r w:rsidR="00E66F78">
        <w:t xml:space="preserve"> </w:t>
      </w:r>
      <w:r w:rsidR="00702CE3" w:rsidRPr="00AD41BF">
        <w:t>otrzymuje brzmienie:</w:t>
      </w:r>
    </w:p>
    <w:p w14:paraId="04E83F04" w14:textId="3AC0239C" w:rsidR="00D55134" w:rsidRPr="00AD41BF" w:rsidRDefault="00E66F78" w:rsidP="008E663E">
      <w:pPr>
        <w:pStyle w:val="ZLITUSTzmustliter"/>
      </w:pPr>
      <w:r>
        <w:t>„</w:t>
      </w:r>
      <w:r w:rsidR="00702CE3" w:rsidRPr="00AD41BF">
        <w:t>1. Wniosek o ustalenie lokalizacji inwestycji celu publicznego oraz wniosek o ustalenie warunków zabudowy składa się na formularzu wniosku o ustalenie lokalizacji inwestycji celu publicznego albo warunków zabudowy w formie dokumentu elektronicznego.</w:t>
      </w:r>
      <w:r w:rsidR="00713AE1">
        <w:t>”</w:t>
      </w:r>
      <w:r w:rsidR="0040442D" w:rsidRPr="00AD41BF">
        <w:t>,</w:t>
      </w:r>
    </w:p>
    <w:p w14:paraId="5CC63D1D" w14:textId="026C745D" w:rsidR="00D55134" w:rsidRPr="00AD41BF" w:rsidRDefault="00D55134" w:rsidP="00D55134">
      <w:pPr>
        <w:pStyle w:val="LITlitera"/>
      </w:pPr>
      <w:r w:rsidRPr="00AD41BF">
        <w:t>b)</w:t>
      </w:r>
      <w:r w:rsidRPr="00AD41BF">
        <w:tab/>
        <w:t>po</w:t>
      </w:r>
      <w:r w:rsidR="0063235E" w:rsidRPr="00AD41BF">
        <w:t xml:space="preserve"> ust.</w:t>
      </w:r>
      <w:r w:rsidR="00E66F78">
        <w:t xml:space="preserve"> </w:t>
      </w:r>
      <w:r w:rsidR="002C7DDB" w:rsidRPr="00AD41BF">
        <w:t>1</w:t>
      </w:r>
      <w:r w:rsidR="00E66F78">
        <w:t xml:space="preserve"> </w:t>
      </w:r>
      <w:r w:rsidRPr="00AD41BF">
        <w:t>dodaje się</w:t>
      </w:r>
      <w:r w:rsidR="0063235E" w:rsidRPr="00AD41BF">
        <w:t xml:space="preserve"> ust.</w:t>
      </w:r>
      <w:r w:rsidR="00E66F78">
        <w:t xml:space="preserve"> </w:t>
      </w:r>
      <w:r w:rsidRPr="00AD41BF">
        <w:t>1a</w:t>
      </w:r>
      <w:r w:rsidR="008D4363" w:rsidRPr="00AD41BF">
        <w:t xml:space="preserve"> i 1b</w:t>
      </w:r>
      <w:r w:rsidR="002C7DDB" w:rsidRPr="00AD41BF">
        <w:t xml:space="preserve"> w</w:t>
      </w:r>
      <w:r w:rsidR="00E66F78">
        <w:t xml:space="preserve"> </w:t>
      </w:r>
      <w:r w:rsidRPr="00AD41BF">
        <w:t>brzmieniu:</w:t>
      </w:r>
    </w:p>
    <w:p w14:paraId="3C23785F" w14:textId="5041AC4A" w:rsidR="008D4363" w:rsidRPr="00AD41BF" w:rsidRDefault="00E66F78" w:rsidP="00D55134">
      <w:pPr>
        <w:pStyle w:val="ZLITUSTzmustliter"/>
      </w:pPr>
      <w:r>
        <w:t>„</w:t>
      </w:r>
      <w:r w:rsidR="00D55134" w:rsidRPr="00AD41BF">
        <w:t>1a. Obsługa wniosków,</w:t>
      </w:r>
      <w:r w:rsidR="002C7DDB" w:rsidRPr="00AD41BF">
        <w:t xml:space="preserve"> o</w:t>
      </w:r>
      <w:r>
        <w:t xml:space="preserve"> </w:t>
      </w:r>
      <w:r w:rsidR="00D55134" w:rsidRPr="00AD41BF">
        <w:t>których mowa</w:t>
      </w:r>
      <w:r w:rsidR="0063235E" w:rsidRPr="00AD41BF">
        <w:t xml:space="preserve"> w</w:t>
      </w:r>
      <w:r>
        <w:t xml:space="preserve"> </w:t>
      </w:r>
      <w:r w:rsidR="0063235E" w:rsidRPr="00AD41BF">
        <w:t>ust.</w:t>
      </w:r>
      <w:r>
        <w:t xml:space="preserve"> </w:t>
      </w:r>
      <w:r w:rsidR="00D55134" w:rsidRPr="00AD41BF">
        <w:t xml:space="preserve">1, odbywa się za </w:t>
      </w:r>
      <w:r w:rsidR="00453A62" w:rsidRPr="00AD41BF">
        <w:t xml:space="preserve">pomocą </w:t>
      </w:r>
      <w:r w:rsidR="0047224F" w:rsidRPr="00AD41BF">
        <w:t>systemów</w:t>
      </w:r>
      <w:r w:rsidR="00D55134" w:rsidRPr="00AD41BF">
        <w:t>,</w:t>
      </w:r>
      <w:r w:rsidR="002C7DDB" w:rsidRPr="00AD41BF">
        <w:t xml:space="preserve"> o</w:t>
      </w:r>
      <w:r>
        <w:t xml:space="preserve"> </w:t>
      </w:r>
      <w:r w:rsidR="0047224F" w:rsidRPr="00AD41BF">
        <w:t xml:space="preserve">których </w:t>
      </w:r>
      <w:r w:rsidR="00D55134" w:rsidRPr="00AD41BF">
        <w:t>mowa</w:t>
      </w:r>
      <w:r w:rsidR="002C7DDB" w:rsidRPr="00AD41BF">
        <w:t xml:space="preserve"> w</w:t>
      </w:r>
      <w:r w:rsidR="00B92234" w:rsidRPr="00AD41BF">
        <w:t xml:space="preserve"> art. </w:t>
      </w:r>
      <w:r w:rsidR="00B36831" w:rsidRPr="00AD41BF">
        <w:t>79</w:t>
      </w:r>
      <w:r w:rsidR="00B36831">
        <w:t>l</w:t>
      </w:r>
      <w:r w:rsidR="00B36831" w:rsidRPr="00AD41BF">
        <w:t xml:space="preserve"> </w:t>
      </w:r>
      <w:r w:rsidR="00D55134" w:rsidRPr="00AD41BF">
        <w:t>ustawy</w:t>
      </w:r>
      <w:r w:rsidR="002C7DDB" w:rsidRPr="00AD41BF">
        <w:t xml:space="preserve"> z</w:t>
      </w:r>
      <w:r>
        <w:t xml:space="preserve"> </w:t>
      </w:r>
      <w:r w:rsidR="00D55134" w:rsidRPr="00AD41BF">
        <w:t xml:space="preserve">dnia </w:t>
      </w:r>
      <w:r w:rsidR="002C7DDB" w:rsidRPr="00AD41BF">
        <w:t>7</w:t>
      </w:r>
      <w:r>
        <w:t xml:space="preserve"> </w:t>
      </w:r>
      <w:r w:rsidR="00D55134" w:rsidRPr="00AD41BF">
        <w:t>lipca 199</w:t>
      </w:r>
      <w:r w:rsidR="002C7DDB" w:rsidRPr="00AD41BF">
        <w:t>4</w:t>
      </w:r>
      <w:r>
        <w:t xml:space="preserve"> </w:t>
      </w:r>
      <w:r w:rsidR="00D55134" w:rsidRPr="00AD41BF">
        <w:t xml:space="preserve">r. </w:t>
      </w:r>
      <w:r w:rsidR="008E5004" w:rsidRPr="00AD41BF">
        <w:t>–</w:t>
      </w:r>
      <w:r w:rsidR="00B92234" w:rsidRPr="00AD41BF">
        <w:t xml:space="preserve"> </w:t>
      </w:r>
      <w:r w:rsidR="00D55134" w:rsidRPr="00AD41BF">
        <w:t>Prawo budowlane</w:t>
      </w:r>
      <w:r w:rsidR="0040442D" w:rsidRPr="00AD41BF">
        <w:t>.</w:t>
      </w:r>
    </w:p>
    <w:p w14:paraId="37CDB180" w14:textId="54CA3E15" w:rsidR="00D55134" w:rsidRPr="00AD41BF" w:rsidRDefault="008D4363" w:rsidP="007827D4">
      <w:pPr>
        <w:pStyle w:val="ZLITUSTzmustliter"/>
      </w:pPr>
      <w:r w:rsidRPr="00AD41BF">
        <w:t xml:space="preserve">1b. Przepisów ust. 1 i 1a nie stosuje się do inwestycji realizowanych na terenach zamkniętych ustalonych przez organy </w:t>
      </w:r>
      <w:r w:rsidR="0093401A" w:rsidRPr="00AD41BF">
        <w:t xml:space="preserve">inne </w:t>
      </w:r>
      <w:r w:rsidRPr="00AD41BF">
        <w:t>niż minist</w:t>
      </w:r>
      <w:r w:rsidR="0093401A" w:rsidRPr="00AD41BF">
        <w:t>e</w:t>
      </w:r>
      <w:r w:rsidRPr="00AD41BF">
        <w:t>r właściw</w:t>
      </w:r>
      <w:r w:rsidR="0093401A" w:rsidRPr="00AD41BF">
        <w:t>y</w:t>
      </w:r>
      <w:r w:rsidRPr="00AD41BF">
        <w:t xml:space="preserve"> do spraw transportu.</w:t>
      </w:r>
      <w:r w:rsidR="00E66F78">
        <w:t>”</w:t>
      </w:r>
      <w:r w:rsidRPr="00AD41BF">
        <w:t>,</w:t>
      </w:r>
    </w:p>
    <w:p w14:paraId="691F3EEF" w14:textId="11A25D04" w:rsidR="0047224F" w:rsidRPr="00AD41BF" w:rsidRDefault="00D55134" w:rsidP="000C15C6">
      <w:pPr>
        <w:pStyle w:val="LITlitera"/>
      </w:pPr>
      <w:r w:rsidRPr="00AD41BF">
        <w:t>c)</w:t>
      </w:r>
      <w:r w:rsidRPr="00AD41BF">
        <w:tab/>
        <w:t xml:space="preserve">ust. </w:t>
      </w:r>
      <w:r w:rsidR="002C7DDB" w:rsidRPr="00AD41BF">
        <w:t>2</w:t>
      </w:r>
      <w:r w:rsidR="00E66F78">
        <w:t xml:space="preserve"> </w:t>
      </w:r>
      <w:r w:rsidRPr="00AD41BF">
        <w:t>otrzymuje brzmienie:</w:t>
      </w:r>
    </w:p>
    <w:bookmarkEnd w:id="41"/>
    <w:bookmarkEnd w:id="43"/>
    <w:bookmarkEnd w:id="44"/>
    <w:p w14:paraId="6EBE42F1" w14:textId="3286B17A" w:rsidR="006569EF" w:rsidRPr="00AD41BF" w:rsidRDefault="00E66F78">
      <w:pPr>
        <w:pStyle w:val="ZLITUSTzmustliter"/>
      </w:pPr>
      <w:r>
        <w:t>„</w:t>
      </w:r>
      <w:r w:rsidR="006569EF" w:rsidRPr="00AD41BF">
        <w:t>2. Minister właściwy do spraw budownictwa, planowania i</w:t>
      </w:r>
      <w:r>
        <w:t xml:space="preserve"> </w:t>
      </w:r>
      <w:r w:rsidR="006569EF" w:rsidRPr="00AD41BF">
        <w:t>zagospodarowania przestrzennego oraz mieszkalnictwa określi, w drodze rozporządzenia, wzór formularza wniosku o</w:t>
      </w:r>
      <w:r>
        <w:t xml:space="preserve"> </w:t>
      </w:r>
      <w:r w:rsidR="006569EF" w:rsidRPr="00AD41BF">
        <w:t>ustalenie lokalizacji inwestycji celu publicznego albo warunków zabudowy, mając na względzie łatwość stosowania formularza oraz zapewnienie przejrzystości danych zamieszczanych w formularzu.</w:t>
      </w:r>
      <w:r>
        <w:t>”</w:t>
      </w:r>
      <w:r w:rsidR="006569EF" w:rsidRPr="00AD41BF">
        <w:t>.</w:t>
      </w:r>
    </w:p>
    <w:p w14:paraId="141B1BE1" w14:textId="4180C84D" w:rsidR="00AC1363" w:rsidRPr="00AD41BF" w:rsidRDefault="004D48D0" w:rsidP="00AC1363">
      <w:pPr>
        <w:pStyle w:val="ARTartustawynprozporzdzenia"/>
      </w:pPr>
      <w:r>
        <w:rPr>
          <w:rStyle w:val="Ppogrubienie"/>
        </w:rPr>
        <w:t>Art. </w:t>
      </w:r>
      <w:r w:rsidR="00A874CE" w:rsidRPr="00AD41BF">
        <w:rPr>
          <w:rStyle w:val="Ppogrubienie"/>
        </w:rPr>
        <w:t>10</w:t>
      </w:r>
      <w:r w:rsidR="0009474F" w:rsidRPr="00AD41BF">
        <w:rPr>
          <w:rStyle w:val="Ppogrubienie"/>
        </w:rPr>
        <w:t>.</w:t>
      </w:r>
      <w:r>
        <w:t> </w:t>
      </w:r>
      <w:r w:rsidR="002C7DDB" w:rsidRPr="00AD41BF">
        <w:t>W</w:t>
      </w:r>
      <w:r w:rsidR="00E66F78">
        <w:t xml:space="preserve"> </w:t>
      </w:r>
      <w:r w:rsidR="0009474F" w:rsidRPr="00AD41BF">
        <w:t>ustawie</w:t>
      </w:r>
      <w:r w:rsidR="002C7DDB" w:rsidRPr="00AD41BF">
        <w:t xml:space="preserve"> z</w:t>
      </w:r>
      <w:r w:rsidR="00E66F78">
        <w:t xml:space="preserve"> </w:t>
      </w:r>
      <w:r w:rsidR="0009474F" w:rsidRPr="00AD41BF">
        <w:t>dnia 2</w:t>
      </w:r>
      <w:r w:rsidR="002C7DDB" w:rsidRPr="00AD41BF">
        <w:t>3</w:t>
      </w:r>
      <w:r w:rsidR="00E66F78">
        <w:t xml:space="preserve"> </w:t>
      </w:r>
      <w:r w:rsidR="0009474F" w:rsidRPr="00AD41BF">
        <w:t>lipca 200</w:t>
      </w:r>
      <w:r w:rsidR="002C7DDB" w:rsidRPr="00AD41BF">
        <w:t>3</w:t>
      </w:r>
      <w:r w:rsidR="00E66F78">
        <w:t xml:space="preserve"> </w:t>
      </w:r>
      <w:r w:rsidR="0009474F" w:rsidRPr="00AD41BF">
        <w:t>r.</w:t>
      </w:r>
      <w:r w:rsidR="002C7DDB" w:rsidRPr="00AD41BF">
        <w:t xml:space="preserve"> o</w:t>
      </w:r>
      <w:r w:rsidR="00E66F78">
        <w:t xml:space="preserve"> </w:t>
      </w:r>
      <w:r w:rsidR="0009474F" w:rsidRPr="00AD41BF">
        <w:t>ochronie zabytków</w:t>
      </w:r>
      <w:r w:rsidR="002C7DDB" w:rsidRPr="00AD41BF">
        <w:t xml:space="preserve"> i</w:t>
      </w:r>
      <w:r w:rsidR="00E66F78">
        <w:t xml:space="preserve"> </w:t>
      </w:r>
      <w:r w:rsidR="0009474F" w:rsidRPr="00AD41BF">
        <w:t xml:space="preserve">opiece nad zabytkami </w:t>
      </w:r>
      <w:bookmarkStart w:id="45" w:name="_Hlk109754072"/>
      <w:r w:rsidR="0009474F" w:rsidRPr="00AD41BF">
        <w:t>(</w:t>
      </w:r>
      <w:r w:rsidR="0063235E" w:rsidRPr="00AD41BF">
        <w:t>Dz.</w:t>
      </w:r>
      <w:r w:rsidR="00E66F78">
        <w:t xml:space="preserve"> </w:t>
      </w:r>
      <w:r w:rsidR="0063235E" w:rsidRPr="00AD41BF">
        <w:t>U.</w:t>
      </w:r>
      <w:r w:rsidR="002C7DDB" w:rsidRPr="00AD41BF">
        <w:t xml:space="preserve"> z</w:t>
      </w:r>
      <w:r w:rsidR="00E66F78">
        <w:t xml:space="preserve"> </w:t>
      </w:r>
      <w:r w:rsidR="0009474F" w:rsidRPr="00AD41BF">
        <w:t>202</w:t>
      </w:r>
      <w:r w:rsidR="002C7DDB" w:rsidRPr="00AD41BF">
        <w:t>2</w:t>
      </w:r>
      <w:r w:rsidR="00E66F78">
        <w:t xml:space="preserve"> </w:t>
      </w:r>
      <w:r w:rsidR="0009474F" w:rsidRPr="00AD41BF">
        <w:t>r.</w:t>
      </w:r>
      <w:r w:rsidR="0063235E" w:rsidRPr="00AD41BF">
        <w:t xml:space="preserve"> poz.</w:t>
      </w:r>
      <w:r w:rsidR="00E66F78">
        <w:t xml:space="preserve"> </w:t>
      </w:r>
      <w:r w:rsidR="0009474F" w:rsidRPr="00AD41BF">
        <w:t xml:space="preserve">840) </w:t>
      </w:r>
      <w:bookmarkEnd w:id="45"/>
      <w:r w:rsidR="00AC1363" w:rsidRPr="00AD41BF">
        <w:t>w art.</w:t>
      </w:r>
      <w:r w:rsidR="00E66F78">
        <w:t xml:space="preserve"> </w:t>
      </w:r>
      <w:r w:rsidR="00AC1363" w:rsidRPr="00AD41BF">
        <w:t>36</w:t>
      </w:r>
      <w:r w:rsidR="00E66F78">
        <w:t xml:space="preserve"> </w:t>
      </w:r>
      <w:r w:rsidR="00AC1363" w:rsidRPr="00AD41BF">
        <w:t>po ust.</w:t>
      </w:r>
      <w:r w:rsidR="00E66F78">
        <w:t xml:space="preserve"> </w:t>
      </w:r>
      <w:r w:rsidR="00AC1363" w:rsidRPr="00AD41BF">
        <w:t>6</w:t>
      </w:r>
      <w:r w:rsidR="00E66F78">
        <w:t xml:space="preserve"> </w:t>
      </w:r>
      <w:r w:rsidR="00AC1363" w:rsidRPr="00AD41BF">
        <w:t>dodaje się ust.</w:t>
      </w:r>
      <w:r w:rsidR="00E66F78">
        <w:t xml:space="preserve"> </w:t>
      </w:r>
      <w:r w:rsidR="00AC1363" w:rsidRPr="00AD41BF">
        <w:t>6a w</w:t>
      </w:r>
      <w:r w:rsidR="00E66F78">
        <w:t xml:space="preserve"> </w:t>
      </w:r>
      <w:r w:rsidR="00AC1363" w:rsidRPr="00AD41BF">
        <w:t>brzmieniu:</w:t>
      </w:r>
      <w:r w:rsidR="00AC1363" w:rsidRPr="00AD41BF" w:rsidDel="00AC1363">
        <w:t xml:space="preserve"> </w:t>
      </w:r>
    </w:p>
    <w:p w14:paraId="6F0931D2" w14:textId="74BA023C" w:rsidR="0009474F" w:rsidRPr="00AD41BF" w:rsidRDefault="00E66F78" w:rsidP="006E6A2C">
      <w:pPr>
        <w:pStyle w:val="ZUSTzmustartykuempunktem"/>
      </w:pPr>
      <w:r>
        <w:t>„</w:t>
      </w:r>
      <w:r w:rsidR="004C0136" w:rsidRPr="00AD41BF">
        <w:t xml:space="preserve">6a. </w:t>
      </w:r>
      <w:bookmarkStart w:id="46" w:name="_Hlk130499533"/>
      <w:r w:rsidR="004C0136" w:rsidRPr="00AD41BF">
        <w:t>Wnioski o wydanie pozwoleń, o których mowa w ust. 1 pkt 1 w zakresie robót budowlanych przy zabytku wpisanym do rejestr</w:t>
      </w:r>
      <w:r w:rsidR="006E6A2C" w:rsidRPr="00AD41BF">
        <w:t>u,</w:t>
      </w:r>
      <w:r w:rsidR="004C0136" w:rsidRPr="00AD41BF">
        <w:t xml:space="preserve"> oraz </w:t>
      </w:r>
      <w:r w:rsidR="006E6A2C" w:rsidRPr="00AD41BF">
        <w:t xml:space="preserve">w </w:t>
      </w:r>
      <w:r w:rsidR="004C0136" w:rsidRPr="00AD41BF">
        <w:t xml:space="preserve">pkt 2, </w:t>
      </w:r>
      <w:bookmarkEnd w:id="46"/>
      <w:r w:rsidR="004C0136" w:rsidRPr="00AD41BF">
        <w:t>składa się w formie dokumentu elektronicznego</w:t>
      </w:r>
      <w:r w:rsidR="006E6A2C" w:rsidRPr="00AD41BF">
        <w:t>.</w:t>
      </w:r>
      <w:r w:rsidR="004C0136" w:rsidRPr="00AD41BF">
        <w:t xml:space="preserve"> </w:t>
      </w:r>
      <w:r w:rsidR="006E6A2C" w:rsidRPr="00AD41BF">
        <w:t>O</w:t>
      </w:r>
      <w:r w:rsidR="004C0136" w:rsidRPr="00AD41BF">
        <w:t xml:space="preserve">bsługa wniosków odbywa się za </w:t>
      </w:r>
      <w:r w:rsidR="00D605DC" w:rsidRPr="00AD41BF">
        <w:t xml:space="preserve">pomocą </w:t>
      </w:r>
      <w:r w:rsidR="004C0136" w:rsidRPr="00AD41BF">
        <w:t xml:space="preserve">systemów, o </w:t>
      </w:r>
      <w:r w:rsidR="004C0136" w:rsidRPr="00AD41BF">
        <w:lastRenderedPageBreak/>
        <w:t xml:space="preserve">których mowa w art. </w:t>
      </w:r>
      <w:r w:rsidR="00B36831" w:rsidRPr="00AD41BF">
        <w:t>79</w:t>
      </w:r>
      <w:r w:rsidR="00B36831">
        <w:t>l</w:t>
      </w:r>
      <w:r w:rsidR="00B36831" w:rsidRPr="00AD41BF">
        <w:t xml:space="preserve"> </w:t>
      </w:r>
      <w:r w:rsidR="004C0136" w:rsidRPr="00AD41BF">
        <w:t>ustawy z dnia 7 lipca 1994</w:t>
      </w:r>
      <w:r>
        <w:t xml:space="preserve"> </w:t>
      </w:r>
      <w:r w:rsidR="004C0136" w:rsidRPr="00AD41BF">
        <w:t xml:space="preserve">r. </w:t>
      </w:r>
      <w:r w:rsidR="005C4A8B" w:rsidRPr="00AD41BF">
        <w:t>–</w:t>
      </w:r>
      <w:r w:rsidR="004C0136" w:rsidRPr="00AD41BF">
        <w:t xml:space="preserve"> Prawo budowlane, z zastrzeżeniem art. 10c ust. 1 i </w:t>
      </w:r>
      <w:r w:rsidR="006F34E7" w:rsidRPr="00AD41BF">
        <w:t>6</w:t>
      </w:r>
      <w:r w:rsidR="004C0136" w:rsidRPr="00AD41BF">
        <w:t xml:space="preserve"> tej ustawy</w:t>
      </w:r>
      <w:r w:rsidR="00FA6204" w:rsidRPr="00AD41BF">
        <w:t>.</w:t>
      </w:r>
      <w:r>
        <w:t>”</w:t>
      </w:r>
      <w:r w:rsidR="00FA6204" w:rsidRPr="00AD41BF">
        <w:t>.</w:t>
      </w:r>
    </w:p>
    <w:p w14:paraId="4EC93023" w14:textId="2EBFA336" w:rsidR="00764D74" w:rsidRPr="00AD41BF" w:rsidRDefault="004D48D0" w:rsidP="00764D74">
      <w:pPr>
        <w:pStyle w:val="ARTartustawynprozporzdzenia"/>
      </w:pPr>
      <w:r>
        <w:rPr>
          <w:rStyle w:val="Ppogrubienie"/>
        </w:rPr>
        <w:t>Art. </w:t>
      </w:r>
      <w:r w:rsidR="00A874CE" w:rsidRPr="00AD41BF">
        <w:rPr>
          <w:rStyle w:val="Ppogrubienie"/>
        </w:rPr>
        <w:t>11</w:t>
      </w:r>
      <w:r w:rsidR="00764D74" w:rsidRPr="00AD41BF">
        <w:rPr>
          <w:rStyle w:val="Ppogrubienie"/>
        </w:rPr>
        <w:t>.</w:t>
      </w:r>
      <w:r>
        <w:t> </w:t>
      </w:r>
      <w:r w:rsidR="00764D74" w:rsidRPr="00AD41BF">
        <w:t>W</w:t>
      </w:r>
      <w:r w:rsidR="00E66F78">
        <w:t xml:space="preserve"> </w:t>
      </w:r>
      <w:r w:rsidR="00764D74" w:rsidRPr="00AD41BF">
        <w:t>ustawie z</w:t>
      </w:r>
      <w:r w:rsidR="00E66F78">
        <w:t xml:space="preserve"> </w:t>
      </w:r>
      <w:r w:rsidR="00764D74" w:rsidRPr="00AD41BF">
        <w:t>dnia 16</w:t>
      </w:r>
      <w:r w:rsidR="00E66F78">
        <w:t xml:space="preserve"> </w:t>
      </w:r>
      <w:r w:rsidR="00764D74" w:rsidRPr="00AD41BF">
        <w:t>kwietnia 2004</w:t>
      </w:r>
      <w:r w:rsidR="00E66F78">
        <w:t xml:space="preserve"> </w:t>
      </w:r>
      <w:r w:rsidR="00764D74" w:rsidRPr="00AD41BF">
        <w:t>r. o</w:t>
      </w:r>
      <w:r w:rsidR="00E66F78">
        <w:t xml:space="preserve"> </w:t>
      </w:r>
      <w:r w:rsidR="00764D74" w:rsidRPr="00AD41BF">
        <w:t xml:space="preserve">wyrobach budowlanych </w:t>
      </w:r>
      <w:bookmarkStart w:id="47" w:name="_Hlk109754111"/>
      <w:r w:rsidR="00764D74" w:rsidRPr="00AD41BF">
        <w:t>(</w:t>
      </w:r>
      <w:r w:rsidR="0063235E" w:rsidRPr="00AD41BF">
        <w:t>Dz.</w:t>
      </w:r>
      <w:r w:rsidR="00E66F78">
        <w:t xml:space="preserve"> </w:t>
      </w:r>
      <w:r w:rsidR="0063235E" w:rsidRPr="00AD41BF">
        <w:t>U.</w:t>
      </w:r>
      <w:r w:rsidR="00764D74" w:rsidRPr="00AD41BF">
        <w:t xml:space="preserve"> z</w:t>
      </w:r>
      <w:r w:rsidR="00E66F78">
        <w:t xml:space="preserve"> </w:t>
      </w:r>
      <w:r w:rsidR="00764D74" w:rsidRPr="00AD41BF">
        <w:t>2021</w:t>
      </w:r>
      <w:r w:rsidR="008E2DEA">
        <w:t> </w:t>
      </w:r>
      <w:r w:rsidR="00764D74" w:rsidRPr="00AD41BF">
        <w:t>r.</w:t>
      </w:r>
      <w:r w:rsidR="0063235E" w:rsidRPr="00AD41BF">
        <w:t xml:space="preserve"> poz.</w:t>
      </w:r>
      <w:r w:rsidR="00E66F78">
        <w:t xml:space="preserve"> </w:t>
      </w:r>
      <w:r w:rsidR="00764D74" w:rsidRPr="00AD41BF">
        <w:t>1213)</w:t>
      </w:r>
      <w:bookmarkEnd w:id="47"/>
      <w:r w:rsidR="0063235E" w:rsidRPr="00AD41BF">
        <w:t xml:space="preserve"> w</w:t>
      </w:r>
      <w:r w:rsidR="00E66F78">
        <w:t xml:space="preserve"> </w:t>
      </w:r>
      <w:r w:rsidR="0063235E" w:rsidRPr="00AD41BF">
        <w:t>art.</w:t>
      </w:r>
      <w:r w:rsidR="00E66F78">
        <w:t xml:space="preserve"> </w:t>
      </w:r>
      <w:r w:rsidR="00764D74" w:rsidRPr="00AD41BF">
        <w:t>16</w:t>
      </w:r>
      <w:r w:rsidR="00E66F78">
        <w:t xml:space="preserve"> </w:t>
      </w:r>
      <w:r w:rsidR="00764D74" w:rsidRPr="00AD41BF">
        <w:t>po</w:t>
      </w:r>
      <w:r w:rsidR="0063235E" w:rsidRPr="00AD41BF">
        <w:t xml:space="preserve"> ust.</w:t>
      </w:r>
      <w:r w:rsidR="00E66F78">
        <w:t xml:space="preserve"> </w:t>
      </w:r>
      <w:r w:rsidR="00764D74" w:rsidRPr="00AD41BF">
        <w:t>2</w:t>
      </w:r>
      <w:r w:rsidR="000812A4" w:rsidRPr="00AD41BF">
        <w:t>a</w:t>
      </w:r>
      <w:r w:rsidR="00E66F78">
        <w:t xml:space="preserve"> </w:t>
      </w:r>
      <w:r w:rsidR="00764D74" w:rsidRPr="00AD41BF">
        <w:t>dodaje się</w:t>
      </w:r>
      <w:r w:rsidR="0063235E" w:rsidRPr="00AD41BF">
        <w:t xml:space="preserve"> ust.</w:t>
      </w:r>
      <w:r w:rsidR="00E66F78">
        <w:t xml:space="preserve"> </w:t>
      </w:r>
      <w:r w:rsidR="00764D74" w:rsidRPr="00AD41BF">
        <w:t>2</w:t>
      </w:r>
      <w:r w:rsidR="000812A4" w:rsidRPr="00AD41BF">
        <w:t>b</w:t>
      </w:r>
      <w:r w:rsidR="00764D74" w:rsidRPr="00AD41BF">
        <w:t xml:space="preserve"> w</w:t>
      </w:r>
      <w:r w:rsidR="00E66F78">
        <w:t xml:space="preserve"> </w:t>
      </w:r>
      <w:r w:rsidR="00764D74" w:rsidRPr="00AD41BF">
        <w:t>brzmieniu:</w:t>
      </w:r>
    </w:p>
    <w:p w14:paraId="17488975" w14:textId="3ED44DB6" w:rsidR="00764D74" w:rsidRPr="00AD41BF" w:rsidRDefault="00E66F78" w:rsidP="009E1ABF">
      <w:pPr>
        <w:pStyle w:val="ZUSTzmustartykuempunktem"/>
      </w:pPr>
      <w:r>
        <w:t>„</w:t>
      </w:r>
      <w:r w:rsidR="00764D74" w:rsidRPr="00AD41BF">
        <w:t>2b. Właściwy organ informuje o</w:t>
      </w:r>
      <w:r>
        <w:t xml:space="preserve"> </w:t>
      </w:r>
      <w:r w:rsidR="00764D74" w:rsidRPr="00AD41BF">
        <w:t>pobraniu na podstawie</w:t>
      </w:r>
      <w:r w:rsidR="0063235E" w:rsidRPr="00AD41BF">
        <w:t xml:space="preserve"> ust.</w:t>
      </w:r>
      <w:r>
        <w:t xml:space="preserve"> </w:t>
      </w:r>
      <w:r w:rsidR="00764D74" w:rsidRPr="00AD41BF">
        <w:t>2a próbki wyrobu budowlanego, w</w:t>
      </w:r>
      <w:r>
        <w:t xml:space="preserve"> </w:t>
      </w:r>
      <w:r w:rsidR="00764D74" w:rsidRPr="00AD41BF">
        <w:t>terminie 7</w:t>
      </w:r>
      <w:r>
        <w:t xml:space="preserve"> </w:t>
      </w:r>
      <w:r w:rsidR="00764D74" w:rsidRPr="00AD41BF">
        <w:t>dni od dnia pobrania tej próbki, producenta lub importera wyrobu, mającego siedzibę na terytorium Rzeczypospolitej Polskiej.</w:t>
      </w:r>
      <w:r>
        <w:t>”</w:t>
      </w:r>
      <w:r w:rsidR="00764D74" w:rsidRPr="00AD41BF">
        <w:t>.</w:t>
      </w:r>
    </w:p>
    <w:p w14:paraId="54CDFFB4" w14:textId="7CA987FA" w:rsidR="00552339" w:rsidRPr="00AD41BF" w:rsidRDefault="004D48D0" w:rsidP="00FA6204">
      <w:pPr>
        <w:pStyle w:val="ARTartustawynprozporzdzenia"/>
      </w:pPr>
      <w:r>
        <w:rPr>
          <w:rStyle w:val="Ppogrubienie"/>
        </w:rPr>
        <w:t>Art. </w:t>
      </w:r>
      <w:r w:rsidR="00A874CE" w:rsidRPr="00AD41BF">
        <w:rPr>
          <w:rStyle w:val="Ppogrubienie"/>
        </w:rPr>
        <w:t>12</w:t>
      </w:r>
      <w:r w:rsidR="00FA6204" w:rsidRPr="00AD41BF">
        <w:rPr>
          <w:rStyle w:val="Ppogrubienie"/>
        </w:rPr>
        <w:t>.</w:t>
      </w:r>
      <w:r>
        <w:t> </w:t>
      </w:r>
      <w:r w:rsidR="002C7DDB" w:rsidRPr="00AD41BF">
        <w:t>W</w:t>
      </w:r>
      <w:r w:rsidR="00E66F78">
        <w:t xml:space="preserve"> </w:t>
      </w:r>
      <w:r w:rsidR="00FA6204" w:rsidRPr="00AD41BF">
        <w:t>ustawie</w:t>
      </w:r>
      <w:r w:rsidR="002C7DDB" w:rsidRPr="00AD41BF">
        <w:t xml:space="preserve"> z</w:t>
      </w:r>
      <w:r w:rsidR="00E66F78">
        <w:t xml:space="preserve"> </w:t>
      </w:r>
      <w:r w:rsidR="00FA6204" w:rsidRPr="00AD41BF">
        <w:t>dnia 1</w:t>
      </w:r>
      <w:r w:rsidR="002C7DDB" w:rsidRPr="00AD41BF">
        <w:t>6</w:t>
      </w:r>
      <w:r w:rsidR="00E66F78">
        <w:t xml:space="preserve"> </w:t>
      </w:r>
      <w:r w:rsidR="00FA6204" w:rsidRPr="00AD41BF">
        <w:t>kwietnia 200</w:t>
      </w:r>
      <w:r w:rsidR="002C7DDB" w:rsidRPr="00AD41BF">
        <w:t>4</w:t>
      </w:r>
      <w:r w:rsidR="00E66F78">
        <w:t xml:space="preserve"> </w:t>
      </w:r>
      <w:r w:rsidR="00FA6204" w:rsidRPr="00AD41BF">
        <w:t>r.</w:t>
      </w:r>
      <w:r w:rsidR="002C7DDB" w:rsidRPr="00AD41BF">
        <w:t xml:space="preserve"> o</w:t>
      </w:r>
      <w:r w:rsidR="00E66F78">
        <w:t xml:space="preserve"> </w:t>
      </w:r>
      <w:r w:rsidR="00FA6204" w:rsidRPr="00AD41BF">
        <w:t>ochronie przyrody (</w:t>
      </w:r>
      <w:r w:rsidR="0063235E" w:rsidRPr="00AD41BF">
        <w:t>Dz.</w:t>
      </w:r>
      <w:r w:rsidR="00E66F78">
        <w:t xml:space="preserve"> </w:t>
      </w:r>
      <w:r w:rsidR="0063235E" w:rsidRPr="00AD41BF">
        <w:t>U.</w:t>
      </w:r>
      <w:r w:rsidR="002C7DDB" w:rsidRPr="00AD41BF">
        <w:t xml:space="preserve"> z</w:t>
      </w:r>
      <w:r w:rsidR="00E66F78">
        <w:t xml:space="preserve"> </w:t>
      </w:r>
      <w:r w:rsidR="00FA6204" w:rsidRPr="00AD41BF">
        <w:t>202</w:t>
      </w:r>
      <w:r w:rsidR="002C7DDB" w:rsidRPr="00AD41BF">
        <w:t>2</w:t>
      </w:r>
      <w:r w:rsidR="00E66F78">
        <w:t xml:space="preserve"> </w:t>
      </w:r>
      <w:r w:rsidR="00FA6204" w:rsidRPr="00AD41BF">
        <w:t>r.</w:t>
      </w:r>
      <w:r w:rsidR="0063235E" w:rsidRPr="00AD41BF">
        <w:t xml:space="preserve"> poz.</w:t>
      </w:r>
      <w:r w:rsidR="008E2DEA">
        <w:t> </w:t>
      </w:r>
      <w:r w:rsidR="00FA6204" w:rsidRPr="00AD41BF">
        <w:t>916</w:t>
      </w:r>
      <w:r w:rsidR="008B08AA" w:rsidRPr="00AD41BF">
        <w:t>,</w:t>
      </w:r>
      <w:r w:rsidR="00764B3D" w:rsidRPr="00AD41BF">
        <w:t xml:space="preserve"> 1726</w:t>
      </w:r>
      <w:r w:rsidR="00591817" w:rsidRPr="00AD41BF">
        <w:t xml:space="preserve">, </w:t>
      </w:r>
      <w:r w:rsidR="008B08AA" w:rsidRPr="00AD41BF">
        <w:t>2185</w:t>
      </w:r>
      <w:r w:rsidR="00591817" w:rsidRPr="00AD41BF">
        <w:t xml:space="preserve"> i 2375</w:t>
      </w:r>
      <w:r w:rsidR="00FA6204" w:rsidRPr="00AD41BF">
        <w:t>)</w:t>
      </w:r>
      <w:r w:rsidR="0063235E" w:rsidRPr="00AD41BF">
        <w:t xml:space="preserve"> </w:t>
      </w:r>
      <w:r w:rsidR="00552339" w:rsidRPr="00AD41BF">
        <w:t>wprowadza się następujące zmiany:</w:t>
      </w:r>
    </w:p>
    <w:p w14:paraId="7DD7910D" w14:textId="0A9C73D4" w:rsidR="00FA6204" w:rsidRPr="00AD41BF" w:rsidRDefault="00552339" w:rsidP="008E663E">
      <w:pPr>
        <w:pStyle w:val="PKTpunkt"/>
      </w:pPr>
      <w:r w:rsidRPr="00AD41BF">
        <w:t>1</w:t>
      </w:r>
      <w:r w:rsidR="004429FA" w:rsidRPr="00AD41BF">
        <w:t>)</w:t>
      </w:r>
      <w:r w:rsidR="004429FA">
        <w:tab/>
      </w:r>
      <w:r w:rsidR="0063235E" w:rsidRPr="00AD41BF">
        <w:t>w</w:t>
      </w:r>
      <w:r w:rsidR="00E66F78">
        <w:t xml:space="preserve"> </w:t>
      </w:r>
      <w:r w:rsidR="0063235E" w:rsidRPr="00AD41BF">
        <w:t>art.</w:t>
      </w:r>
      <w:r w:rsidR="00E66F78">
        <w:t xml:space="preserve"> </w:t>
      </w:r>
      <w:r w:rsidR="00FA6204" w:rsidRPr="00AD41BF">
        <w:t>1</w:t>
      </w:r>
      <w:r w:rsidR="002C7DDB" w:rsidRPr="00AD41BF">
        <w:t>5</w:t>
      </w:r>
      <w:r w:rsidR="00E66F78">
        <w:t xml:space="preserve"> </w:t>
      </w:r>
      <w:r w:rsidR="00FA6204" w:rsidRPr="00AD41BF">
        <w:t>po</w:t>
      </w:r>
      <w:r w:rsidR="0063235E" w:rsidRPr="00AD41BF">
        <w:t xml:space="preserve"> ust.</w:t>
      </w:r>
      <w:r w:rsidR="00E66F78">
        <w:t xml:space="preserve"> </w:t>
      </w:r>
      <w:r w:rsidR="00265866" w:rsidRPr="00AD41BF">
        <w:t>7</w:t>
      </w:r>
      <w:r w:rsidR="00E66F78">
        <w:t xml:space="preserve"> </w:t>
      </w:r>
      <w:r w:rsidR="00FA6204" w:rsidRPr="00AD41BF">
        <w:t>dodaje się</w:t>
      </w:r>
      <w:r w:rsidR="0063235E" w:rsidRPr="00AD41BF">
        <w:t xml:space="preserve"> ust.</w:t>
      </w:r>
      <w:r w:rsidR="00E66F78">
        <w:t xml:space="preserve"> </w:t>
      </w:r>
      <w:r w:rsidR="009366CA" w:rsidRPr="00AD41BF">
        <w:t xml:space="preserve">7a </w:t>
      </w:r>
      <w:r w:rsidR="002C7DDB" w:rsidRPr="00AD41BF">
        <w:t>w</w:t>
      </w:r>
      <w:r w:rsidR="00E66F78">
        <w:t xml:space="preserve"> </w:t>
      </w:r>
      <w:r w:rsidR="00FA6204" w:rsidRPr="00AD41BF">
        <w:t>brzmieniu:</w:t>
      </w:r>
    </w:p>
    <w:p w14:paraId="2793DF02" w14:textId="58C8EF5A" w:rsidR="004429FA" w:rsidRDefault="00E66F78" w:rsidP="004429FA">
      <w:pPr>
        <w:pStyle w:val="ZUSTzmustartykuempunktem"/>
      </w:pPr>
      <w:r>
        <w:t>„</w:t>
      </w:r>
      <w:r w:rsidR="009366CA" w:rsidRPr="00AD41BF">
        <w:t>7a</w:t>
      </w:r>
      <w:r w:rsidR="00FA6204" w:rsidRPr="00AD41BF">
        <w:t xml:space="preserve">. </w:t>
      </w:r>
      <w:r w:rsidR="00552339" w:rsidRPr="00AD41BF">
        <w:t>Wnioski o wydanie zezwoleń na odstępstwa, o których mowa w ust. 3 pkt 2 i ust. 4 pkt 2, od zakazu, o którym mowa w ust. 1 pkt 1, składa się w formie dokumentu elektronicznego w rozumieniu ustawy z dnia 17 lutego 2005 r. o informatyzacji działalności podmiotów realizujących zadania publiczne (Dz. U. z 2023 r. poz. 57). Obsługa wniosków odbywa się za pomocą systemów, o których mowa w art. 79</w:t>
      </w:r>
      <w:r w:rsidR="00B36831">
        <w:t>l</w:t>
      </w:r>
      <w:r w:rsidR="00552339" w:rsidRPr="00AD41BF">
        <w:t xml:space="preserve"> ustawy z dnia 7 lipca 1994 r. – Prawo budowlane.</w:t>
      </w:r>
      <w:r>
        <w:t>”</w:t>
      </w:r>
      <w:r w:rsidR="00552339" w:rsidRPr="00AD41BF">
        <w:t>;</w:t>
      </w:r>
    </w:p>
    <w:p w14:paraId="51E498CE" w14:textId="2FDC93D7" w:rsidR="00E35C64" w:rsidRPr="00AD41BF" w:rsidRDefault="00552339" w:rsidP="004429FA">
      <w:pPr>
        <w:pStyle w:val="PKTpunkt"/>
      </w:pPr>
      <w:r w:rsidRPr="00AD41BF">
        <w:t>2</w:t>
      </w:r>
      <w:r w:rsidR="004429FA" w:rsidRPr="00AD41BF">
        <w:t>)</w:t>
      </w:r>
      <w:r w:rsidR="004429FA">
        <w:tab/>
      </w:r>
      <w:r w:rsidRPr="00AD41BF">
        <w:t xml:space="preserve">w art. 56 w ust. 6a w pkt 2 skreśla się wyrazy </w:t>
      </w:r>
      <w:r w:rsidR="00E66F78">
        <w:t>„</w:t>
      </w:r>
      <w:r w:rsidRPr="00AD41BF">
        <w:t>(Dz.</w:t>
      </w:r>
      <w:r w:rsidR="00E00187">
        <w:t xml:space="preserve"> </w:t>
      </w:r>
      <w:r w:rsidRPr="00AD41BF">
        <w:t>U. z 2021 r. poz. 2070 oraz z 2022 r. poz. 1087)</w:t>
      </w:r>
      <w:r w:rsidR="00E66F78">
        <w:t>”</w:t>
      </w:r>
      <w:r w:rsidR="00E35C64" w:rsidRPr="00AD41BF">
        <w:t>.</w:t>
      </w:r>
    </w:p>
    <w:p w14:paraId="49C7050E" w14:textId="7552723B" w:rsidR="00D447F9" w:rsidRPr="00AD41BF" w:rsidRDefault="004D48D0" w:rsidP="00D447F9">
      <w:pPr>
        <w:pStyle w:val="ARTartustawynprozporzdzenia"/>
      </w:pPr>
      <w:r>
        <w:rPr>
          <w:rStyle w:val="Ppogrubienie"/>
        </w:rPr>
        <w:t>Art. </w:t>
      </w:r>
      <w:r w:rsidR="00A874CE" w:rsidRPr="00AD41BF">
        <w:rPr>
          <w:rStyle w:val="Ppogrubienie"/>
        </w:rPr>
        <w:t>13</w:t>
      </w:r>
      <w:r w:rsidR="00D447F9" w:rsidRPr="00AD41BF">
        <w:rPr>
          <w:rStyle w:val="Ppogrubienie"/>
        </w:rPr>
        <w:t>.</w:t>
      </w:r>
      <w:r>
        <w:t> </w:t>
      </w:r>
      <w:r w:rsidR="00D447F9" w:rsidRPr="00AD41BF">
        <w:t>W</w:t>
      </w:r>
      <w:r w:rsidR="00E66F78">
        <w:t xml:space="preserve"> </w:t>
      </w:r>
      <w:r w:rsidR="00D447F9" w:rsidRPr="00AD41BF">
        <w:t>ustawie z</w:t>
      </w:r>
      <w:r w:rsidR="00E66F78">
        <w:t xml:space="preserve"> </w:t>
      </w:r>
      <w:r w:rsidR="00D447F9" w:rsidRPr="00AD41BF">
        <w:t>dnia 3</w:t>
      </w:r>
      <w:r w:rsidR="00E66F78">
        <w:t xml:space="preserve"> </w:t>
      </w:r>
      <w:r w:rsidR="00D447F9" w:rsidRPr="00AD41BF">
        <w:t>października 2008</w:t>
      </w:r>
      <w:r w:rsidR="00E66F78">
        <w:t xml:space="preserve"> </w:t>
      </w:r>
      <w:r w:rsidR="00D447F9" w:rsidRPr="00AD41BF">
        <w:t>r. o</w:t>
      </w:r>
      <w:r w:rsidR="00E66F78">
        <w:t xml:space="preserve"> </w:t>
      </w:r>
      <w:r w:rsidR="00D447F9" w:rsidRPr="00AD41BF">
        <w:t>udostępnianiu informacji o</w:t>
      </w:r>
      <w:r w:rsidR="00E66F78">
        <w:t xml:space="preserve"> </w:t>
      </w:r>
      <w:r w:rsidR="00D447F9" w:rsidRPr="00AD41BF">
        <w:t>środowisku i</w:t>
      </w:r>
      <w:r w:rsidR="00E66F78">
        <w:t xml:space="preserve"> </w:t>
      </w:r>
      <w:r w:rsidR="00D447F9" w:rsidRPr="00AD41BF">
        <w:t>jego ochronie, udziale społeczeństwa w</w:t>
      </w:r>
      <w:r w:rsidR="00E66F78">
        <w:t xml:space="preserve"> </w:t>
      </w:r>
      <w:r w:rsidR="00D447F9" w:rsidRPr="00AD41BF">
        <w:t>ochronie środowiska oraz o</w:t>
      </w:r>
      <w:r w:rsidR="00E66F78">
        <w:t xml:space="preserve"> </w:t>
      </w:r>
      <w:r w:rsidR="00D447F9" w:rsidRPr="00AD41BF">
        <w:t xml:space="preserve">ocenach oddziaływania na środowisko </w:t>
      </w:r>
      <w:bookmarkStart w:id="48" w:name="_Hlk109754129"/>
      <w:r w:rsidR="00D447F9" w:rsidRPr="00AD41BF">
        <w:t>(</w:t>
      </w:r>
      <w:r w:rsidR="0063235E" w:rsidRPr="00AD41BF">
        <w:t>Dz.</w:t>
      </w:r>
      <w:r w:rsidR="00E66F78">
        <w:t xml:space="preserve"> </w:t>
      </w:r>
      <w:r w:rsidR="0063235E" w:rsidRPr="00AD41BF">
        <w:t>U.</w:t>
      </w:r>
      <w:r w:rsidR="00D447F9" w:rsidRPr="00AD41BF">
        <w:t xml:space="preserve"> z</w:t>
      </w:r>
      <w:r w:rsidR="00E66F78">
        <w:t xml:space="preserve"> </w:t>
      </w:r>
      <w:r w:rsidR="00D447F9" w:rsidRPr="00AD41BF">
        <w:t>2022</w:t>
      </w:r>
      <w:r w:rsidR="00E66F78">
        <w:t xml:space="preserve"> </w:t>
      </w:r>
      <w:r w:rsidR="00D447F9" w:rsidRPr="00AD41BF">
        <w:t>r.</w:t>
      </w:r>
      <w:r w:rsidR="0063235E" w:rsidRPr="00AD41BF">
        <w:t xml:space="preserve"> poz.</w:t>
      </w:r>
      <w:r w:rsidR="00E66F78">
        <w:t xml:space="preserve"> </w:t>
      </w:r>
      <w:r w:rsidR="00D447F9" w:rsidRPr="00AD41BF">
        <w:t>1029</w:t>
      </w:r>
      <w:r w:rsidR="00EC0597" w:rsidRPr="00AD41BF">
        <w:t xml:space="preserve">, </w:t>
      </w:r>
      <w:r w:rsidR="00591817" w:rsidRPr="00AD41BF">
        <w:t xml:space="preserve">z </w:t>
      </w:r>
      <w:proofErr w:type="spellStart"/>
      <w:r w:rsidR="00591817" w:rsidRPr="00AD41BF">
        <w:t>późn</w:t>
      </w:r>
      <w:proofErr w:type="spellEnd"/>
      <w:r w:rsidR="00591817" w:rsidRPr="00AD41BF">
        <w:t>. zm.</w:t>
      </w:r>
      <w:r w:rsidR="00591817" w:rsidRPr="00AD41BF">
        <w:rPr>
          <w:rStyle w:val="Odwoanieprzypisudolnego"/>
        </w:rPr>
        <w:footnoteReference w:id="4"/>
      </w:r>
      <w:r w:rsidR="00591817" w:rsidRPr="00AD41BF">
        <w:rPr>
          <w:rStyle w:val="IGindeksgrny"/>
        </w:rPr>
        <w:t>)</w:t>
      </w:r>
      <w:r w:rsidR="00D447F9" w:rsidRPr="00AD41BF">
        <w:t>)</w:t>
      </w:r>
      <w:bookmarkEnd w:id="48"/>
      <w:r w:rsidR="0063235E" w:rsidRPr="00AD41BF">
        <w:t xml:space="preserve"> w</w:t>
      </w:r>
      <w:r w:rsidR="00E66F78">
        <w:t xml:space="preserve"> </w:t>
      </w:r>
      <w:r w:rsidR="0063235E" w:rsidRPr="00AD41BF">
        <w:t>art.</w:t>
      </w:r>
      <w:r w:rsidR="00E66F78">
        <w:t xml:space="preserve"> </w:t>
      </w:r>
      <w:r w:rsidR="00D447F9" w:rsidRPr="00AD41BF">
        <w:t>73</w:t>
      </w:r>
      <w:r w:rsidR="00E66F78">
        <w:t xml:space="preserve"> </w:t>
      </w:r>
      <w:r w:rsidR="00D447F9" w:rsidRPr="00AD41BF">
        <w:t>dodaje się</w:t>
      </w:r>
      <w:r w:rsidR="0063235E" w:rsidRPr="00AD41BF">
        <w:t xml:space="preserve"> ust.</w:t>
      </w:r>
      <w:r w:rsidR="00E66F78">
        <w:t xml:space="preserve"> </w:t>
      </w:r>
      <w:r w:rsidR="00AC1363" w:rsidRPr="00AD41BF">
        <w:t xml:space="preserve">5 </w:t>
      </w:r>
      <w:r w:rsidR="00D447F9" w:rsidRPr="00AD41BF">
        <w:t>w</w:t>
      </w:r>
      <w:r w:rsidR="00E66F78">
        <w:t xml:space="preserve"> </w:t>
      </w:r>
      <w:r w:rsidR="00D447F9" w:rsidRPr="00AD41BF">
        <w:t>brzmieniu:</w:t>
      </w:r>
    </w:p>
    <w:p w14:paraId="7319CB57" w14:textId="4615D993" w:rsidR="00AC1363" w:rsidRPr="00AD41BF" w:rsidRDefault="00E66F78" w:rsidP="00AD74D1">
      <w:pPr>
        <w:pStyle w:val="ZUSTzmustartykuempunktem"/>
      </w:pPr>
      <w:r>
        <w:t>„</w:t>
      </w:r>
      <w:r w:rsidR="00AC1363" w:rsidRPr="00AD41BF">
        <w:t>5. Obsługa wniosku o wydanie decyzji o środowiskowych uwarunkowaniach</w:t>
      </w:r>
      <w:r w:rsidR="00AD513E" w:rsidRPr="00AD41BF">
        <w:t xml:space="preserve"> złożonego</w:t>
      </w:r>
      <w:r w:rsidR="00AC1363" w:rsidRPr="00AD41BF">
        <w:t xml:space="preserve"> </w:t>
      </w:r>
      <w:r w:rsidR="007D0F1E" w:rsidRPr="00AD41BF">
        <w:t>w</w:t>
      </w:r>
      <w:r>
        <w:t xml:space="preserve"> </w:t>
      </w:r>
      <w:r w:rsidR="00AC1363" w:rsidRPr="00AD41BF">
        <w:t xml:space="preserve">formie, o której mowa w ust. 1a pkt 2, odbywa się za </w:t>
      </w:r>
      <w:r w:rsidR="00453A62" w:rsidRPr="00AD41BF">
        <w:t xml:space="preserve">pomocą </w:t>
      </w:r>
      <w:r w:rsidR="008C2B49" w:rsidRPr="00AD41BF">
        <w:t xml:space="preserve">systemów, o których mowa w art. </w:t>
      </w:r>
      <w:r w:rsidR="00B36831" w:rsidRPr="00AD41BF">
        <w:t>79</w:t>
      </w:r>
      <w:r w:rsidR="00B36831">
        <w:t>l</w:t>
      </w:r>
      <w:r w:rsidR="00B36831" w:rsidRPr="00AD41BF">
        <w:t xml:space="preserve"> </w:t>
      </w:r>
      <w:r w:rsidR="008C2B49" w:rsidRPr="00AD41BF">
        <w:t>ustawy z dnia 7 lipca 1994 r. – Prawo budowlane</w:t>
      </w:r>
      <w:r w:rsidR="00AC1363" w:rsidRPr="00AD41BF">
        <w:t>.</w:t>
      </w:r>
      <w:r>
        <w:t>”</w:t>
      </w:r>
      <w:r w:rsidR="00AC1363" w:rsidRPr="00AD41BF">
        <w:t>.</w:t>
      </w:r>
    </w:p>
    <w:p w14:paraId="3F9ABFF7" w14:textId="2B6E3ED8" w:rsidR="008D09DB" w:rsidRPr="00AD41BF" w:rsidRDefault="004D48D0" w:rsidP="008D09DB">
      <w:pPr>
        <w:pStyle w:val="ARTartustawynprozporzdzenia"/>
      </w:pPr>
      <w:r>
        <w:rPr>
          <w:rStyle w:val="Ppogrubienie"/>
        </w:rPr>
        <w:t>Art. </w:t>
      </w:r>
      <w:r w:rsidR="004311F0" w:rsidRPr="00AD41BF">
        <w:rPr>
          <w:rStyle w:val="Ppogrubienie"/>
        </w:rPr>
        <w:t>1</w:t>
      </w:r>
      <w:r w:rsidR="00DB4FFC">
        <w:rPr>
          <w:rStyle w:val="Ppogrubienie"/>
        </w:rPr>
        <w:t>4</w:t>
      </w:r>
      <w:r w:rsidR="008D09DB" w:rsidRPr="00AD41BF">
        <w:rPr>
          <w:rStyle w:val="Ppogrubienie"/>
        </w:rPr>
        <w:t>.</w:t>
      </w:r>
      <w:r>
        <w:t> </w:t>
      </w:r>
      <w:r w:rsidR="006C2718" w:rsidRPr="00AD41BF">
        <w:t>W</w:t>
      </w:r>
      <w:r w:rsidR="00E66F78">
        <w:t xml:space="preserve"> </w:t>
      </w:r>
      <w:bookmarkStart w:id="49" w:name="_Hlk86392980"/>
      <w:bookmarkStart w:id="50" w:name="_Hlk89775549"/>
      <w:r w:rsidR="008D09DB" w:rsidRPr="00AD41BF">
        <w:t>ustawie</w:t>
      </w:r>
      <w:r w:rsidR="006C2718" w:rsidRPr="00AD41BF">
        <w:t xml:space="preserve"> z</w:t>
      </w:r>
      <w:r w:rsidR="00E66F78">
        <w:t xml:space="preserve"> </w:t>
      </w:r>
      <w:r w:rsidR="008D09DB" w:rsidRPr="00AD41BF">
        <w:t>dnia 1</w:t>
      </w:r>
      <w:r w:rsidR="006C2718" w:rsidRPr="00AD41BF">
        <w:t>9</w:t>
      </w:r>
      <w:r w:rsidR="00E66F78">
        <w:t xml:space="preserve"> </w:t>
      </w:r>
      <w:r w:rsidR="008D09DB" w:rsidRPr="00AD41BF">
        <w:t>czerwca 200</w:t>
      </w:r>
      <w:r w:rsidR="006C2718" w:rsidRPr="00AD41BF">
        <w:t>9</w:t>
      </w:r>
      <w:r w:rsidR="00E66F78">
        <w:t xml:space="preserve"> </w:t>
      </w:r>
      <w:r w:rsidR="008D09DB" w:rsidRPr="00AD41BF">
        <w:t>r.</w:t>
      </w:r>
      <w:r w:rsidR="006C2718" w:rsidRPr="00AD41BF">
        <w:t xml:space="preserve"> o</w:t>
      </w:r>
      <w:r w:rsidR="00E66F78">
        <w:t xml:space="preserve"> </w:t>
      </w:r>
      <w:r w:rsidR="008D09DB" w:rsidRPr="00AD41BF">
        <w:t>pomocy państwa</w:t>
      </w:r>
      <w:r w:rsidR="006C2718" w:rsidRPr="00AD41BF">
        <w:t xml:space="preserve"> w</w:t>
      </w:r>
      <w:r w:rsidR="00E66F78">
        <w:t xml:space="preserve"> </w:t>
      </w:r>
      <w:r w:rsidR="008D09DB" w:rsidRPr="00AD41BF">
        <w:t xml:space="preserve">spłacie niektórych kredytów mieszkaniowych udzielonych osobom, które utraciły pracę </w:t>
      </w:r>
      <w:bookmarkEnd w:id="49"/>
      <w:r w:rsidR="008D09DB" w:rsidRPr="00AD41BF">
        <w:t>(</w:t>
      </w:r>
      <w:r w:rsidR="0063235E" w:rsidRPr="00AD41BF">
        <w:t>Dz.</w:t>
      </w:r>
      <w:r w:rsidR="00E66F78">
        <w:t xml:space="preserve"> </w:t>
      </w:r>
      <w:r w:rsidR="0063235E" w:rsidRPr="00AD41BF">
        <w:t>U.</w:t>
      </w:r>
      <w:r w:rsidR="006C2718" w:rsidRPr="00AD41BF">
        <w:t xml:space="preserve"> z</w:t>
      </w:r>
      <w:r w:rsidR="00E66F78">
        <w:t xml:space="preserve"> </w:t>
      </w:r>
      <w:r w:rsidR="008D09DB" w:rsidRPr="00AD41BF">
        <w:t>201</w:t>
      </w:r>
      <w:r w:rsidR="006C2718" w:rsidRPr="00AD41BF">
        <w:t>6</w:t>
      </w:r>
      <w:r w:rsidR="00E66F78">
        <w:t xml:space="preserve"> </w:t>
      </w:r>
      <w:r w:rsidR="008D09DB" w:rsidRPr="00AD41BF">
        <w:t>r.</w:t>
      </w:r>
      <w:r w:rsidR="0063235E" w:rsidRPr="00AD41BF">
        <w:t xml:space="preserve"> poz.</w:t>
      </w:r>
      <w:r w:rsidR="008E2DEA">
        <w:t> </w:t>
      </w:r>
      <w:r w:rsidR="008D09DB" w:rsidRPr="00AD41BF">
        <w:t>734)</w:t>
      </w:r>
      <w:bookmarkEnd w:id="50"/>
      <w:r w:rsidR="0063235E" w:rsidRPr="00AD41BF">
        <w:t xml:space="preserve"> w</w:t>
      </w:r>
      <w:r w:rsidR="00E66F78">
        <w:t xml:space="preserve"> </w:t>
      </w:r>
      <w:r w:rsidR="0063235E" w:rsidRPr="00AD41BF">
        <w:t>art.</w:t>
      </w:r>
      <w:r w:rsidR="00E66F78">
        <w:t xml:space="preserve"> </w:t>
      </w:r>
      <w:r w:rsidR="0063235E" w:rsidRPr="00AD41BF">
        <w:t>2 w</w:t>
      </w:r>
      <w:r w:rsidR="00E66F78">
        <w:t xml:space="preserve"> </w:t>
      </w:r>
      <w:r w:rsidR="0063235E" w:rsidRPr="00AD41BF">
        <w:t>ust.</w:t>
      </w:r>
      <w:r w:rsidR="00E66F78">
        <w:t xml:space="preserve"> </w:t>
      </w:r>
      <w:r w:rsidR="0063235E" w:rsidRPr="00AD41BF">
        <w:t>2 pkt</w:t>
      </w:r>
      <w:r w:rsidR="00E66F78">
        <w:t xml:space="preserve"> </w:t>
      </w:r>
      <w:r w:rsidR="006C2718" w:rsidRPr="00AD41BF">
        <w:t>1</w:t>
      </w:r>
      <w:r w:rsidR="00E66F78">
        <w:t xml:space="preserve"> </w:t>
      </w:r>
      <w:r w:rsidR="008D09DB" w:rsidRPr="00AD41BF">
        <w:t>otrzymuje brzmienie:</w:t>
      </w:r>
    </w:p>
    <w:p w14:paraId="2EC34E35" w14:textId="03A5B89F" w:rsidR="008D09DB" w:rsidRPr="00AD41BF" w:rsidRDefault="00E66F78" w:rsidP="008D09DB">
      <w:pPr>
        <w:pStyle w:val="ZPKTzmpktartykuempunktem"/>
      </w:pPr>
      <w:r>
        <w:lastRenderedPageBreak/>
        <w:t>„</w:t>
      </w:r>
      <w:r w:rsidR="008D09DB" w:rsidRPr="00AD41BF">
        <w:t>1)</w:t>
      </w:r>
      <w:r w:rsidR="008D09DB" w:rsidRPr="00AD41BF">
        <w:tab/>
        <w:t xml:space="preserve">budowę domu jednorodzinnego, jeżeli przed </w:t>
      </w:r>
      <w:r w:rsidR="00217C19" w:rsidRPr="00AD41BF">
        <w:t xml:space="preserve">dniem </w:t>
      </w:r>
      <w:r w:rsidR="008D09DB" w:rsidRPr="00AD41BF">
        <w:t>złożeni</w:t>
      </w:r>
      <w:r w:rsidR="00217C19" w:rsidRPr="00AD41BF">
        <w:t>a</w:t>
      </w:r>
      <w:r w:rsidR="008D09DB" w:rsidRPr="00AD41BF">
        <w:t xml:space="preserve"> wniosku</w:t>
      </w:r>
      <w:r w:rsidR="006C2718" w:rsidRPr="00AD41BF">
        <w:t xml:space="preserve"> o</w:t>
      </w:r>
      <w:r>
        <w:t xml:space="preserve"> </w:t>
      </w:r>
      <w:r w:rsidR="008D09DB" w:rsidRPr="00AD41BF">
        <w:t>pomoc obiekt ten oddano do użytkowania na podstawie</w:t>
      </w:r>
      <w:r w:rsidR="0063235E" w:rsidRPr="00AD41BF">
        <w:t xml:space="preserve"> art.</w:t>
      </w:r>
      <w:r>
        <w:t xml:space="preserve"> </w:t>
      </w:r>
      <w:r w:rsidR="008D09DB" w:rsidRPr="00AD41BF">
        <w:t>53c ustawy</w:t>
      </w:r>
      <w:r w:rsidR="006C2718" w:rsidRPr="00AD41BF">
        <w:t xml:space="preserve"> z</w:t>
      </w:r>
      <w:r>
        <w:t xml:space="preserve"> </w:t>
      </w:r>
      <w:r w:rsidR="008D09DB" w:rsidRPr="00AD41BF">
        <w:t xml:space="preserve">dnia </w:t>
      </w:r>
      <w:r w:rsidR="006C2718" w:rsidRPr="00AD41BF">
        <w:t>7</w:t>
      </w:r>
      <w:r>
        <w:t xml:space="preserve"> </w:t>
      </w:r>
      <w:r w:rsidR="008D09DB" w:rsidRPr="00AD41BF">
        <w:t>lipca 199</w:t>
      </w:r>
      <w:r w:rsidR="006C2718" w:rsidRPr="00AD41BF">
        <w:t>4</w:t>
      </w:r>
      <w:r w:rsidR="008E2DEA">
        <w:t> </w:t>
      </w:r>
      <w:r w:rsidR="008D09DB" w:rsidRPr="00AD41BF">
        <w:t xml:space="preserve">r. </w:t>
      </w:r>
      <w:r w:rsidR="00D821E3" w:rsidRPr="00AD41BF">
        <w:t>–</w:t>
      </w:r>
      <w:r w:rsidR="009E0528" w:rsidRPr="00AD41BF">
        <w:t xml:space="preserve"> </w:t>
      </w:r>
      <w:r w:rsidR="008D09DB" w:rsidRPr="00AD41BF">
        <w:t>Prawo budowlane, właściwy organ nie zgłosił</w:t>
      </w:r>
      <w:r w:rsidR="006C2718" w:rsidRPr="00AD41BF">
        <w:t xml:space="preserve"> w</w:t>
      </w:r>
      <w:r>
        <w:t xml:space="preserve"> </w:t>
      </w:r>
      <w:r w:rsidR="008D09DB" w:rsidRPr="00AD41BF">
        <w:t>terminie sprzeciwu</w:t>
      </w:r>
      <w:r w:rsidR="006C2718" w:rsidRPr="00AD41BF">
        <w:t xml:space="preserve"> w</w:t>
      </w:r>
      <w:r>
        <w:t xml:space="preserve"> </w:t>
      </w:r>
      <w:r w:rsidR="008D09DB" w:rsidRPr="00AD41BF">
        <w:t>związku</w:t>
      </w:r>
      <w:r w:rsidR="006C2718" w:rsidRPr="00AD41BF">
        <w:t xml:space="preserve"> z</w:t>
      </w:r>
      <w:r>
        <w:t xml:space="preserve"> </w:t>
      </w:r>
      <w:r w:rsidR="008D09DB" w:rsidRPr="00AD41BF">
        <w:t>zawiadomieniem</w:t>
      </w:r>
      <w:r w:rsidR="006C2718" w:rsidRPr="00AD41BF">
        <w:t xml:space="preserve"> o</w:t>
      </w:r>
      <w:r>
        <w:t xml:space="preserve"> </w:t>
      </w:r>
      <w:r w:rsidR="008D09DB" w:rsidRPr="00AD41BF">
        <w:t>zakończeniu budowy albo została wydana ostateczna decyzja</w:t>
      </w:r>
      <w:r w:rsidR="006C2718" w:rsidRPr="00AD41BF">
        <w:t xml:space="preserve"> o</w:t>
      </w:r>
      <w:r>
        <w:t xml:space="preserve"> </w:t>
      </w:r>
      <w:r w:rsidR="008D09DB" w:rsidRPr="00AD41BF">
        <w:t>pozwoleniu na użytkowanie obiektu budowlanego</w:t>
      </w:r>
      <w:r w:rsidR="00AD57C6">
        <w:t>,</w:t>
      </w:r>
      <w:r>
        <w:t>”</w:t>
      </w:r>
      <w:r w:rsidR="008D09DB" w:rsidRPr="00AD41BF">
        <w:t>.</w:t>
      </w:r>
    </w:p>
    <w:p w14:paraId="159C1B2D" w14:textId="26353C91" w:rsidR="008D4363" w:rsidRPr="00AD41BF" w:rsidRDefault="004D48D0" w:rsidP="008D4363">
      <w:pPr>
        <w:pStyle w:val="ARTartustawynprozporzdzenia"/>
      </w:pPr>
      <w:r>
        <w:rPr>
          <w:rStyle w:val="Ppogrubienie"/>
        </w:rPr>
        <w:t>Art. </w:t>
      </w:r>
      <w:r w:rsidR="004311F0" w:rsidRPr="00AD41BF">
        <w:rPr>
          <w:rStyle w:val="Ppogrubienie"/>
        </w:rPr>
        <w:t>1</w:t>
      </w:r>
      <w:r w:rsidR="00DB4FFC">
        <w:rPr>
          <w:rStyle w:val="Ppogrubienie"/>
        </w:rPr>
        <w:t>5</w:t>
      </w:r>
      <w:r w:rsidR="008172BF" w:rsidRPr="00AD41BF">
        <w:rPr>
          <w:rStyle w:val="Ppogrubienie"/>
        </w:rPr>
        <w:t>.</w:t>
      </w:r>
      <w:r>
        <w:t> </w:t>
      </w:r>
      <w:r w:rsidR="008172BF" w:rsidRPr="00AD41BF">
        <w:t>W ustawie z dnia 21 października 2016 r. o umowie koncesji na roboty budowlane lub usługi (Dz. U. z 202</w:t>
      </w:r>
      <w:r w:rsidR="005A020E" w:rsidRPr="00AD41BF">
        <w:t>3 r. poz. 140</w:t>
      </w:r>
      <w:r w:rsidR="008172BF" w:rsidRPr="00AD41BF">
        <w:t xml:space="preserve">) w art. 69 </w:t>
      </w:r>
      <w:r w:rsidR="008D4363" w:rsidRPr="00AD41BF">
        <w:t>po ust. 1 dodaje się ust. 1a w</w:t>
      </w:r>
      <w:r w:rsidR="00E66F78">
        <w:t xml:space="preserve"> </w:t>
      </w:r>
      <w:r w:rsidR="008D4363" w:rsidRPr="00AD41BF">
        <w:t>brzmieniu:</w:t>
      </w:r>
    </w:p>
    <w:p w14:paraId="20CB519C" w14:textId="752FAACF" w:rsidR="008D4363" w:rsidRPr="00AD41BF" w:rsidRDefault="00E66F78" w:rsidP="00B877CE">
      <w:pPr>
        <w:pStyle w:val="ZUSTzmustartykuempunktem"/>
      </w:pPr>
      <w:r>
        <w:t>„</w:t>
      </w:r>
      <w:r w:rsidR="008D4363" w:rsidRPr="00AD41BF">
        <w:t>1a. W latach 2026–2035 maksymalny limit wydatków budżetu państwa będących skutkiem finansowym niniejszej ustawy wynosi</w:t>
      </w:r>
      <w:r w:rsidR="006748C4">
        <w:t xml:space="preserve"> 2 </w:t>
      </w:r>
      <w:r w:rsidR="008D4363" w:rsidRPr="00AD41BF">
        <w:t>0</w:t>
      </w:r>
      <w:r w:rsidR="00E614C0" w:rsidRPr="00AD41BF">
        <w:t>00</w:t>
      </w:r>
      <w:r w:rsidR="006748C4">
        <w:t> </w:t>
      </w:r>
      <w:r w:rsidR="008D4363" w:rsidRPr="00AD41BF">
        <w:t>000 zł, w tym w:</w:t>
      </w:r>
    </w:p>
    <w:p w14:paraId="3306935B" w14:textId="23319C2B" w:rsidR="008172BF" w:rsidRPr="00AD41BF" w:rsidRDefault="008172BF" w:rsidP="008172BF">
      <w:pPr>
        <w:pStyle w:val="ZPKTzmpktartykuempunktem"/>
      </w:pPr>
      <w:r w:rsidRPr="00AD41BF">
        <w:t>1)</w:t>
      </w:r>
      <w:r w:rsidR="00172F8C" w:rsidRPr="00AD41BF">
        <w:tab/>
      </w:r>
      <w:r w:rsidR="00B877CE">
        <w:t>2026 r. – 200 </w:t>
      </w:r>
      <w:r w:rsidRPr="00AD41BF">
        <w:t xml:space="preserve">000 zł; </w:t>
      </w:r>
    </w:p>
    <w:p w14:paraId="1E4FE10D" w14:textId="4F370439" w:rsidR="008172BF" w:rsidRPr="00AD41BF" w:rsidRDefault="008172BF" w:rsidP="008172BF">
      <w:pPr>
        <w:pStyle w:val="ZPKTzmpktartykuempunktem"/>
      </w:pPr>
      <w:r w:rsidRPr="00AD41BF">
        <w:t>2)</w:t>
      </w:r>
      <w:r w:rsidR="00172F8C" w:rsidRPr="00AD41BF">
        <w:tab/>
      </w:r>
      <w:r w:rsidR="00E30266" w:rsidRPr="00AD41BF">
        <w:t>2</w:t>
      </w:r>
      <w:r w:rsidR="00B877CE">
        <w:t>027 r. – 200 </w:t>
      </w:r>
      <w:r w:rsidRPr="00AD41BF">
        <w:t xml:space="preserve">000 zł; </w:t>
      </w:r>
    </w:p>
    <w:p w14:paraId="79798523" w14:textId="47D4B08C" w:rsidR="008172BF" w:rsidRPr="00AD41BF" w:rsidRDefault="008172BF" w:rsidP="008172BF">
      <w:pPr>
        <w:pStyle w:val="ZPKTzmpktartykuempunktem"/>
      </w:pPr>
      <w:r w:rsidRPr="00AD41BF">
        <w:t>3)</w:t>
      </w:r>
      <w:r w:rsidR="00172F8C" w:rsidRPr="00AD41BF">
        <w:tab/>
      </w:r>
      <w:r w:rsidR="00B877CE">
        <w:t>2028 r. – 200 </w:t>
      </w:r>
      <w:r w:rsidRPr="00AD41BF">
        <w:t xml:space="preserve">000 zł; </w:t>
      </w:r>
    </w:p>
    <w:p w14:paraId="45F5929D" w14:textId="72820B43" w:rsidR="008172BF" w:rsidRPr="00AD41BF" w:rsidRDefault="008172BF" w:rsidP="008172BF">
      <w:pPr>
        <w:pStyle w:val="ZPKTzmpktartykuempunktem"/>
      </w:pPr>
      <w:r w:rsidRPr="00AD41BF">
        <w:t>4)</w:t>
      </w:r>
      <w:r w:rsidR="00172F8C" w:rsidRPr="00AD41BF">
        <w:tab/>
      </w:r>
      <w:r w:rsidR="00B877CE">
        <w:t>2029 r. – 200 </w:t>
      </w:r>
      <w:r w:rsidRPr="00AD41BF">
        <w:t xml:space="preserve">000 zł; </w:t>
      </w:r>
    </w:p>
    <w:p w14:paraId="79067775" w14:textId="210F7F95" w:rsidR="008172BF" w:rsidRPr="00AD41BF" w:rsidRDefault="008172BF" w:rsidP="008172BF">
      <w:pPr>
        <w:pStyle w:val="ZPKTzmpktartykuempunktem"/>
      </w:pPr>
      <w:r w:rsidRPr="00AD41BF">
        <w:t>5)</w:t>
      </w:r>
      <w:r w:rsidR="00172F8C" w:rsidRPr="00AD41BF">
        <w:tab/>
      </w:r>
      <w:r w:rsidR="00B877CE">
        <w:t>2030 r. – 200 </w:t>
      </w:r>
      <w:r w:rsidRPr="00AD41BF">
        <w:t xml:space="preserve">000 zł; </w:t>
      </w:r>
    </w:p>
    <w:p w14:paraId="0821CF53" w14:textId="1483A708" w:rsidR="008172BF" w:rsidRPr="00AD41BF" w:rsidRDefault="008172BF" w:rsidP="008172BF">
      <w:pPr>
        <w:pStyle w:val="ZPKTzmpktartykuempunktem"/>
      </w:pPr>
      <w:r w:rsidRPr="00AD41BF">
        <w:t>6)</w:t>
      </w:r>
      <w:r w:rsidR="00172F8C" w:rsidRPr="00AD41BF">
        <w:tab/>
      </w:r>
      <w:r w:rsidR="00B877CE">
        <w:t>2031 r. – 200 </w:t>
      </w:r>
      <w:r w:rsidRPr="00AD41BF">
        <w:t xml:space="preserve">000 zł; </w:t>
      </w:r>
    </w:p>
    <w:p w14:paraId="141B5488" w14:textId="7C5A9CEA" w:rsidR="008172BF" w:rsidRPr="00AD41BF" w:rsidRDefault="008172BF" w:rsidP="008172BF">
      <w:pPr>
        <w:pStyle w:val="ZPKTzmpktartykuempunktem"/>
      </w:pPr>
      <w:r w:rsidRPr="00AD41BF">
        <w:t>7)</w:t>
      </w:r>
      <w:r w:rsidR="00172F8C" w:rsidRPr="00AD41BF">
        <w:tab/>
      </w:r>
      <w:r w:rsidR="00B877CE">
        <w:t>2032 r. – 200 </w:t>
      </w:r>
      <w:r w:rsidRPr="00AD41BF">
        <w:t xml:space="preserve">000 zł; </w:t>
      </w:r>
    </w:p>
    <w:p w14:paraId="7786B3C7" w14:textId="19E32150" w:rsidR="008172BF" w:rsidRPr="00AD41BF" w:rsidRDefault="008172BF" w:rsidP="008172BF">
      <w:pPr>
        <w:pStyle w:val="ZPKTzmpktartykuempunktem"/>
      </w:pPr>
      <w:r w:rsidRPr="00AD41BF">
        <w:t>8)</w:t>
      </w:r>
      <w:r w:rsidR="00172F8C" w:rsidRPr="00AD41BF">
        <w:tab/>
      </w:r>
      <w:r w:rsidR="00B877CE">
        <w:t>2033 r. – 200 </w:t>
      </w:r>
      <w:r w:rsidRPr="00AD41BF">
        <w:t xml:space="preserve">000 zł; </w:t>
      </w:r>
    </w:p>
    <w:p w14:paraId="05ABD959" w14:textId="093F4C57" w:rsidR="008172BF" w:rsidRPr="00AD41BF" w:rsidRDefault="008172BF" w:rsidP="008172BF">
      <w:pPr>
        <w:pStyle w:val="ZPKTzmpktartykuempunktem"/>
      </w:pPr>
      <w:r w:rsidRPr="00AD41BF">
        <w:t>9)</w:t>
      </w:r>
      <w:r w:rsidR="00172F8C" w:rsidRPr="00AD41BF">
        <w:tab/>
      </w:r>
      <w:r w:rsidR="00B877CE">
        <w:t>2034 r. – 200 </w:t>
      </w:r>
      <w:r w:rsidRPr="00AD41BF">
        <w:t xml:space="preserve">000 zł; </w:t>
      </w:r>
    </w:p>
    <w:p w14:paraId="2CBDEF25" w14:textId="69D81344" w:rsidR="008172BF" w:rsidRPr="00AD41BF" w:rsidRDefault="008D4363" w:rsidP="008172BF">
      <w:pPr>
        <w:pStyle w:val="ZPKTzmpktartykuempunktem"/>
      </w:pPr>
      <w:r w:rsidRPr="00AD41BF">
        <w:t>1</w:t>
      </w:r>
      <w:r w:rsidR="008172BF" w:rsidRPr="00AD41BF">
        <w:t>0)</w:t>
      </w:r>
      <w:r w:rsidR="00172F8C" w:rsidRPr="00AD41BF">
        <w:tab/>
      </w:r>
      <w:r w:rsidR="00B877CE">
        <w:t>2035 r. – 200 </w:t>
      </w:r>
      <w:r w:rsidR="008172BF" w:rsidRPr="00AD41BF">
        <w:t>000 zł.</w:t>
      </w:r>
      <w:r w:rsidR="00E66F78">
        <w:t>”</w:t>
      </w:r>
      <w:r w:rsidR="008172BF" w:rsidRPr="00AD41BF">
        <w:t xml:space="preserve">. </w:t>
      </w:r>
    </w:p>
    <w:p w14:paraId="0D8C20AE" w14:textId="2635EBD4" w:rsidR="008D09DB" w:rsidRPr="00AD41BF" w:rsidRDefault="004D48D0" w:rsidP="008D09DB">
      <w:pPr>
        <w:pStyle w:val="ARTartustawynprozporzdzenia"/>
      </w:pPr>
      <w:r>
        <w:rPr>
          <w:rStyle w:val="Ppogrubienie"/>
        </w:rPr>
        <w:t>Art. </w:t>
      </w:r>
      <w:r w:rsidR="004311F0" w:rsidRPr="00AD41BF">
        <w:rPr>
          <w:rStyle w:val="Ppogrubienie"/>
        </w:rPr>
        <w:t>1</w:t>
      </w:r>
      <w:r w:rsidR="00DB4FFC">
        <w:rPr>
          <w:rStyle w:val="Ppogrubienie"/>
        </w:rPr>
        <w:t>6</w:t>
      </w:r>
      <w:r w:rsidR="008D09DB" w:rsidRPr="00AD41BF">
        <w:rPr>
          <w:rStyle w:val="Ppogrubienie"/>
        </w:rPr>
        <w:t>.</w:t>
      </w:r>
      <w:r>
        <w:t> </w:t>
      </w:r>
      <w:r w:rsidR="006C2718" w:rsidRPr="00AD41BF">
        <w:t>W</w:t>
      </w:r>
      <w:r w:rsidR="00E66F78">
        <w:t xml:space="preserve"> </w:t>
      </w:r>
      <w:bookmarkStart w:id="51" w:name="_Hlk86393012"/>
      <w:bookmarkStart w:id="52" w:name="_Hlk89775584"/>
      <w:r w:rsidR="008D09DB" w:rsidRPr="00AD41BF">
        <w:t>ustawie</w:t>
      </w:r>
      <w:r w:rsidR="006C2718" w:rsidRPr="00AD41BF">
        <w:t xml:space="preserve"> z</w:t>
      </w:r>
      <w:r w:rsidR="00E66F78">
        <w:t xml:space="preserve"> </w:t>
      </w:r>
      <w:r w:rsidR="008D09DB" w:rsidRPr="00AD41BF">
        <w:t>dnia 2</w:t>
      </w:r>
      <w:r w:rsidR="006C2718" w:rsidRPr="00AD41BF">
        <w:t>0</w:t>
      </w:r>
      <w:r w:rsidR="00E66F78">
        <w:t xml:space="preserve"> </w:t>
      </w:r>
      <w:r w:rsidR="008D09DB" w:rsidRPr="00AD41BF">
        <w:t>lipca 201</w:t>
      </w:r>
      <w:r w:rsidR="006C2718" w:rsidRPr="00AD41BF">
        <w:t>8</w:t>
      </w:r>
      <w:r w:rsidR="00E66F78">
        <w:t xml:space="preserve"> </w:t>
      </w:r>
      <w:r w:rsidR="008D09DB" w:rsidRPr="00AD41BF">
        <w:t>r.</w:t>
      </w:r>
      <w:r w:rsidR="006C2718" w:rsidRPr="00AD41BF">
        <w:t xml:space="preserve"> o</w:t>
      </w:r>
      <w:r w:rsidR="00E66F78">
        <w:t xml:space="preserve"> </w:t>
      </w:r>
      <w:r w:rsidR="008D09DB" w:rsidRPr="00AD41BF">
        <w:t>pomocy państwa</w:t>
      </w:r>
      <w:r w:rsidR="006C2718" w:rsidRPr="00AD41BF">
        <w:t xml:space="preserve"> w</w:t>
      </w:r>
      <w:r w:rsidR="00E66F78">
        <w:t xml:space="preserve"> </w:t>
      </w:r>
      <w:r w:rsidR="008D09DB" w:rsidRPr="00AD41BF">
        <w:t>ponoszeniu wydatków mieszkaniowych</w:t>
      </w:r>
      <w:r w:rsidR="006C2718" w:rsidRPr="00AD41BF">
        <w:t xml:space="preserve"> w</w:t>
      </w:r>
      <w:r w:rsidR="00E66F78">
        <w:t xml:space="preserve"> </w:t>
      </w:r>
      <w:r w:rsidR="008D09DB" w:rsidRPr="00AD41BF">
        <w:t xml:space="preserve">pierwszych latach najmu mieszkania </w:t>
      </w:r>
      <w:bookmarkEnd w:id="51"/>
      <w:r w:rsidR="008D09DB" w:rsidRPr="00AD41BF">
        <w:t>(</w:t>
      </w:r>
      <w:r w:rsidR="0063235E" w:rsidRPr="00AD41BF">
        <w:t>Dz.</w:t>
      </w:r>
      <w:r w:rsidR="00E66F78">
        <w:t xml:space="preserve"> </w:t>
      </w:r>
      <w:r w:rsidR="0063235E" w:rsidRPr="00AD41BF">
        <w:t>U.</w:t>
      </w:r>
      <w:r w:rsidR="006C2718" w:rsidRPr="00AD41BF">
        <w:t xml:space="preserve"> z</w:t>
      </w:r>
      <w:r w:rsidR="00E66F78">
        <w:t xml:space="preserve"> </w:t>
      </w:r>
      <w:r w:rsidR="008D09DB" w:rsidRPr="00AD41BF">
        <w:t>202</w:t>
      </w:r>
      <w:r w:rsidR="00B935E1" w:rsidRPr="00AD41BF">
        <w:t>1</w:t>
      </w:r>
      <w:r w:rsidR="00E66F78">
        <w:t xml:space="preserve"> </w:t>
      </w:r>
      <w:r w:rsidR="008D09DB" w:rsidRPr="00AD41BF">
        <w:t>r.</w:t>
      </w:r>
      <w:r w:rsidR="0063235E" w:rsidRPr="00AD41BF">
        <w:t xml:space="preserve"> poz.</w:t>
      </w:r>
      <w:r w:rsidR="00E66F78">
        <w:t xml:space="preserve"> </w:t>
      </w:r>
      <w:r w:rsidR="00B935E1" w:rsidRPr="00AD41BF">
        <w:t>2158</w:t>
      </w:r>
      <w:r w:rsidR="002C7148" w:rsidRPr="00AD41BF">
        <w:t xml:space="preserve"> oraz </w:t>
      </w:r>
      <w:r w:rsidR="007D0F1E" w:rsidRPr="00AD41BF">
        <w:t>z</w:t>
      </w:r>
      <w:r w:rsidR="00E66F78">
        <w:t xml:space="preserve"> </w:t>
      </w:r>
      <w:r w:rsidR="002C7148" w:rsidRPr="00AD41BF">
        <w:t>2022 r. poz. 1561</w:t>
      </w:r>
      <w:r w:rsidR="008D09DB" w:rsidRPr="00AD41BF">
        <w:t>)</w:t>
      </w:r>
      <w:bookmarkEnd w:id="52"/>
      <w:r w:rsidR="0063235E" w:rsidRPr="00AD41BF">
        <w:t xml:space="preserve"> w</w:t>
      </w:r>
      <w:r w:rsidR="00E66F78">
        <w:t xml:space="preserve"> </w:t>
      </w:r>
      <w:r w:rsidR="0063235E" w:rsidRPr="00AD41BF">
        <w:t>art.</w:t>
      </w:r>
      <w:r w:rsidR="00E66F78">
        <w:t xml:space="preserve"> </w:t>
      </w:r>
      <w:r w:rsidR="0063235E" w:rsidRPr="00AD41BF">
        <w:t>6 w</w:t>
      </w:r>
      <w:r w:rsidR="00E66F78">
        <w:t xml:space="preserve"> </w:t>
      </w:r>
      <w:r w:rsidR="0063235E" w:rsidRPr="00AD41BF">
        <w:t>ust.</w:t>
      </w:r>
      <w:r w:rsidR="00E66F78">
        <w:t xml:space="preserve"> </w:t>
      </w:r>
      <w:r w:rsidR="0063235E" w:rsidRPr="00AD41BF">
        <w:t>2 pkt</w:t>
      </w:r>
      <w:r w:rsidR="00E66F78">
        <w:t xml:space="preserve"> </w:t>
      </w:r>
      <w:r w:rsidR="006C2718" w:rsidRPr="00AD41BF">
        <w:t>1</w:t>
      </w:r>
      <w:r w:rsidR="00E66F78">
        <w:t xml:space="preserve"> </w:t>
      </w:r>
      <w:r w:rsidR="008D09DB" w:rsidRPr="00AD41BF">
        <w:t>otrzymuje brzmienie:</w:t>
      </w:r>
    </w:p>
    <w:p w14:paraId="53CE7C91" w14:textId="240632BB" w:rsidR="008D09DB" w:rsidRPr="00AD41BF" w:rsidRDefault="00E66F78" w:rsidP="00A925A7">
      <w:pPr>
        <w:pStyle w:val="ZPKTzmpktartykuempunktem"/>
      </w:pPr>
      <w:r>
        <w:t>„</w:t>
      </w:r>
      <w:r w:rsidR="00C3556A" w:rsidRPr="00AD41BF">
        <w:t>1)</w:t>
      </w:r>
      <w:r w:rsidR="008D09DB" w:rsidRPr="00AD41BF">
        <w:tab/>
        <w:t>dzień,</w:t>
      </w:r>
      <w:r w:rsidR="006C2718" w:rsidRPr="00AD41BF">
        <w:t xml:space="preserve"> w</w:t>
      </w:r>
      <w:r>
        <w:t xml:space="preserve"> </w:t>
      </w:r>
      <w:r w:rsidR="008D09DB" w:rsidRPr="00AD41BF">
        <w:t xml:space="preserve">którym można przystąpić do użytkowania budynku mieszkalnego, którego dotyczyła inwestycja mieszkaniowa </w:t>
      </w:r>
      <w:r w:rsidR="00D821E3" w:rsidRPr="00AD41BF">
        <w:t>–</w:t>
      </w:r>
      <w:r w:rsidR="009E0528" w:rsidRPr="00AD41BF">
        <w:t xml:space="preserve"> </w:t>
      </w:r>
      <w:r w:rsidR="006C2718" w:rsidRPr="00AD41BF">
        <w:t>w</w:t>
      </w:r>
      <w:r>
        <w:t xml:space="preserve"> </w:t>
      </w:r>
      <w:r w:rsidR="008D09DB" w:rsidRPr="00AD41BF">
        <w:t>przypadku inwestycji mieszkaniowej,</w:t>
      </w:r>
      <w:r w:rsidR="006C2718" w:rsidRPr="00AD41BF">
        <w:t xml:space="preserve"> z</w:t>
      </w:r>
      <w:r>
        <w:t xml:space="preserve"> </w:t>
      </w:r>
      <w:r w:rsidR="008D09DB" w:rsidRPr="00AD41BF">
        <w:t>którą jest związany obowiązek</w:t>
      </w:r>
      <w:r w:rsidR="00A3181D" w:rsidRPr="00AD41BF">
        <w:t xml:space="preserve"> złożenia oświadczenia</w:t>
      </w:r>
      <w:r w:rsidR="008D09DB" w:rsidRPr="00AD41BF">
        <w:t>,</w:t>
      </w:r>
      <w:r w:rsidR="006C2718" w:rsidRPr="00AD41BF">
        <w:t xml:space="preserve"> o</w:t>
      </w:r>
      <w:r>
        <w:t xml:space="preserve"> </w:t>
      </w:r>
      <w:r w:rsidR="008D09DB" w:rsidRPr="00AD41BF">
        <w:t>którym mowa</w:t>
      </w:r>
      <w:r w:rsidR="0063235E" w:rsidRPr="00AD41BF">
        <w:t xml:space="preserve"> w</w:t>
      </w:r>
      <w:r>
        <w:t xml:space="preserve"> </w:t>
      </w:r>
      <w:r w:rsidR="0063235E" w:rsidRPr="00AD41BF">
        <w:t>art.</w:t>
      </w:r>
      <w:r>
        <w:t xml:space="preserve"> </w:t>
      </w:r>
      <w:r w:rsidR="008D09DB" w:rsidRPr="00AD41BF">
        <w:t>53c ustawy</w:t>
      </w:r>
      <w:r w:rsidR="006C2718" w:rsidRPr="00AD41BF">
        <w:t xml:space="preserve"> z</w:t>
      </w:r>
      <w:r>
        <w:t xml:space="preserve"> </w:t>
      </w:r>
      <w:r w:rsidR="008D09DB" w:rsidRPr="00AD41BF">
        <w:t xml:space="preserve">dnia </w:t>
      </w:r>
      <w:r w:rsidR="006C2718" w:rsidRPr="00AD41BF">
        <w:t>7</w:t>
      </w:r>
      <w:r>
        <w:t xml:space="preserve"> </w:t>
      </w:r>
      <w:r w:rsidR="008D09DB" w:rsidRPr="00AD41BF">
        <w:t>lipca 199</w:t>
      </w:r>
      <w:r w:rsidR="006C2718" w:rsidRPr="00AD41BF">
        <w:t>4</w:t>
      </w:r>
      <w:r>
        <w:t xml:space="preserve"> </w:t>
      </w:r>
      <w:r w:rsidR="008D09DB" w:rsidRPr="00AD41BF">
        <w:t xml:space="preserve">r. </w:t>
      </w:r>
      <w:r w:rsidR="008B1574" w:rsidRPr="00AD41BF">
        <w:t xml:space="preserve">– </w:t>
      </w:r>
      <w:r w:rsidR="008D09DB" w:rsidRPr="00AD41BF">
        <w:t>Prawo budowlane (</w:t>
      </w:r>
      <w:r w:rsidR="0063235E" w:rsidRPr="00AD41BF">
        <w:t>Dz.</w:t>
      </w:r>
      <w:r>
        <w:t xml:space="preserve"> </w:t>
      </w:r>
      <w:r w:rsidR="0063235E" w:rsidRPr="00AD41BF">
        <w:t>U.</w:t>
      </w:r>
      <w:r w:rsidR="006C2718" w:rsidRPr="00AD41BF">
        <w:t xml:space="preserve"> z</w:t>
      </w:r>
      <w:r>
        <w:t xml:space="preserve"> </w:t>
      </w:r>
      <w:r w:rsidR="007C27DA" w:rsidRPr="00AD41BF">
        <w:t>202</w:t>
      </w:r>
      <w:r w:rsidR="007C27DA">
        <w:t>3</w:t>
      </w:r>
      <w:r>
        <w:t xml:space="preserve"> </w:t>
      </w:r>
      <w:r w:rsidR="008D09DB" w:rsidRPr="00AD41BF">
        <w:t>r.</w:t>
      </w:r>
      <w:r w:rsidR="0063235E" w:rsidRPr="00AD41BF">
        <w:t xml:space="preserve"> poz.</w:t>
      </w:r>
      <w:r>
        <w:t xml:space="preserve"> </w:t>
      </w:r>
      <w:r w:rsidR="007C27DA">
        <w:t>682</w:t>
      </w:r>
      <w:r w:rsidR="002743DB" w:rsidRPr="002743DB">
        <w:t xml:space="preserve"> 553</w:t>
      </w:r>
      <w:r w:rsidR="00AD57C6">
        <w:t>, 967</w:t>
      </w:r>
      <w:r w:rsidR="006769F1">
        <w:t xml:space="preserve"> i …</w:t>
      </w:r>
      <w:r w:rsidR="008D09DB" w:rsidRPr="00AD41BF">
        <w:t xml:space="preserve">), </w:t>
      </w:r>
      <w:r w:rsidR="00A3181D" w:rsidRPr="00AD41BF">
        <w:t xml:space="preserve">obowiązek </w:t>
      </w:r>
      <w:r w:rsidR="008D09DB" w:rsidRPr="00AD41BF">
        <w:t>zawiadomienia,</w:t>
      </w:r>
      <w:r w:rsidR="006C2718" w:rsidRPr="00AD41BF">
        <w:t xml:space="preserve"> o</w:t>
      </w:r>
      <w:r>
        <w:t xml:space="preserve"> </w:t>
      </w:r>
      <w:r w:rsidR="008D09DB" w:rsidRPr="00AD41BF">
        <w:t>którym mowa</w:t>
      </w:r>
      <w:r w:rsidR="0063235E" w:rsidRPr="00AD41BF">
        <w:t xml:space="preserve"> w</w:t>
      </w:r>
      <w:r>
        <w:t xml:space="preserve"> </w:t>
      </w:r>
      <w:r w:rsidR="0063235E" w:rsidRPr="00AD41BF">
        <w:t>art.</w:t>
      </w:r>
      <w:r>
        <w:t xml:space="preserve"> </w:t>
      </w:r>
      <w:r w:rsidR="008D09DB" w:rsidRPr="00AD41BF">
        <w:t>5</w:t>
      </w:r>
      <w:r w:rsidR="0063235E" w:rsidRPr="00AD41BF">
        <w:t>4 ust.</w:t>
      </w:r>
      <w:r>
        <w:t xml:space="preserve"> </w:t>
      </w:r>
      <w:r w:rsidR="006C2718" w:rsidRPr="00AD41BF">
        <w:t>1</w:t>
      </w:r>
      <w:r>
        <w:t xml:space="preserve"> </w:t>
      </w:r>
      <w:r w:rsidR="008D09DB" w:rsidRPr="00AD41BF">
        <w:t>ustawy</w:t>
      </w:r>
      <w:r w:rsidR="006C2718" w:rsidRPr="00AD41BF">
        <w:t xml:space="preserve"> z</w:t>
      </w:r>
      <w:r>
        <w:t xml:space="preserve"> </w:t>
      </w:r>
      <w:r w:rsidR="008D09DB" w:rsidRPr="00AD41BF">
        <w:t xml:space="preserve">dnia </w:t>
      </w:r>
      <w:r w:rsidR="006C2718" w:rsidRPr="00AD41BF">
        <w:t>7</w:t>
      </w:r>
      <w:r>
        <w:t xml:space="preserve"> </w:t>
      </w:r>
      <w:r w:rsidR="008D09DB" w:rsidRPr="00AD41BF">
        <w:t>lipca 199</w:t>
      </w:r>
      <w:r w:rsidR="006C2718" w:rsidRPr="00AD41BF">
        <w:t>4</w:t>
      </w:r>
      <w:r>
        <w:t xml:space="preserve"> </w:t>
      </w:r>
      <w:r w:rsidR="008D09DB" w:rsidRPr="00AD41BF">
        <w:t xml:space="preserve">r. </w:t>
      </w:r>
      <w:r w:rsidR="00D821E3" w:rsidRPr="00AD41BF">
        <w:t>–</w:t>
      </w:r>
      <w:r w:rsidR="009E0528" w:rsidRPr="00AD41BF">
        <w:t xml:space="preserve"> </w:t>
      </w:r>
      <w:r w:rsidR="008D09DB" w:rsidRPr="00AD41BF">
        <w:t xml:space="preserve">Prawo budowlane, </w:t>
      </w:r>
      <w:r w:rsidR="00DD59D6" w:rsidRPr="00AD41BF">
        <w:t xml:space="preserve">albo </w:t>
      </w:r>
      <w:r w:rsidR="008D09DB" w:rsidRPr="00AD41BF">
        <w:t>obowiązek uzyskania decyzji</w:t>
      </w:r>
      <w:r w:rsidR="006C2718" w:rsidRPr="00AD41BF">
        <w:t xml:space="preserve"> o</w:t>
      </w:r>
      <w:r>
        <w:t xml:space="preserve"> </w:t>
      </w:r>
      <w:r w:rsidR="008D09DB" w:rsidRPr="00AD41BF">
        <w:t>pozwoleniu na użytkowanie,</w:t>
      </w:r>
      <w:r w:rsidR="006C2718" w:rsidRPr="00AD41BF">
        <w:t xml:space="preserve"> o</w:t>
      </w:r>
      <w:r>
        <w:t xml:space="preserve"> </w:t>
      </w:r>
      <w:r w:rsidR="008D09DB" w:rsidRPr="00AD41BF">
        <w:t>którym mowa</w:t>
      </w:r>
      <w:r w:rsidR="0063235E" w:rsidRPr="00AD41BF">
        <w:t xml:space="preserve"> w</w:t>
      </w:r>
      <w:r>
        <w:t xml:space="preserve"> </w:t>
      </w:r>
      <w:r w:rsidR="0063235E" w:rsidRPr="00AD41BF">
        <w:t>art.</w:t>
      </w:r>
      <w:r>
        <w:t xml:space="preserve"> </w:t>
      </w:r>
      <w:r w:rsidR="008D09DB" w:rsidRPr="00AD41BF">
        <w:t>5</w:t>
      </w:r>
      <w:r w:rsidR="006C2718" w:rsidRPr="00AD41BF">
        <w:t>5</w:t>
      </w:r>
      <w:r>
        <w:t xml:space="preserve"> </w:t>
      </w:r>
      <w:r w:rsidR="008D09DB" w:rsidRPr="00AD41BF">
        <w:t>ustawy</w:t>
      </w:r>
      <w:r w:rsidR="006C2718" w:rsidRPr="00AD41BF">
        <w:t xml:space="preserve"> z</w:t>
      </w:r>
      <w:r>
        <w:t xml:space="preserve"> </w:t>
      </w:r>
      <w:r w:rsidR="008D09DB" w:rsidRPr="00AD41BF">
        <w:t xml:space="preserve">dnia </w:t>
      </w:r>
      <w:r w:rsidR="006C2718" w:rsidRPr="00AD41BF">
        <w:t>7</w:t>
      </w:r>
      <w:r>
        <w:t xml:space="preserve"> </w:t>
      </w:r>
      <w:r w:rsidR="008D09DB" w:rsidRPr="00AD41BF">
        <w:t>lipca 199</w:t>
      </w:r>
      <w:r w:rsidR="006C2718" w:rsidRPr="00AD41BF">
        <w:t>4</w:t>
      </w:r>
      <w:r>
        <w:t xml:space="preserve"> </w:t>
      </w:r>
      <w:r w:rsidR="008D09DB" w:rsidRPr="00AD41BF">
        <w:t xml:space="preserve">r. </w:t>
      </w:r>
      <w:r w:rsidR="00D821E3" w:rsidRPr="00AD41BF">
        <w:t>–</w:t>
      </w:r>
      <w:r w:rsidR="009E0528" w:rsidRPr="00AD41BF">
        <w:t xml:space="preserve"> </w:t>
      </w:r>
      <w:r w:rsidR="008D09DB" w:rsidRPr="00AD41BF">
        <w:t>Prawo budowlane;</w:t>
      </w:r>
      <w:r>
        <w:t>”</w:t>
      </w:r>
      <w:r w:rsidR="008D09DB" w:rsidRPr="00AD41BF">
        <w:t>.</w:t>
      </w:r>
    </w:p>
    <w:p w14:paraId="338D99D9" w14:textId="39B367B5" w:rsidR="000A0D39" w:rsidRPr="00AD41BF" w:rsidRDefault="004D48D0" w:rsidP="00B61071">
      <w:pPr>
        <w:pStyle w:val="ARTartustawynprozporzdzenia"/>
      </w:pPr>
      <w:r>
        <w:rPr>
          <w:rStyle w:val="Ppogrubienie"/>
        </w:rPr>
        <w:lastRenderedPageBreak/>
        <w:t>Art. </w:t>
      </w:r>
      <w:r w:rsidR="004311F0" w:rsidRPr="00AD41BF">
        <w:rPr>
          <w:rStyle w:val="Ppogrubienie"/>
        </w:rPr>
        <w:t>1</w:t>
      </w:r>
      <w:r w:rsidR="00DB4FFC">
        <w:rPr>
          <w:rStyle w:val="Ppogrubienie"/>
        </w:rPr>
        <w:t>7</w:t>
      </w:r>
      <w:r w:rsidR="00901DD0" w:rsidRPr="00AD41BF">
        <w:rPr>
          <w:rStyle w:val="Ppogrubienie"/>
        </w:rPr>
        <w:t>.</w:t>
      </w:r>
      <w:r>
        <w:t> </w:t>
      </w:r>
      <w:r w:rsidR="000A0D39" w:rsidRPr="00AD41BF">
        <w:t xml:space="preserve">W ustawie z dnia 20 marca 2020 r. o szczególnych rozwiązaniach związanych </w:t>
      </w:r>
      <w:r w:rsidR="007D0F1E" w:rsidRPr="00AD41BF">
        <w:t>z</w:t>
      </w:r>
      <w:r w:rsidR="00E66F78">
        <w:t xml:space="preserve"> </w:t>
      </w:r>
      <w:r w:rsidR="000A0D39" w:rsidRPr="00AD41BF">
        <w:t xml:space="preserve">zapobieganiem, przeciwdziałaniem i zwalczaniem COVID-19, innych chorób zakaźnych oraz wywołanych nimi sytuacji kryzysowych </w:t>
      </w:r>
      <w:r w:rsidR="007F7D21" w:rsidRPr="00AD41BF">
        <w:t>(Dz. U. z 2021 r. poz. 2095</w:t>
      </w:r>
      <w:r w:rsidR="00B61071" w:rsidRPr="00AD41BF">
        <w:t xml:space="preserve">, z </w:t>
      </w:r>
      <w:proofErr w:type="spellStart"/>
      <w:r w:rsidR="00B61071" w:rsidRPr="00AD41BF">
        <w:t>późn</w:t>
      </w:r>
      <w:proofErr w:type="spellEnd"/>
      <w:r w:rsidR="00B61071" w:rsidRPr="00AD41BF">
        <w:t>. zm.</w:t>
      </w:r>
      <w:r w:rsidR="002167DA" w:rsidRPr="00AD41BF">
        <w:rPr>
          <w:rStyle w:val="Odwoanieprzypisudolnego"/>
        </w:rPr>
        <w:footnoteReference w:id="5"/>
      </w:r>
      <w:r w:rsidR="00B61071" w:rsidRPr="00AD41BF">
        <w:rPr>
          <w:rStyle w:val="IGindeksgrny"/>
        </w:rPr>
        <w:t>)</w:t>
      </w:r>
      <w:r w:rsidR="00B61071" w:rsidRPr="00AD41BF">
        <w:t xml:space="preserve">) </w:t>
      </w:r>
      <w:r w:rsidR="000A0D39" w:rsidRPr="00AD41BF">
        <w:t>uchyla się</w:t>
      </w:r>
      <w:r w:rsidR="00B61071" w:rsidRPr="00AD41BF">
        <w:t xml:space="preserve"> </w:t>
      </w:r>
      <w:r w:rsidR="000A0D39" w:rsidRPr="00AD41BF">
        <w:t xml:space="preserve">art. </w:t>
      </w:r>
      <w:r w:rsidR="00263518" w:rsidRPr="00AD41BF">
        <w:t>31zy</w:t>
      </w:r>
      <w:r w:rsidR="00263518" w:rsidRPr="00AD41BF">
        <w:rPr>
          <w:rStyle w:val="IGindeksgrny"/>
        </w:rPr>
        <w:t>1</w:t>
      </w:r>
      <w:r w:rsidR="00F84F14" w:rsidRPr="00AD41BF">
        <w:t xml:space="preserve">. </w:t>
      </w:r>
    </w:p>
    <w:p w14:paraId="5A53E522" w14:textId="703572DC" w:rsidR="00901DD0" w:rsidRPr="00AD41BF" w:rsidRDefault="004D48D0" w:rsidP="00C34062">
      <w:pPr>
        <w:pStyle w:val="ARTartustawynprozporzdzenia"/>
      </w:pPr>
      <w:r>
        <w:rPr>
          <w:rStyle w:val="Ppogrubienie"/>
        </w:rPr>
        <w:t>Art. </w:t>
      </w:r>
      <w:r w:rsidR="004311F0" w:rsidRPr="00AD41BF">
        <w:rPr>
          <w:rStyle w:val="Ppogrubienie"/>
        </w:rPr>
        <w:t>1</w:t>
      </w:r>
      <w:r w:rsidR="00DB4FFC">
        <w:rPr>
          <w:rStyle w:val="Ppogrubienie"/>
        </w:rPr>
        <w:t>8</w:t>
      </w:r>
      <w:r>
        <w:t>. </w:t>
      </w:r>
      <w:r w:rsidR="00901DD0" w:rsidRPr="00AD41BF">
        <w:t>W ustawie z dnia 20 maja 2021 r. o ochronie praw nabywcy lokalu mieszkalnego lub domu jednorodzinnego oraz Deweloperskim Funduszu Gwarancyjnym (Dz. U. poz. 1177) w art. 41 ust. 1 otrzymuje brzmienie:</w:t>
      </w:r>
    </w:p>
    <w:p w14:paraId="5F8A383E" w14:textId="6D2FEDD6" w:rsidR="00901DD0" w:rsidRPr="00AD41BF" w:rsidRDefault="00E66F78" w:rsidP="00901DD0">
      <w:pPr>
        <w:pStyle w:val="ZUSTzmustartykuempunktem"/>
      </w:pPr>
      <w:r>
        <w:t>„</w:t>
      </w:r>
      <w:r w:rsidR="00901DD0" w:rsidRPr="00AD41BF">
        <w:t>1. Przeniesienie na nabywcę praw wynikających z umowy deweloperskiej albo umowy, o której mowa w art. 2 ust. 1 pkt 2, 3 lub 5, jest poprzedzone odbiorem przez nabywcę lokalu mieszkalnego albo domu jednorodzinnego, który następuje:</w:t>
      </w:r>
    </w:p>
    <w:p w14:paraId="549C9C22" w14:textId="2868D4E2" w:rsidR="00DC3706" w:rsidRPr="00AD41BF" w:rsidRDefault="00901DD0" w:rsidP="00901DD0">
      <w:pPr>
        <w:pStyle w:val="ZPKTzmpktartykuempunktem"/>
      </w:pPr>
      <w:r w:rsidRPr="00AD41BF">
        <w:t>1)</w:t>
      </w:r>
      <w:r w:rsidRPr="00AD41BF">
        <w:tab/>
      </w:r>
      <w:r w:rsidR="006E6A2C" w:rsidRPr="00AD41BF">
        <w:t xml:space="preserve">po </w:t>
      </w:r>
      <w:r w:rsidRPr="00AD41BF">
        <w:t>spełnieniu obowiązku</w:t>
      </w:r>
      <w:r w:rsidR="00CC3AB2" w:rsidRPr="00AD41BF">
        <w:t xml:space="preserve"> złożenia oświadczenia</w:t>
      </w:r>
      <w:r w:rsidRPr="00AD41BF">
        <w:t xml:space="preserve">, o którym mowa w art. 53c </w:t>
      </w:r>
      <w:r w:rsidR="00263518" w:rsidRPr="00AD41BF">
        <w:t xml:space="preserve">ust. 1 </w:t>
      </w:r>
      <w:r w:rsidRPr="00AD41BF">
        <w:t>ustawy z dnia 7 lipca 1994 r. – Prawo budowlane</w:t>
      </w:r>
      <w:r w:rsidR="006E6A2C" w:rsidRPr="00AD41BF">
        <w:t>,</w:t>
      </w:r>
      <w:r w:rsidRPr="00AD41BF">
        <w:t xml:space="preserve"> </w:t>
      </w:r>
      <w:r w:rsidR="00DC3706" w:rsidRPr="00AD41BF">
        <w:t xml:space="preserve">albo </w:t>
      </w:r>
    </w:p>
    <w:p w14:paraId="171E96A0" w14:textId="4407AB06" w:rsidR="00901DD0" w:rsidRPr="00AD41BF" w:rsidRDefault="00DC3706" w:rsidP="00901DD0">
      <w:pPr>
        <w:pStyle w:val="ZPKTzmpktartykuempunktem"/>
      </w:pPr>
      <w:r w:rsidRPr="00AD41BF">
        <w:t>2</w:t>
      </w:r>
      <w:r w:rsidR="004429FA" w:rsidRPr="00AD41BF">
        <w:t>)</w:t>
      </w:r>
      <w:r w:rsidR="004429FA">
        <w:tab/>
      </w:r>
      <w:r w:rsidRPr="00AD41BF">
        <w:t xml:space="preserve">po </w:t>
      </w:r>
      <w:r w:rsidR="00901DD0" w:rsidRPr="00AD41BF">
        <w:t xml:space="preserve">zawiadomieniu </w:t>
      </w:r>
      <w:r w:rsidR="006E6A2C" w:rsidRPr="00AD41BF">
        <w:t>o</w:t>
      </w:r>
      <w:r w:rsidR="00E66F78">
        <w:t xml:space="preserve"> </w:t>
      </w:r>
      <w:r w:rsidR="00901DD0" w:rsidRPr="00AD41BF">
        <w:t>zakończeniu budowy domu jednorodzinnego przy braku sprzeciwu ze strony właściwego organu</w:t>
      </w:r>
      <w:r w:rsidRPr="00AD41BF">
        <w:t>,</w:t>
      </w:r>
      <w:r w:rsidR="00901DD0" w:rsidRPr="00AD41BF">
        <w:t xml:space="preserve"> albo </w:t>
      </w:r>
    </w:p>
    <w:p w14:paraId="0B853C8A" w14:textId="168E8741" w:rsidR="00901DD0" w:rsidRPr="00AD41BF" w:rsidRDefault="00DC3706" w:rsidP="00901DD0">
      <w:pPr>
        <w:pStyle w:val="ZPKTzmpktartykuempunktem"/>
      </w:pPr>
      <w:r w:rsidRPr="00AD41BF">
        <w:t>3</w:t>
      </w:r>
      <w:r w:rsidR="00901DD0" w:rsidRPr="00AD41BF">
        <w:t>)</w:t>
      </w:r>
      <w:r w:rsidR="00901DD0" w:rsidRPr="00AD41BF">
        <w:tab/>
        <w:t xml:space="preserve">na podstawie </w:t>
      </w:r>
      <w:r w:rsidR="00CC3AB2" w:rsidRPr="00AD41BF">
        <w:t xml:space="preserve">prawomocnej </w:t>
      </w:r>
      <w:r w:rsidR="00901DD0" w:rsidRPr="00AD41BF">
        <w:t>decyzji o pozwoleniu na użytkowanie.</w:t>
      </w:r>
      <w:r w:rsidR="00E66F78">
        <w:t>”</w:t>
      </w:r>
      <w:r w:rsidR="00901DD0" w:rsidRPr="00AD41BF">
        <w:t>.</w:t>
      </w:r>
    </w:p>
    <w:p w14:paraId="36AAAA0E" w14:textId="6B7CB179" w:rsidR="008F3130" w:rsidRDefault="004D48D0" w:rsidP="00380DEA">
      <w:pPr>
        <w:pStyle w:val="ARTartustawynprozporzdzenia"/>
      </w:pPr>
      <w:r>
        <w:rPr>
          <w:rStyle w:val="Ppogrubienie"/>
        </w:rPr>
        <w:t>Art. </w:t>
      </w:r>
      <w:r w:rsidR="00DB4FFC">
        <w:rPr>
          <w:rStyle w:val="Ppogrubienie"/>
        </w:rPr>
        <w:t>19</w:t>
      </w:r>
      <w:r w:rsidR="00380DEA" w:rsidRPr="00AD41BF">
        <w:rPr>
          <w:rStyle w:val="Ppogrubienie"/>
        </w:rPr>
        <w:t>.</w:t>
      </w:r>
      <w:r>
        <w:t> </w:t>
      </w:r>
      <w:r w:rsidR="008F3130">
        <w:t xml:space="preserve">W </w:t>
      </w:r>
      <w:bookmarkStart w:id="54" w:name="_Hlk130555941"/>
      <w:r w:rsidR="008F3130">
        <w:t xml:space="preserve">ustawie z dnia 7 lipca 2022 r. o zmianie ustawy </w:t>
      </w:r>
      <w:r w:rsidR="00713AE1">
        <w:t>–</w:t>
      </w:r>
      <w:r w:rsidR="008F3130">
        <w:t xml:space="preserve"> Prawo budowlane i niektórych innych ustaw</w:t>
      </w:r>
      <w:bookmarkEnd w:id="54"/>
      <w:r w:rsidR="008F3130">
        <w:t xml:space="preserve"> (Dz. U. poz. 1557) w art. 6 ust. 3 wyrazy </w:t>
      </w:r>
      <w:r w:rsidR="00E66F78">
        <w:t>„</w:t>
      </w:r>
      <w:r w:rsidR="008E2DEA">
        <w:t>do dnia 31 grudnia 2026 </w:t>
      </w:r>
      <w:r w:rsidR="008F3130">
        <w:t>r.</w:t>
      </w:r>
      <w:r w:rsidR="00713AE1">
        <w:t>”</w:t>
      </w:r>
      <w:r w:rsidR="008F3130">
        <w:t xml:space="preserve"> zastępuje się wyrazami </w:t>
      </w:r>
      <w:r w:rsidR="00E66F78">
        <w:t>„</w:t>
      </w:r>
      <w:r w:rsidR="000F024F">
        <w:t xml:space="preserve">do dnia </w:t>
      </w:r>
      <w:r w:rsidR="007C27DA">
        <w:t>30 września</w:t>
      </w:r>
      <w:r w:rsidR="002C3BD7">
        <w:t xml:space="preserve"> </w:t>
      </w:r>
      <w:r w:rsidR="008F3130">
        <w:t>202</w:t>
      </w:r>
      <w:r w:rsidR="00A87B53">
        <w:t>4</w:t>
      </w:r>
      <w:r w:rsidR="008F3130">
        <w:t xml:space="preserve"> r.</w:t>
      </w:r>
      <w:r w:rsidR="00713AE1">
        <w:t>”</w:t>
      </w:r>
      <w:r w:rsidR="008F3130">
        <w:t>.</w:t>
      </w:r>
    </w:p>
    <w:p w14:paraId="11702765" w14:textId="370C95AD" w:rsidR="00380DEA" w:rsidRPr="00AD41BF" w:rsidRDefault="004D48D0" w:rsidP="00380DEA">
      <w:pPr>
        <w:pStyle w:val="ARTartustawynprozporzdzenia"/>
      </w:pPr>
      <w:r>
        <w:rPr>
          <w:rStyle w:val="Ppogrubienie"/>
        </w:rPr>
        <w:t>Art. </w:t>
      </w:r>
      <w:r w:rsidR="004311F0" w:rsidRPr="004429FA">
        <w:rPr>
          <w:rStyle w:val="Ppogrubienie"/>
        </w:rPr>
        <w:t>2</w:t>
      </w:r>
      <w:r w:rsidR="00DB4FFC">
        <w:rPr>
          <w:rStyle w:val="Ppogrubienie"/>
        </w:rPr>
        <w:t>0</w:t>
      </w:r>
      <w:r w:rsidR="008F3130" w:rsidRPr="004429FA">
        <w:rPr>
          <w:rStyle w:val="Ppogrubienie"/>
        </w:rPr>
        <w:t>.</w:t>
      </w:r>
      <w:r>
        <w:t> 1. </w:t>
      </w:r>
      <w:r w:rsidR="00380DEA" w:rsidRPr="00AD41BF">
        <w:t xml:space="preserve">Do zamówień publicznych </w:t>
      </w:r>
      <w:r w:rsidR="000F1FA4" w:rsidRPr="00AD41BF">
        <w:t>o wartości mniejszej niż progi unijne, o których mowa w</w:t>
      </w:r>
      <w:r w:rsidR="00E66F78">
        <w:t xml:space="preserve"> </w:t>
      </w:r>
      <w:r w:rsidR="000F1FA4" w:rsidRPr="00AD41BF">
        <w:t xml:space="preserve">art. 3 ust. 1 ustawy z dnia 11 września 2019 r. – </w:t>
      </w:r>
      <w:r w:rsidR="008E2DEA">
        <w:t>Prawo zamówień publicznych (Dz. </w:t>
      </w:r>
      <w:r w:rsidR="000F1FA4" w:rsidRPr="00AD41BF">
        <w:t>U. z 2022 r. poz. 1710, 1812, 1933 i 2185</w:t>
      </w:r>
      <w:r w:rsidR="00896F88" w:rsidRPr="00AD41BF">
        <w:t xml:space="preserve"> oraz z 2023 r. poz. </w:t>
      </w:r>
      <w:r w:rsidR="0022448E" w:rsidRPr="00AD41BF">
        <w:t>412</w:t>
      </w:r>
      <w:r w:rsidR="00E102A3">
        <w:t xml:space="preserve"> i 825</w:t>
      </w:r>
      <w:r w:rsidR="000F1FA4" w:rsidRPr="00AD41BF">
        <w:t xml:space="preserve">), </w:t>
      </w:r>
      <w:r w:rsidR="00380DEA" w:rsidRPr="00AD41BF">
        <w:t>dotyczących usług projektowania lub robót budowlanych związanych z budową pawilonu Rzeczypospolitej Polskiej na Wystawę Światową Expo 2025 Osaka, Kansai oraz sprawowaniem nadzoru inwestorskiego nad jego budową, a także dotyczących usług lub dostaw związanych z wyposażeniem tego pawilonu, realizowanych w Japonii, nie stosuje się przepisów ustawy z dnia 11 września 2019 r. – Prawo zamówień publicznych</w:t>
      </w:r>
      <w:r w:rsidR="000F1FA4" w:rsidRPr="00AD41BF">
        <w:t>.</w:t>
      </w:r>
    </w:p>
    <w:p w14:paraId="16A3F615" w14:textId="3B64F0A7" w:rsidR="002F2444" w:rsidRPr="00AD41BF" w:rsidRDefault="00380DEA" w:rsidP="00380DEA">
      <w:pPr>
        <w:pStyle w:val="USTustnpkodeksu"/>
      </w:pPr>
      <w:r w:rsidRPr="00AD41BF">
        <w:t xml:space="preserve">2. Zamówień, o których mowa w ust. 1, udziela się w sposób zapewniający najlepszą jakość robót budowlanych, dostaw oraz usług, uzasadnioną charakterem tych zamówień, </w:t>
      </w:r>
      <w:r w:rsidR="002F2444" w:rsidRPr="00AD41BF">
        <w:t>w</w:t>
      </w:r>
      <w:r w:rsidR="00E66F78">
        <w:t xml:space="preserve"> </w:t>
      </w:r>
      <w:r w:rsidRPr="00AD41BF">
        <w:lastRenderedPageBreak/>
        <w:t>ramach środków, które mogą być przeznaczone na ich realizację</w:t>
      </w:r>
      <w:r w:rsidR="002F2444" w:rsidRPr="00AD41BF">
        <w:t>,</w:t>
      </w:r>
      <w:r w:rsidRPr="00AD41BF">
        <w:t xml:space="preserve"> oraz w sposób przejrzysty, zapewniający zachowanie uczciwej konkurencji i równe traktowanie wykonawców.</w:t>
      </w:r>
    </w:p>
    <w:p w14:paraId="2B24336F" w14:textId="4C9EF367" w:rsidR="00380DEA" w:rsidRPr="00AD41BF" w:rsidRDefault="00380DEA" w:rsidP="00380DEA">
      <w:pPr>
        <w:pStyle w:val="USTustnpkodeksu"/>
      </w:pPr>
      <w:r w:rsidRPr="00AD41BF">
        <w:t xml:space="preserve">3. Zamawiający zamieszcza </w:t>
      </w:r>
      <w:r w:rsidR="002F2444" w:rsidRPr="00AD41BF">
        <w:t>w</w:t>
      </w:r>
      <w:r w:rsidR="00E66F78">
        <w:t xml:space="preserve"> </w:t>
      </w:r>
      <w:r w:rsidRPr="00AD41BF">
        <w:t>Biuletynie Zamówień Publicznych</w:t>
      </w:r>
      <w:r w:rsidR="00BD61C0" w:rsidRPr="00AD41BF">
        <w:t xml:space="preserve">, w terminie 7 dni od dnia udzielenia zamówienia, </w:t>
      </w:r>
      <w:r w:rsidRPr="00AD41BF">
        <w:t xml:space="preserve">informację o udzieleniu tego zamówienia, w której podaje: </w:t>
      </w:r>
    </w:p>
    <w:p w14:paraId="26D5FED2" w14:textId="77777777" w:rsidR="00380DEA" w:rsidRPr="00AD41BF" w:rsidRDefault="00380DEA" w:rsidP="00380DEA">
      <w:pPr>
        <w:pStyle w:val="PKTpunkt"/>
      </w:pPr>
      <w:r w:rsidRPr="00AD41BF">
        <w:t>1)</w:t>
      </w:r>
      <w:r w:rsidRPr="00AD41BF">
        <w:tab/>
        <w:t xml:space="preserve">nazwę i adres siedziby zamawiającego; </w:t>
      </w:r>
    </w:p>
    <w:p w14:paraId="7A9D7B6D" w14:textId="77777777" w:rsidR="00380DEA" w:rsidRPr="00AD41BF" w:rsidRDefault="00380DEA" w:rsidP="00380DEA">
      <w:pPr>
        <w:pStyle w:val="PKTpunkt"/>
      </w:pPr>
      <w:r w:rsidRPr="00AD41BF">
        <w:t>2)</w:t>
      </w:r>
      <w:r w:rsidRPr="00AD41BF">
        <w:tab/>
        <w:t xml:space="preserve">datę i miejsce zawarcia umowy lub informację o zawarciu umowy drogą elektroniczną; </w:t>
      </w:r>
    </w:p>
    <w:p w14:paraId="06950D32" w14:textId="77777777" w:rsidR="00380DEA" w:rsidRPr="00AD41BF" w:rsidRDefault="00380DEA" w:rsidP="00380DEA">
      <w:pPr>
        <w:pStyle w:val="PKTpunkt"/>
      </w:pPr>
      <w:r w:rsidRPr="00AD41BF">
        <w:t>3)</w:t>
      </w:r>
      <w:r w:rsidRPr="00AD41BF">
        <w:tab/>
        <w:t xml:space="preserve">opis przedmiotu umowy, z wyszczególnieniem odpowiednio zakresu robót budowlanych, usług, ilości rzeczy lub innych dóbr; </w:t>
      </w:r>
    </w:p>
    <w:p w14:paraId="1F27EFBD" w14:textId="77777777" w:rsidR="00380DEA" w:rsidRPr="00AD41BF" w:rsidRDefault="00380DEA" w:rsidP="00380DEA">
      <w:pPr>
        <w:pStyle w:val="PKTpunkt"/>
      </w:pPr>
      <w:r w:rsidRPr="00AD41BF">
        <w:t>4)</w:t>
      </w:r>
      <w:r w:rsidRPr="00AD41BF">
        <w:tab/>
        <w:t xml:space="preserve">cenę albo cenę maksymalną, jeżeli cena nie jest znana w chwili zamieszczenia ogłoszenia; </w:t>
      </w:r>
    </w:p>
    <w:p w14:paraId="5A24DE74" w14:textId="77777777" w:rsidR="002A46AD" w:rsidRPr="00AD41BF" w:rsidRDefault="00380DEA" w:rsidP="00380DEA">
      <w:pPr>
        <w:pStyle w:val="PKTpunkt"/>
      </w:pPr>
      <w:r w:rsidRPr="00AD41BF">
        <w:t>5)</w:t>
      </w:r>
      <w:r w:rsidRPr="00AD41BF">
        <w:tab/>
        <w:t>nazwę podmiotu albo imię i nazwisko osoby, z którymi została zawarta umowa.</w:t>
      </w:r>
    </w:p>
    <w:p w14:paraId="5376FC34" w14:textId="7B190197" w:rsidR="001F4A7E" w:rsidRPr="001F4A7E" w:rsidRDefault="004D48D0" w:rsidP="00C527FD">
      <w:pPr>
        <w:pStyle w:val="ARTartustawynprozporzdzenia"/>
      </w:pPr>
      <w:r>
        <w:rPr>
          <w:rStyle w:val="Ppogrubienie"/>
        </w:rPr>
        <w:t>Art. </w:t>
      </w:r>
      <w:r w:rsidR="004311F0" w:rsidRPr="00AD41BF">
        <w:rPr>
          <w:rStyle w:val="Ppogrubienie"/>
        </w:rPr>
        <w:t>2</w:t>
      </w:r>
      <w:r w:rsidR="00DB4FFC">
        <w:rPr>
          <w:rStyle w:val="Ppogrubienie"/>
        </w:rPr>
        <w:t>1</w:t>
      </w:r>
      <w:r w:rsidR="008D09DB" w:rsidRPr="00AD41BF">
        <w:rPr>
          <w:rStyle w:val="Ppogrubienie"/>
        </w:rPr>
        <w:t>.</w:t>
      </w:r>
      <w:r>
        <w:t> 1. </w:t>
      </w:r>
      <w:r w:rsidR="001F4A7E" w:rsidRPr="001F4A7E">
        <w:t>Do wniosków</w:t>
      </w:r>
      <w:r w:rsidR="001F4A7E">
        <w:t xml:space="preserve">, o których mowa w </w:t>
      </w:r>
      <w:r w:rsidR="001F4A7E" w:rsidRPr="006F37D5">
        <w:t xml:space="preserve">art. 9 ust. 3a, </w:t>
      </w:r>
      <w:r w:rsidR="001F4A7E" w:rsidRPr="001F4A7E">
        <w:t xml:space="preserve">art. 30b ust. </w:t>
      </w:r>
      <w:r w:rsidR="005770B0">
        <w:t>2</w:t>
      </w:r>
      <w:r w:rsidR="001F4A7E" w:rsidRPr="001F4A7E">
        <w:t xml:space="preserve">, art. 33 ust. 2, </w:t>
      </w:r>
      <w:r w:rsidR="001F4A7E" w:rsidRPr="005B0583">
        <w:t>art. 36a ust. 1</w:t>
      </w:r>
      <w:r w:rsidR="005175FB" w:rsidRPr="005B0583">
        <w:t>b</w:t>
      </w:r>
      <w:r w:rsidR="001F4A7E" w:rsidRPr="005B0583">
        <w:t>, art. 37a ust. 1, art. 40 ust. 5, art.</w:t>
      </w:r>
      <w:r w:rsidR="005175FB" w:rsidRPr="005B0583">
        <w:t xml:space="preserve"> </w:t>
      </w:r>
      <w:r w:rsidR="001F4A7E" w:rsidRPr="005B0583">
        <w:t xml:space="preserve">45a ust. </w:t>
      </w:r>
      <w:r w:rsidR="005770B0" w:rsidRPr="005B0583">
        <w:t>4</w:t>
      </w:r>
      <w:r w:rsidR="001F4A7E" w:rsidRPr="005B0583">
        <w:t>, art. 47 ust. 2</w:t>
      </w:r>
      <w:r w:rsidR="005770B0" w:rsidRPr="005B0583">
        <w:t xml:space="preserve"> i</w:t>
      </w:r>
      <w:r w:rsidR="001F4A7E" w:rsidRPr="005B0583">
        <w:t xml:space="preserve"> art.</w:t>
      </w:r>
      <w:r w:rsidR="005175FB" w:rsidRPr="005B0583">
        <w:t xml:space="preserve"> </w:t>
      </w:r>
      <w:r w:rsidR="001F4A7E" w:rsidRPr="005B0583">
        <w:t>53a ust. 3</w:t>
      </w:r>
      <w:r w:rsidR="005770B0" w:rsidRPr="005B0583">
        <w:t xml:space="preserve"> </w:t>
      </w:r>
      <w:r w:rsidR="001F4A7E" w:rsidRPr="005B0583">
        <w:t>ustawy zmienianej w art. 1 w brzmieniu dotychczasowym,</w:t>
      </w:r>
      <w:r w:rsidR="00BB6ED3" w:rsidRPr="005B0583">
        <w:t xml:space="preserve"> zgłoszeń</w:t>
      </w:r>
      <w:r w:rsidR="005770B0" w:rsidRPr="005B0583">
        <w:t>, o których mowa w</w:t>
      </w:r>
      <w:r w:rsidR="001F4A7E" w:rsidRPr="005B0583">
        <w:t xml:space="preserve"> </w:t>
      </w:r>
      <w:r w:rsidR="00C527FD" w:rsidRPr="005B0583">
        <w:t xml:space="preserve">art. 30 ust. </w:t>
      </w:r>
      <w:r w:rsidR="005B0583" w:rsidRPr="004429FA">
        <w:t>1b</w:t>
      </w:r>
      <w:r w:rsidR="005770B0" w:rsidRPr="005B0583">
        <w:t>,</w:t>
      </w:r>
      <w:r w:rsidR="00C527FD" w:rsidRPr="005B0583">
        <w:t xml:space="preserve"> art. 31 ust. 1</w:t>
      </w:r>
      <w:r w:rsidR="005770B0" w:rsidRPr="005B0583">
        <w:t xml:space="preserve"> i art. 71 ust. 2 </w:t>
      </w:r>
      <w:r w:rsidR="005770B0">
        <w:t xml:space="preserve">ustawy zmienianej w art. 1 w brzmieniu dotychczasowym, </w:t>
      </w:r>
      <w:r w:rsidR="00BB6ED3">
        <w:t xml:space="preserve">oraz zawiadomień </w:t>
      </w:r>
      <w:r w:rsidR="00BB6ED3" w:rsidRPr="004429FA">
        <w:t xml:space="preserve">art. 41 ust. 4 i art. </w:t>
      </w:r>
      <w:r w:rsidR="005B0583" w:rsidRPr="004429FA">
        <w:t>54</w:t>
      </w:r>
      <w:r w:rsidR="00BB6ED3" w:rsidRPr="004429FA">
        <w:t xml:space="preserve"> ust. </w:t>
      </w:r>
      <w:r w:rsidR="005B0583" w:rsidRPr="005B0583">
        <w:t>1</w:t>
      </w:r>
      <w:r w:rsidR="00BB6ED3">
        <w:t xml:space="preserve">, o których mowa w art. 1 w brzmieniu dotychczasowym, </w:t>
      </w:r>
      <w:r w:rsidR="007C08E9" w:rsidRPr="005175FB">
        <w:t>złożonych i nierozpatrzonych do dnia</w:t>
      </w:r>
      <w:r w:rsidR="00E66F78">
        <w:t xml:space="preserve"> </w:t>
      </w:r>
      <w:r w:rsidR="007C27DA">
        <w:t>30 września</w:t>
      </w:r>
      <w:r w:rsidR="00E66F78">
        <w:t xml:space="preserve"> </w:t>
      </w:r>
      <w:r w:rsidR="007C08E9" w:rsidRPr="005175FB">
        <w:t>2023 r.</w:t>
      </w:r>
      <w:r w:rsidR="00C000BF">
        <w:t>,</w:t>
      </w:r>
      <w:r w:rsidR="007C08E9">
        <w:t xml:space="preserve"> </w:t>
      </w:r>
      <w:r w:rsidR="001F4A7E" w:rsidRPr="001F4A7E">
        <w:t>stosuje się przepisy dotychczasowe</w:t>
      </w:r>
      <w:r w:rsidR="005175FB">
        <w:t>.</w:t>
      </w:r>
    </w:p>
    <w:p w14:paraId="16B63E98" w14:textId="514F1B34" w:rsidR="001F4A7E" w:rsidRDefault="001F4A7E" w:rsidP="004429FA">
      <w:pPr>
        <w:pStyle w:val="USTustnpkodeksu"/>
      </w:pPr>
      <w:r w:rsidRPr="001F4A7E">
        <w:t>2. Do</w:t>
      </w:r>
      <w:r w:rsidR="00F81291">
        <w:t xml:space="preserve"> </w:t>
      </w:r>
      <w:r w:rsidR="00C000BF" w:rsidRPr="00C000BF">
        <w:t>wniosków, o który</w:t>
      </w:r>
      <w:r w:rsidR="005B0583">
        <w:t>ch</w:t>
      </w:r>
      <w:r w:rsidR="00C000BF" w:rsidRPr="00C000BF">
        <w:t xml:space="preserve"> mowa w art. 6e ust. 5 ustawy zmienianej w art. 4 w brzmieniu dotychczasowym, złożonych i nierozpatrzonych </w:t>
      </w:r>
      <w:r w:rsidR="003E3359" w:rsidRPr="003E3359">
        <w:t xml:space="preserve">przed dniem wejścia w życie art. </w:t>
      </w:r>
      <w:r w:rsidR="003E3359">
        <w:t>4</w:t>
      </w:r>
      <w:r w:rsidR="003E3359" w:rsidRPr="003E3359">
        <w:t xml:space="preserve"> </w:t>
      </w:r>
      <w:r w:rsidR="004630AE">
        <w:t xml:space="preserve">pkt 3 lit. b </w:t>
      </w:r>
      <w:r w:rsidR="003E3359" w:rsidRPr="003E3359">
        <w:t>niniejszej ustaw</w:t>
      </w:r>
      <w:r w:rsidR="00A90552">
        <w:t>y</w:t>
      </w:r>
      <w:r w:rsidR="00C000BF">
        <w:t xml:space="preserve">, </w:t>
      </w:r>
      <w:r w:rsidR="00C000BF" w:rsidRPr="00C000BF">
        <w:t>stosuje się przepisy dotychczasowe</w:t>
      </w:r>
      <w:r w:rsidR="00F81291">
        <w:t>.</w:t>
      </w:r>
    </w:p>
    <w:p w14:paraId="688C0FAE" w14:textId="3761C74A" w:rsidR="001F4A7E" w:rsidRDefault="00F81291" w:rsidP="004429FA">
      <w:pPr>
        <w:pStyle w:val="USTustnpkodeksu"/>
      </w:pPr>
      <w:r>
        <w:t xml:space="preserve">3. Do </w:t>
      </w:r>
      <w:r w:rsidR="00C000BF">
        <w:t xml:space="preserve">wniosków </w:t>
      </w:r>
      <w:r w:rsidR="001F4A7E" w:rsidRPr="001F4A7E">
        <w:t xml:space="preserve">o </w:t>
      </w:r>
      <w:r w:rsidR="005175FB">
        <w:t>wydanie decyzji</w:t>
      </w:r>
      <w:r w:rsidR="001F4A7E" w:rsidRPr="001F4A7E">
        <w:t xml:space="preserve">, o których mowa w art. 11 ust. 1 i 2 ustawy zmienianej w art. 6, </w:t>
      </w:r>
      <w:r w:rsidR="00C000BF" w:rsidRPr="00C000BF">
        <w:t xml:space="preserve">złożonych i nierozpatrzonych </w:t>
      </w:r>
      <w:r w:rsidR="003E3359" w:rsidRPr="003E3359">
        <w:t xml:space="preserve">przed dniem wejścia w życie art. </w:t>
      </w:r>
      <w:r w:rsidR="003E3359">
        <w:t>6</w:t>
      </w:r>
      <w:r w:rsidR="003E3359" w:rsidRPr="003E3359">
        <w:t xml:space="preserve"> niniejszej ustaw</w:t>
      </w:r>
      <w:r w:rsidR="005B0583">
        <w:t>y</w:t>
      </w:r>
      <w:r w:rsidR="00C000BF" w:rsidRPr="00C000BF">
        <w:t>, stosuje się przepisy dotychczasowe</w:t>
      </w:r>
      <w:r>
        <w:t>.</w:t>
      </w:r>
    </w:p>
    <w:p w14:paraId="60426478" w14:textId="6622720F" w:rsidR="002E3371" w:rsidRDefault="00F81291" w:rsidP="004429FA">
      <w:pPr>
        <w:pStyle w:val="USTustnpkodeksu"/>
      </w:pPr>
      <w:r>
        <w:t xml:space="preserve">4. Do </w:t>
      </w:r>
      <w:r w:rsidR="002E3371">
        <w:t>wniosków o</w:t>
      </w:r>
      <w:r w:rsidR="002E3371" w:rsidRPr="002E3371">
        <w:t xml:space="preserve"> uzyskani</w:t>
      </w:r>
      <w:r w:rsidR="00A90552">
        <w:t>e</w:t>
      </w:r>
      <w:r w:rsidR="002E3371" w:rsidRPr="002E3371">
        <w:t xml:space="preserve"> zgody, o której mowa w art. 7a ust. 3 ustawy zmienianej w art. 7, </w:t>
      </w:r>
      <w:bookmarkStart w:id="55" w:name="_Hlk130499600"/>
      <w:r w:rsidR="002E3371" w:rsidRPr="002E3371">
        <w:t xml:space="preserve">złożonych i nierozpatrzonych </w:t>
      </w:r>
      <w:r w:rsidR="003E3359" w:rsidRPr="003E3359">
        <w:t xml:space="preserve">przed dniem wejścia w życie art. </w:t>
      </w:r>
      <w:r w:rsidR="003E3359">
        <w:t>7</w:t>
      </w:r>
      <w:r w:rsidR="003E3359" w:rsidRPr="003E3359">
        <w:t xml:space="preserve"> niniejszej ustaw</w:t>
      </w:r>
      <w:r w:rsidR="005B0583">
        <w:t>y</w:t>
      </w:r>
      <w:r w:rsidR="002E3371" w:rsidRPr="002E3371">
        <w:t>, stosuje się przepisy dotychczasowe</w:t>
      </w:r>
      <w:bookmarkEnd w:id="55"/>
      <w:r>
        <w:t>.</w:t>
      </w:r>
    </w:p>
    <w:p w14:paraId="08611D8C" w14:textId="0C537642" w:rsidR="006F37D5" w:rsidRDefault="00F81291" w:rsidP="004429FA">
      <w:pPr>
        <w:pStyle w:val="USTustnpkodeksu"/>
      </w:pPr>
      <w:r>
        <w:t xml:space="preserve">5. </w:t>
      </w:r>
      <w:r w:rsidR="006F37D5">
        <w:t>Do wniosków</w:t>
      </w:r>
      <w:r w:rsidR="00494E8A">
        <w:t>, o których mowa w art. 64b ust. 1 ustawy zmienianej w art. 9 w brzmieniu dotychczasowym, złożonych i nierozpatrzonych przed dniem wejścia w życie art. 9 pkt 4 i 7 niniejszej ustawy, stosuje się przepisy dotychczasowe.</w:t>
      </w:r>
    </w:p>
    <w:p w14:paraId="6E153CC3" w14:textId="30A81E21" w:rsidR="002E3371" w:rsidRDefault="006F37D5" w:rsidP="004429FA">
      <w:pPr>
        <w:pStyle w:val="USTustnpkodeksu"/>
      </w:pPr>
      <w:r>
        <w:t xml:space="preserve">6. </w:t>
      </w:r>
      <w:r w:rsidR="00F81291">
        <w:t xml:space="preserve">Do </w:t>
      </w:r>
      <w:r w:rsidR="003E3359">
        <w:t xml:space="preserve">wniosków </w:t>
      </w:r>
      <w:r w:rsidR="002E3371" w:rsidRPr="002E3371">
        <w:t>o wydanie pozwoleń, o których mowa w</w:t>
      </w:r>
      <w:r w:rsidR="002E3371">
        <w:t xml:space="preserve"> art.</w:t>
      </w:r>
      <w:r w:rsidR="003E3359">
        <w:t xml:space="preserve"> </w:t>
      </w:r>
      <w:r w:rsidR="002E3371">
        <w:t>36</w:t>
      </w:r>
      <w:r w:rsidR="002E3371" w:rsidRPr="002E3371">
        <w:t xml:space="preserve"> ust. 1 pkt 1 w zakresie robót budowlanych przy zabytku wpisanym do rejestru, oraz w pkt 2</w:t>
      </w:r>
      <w:r w:rsidR="008E2DEA">
        <w:t xml:space="preserve"> ustawy zmienianej w art. </w:t>
      </w:r>
      <w:r w:rsidR="003E3359">
        <w:t>10</w:t>
      </w:r>
      <w:r w:rsidR="002E3371" w:rsidRPr="002E3371">
        <w:t xml:space="preserve">, złożonych i nierozpatrzonych </w:t>
      </w:r>
      <w:r w:rsidR="003E3359" w:rsidRPr="003E3359">
        <w:t>przed dniem wejścia w życie art. 1</w:t>
      </w:r>
      <w:r w:rsidR="003E3359">
        <w:t>0</w:t>
      </w:r>
      <w:r w:rsidR="003E3359" w:rsidRPr="003E3359">
        <w:t xml:space="preserve"> niniejszej ustaw</w:t>
      </w:r>
      <w:r w:rsidR="005B0583">
        <w:t>y</w:t>
      </w:r>
      <w:r w:rsidR="002E3371" w:rsidRPr="002E3371">
        <w:t>, stosuje się przepisy dotychczasowe</w:t>
      </w:r>
      <w:r w:rsidR="00F81291">
        <w:t>.</w:t>
      </w:r>
    </w:p>
    <w:p w14:paraId="3FC8F7A1" w14:textId="073A5A96" w:rsidR="003E3359" w:rsidRDefault="006F37D5" w:rsidP="004429FA">
      <w:pPr>
        <w:pStyle w:val="USTustnpkodeksu"/>
      </w:pPr>
      <w:r>
        <w:lastRenderedPageBreak/>
        <w:t>7</w:t>
      </w:r>
      <w:r w:rsidR="00F81291">
        <w:t xml:space="preserve">. </w:t>
      </w:r>
      <w:r w:rsidR="003E3359" w:rsidRPr="003E3359">
        <w:t>Do wniosków o wydanie zezwoleń na odstępstwa, o kt</w:t>
      </w:r>
      <w:r w:rsidR="008E2DEA">
        <w:t>órych mowa w art. 15 ust. 3 pkt </w:t>
      </w:r>
      <w:r w:rsidR="003E3359" w:rsidRPr="003E3359">
        <w:t xml:space="preserve">2 i ust. 4 pkt 2 ustawy zmienianej w art. 12, od zakazu, o którym mowa w art. 15 ust. 1 pkt 1 ustawy zmienianej w art. 12, </w:t>
      </w:r>
      <w:bookmarkStart w:id="56" w:name="_Hlk130500297"/>
      <w:r w:rsidR="003E3359" w:rsidRPr="003E3359">
        <w:t xml:space="preserve">złożonych i nierozpatrzonych </w:t>
      </w:r>
      <w:bookmarkStart w:id="57" w:name="_Hlk130500033"/>
      <w:r w:rsidR="003E3359" w:rsidRPr="003E3359">
        <w:t>p</w:t>
      </w:r>
      <w:r w:rsidR="008E2DEA">
        <w:t>rzed dniem wejścia w życie art. </w:t>
      </w:r>
      <w:r w:rsidR="003E3359" w:rsidRPr="003E3359">
        <w:t>12 niniejszej ustaw</w:t>
      </w:r>
      <w:bookmarkEnd w:id="57"/>
      <w:r w:rsidR="005B0583">
        <w:t>y</w:t>
      </w:r>
      <w:r w:rsidR="003E3359">
        <w:t>,</w:t>
      </w:r>
      <w:r w:rsidR="003E3359" w:rsidRPr="003E3359">
        <w:t xml:space="preserve"> stosuje się przepisy dotychczasowe</w:t>
      </w:r>
      <w:bookmarkEnd w:id="56"/>
      <w:r w:rsidR="003E3359" w:rsidRPr="003E3359">
        <w:t>.</w:t>
      </w:r>
    </w:p>
    <w:p w14:paraId="7709B1D2" w14:textId="785888AE" w:rsidR="00091286" w:rsidRPr="00AD41BF" w:rsidRDefault="006F37D5" w:rsidP="004429FA">
      <w:pPr>
        <w:pStyle w:val="USTustnpkodeksu"/>
      </w:pPr>
      <w:r>
        <w:t>8</w:t>
      </w:r>
      <w:r w:rsidR="00F81291">
        <w:t>. Do wniosków</w:t>
      </w:r>
      <w:r w:rsidR="001F4A7E" w:rsidRPr="001F4A7E">
        <w:t>, o który</w:t>
      </w:r>
      <w:r w:rsidR="00576B7C">
        <w:t>ch</w:t>
      </w:r>
      <w:r w:rsidR="001F4A7E" w:rsidRPr="001F4A7E">
        <w:t xml:space="preserve"> mowa w art. 73 ust. 1 ustawy zmienianej w art. 13</w:t>
      </w:r>
      <w:r w:rsidR="00F81291">
        <w:t>,</w:t>
      </w:r>
      <w:r w:rsidR="001F4A7E" w:rsidRPr="001F4A7E">
        <w:t xml:space="preserve"> </w:t>
      </w:r>
      <w:r w:rsidR="00F81291" w:rsidRPr="00F81291">
        <w:t>złożonych i nierozpatrzonych przed dniem wejścia w życie art. 1</w:t>
      </w:r>
      <w:r w:rsidR="00F81291">
        <w:t>3</w:t>
      </w:r>
      <w:r w:rsidR="00F81291" w:rsidRPr="00F81291">
        <w:t xml:space="preserve"> niniejszej ustaw</w:t>
      </w:r>
      <w:r w:rsidR="00576B7C">
        <w:t>y</w:t>
      </w:r>
      <w:r w:rsidR="00F81291" w:rsidRPr="00F81291">
        <w:t>, stosuje się przepisy dotychczasowe</w:t>
      </w:r>
      <w:r w:rsidR="00F81291">
        <w:t>.</w:t>
      </w:r>
      <w:r w:rsidR="00CF2FB7" w:rsidRPr="00AD41BF" w:rsidDel="00F81291">
        <w:t xml:space="preserve"> </w:t>
      </w:r>
    </w:p>
    <w:p w14:paraId="7EBFD884" w14:textId="59FA7E36" w:rsidR="00DF36BA" w:rsidRPr="00AD41BF" w:rsidRDefault="004D48D0" w:rsidP="004429FA">
      <w:pPr>
        <w:pStyle w:val="ARTartustawynprozporzdzenia"/>
      </w:pPr>
      <w:r>
        <w:rPr>
          <w:rStyle w:val="Ppogrubienie"/>
        </w:rPr>
        <w:t>Art. </w:t>
      </w:r>
      <w:r w:rsidR="004311F0">
        <w:rPr>
          <w:rStyle w:val="Ppogrubienie"/>
        </w:rPr>
        <w:t>2</w:t>
      </w:r>
      <w:r w:rsidR="00DB4FFC">
        <w:rPr>
          <w:rStyle w:val="Ppogrubienie"/>
        </w:rPr>
        <w:t>2</w:t>
      </w:r>
      <w:r w:rsidR="00CF2FB7">
        <w:rPr>
          <w:rStyle w:val="Ppogrubienie"/>
        </w:rPr>
        <w:t>.</w:t>
      </w:r>
      <w:r>
        <w:rPr>
          <w:rStyle w:val="Ppogrubienie"/>
        </w:rPr>
        <w:t> </w:t>
      </w:r>
      <w:r w:rsidR="009C2B25" w:rsidRPr="004429FA">
        <w:t>1.</w:t>
      </w:r>
      <w:r>
        <w:rPr>
          <w:rStyle w:val="Ppogrubienie"/>
        </w:rPr>
        <w:t> </w:t>
      </w:r>
      <w:r w:rsidR="00DF36BA" w:rsidRPr="00AD41BF">
        <w:t>Do wniosków</w:t>
      </w:r>
      <w:r w:rsidR="00777E27" w:rsidRPr="00AD41BF">
        <w:t xml:space="preserve"> o</w:t>
      </w:r>
      <w:r w:rsidR="00E66F78">
        <w:t xml:space="preserve"> </w:t>
      </w:r>
      <w:r w:rsidR="00DF36BA" w:rsidRPr="00AD41BF">
        <w:t>skoordynowanie usytuowania projektowanej sieci uzbrojenia terenu złożonych</w:t>
      </w:r>
      <w:r w:rsidR="00CF2FB7">
        <w:t xml:space="preserve"> i nierozpatrzonych</w:t>
      </w:r>
      <w:r w:rsidR="00DF36BA" w:rsidRPr="00AD41BF">
        <w:t xml:space="preserve"> przed dniem wejścia</w:t>
      </w:r>
      <w:r w:rsidR="00777E27" w:rsidRPr="00AD41BF">
        <w:t xml:space="preserve"> w</w:t>
      </w:r>
      <w:r w:rsidR="00E66F78">
        <w:t xml:space="preserve"> </w:t>
      </w:r>
      <w:r w:rsidR="00DF36BA" w:rsidRPr="00AD41BF">
        <w:t>ż</w:t>
      </w:r>
      <w:r w:rsidR="006500FA" w:rsidRPr="00AD41BF">
        <w:t>yci</w:t>
      </w:r>
      <w:r w:rsidR="00DF36BA" w:rsidRPr="00AD41BF">
        <w:t xml:space="preserve">e </w:t>
      </w:r>
      <w:r w:rsidR="00BF5043" w:rsidRPr="00AD41BF">
        <w:t xml:space="preserve">art. </w:t>
      </w:r>
      <w:r w:rsidR="0083755A" w:rsidRPr="00AD41BF">
        <w:t xml:space="preserve">3 </w:t>
      </w:r>
      <w:r w:rsidR="00BF5043" w:rsidRPr="00AD41BF">
        <w:t xml:space="preserve">pkt </w:t>
      </w:r>
      <w:r w:rsidR="00577098" w:rsidRPr="00AD41BF">
        <w:t>3</w:t>
      </w:r>
      <w:r w:rsidR="0022729D" w:rsidRPr="00AD41BF">
        <w:t>–</w:t>
      </w:r>
      <w:r w:rsidR="00577098" w:rsidRPr="00AD41BF">
        <w:t xml:space="preserve">5 </w:t>
      </w:r>
      <w:r w:rsidR="00DF36BA" w:rsidRPr="00AD41BF">
        <w:t xml:space="preserve">niniejszej ustawy stosuje się przepisy dotychczasowe. </w:t>
      </w:r>
    </w:p>
    <w:p w14:paraId="20E242A1" w14:textId="35ED8757" w:rsidR="00DF36BA" w:rsidRPr="00AD41BF" w:rsidRDefault="00DF36BA" w:rsidP="005729E6">
      <w:pPr>
        <w:pStyle w:val="USTustnpkodeksu"/>
      </w:pPr>
      <w:r w:rsidRPr="00AD41BF">
        <w:t>2. Narady koordynacyjne rozpoczęte</w:t>
      </w:r>
      <w:r w:rsidR="00777E27" w:rsidRPr="00AD41BF">
        <w:t xml:space="preserve"> i</w:t>
      </w:r>
      <w:r w:rsidR="00E66F78">
        <w:t xml:space="preserve"> </w:t>
      </w:r>
      <w:r w:rsidRPr="00AD41BF">
        <w:t>niezakończone przed dniem wejścia</w:t>
      </w:r>
      <w:r w:rsidR="00777E27" w:rsidRPr="00AD41BF">
        <w:t xml:space="preserve"> </w:t>
      </w:r>
      <w:r w:rsidR="006500FA" w:rsidRPr="00AD41BF">
        <w:t>w ż</w:t>
      </w:r>
      <w:r w:rsidRPr="00AD41BF">
        <w:t>ycie</w:t>
      </w:r>
      <w:r w:rsidR="00BF5043" w:rsidRPr="00AD41BF">
        <w:t xml:space="preserve"> art. </w:t>
      </w:r>
      <w:r w:rsidR="0083755A" w:rsidRPr="00AD41BF">
        <w:t>3</w:t>
      </w:r>
      <w:r w:rsidR="00BF5043" w:rsidRPr="00AD41BF">
        <w:t xml:space="preserve"> pkt </w:t>
      </w:r>
      <w:r w:rsidR="00577098" w:rsidRPr="00AD41BF">
        <w:t>3</w:t>
      </w:r>
      <w:r w:rsidR="0022729D" w:rsidRPr="00AD41BF">
        <w:t>–</w:t>
      </w:r>
      <w:r w:rsidR="00577098" w:rsidRPr="00AD41BF">
        <w:t>5</w:t>
      </w:r>
      <w:r w:rsidRPr="00AD41BF">
        <w:t xml:space="preserve"> niniejszej ustawy prowadzi się na podstawie przepisów dotychczasowych. </w:t>
      </w:r>
    </w:p>
    <w:p w14:paraId="2322EBF0" w14:textId="11754ADE" w:rsidR="00DF36BA" w:rsidRDefault="00DF36BA" w:rsidP="005729E6">
      <w:pPr>
        <w:pStyle w:val="USTustnpkodeksu"/>
      </w:pPr>
      <w:r w:rsidRPr="00AD41BF">
        <w:t>3.</w:t>
      </w:r>
      <w:r w:rsidR="003459FC" w:rsidRPr="00AD41BF">
        <w:t xml:space="preserve"> W przypadku narad koordynacyjnych zakończonych przed dniem </w:t>
      </w:r>
      <w:bookmarkStart w:id="58" w:name="_Hlk130547704"/>
      <w:r w:rsidR="003459FC" w:rsidRPr="00AD41BF">
        <w:t>wejśc</w:t>
      </w:r>
      <w:r w:rsidR="00BB5D70" w:rsidRPr="00AD41BF">
        <w:t xml:space="preserve">ia </w:t>
      </w:r>
      <w:r w:rsidR="003459FC" w:rsidRPr="00AD41BF">
        <w:t>w życie</w:t>
      </w:r>
      <w:r w:rsidR="008E2DEA">
        <w:t xml:space="preserve"> art. </w:t>
      </w:r>
      <w:r w:rsidR="0083755A" w:rsidRPr="00AD41BF">
        <w:t>3</w:t>
      </w:r>
      <w:r w:rsidR="00BF5043" w:rsidRPr="00AD41BF">
        <w:t xml:space="preserve"> pkt </w:t>
      </w:r>
      <w:r w:rsidR="00577098" w:rsidRPr="00AD41BF">
        <w:t>3</w:t>
      </w:r>
      <w:r w:rsidR="00E30266" w:rsidRPr="00AD41BF">
        <w:t>–</w:t>
      </w:r>
      <w:r w:rsidR="00577098" w:rsidRPr="00AD41BF">
        <w:t>5</w:t>
      </w:r>
      <w:bookmarkEnd w:id="58"/>
      <w:r w:rsidR="00577098" w:rsidRPr="00AD41BF">
        <w:t xml:space="preserve"> </w:t>
      </w:r>
      <w:r w:rsidR="003459FC" w:rsidRPr="00AD41BF">
        <w:t>niniejszej ust</w:t>
      </w:r>
      <w:r w:rsidR="00BB5D70" w:rsidRPr="00AD41BF">
        <w:t>awy</w:t>
      </w:r>
      <w:r w:rsidR="003459FC" w:rsidRPr="00AD41BF">
        <w:t xml:space="preserve"> </w:t>
      </w:r>
      <w:r w:rsidR="00EA0D93">
        <w:t>przepisy</w:t>
      </w:r>
      <w:r w:rsidR="003459FC" w:rsidRPr="00AD41BF">
        <w:t xml:space="preserve"> art. 28b ust. 9</w:t>
      </w:r>
      <w:r w:rsidR="006500FA" w:rsidRPr="00AD41BF">
        <w:t>b i</w:t>
      </w:r>
      <w:r w:rsidR="003459FC" w:rsidRPr="00AD41BF">
        <w:t xml:space="preserve"> 9</w:t>
      </w:r>
      <w:r w:rsidR="00900FFF" w:rsidRPr="00AD41BF">
        <w:t>c</w:t>
      </w:r>
      <w:r w:rsidR="003459FC" w:rsidRPr="00AD41BF">
        <w:t xml:space="preserve"> ustawy zmienianej w art. </w:t>
      </w:r>
      <w:r w:rsidR="0083755A" w:rsidRPr="00AD41BF">
        <w:t>3</w:t>
      </w:r>
      <w:r w:rsidR="00EA0D93">
        <w:t xml:space="preserve"> stosuje się</w:t>
      </w:r>
      <w:r w:rsidR="006C69BE">
        <w:t xml:space="preserve"> od dnia wejścia w życie</w:t>
      </w:r>
      <w:r w:rsidR="006C69BE" w:rsidRPr="006C69BE">
        <w:t xml:space="preserve"> art. 3 pkt 3–5 niniejszej ustawy</w:t>
      </w:r>
      <w:r w:rsidR="00EA0D93">
        <w:t>, z tym że termin określony w art. 28b ust. 9b</w:t>
      </w:r>
      <w:r w:rsidR="003459FC" w:rsidRPr="00AD41BF">
        <w:t xml:space="preserve"> rozpoczyna bieg od d</w:t>
      </w:r>
      <w:r w:rsidR="006500FA" w:rsidRPr="00AD41BF">
        <w:t>nia</w:t>
      </w:r>
      <w:r w:rsidR="003459FC" w:rsidRPr="00AD41BF">
        <w:t xml:space="preserve"> wejścia w życie </w:t>
      </w:r>
      <w:r w:rsidR="00BF5043" w:rsidRPr="00AD41BF">
        <w:t>a</w:t>
      </w:r>
      <w:r w:rsidR="006500FA" w:rsidRPr="00AD41BF">
        <w:t>rt</w:t>
      </w:r>
      <w:r w:rsidR="00494E8A">
        <w:t>.</w:t>
      </w:r>
      <w:r w:rsidR="00BF5043" w:rsidRPr="00AD41BF">
        <w:t xml:space="preserve"> </w:t>
      </w:r>
      <w:r w:rsidR="0083755A" w:rsidRPr="00AD41BF">
        <w:t xml:space="preserve">3 </w:t>
      </w:r>
      <w:r w:rsidR="00BF5043" w:rsidRPr="00AD41BF">
        <w:t xml:space="preserve">pkt </w:t>
      </w:r>
      <w:r w:rsidR="00577098" w:rsidRPr="00AD41BF">
        <w:t>3</w:t>
      </w:r>
      <w:r w:rsidR="005C4A8B" w:rsidRPr="00AD41BF">
        <w:t>–</w:t>
      </w:r>
      <w:r w:rsidR="00577098" w:rsidRPr="00AD41BF">
        <w:t xml:space="preserve">5 </w:t>
      </w:r>
      <w:r w:rsidR="003459FC" w:rsidRPr="00AD41BF">
        <w:t>ni</w:t>
      </w:r>
      <w:r w:rsidR="006500FA" w:rsidRPr="00AD41BF">
        <w:t>niejszej</w:t>
      </w:r>
      <w:r w:rsidR="00E30266" w:rsidRPr="00AD41BF">
        <w:t xml:space="preserve"> </w:t>
      </w:r>
      <w:r w:rsidR="003459FC" w:rsidRPr="00AD41BF">
        <w:t>ustawy.</w:t>
      </w:r>
    </w:p>
    <w:p w14:paraId="0DC21AAD" w14:textId="5F295ED0" w:rsidR="004E288B" w:rsidRPr="004429FA" w:rsidRDefault="004D48D0" w:rsidP="004429FA">
      <w:pPr>
        <w:pStyle w:val="ARTartustawynprozporzdzenia"/>
      </w:pPr>
      <w:r>
        <w:rPr>
          <w:rStyle w:val="Ppogrubienie"/>
        </w:rPr>
        <w:t xml:space="preserve">Art. </w:t>
      </w:r>
      <w:r w:rsidR="00861187" w:rsidRPr="004429FA">
        <w:rPr>
          <w:rStyle w:val="Ppogrubienie"/>
        </w:rPr>
        <w:t>2</w:t>
      </w:r>
      <w:r w:rsidR="00961547">
        <w:rPr>
          <w:rStyle w:val="Ppogrubienie"/>
        </w:rPr>
        <w:t>3</w:t>
      </w:r>
      <w:r w:rsidR="00CF2FB7" w:rsidRPr="004429FA">
        <w:rPr>
          <w:rStyle w:val="Ppogrubienie"/>
        </w:rPr>
        <w:t>.</w:t>
      </w:r>
      <w:r>
        <w:t> </w:t>
      </w:r>
      <w:r w:rsidR="004E288B" w:rsidRPr="004429FA">
        <w:t xml:space="preserve">Postępowania w sprawie wydania odrębnej decyzji o zatwierdzeniu projektu zagospodarowania działki lub terenu lub projektu architektoniczno-budowlanego, o której mowa w art. 34 ust. 5 ustawy zmienianej w art. 1, wszczęte </w:t>
      </w:r>
      <w:r w:rsidR="00652576" w:rsidRPr="004429FA">
        <w:t xml:space="preserve">i niezakończone </w:t>
      </w:r>
      <w:r w:rsidR="004E288B" w:rsidRPr="004429FA">
        <w:t>przed dniem wejście w życie niniejszej ustawy</w:t>
      </w:r>
      <w:r w:rsidR="00E92971" w:rsidRPr="004429FA">
        <w:t>,</w:t>
      </w:r>
      <w:r w:rsidR="004E288B" w:rsidRPr="004429FA">
        <w:t xml:space="preserve"> umarza się z mocy prawa.</w:t>
      </w:r>
    </w:p>
    <w:p w14:paraId="6A861312" w14:textId="52B8BDB6" w:rsidR="00CF2FB7" w:rsidRPr="004429FA" w:rsidRDefault="004D48D0" w:rsidP="004429FA">
      <w:pPr>
        <w:pStyle w:val="ARTartustawynprozporzdzenia"/>
      </w:pPr>
      <w:r>
        <w:rPr>
          <w:rStyle w:val="Ppogrubienie"/>
        </w:rPr>
        <w:t>Art. </w:t>
      </w:r>
      <w:r w:rsidR="00861187" w:rsidRPr="004429FA">
        <w:rPr>
          <w:rStyle w:val="Ppogrubienie"/>
        </w:rPr>
        <w:t>2</w:t>
      </w:r>
      <w:r w:rsidR="00961547">
        <w:rPr>
          <w:rStyle w:val="Ppogrubienie"/>
        </w:rPr>
        <w:t>4</w:t>
      </w:r>
      <w:r w:rsidR="004E288B" w:rsidRPr="004429FA">
        <w:rPr>
          <w:rStyle w:val="Ppogrubienie"/>
        </w:rPr>
        <w:t>.</w:t>
      </w:r>
      <w:r>
        <w:t> </w:t>
      </w:r>
      <w:r w:rsidR="00CF2FB7" w:rsidRPr="004429FA">
        <w:t xml:space="preserve">Do postępowań w sprawie ustalenia lokalizacji inwestycji celu publicznego albo warunków zabudowy, wszczętych i niezakończonych przed dniem wejścia </w:t>
      </w:r>
      <w:r w:rsidR="00072E4C" w:rsidRPr="004429FA">
        <w:t xml:space="preserve">w życie </w:t>
      </w:r>
      <w:r w:rsidR="00CF2FB7" w:rsidRPr="004429FA">
        <w:t>niniejszej ustawy, stosuje się przepisy dotychczasowe.</w:t>
      </w:r>
    </w:p>
    <w:p w14:paraId="34968A88" w14:textId="32104A77" w:rsidR="00E23D9E" w:rsidRPr="004429FA" w:rsidRDefault="004D48D0" w:rsidP="004429FA">
      <w:pPr>
        <w:pStyle w:val="ARTartustawynprozporzdzenia"/>
        <w:rPr>
          <w:rStyle w:val="Ppogrubienie"/>
          <w:b w:val="0"/>
        </w:rPr>
      </w:pPr>
      <w:r>
        <w:rPr>
          <w:rStyle w:val="Ppogrubienie"/>
        </w:rPr>
        <w:t>Art. </w:t>
      </w:r>
      <w:r w:rsidR="00861187">
        <w:rPr>
          <w:rStyle w:val="Ppogrubienie"/>
        </w:rPr>
        <w:t>2</w:t>
      </w:r>
      <w:r w:rsidR="00961547">
        <w:rPr>
          <w:rStyle w:val="Ppogrubienie"/>
        </w:rPr>
        <w:t>5</w:t>
      </w:r>
      <w:r w:rsidR="00DF36BA" w:rsidRPr="004429FA">
        <w:rPr>
          <w:rStyle w:val="Ppogrubienie"/>
        </w:rPr>
        <w:t>.</w:t>
      </w:r>
      <w:r>
        <w:t> </w:t>
      </w:r>
      <w:r w:rsidR="006500FA" w:rsidRPr="004429FA">
        <w:t>Prz</w:t>
      </w:r>
      <w:r w:rsidR="00E23D9E" w:rsidRPr="004429FA">
        <w:t>epis</w:t>
      </w:r>
      <w:r w:rsidR="008B1574" w:rsidRPr="004429FA">
        <w:t>ów</w:t>
      </w:r>
      <w:r w:rsidR="0063235E" w:rsidRPr="004429FA">
        <w:rPr>
          <w:rStyle w:val="Ppogrubienie"/>
          <w:b w:val="0"/>
        </w:rPr>
        <w:t xml:space="preserve"> art.</w:t>
      </w:r>
      <w:r w:rsidR="00E66F78">
        <w:rPr>
          <w:rStyle w:val="Ppogrubienie"/>
          <w:b w:val="0"/>
        </w:rPr>
        <w:t xml:space="preserve"> </w:t>
      </w:r>
      <w:r w:rsidR="00E23D9E" w:rsidRPr="004429FA">
        <w:rPr>
          <w:rStyle w:val="Ppogrubienie"/>
          <w:b w:val="0"/>
        </w:rPr>
        <w:t>10b</w:t>
      </w:r>
      <w:r w:rsidR="0063235E" w:rsidRPr="004429FA">
        <w:rPr>
          <w:rStyle w:val="Ppogrubienie"/>
          <w:b w:val="0"/>
        </w:rPr>
        <w:t xml:space="preserve"> </w:t>
      </w:r>
      <w:r w:rsidR="00E23D9E" w:rsidRPr="004429FA">
        <w:rPr>
          <w:rStyle w:val="Ppogrubienie"/>
          <w:b w:val="0"/>
        </w:rPr>
        <w:t>ustawy zmienianej</w:t>
      </w:r>
      <w:r w:rsidR="0063235E" w:rsidRPr="004429FA">
        <w:rPr>
          <w:rStyle w:val="Ppogrubienie"/>
          <w:b w:val="0"/>
        </w:rPr>
        <w:t xml:space="preserve"> w</w:t>
      </w:r>
      <w:r w:rsidR="00E66F78">
        <w:rPr>
          <w:rStyle w:val="Ppogrubienie"/>
          <w:b w:val="0"/>
        </w:rPr>
        <w:t xml:space="preserve"> </w:t>
      </w:r>
      <w:r w:rsidR="0063235E" w:rsidRPr="004429FA">
        <w:rPr>
          <w:rStyle w:val="Ppogrubienie"/>
          <w:b w:val="0"/>
        </w:rPr>
        <w:t>art.</w:t>
      </w:r>
      <w:r w:rsidR="00E66F78">
        <w:rPr>
          <w:rStyle w:val="Ppogrubienie"/>
          <w:b w:val="0"/>
        </w:rPr>
        <w:t xml:space="preserve"> </w:t>
      </w:r>
      <w:r w:rsidR="002C7DDB" w:rsidRPr="004429FA">
        <w:rPr>
          <w:rStyle w:val="Ppogrubienie"/>
          <w:b w:val="0"/>
        </w:rPr>
        <w:t>1</w:t>
      </w:r>
      <w:r w:rsidR="00E66F78">
        <w:rPr>
          <w:rStyle w:val="Ppogrubienie"/>
          <w:b w:val="0"/>
        </w:rPr>
        <w:t xml:space="preserve"> </w:t>
      </w:r>
      <w:bookmarkStart w:id="59" w:name="_Hlk95204412"/>
      <w:r w:rsidR="00E23D9E" w:rsidRPr="004429FA">
        <w:rPr>
          <w:rStyle w:val="Ppogrubienie"/>
          <w:b w:val="0"/>
        </w:rPr>
        <w:t xml:space="preserve">nie stosuje się do </w:t>
      </w:r>
      <w:proofErr w:type="spellStart"/>
      <w:r w:rsidR="0061241D" w:rsidRPr="004429FA">
        <w:rPr>
          <w:rStyle w:val="Ppogrubienie"/>
          <w:b w:val="0"/>
        </w:rPr>
        <w:t>odwołań</w:t>
      </w:r>
      <w:proofErr w:type="spellEnd"/>
      <w:r w:rsidR="0061241D" w:rsidRPr="004429FA">
        <w:rPr>
          <w:rStyle w:val="Ppogrubienie"/>
          <w:b w:val="0"/>
        </w:rPr>
        <w:t xml:space="preserve"> </w:t>
      </w:r>
      <w:r w:rsidR="007362F2" w:rsidRPr="004429FA">
        <w:t>od decyzji oraz zażaleń na postanowienia</w:t>
      </w:r>
      <w:r w:rsidR="007362F2" w:rsidRPr="004429FA">
        <w:rPr>
          <w:rStyle w:val="Ppogrubienie"/>
          <w:b w:val="0"/>
        </w:rPr>
        <w:t xml:space="preserve"> </w:t>
      </w:r>
      <w:r w:rsidR="0061241D" w:rsidRPr="004429FA">
        <w:rPr>
          <w:rStyle w:val="Ppogrubienie"/>
          <w:b w:val="0"/>
        </w:rPr>
        <w:t>wydanych przed</w:t>
      </w:r>
      <w:r w:rsidR="006500FA" w:rsidRPr="004429FA">
        <w:rPr>
          <w:rStyle w:val="Ppogrubienie"/>
          <w:b w:val="0"/>
        </w:rPr>
        <w:t xml:space="preserve"> </w:t>
      </w:r>
      <w:r w:rsidR="008D6030" w:rsidRPr="004429FA">
        <w:t xml:space="preserve">dniem </w:t>
      </w:r>
      <w:r w:rsidR="0061241D" w:rsidRPr="004429FA">
        <w:rPr>
          <w:rStyle w:val="Ppogrubienie"/>
          <w:b w:val="0"/>
        </w:rPr>
        <w:t xml:space="preserve">wejścia </w:t>
      </w:r>
      <w:r w:rsidR="00D459CA" w:rsidRPr="004429FA">
        <w:t xml:space="preserve">w życie </w:t>
      </w:r>
      <w:r w:rsidR="0061241D" w:rsidRPr="004429FA">
        <w:rPr>
          <w:rStyle w:val="Ppogrubienie"/>
          <w:b w:val="0"/>
        </w:rPr>
        <w:t>niniejszej ustawy.</w:t>
      </w:r>
    </w:p>
    <w:p w14:paraId="0E4D59F4" w14:textId="3C2A9DC5" w:rsidR="00B94A89" w:rsidRPr="004429FA" w:rsidRDefault="004D48D0" w:rsidP="004429FA">
      <w:pPr>
        <w:pStyle w:val="ARTartustawynprozporzdzenia"/>
      </w:pPr>
      <w:r>
        <w:rPr>
          <w:rStyle w:val="Ppogrubienie"/>
        </w:rPr>
        <w:t>Art. </w:t>
      </w:r>
      <w:r w:rsidR="00861187">
        <w:rPr>
          <w:rStyle w:val="Ppogrubienie"/>
        </w:rPr>
        <w:t>2</w:t>
      </w:r>
      <w:r w:rsidR="00961547">
        <w:rPr>
          <w:rStyle w:val="Ppogrubienie"/>
        </w:rPr>
        <w:t>6</w:t>
      </w:r>
      <w:r w:rsidR="000633AF" w:rsidRPr="004429FA">
        <w:rPr>
          <w:rStyle w:val="Ppogrubienie"/>
        </w:rPr>
        <w:t>.</w:t>
      </w:r>
      <w:r>
        <w:rPr>
          <w:rStyle w:val="Ppogrubienie"/>
        </w:rPr>
        <w:t> </w:t>
      </w:r>
      <w:r>
        <w:t>1. </w:t>
      </w:r>
      <w:r w:rsidR="00B94A89" w:rsidRPr="004429FA">
        <w:t>Wnioski, zawiadomienia i zgłos</w:t>
      </w:r>
      <w:r w:rsidR="006500FA" w:rsidRPr="004429FA">
        <w:t>zen</w:t>
      </w:r>
      <w:r w:rsidR="00B94A89" w:rsidRPr="004429FA">
        <w:t xml:space="preserve">ia, o których mowa w ustawie zmienianej w art. 1, do dnia </w:t>
      </w:r>
      <w:r w:rsidR="007C27DA">
        <w:t xml:space="preserve">30 września </w:t>
      </w:r>
      <w:r w:rsidR="00B94A89" w:rsidRPr="004429FA">
        <w:t>2024 r. mo</w:t>
      </w:r>
      <w:r w:rsidR="006500FA" w:rsidRPr="004429FA">
        <w:t xml:space="preserve">gą </w:t>
      </w:r>
      <w:r w:rsidR="00B94A89" w:rsidRPr="004429FA">
        <w:t xml:space="preserve">być składane w postaci </w:t>
      </w:r>
      <w:r w:rsidR="006500FA" w:rsidRPr="004429FA">
        <w:t>pap</w:t>
      </w:r>
      <w:r w:rsidR="00B94A89" w:rsidRPr="004429FA">
        <w:t xml:space="preserve">ierowej. </w:t>
      </w:r>
      <w:bookmarkStart w:id="60" w:name="_Hlk129864321"/>
      <w:r w:rsidR="008E2DEA">
        <w:t>Przepisów art. </w:t>
      </w:r>
      <w:r w:rsidR="00B94A89" w:rsidRPr="004429FA">
        <w:t xml:space="preserve">10c ustawy zmienianej w art. 1 nie stosuje się. </w:t>
      </w:r>
    </w:p>
    <w:bookmarkEnd w:id="60"/>
    <w:p w14:paraId="79BCC3E4" w14:textId="1DABE29A" w:rsidR="00D42140" w:rsidRPr="00AD41BF" w:rsidRDefault="00B94A89" w:rsidP="00A65216">
      <w:pPr>
        <w:pStyle w:val="USTustnpkodeksu"/>
      </w:pPr>
      <w:r w:rsidRPr="004429FA">
        <w:t xml:space="preserve">2. </w:t>
      </w:r>
      <w:r w:rsidR="00D42140" w:rsidRPr="00AD41BF">
        <w:t xml:space="preserve">Projekty budowlane, o których mowa w ustawie </w:t>
      </w:r>
      <w:r w:rsidR="008E2DEA">
        <w:t>zmienianej w art. 1, do dnia 30 </w:t>
      </w:r>
      <w:r w:rsidR="002B3383">
        <w:t xml:space="preserve">września </w:t>
      </w:r>
      <w:r w:rsidR="00D42140" w:rsidRPr="00AD41BF">
        <w:t xml:space="preserve">2024 r. mogą być sporządzane w postaci papierowej. </w:t>
      </w:r>
      <w:r w:rsidR="001C4E89" w:rsidRPr="00AD41BF">
        <w:t>Przepisów art. 10c ust. 3 ustawy zmienianej w art. 1 nie stosuje się.</w:t>
      </w:r>
    </w:p>
    <w:p w14:paraId="35E34BB3" w14:textId="499F7F7C" w:rsidR="006333C6" w:rsidRPr="00AD41BF" w:rsidRDefault="00B6480F">
      <w:pPr>
        <w:pStyle w:val="ARTartustawynprozporzdzenia"/>
      </w:pPr>
      <w:bookmarkStart w:id="61" w:name="_Hlk125110523"/>
      <w:r w:rsidRPr="00AD41BF">
        <w:rPr>
          <w:rStyle w:val="Ppogrubienie"/>
        </w:rPr>
        <w:lastRenderedPageBreak/>
        <w:t>Art</w:t>
      </w:r>
      <w:r w:rsidR="004D48D0">
        <w:rPr>
          <w:rStyle w:val="Ppogrubienie"/>
        </w:rPr>
        <w:t>. </w:t>
      </w:r>
      <w:r w:rsidR="00DB4FFC">
        <w:rPr>
          <w:rStyle w:val="Ppogrubienie"/>
        </w:rPr>
        <w:t>2</w:t>
      </w:r>
      <w:r w:rsidR="00961547">
        <w:rPr>
          <w:rStyle w:val="Ppogrubienie"/>
        </w:rPr>
        <w:t>7</w:t>
      </w:r>
      <w:r w:rsidRPr="008F3130">
        <w:rPr>
          <w:rStyle w:val="Ppogrubienie"/>
        </w:rPr>
        <w:t>.</w:t>
      </w:r>
      <w:bookmarkEnd w:id="59"/>
      <w:bookmarkEnd w:id="61"/>
      <w:r w:rsidR="004D48D0">
        <w:rPr>
          <w:rStyle w:val="Ppogrubienie"/>
        </w:rPr>
        <w:t> </w:t>
      </w:r>
      <w:r w:rsidR="006333C6" w:rsidRPr="00AD41BF">
        <w:t>Przepisu</w:t>
      </w:r>
      <w:r w:rsidR="0063235E" w:rsidRPr="00AD41BF">
        <w:t xml:space="preserve"> art.</w:t>
      </w:r>
      <w:r w:rsidR="00E66F78">
        <w:t xml:space="preserve"> </w:t>
      </w:r>
      <w:r w:rsidR="006333C6" w:rsidRPr="00AD41BF">
        <w:t>1</w:t>
      </w:r>
      <w:r w:rsidR="0063235E" w:rsidRPr="00AD41BF">
        <w:t>6 ust.</w:t>
      </w:r>
      <w:r w:rsidR="00E66F78">
        <w:t xml:space="preserve"> </w:t>
      </w:r>
      <w:r w:rsidR="006333C6" w:rsidRPr="00AD41BF">
        <w:t>2b ustawy zmienianej</w:t>
      </w:r>
      <w:r w:rsidR="0063235E" w:rsidRPr="00AD41BF">
        <w:t xml:space="preserve"> w</w:t>
      </w:r>
      <w:r w:rsidR="00E66F78">
        <w:t xml:space="preserve"> </w:t>
      </w:r>
      <w:r w:rsidR="0063235E" w:rsidRPr="00AD41BF">
        <w:t>art.</w:t>
      </w:r>
      <w:r w:rsidR="00E66F78">
        <w:t xml:space="preserve"> </w:t>
      </w:r>
      <w:r w:rsidR="0055034F" w:rsidRPr="00AD41BF">
        <w:t>1</w:t>
      </w:r>
      <w:r w:rsidR="00872EF4" w:rsidRPr="00AD41BF">
        <w:t>1</w:t>
      </w:r>
      <w:r w:rsidR="00E66F78">
        <w:t xml:space="preserve"> </w:t>
      </w:r>
      <w:r w:rsidR="006333C6" w:rsidRPr="00AD41BF">
        <w:t>nie stosuje się</w:t>
      </w:r>
      <w:r w:rsidR="001101E1" w:rsidRPr="00AD41BF">
        <w:t xml:space="preserve"> w</w:t>
      </w:r>
      <w:r w:rsidR="00E66F78">
        <w:t xml:space="preserve"> </w:t>
      </w:r>
      <w:r w:rsidR="006333C6" w:rsidRPr="00AD41BF">
        <w:t>przypadku próbek wyrobów budowlanych pobranych przed dniem wejścia</w:t>
      </w:r>
      <w:r w:rsidR="001101E1" w:rsidRPr="00AD41BF">
        <w:t xml:space="preserve"> w</w:t>
      </w:r>
      <w:r w:rsidR="00E66F78">
        <w:t xml:space="preserve"> </w:t>
      </w:r>
      <w:r w:rsidR="006333C6" w:rsidRPr="00AD41BF">
        <w:t>życie niniejszej ustawy.</w:t>
      </w:r>
    </w:p>
    <w:p w14:paraId="6BDBE5DF" w14:textId="6B809323" w:rsidR="008D09DB" w:rsidRPr="00AD41BF" w:rsidRDefault="004D48D0" w:rsidP="008D09DB">
      <w:pPr>
        <w:pStyle w:val="ARTartustawynprozporzdzenia"/>
      </w:pPr>
      <w:r>
        <w:rPr>
          <w:rStyle w:val="Ppogrubienie"/>
        </w:rPr>
        <w:t>Art. </w:t>
      </w:r>
      <w:r w:rsidR="00DB4FFC">
        <w:rPr>
          <w:rStyle w:val="Ppogrubienie"/>
        </w:rPr>
        <w:t>2</w:t>
      </w:r>
      <w:r w:rsidR="00961547">
        <w:rPr>
          <w:rStyle w:val="Ppogrubienie"/>
        </w:rPr>
        <w:t>8</w:t>
      </w:r>
      <w:r w:rsidR="008D09DB" w:rsidRPr="00AD41BF">
        <w:rPr>
          <w:rStyle w:val="Ppogrubienie"/>
        </w:rPr>
        <w:t>.</w:t>
      </w:r>
      <w:r>
        <w:t> </w:t>
      </w:r>
      <w:r w:rsidR="006C2718" w:rsidRPr="00AD41BF">
        <w:t>W</w:t>
      </w:r>
      <w:r w:rsidR="00E66F78">
        <w:t xml:space="preserve"> </w:t>
      </w:r>
      <w:r w:rsidR="008D09DB" w:rsidRPr="00AD41BF">
        <w:t>stosunku do czynów powodujących odpowiedzialność zawodową</w:t>
      </w:r>
      <w:r w:rsidR="006C2718" w:rsidRPr="00AD41BF">
        <w:t xml:space="preserve"> w</w:t>
      </w:r>
      <w:r w:rsidR="00E66F78">
        <w:t xml:space="preserve"> </w:t>
      </w:r>
      <w:r w:rsidR="008D09DB" w:rsidRPr="00AD41BF">
        <w:t>budownictwie, popełnionych przed dniem wejścia</w:t>
      </w:r>
      <w:r w:rsidR="006C2718" w:rsidRPr="00AD41BF">
        <w:t xml:space="preserve"> w</w:t>
      </w:r>
      <w:r w:rsidR="00E66F78">
        <w:t xml:space="preserve"> </w:t>
      </w:r>
      <w:r w:rsidR="008D09DB" w:rsidRPr="00AD41BF">
        <w:t>życie niniejszej ustawy, stosuje się przepisy</w:t>
      </w:r>
      <w:r w:rsidR="0063235E" w:rsidRPr="00AD41BF">
        <w:t xml:space="preserve"> art.</w:t>
      </w:r>
      <w:r w:rsidR="00E66F78">
        <w:t xml:space="preserve"> </w:t>
      </w:r>
      <w:r w:rsidR="008D09DB" w:rsidRPr="00AD41BF">
        <w:t>9</w:t>
      </w:r>
      <w:r w:rsidR="0063235E" w:rsidRPr="00AD41BF">
        <w:t>6 i</w:t>
      </w:r>
      <w:r w:rsidR="00E66F78">
        <w:t xml:space="preserve"> </w:t>
      </w:r>
      <w:r w:rsidR="0063235E" w:rsidRPr="00AD41BF">
        <w:t>art.</w:t>
      </w:r>
      <w:r w:rsidR="00E66F78">
        <w:t xml:space="preserve"> </w:t>
      </w:r>
      <w:r w:rsidR="008D09DB" w:rsidRPr="00AD41BF">
        <w:t>10</w:t>
      </w:r>
      <w:r w:rsidR="006C2718" w:rsidRPr="00AD41BF">
        <w:t>0</w:t>
      </w:r>
      <w:r w:rsidR="00E66F78">
        <w:t xml:space="preserve"> </w:t>
      </w:r>
      <w:r w:rsidR="008D09DB" w:rsidRPr="00AD41BF">
        <w:t>ustawy zmienianej</w:t>
      </w:r>
      <w:r w:rsidR="0063235E" w:rsidRPr="00AD41BF">
        <w:t xml:space="preserve"> w</w:t>
      </w:r>
      <w:r w:rsidR="00E66F78">
        <w:t xml:space="preserve"> </w:t>
      </w:r>
      <w:r w:rsidR="0063235E" w:rsidRPr="00AD41BF">
        <w:t>art.</w:t>
      </w:r>
      <w:r w:rsidR="00E66F78">
        <w:t xml:space="preserve"> </w:t>
      </w:r>
      <w:r w:rsidR="0063235E" w:rsidRPr="00AD41BF">
        <w:t>1 w</w:t>
      </w:r>
      <w:r w:rsidR="00E66F78">
        <w:t xml:space="preserve"> </w:t>
      </w:r>
      <w:r w:rsidR="008D09DB" w:rsidRPr="00AD41BF">
        <w:t>brzmieniu dotychczasowym.</w:t>
      </w:r>
    </w:p>
    <w:p w14:paraId="6E0E7FAA" w14:textId="26E4DD01" w:rsidR="007A0FFE" w:rsidRPr="00AD41BF" w:rsidRDefault="004D48D0" w:rsidP="007A0FFE">
      <w:pPr>
        <w:pStyle w:val="ARTartustawynprozporzdzenia"/>
      </w:pPr>
      <w:bookmarkStart w:id="62" w:name="_Hlk122335470"/>
      <w:r>
        <w:rPr>
          <w:rStyle w:val="Ppogrubienie"/>
        </w:rPr>
        <w:t>Art. </w:t>
      </w:r>
      <w:r w:rsidR="00961547">
        <w:rPr>
          <w:rStyle w:val="Ppogrubienie"/>
        </w:rPr>
        <w:t>29</w:t>
      </w:r>
      <w:r w:rsidR="007A0FFE" w:rsidRPr="00AD41BF">
        <w:rPr>
          <w:rStyle w:val="Ppogrubienie"/>
        </w:rPr>
        <w:t>.</w:t>
      </w:r>
      <w:r>
        <w:t> </w:t>
      </w:r>
      <w:r w:rsidR="007A0FFE" w:rsidRPr="00AD41BF">
        <w:t>Do post</w:t>
      </w:r>
      <w:r w:rsidR="007A0FFE" w:rsidRPr="00AD41BF">
        <w:rPr>
          <w:rFonts w:hint="eastAsia"/>
        </w:rPr>
        <w:t>ę</w:t>
      </w:r>
      <w:r w:rsidR="007A0FFE" w:rsidRPr="00AD41BF">
        <w:t>powa</w:t>
      </w:r>
      <w:r w:rsidR="007A0FFE" w:rsidRPr="00AD41BF">
        <w:rPr>
          <w:rFonts w:hint="eastAsia"/>
        </w:rPr>
        <w:t>ń</w:t>
      </w:r>
      <w:r w:rsidR="007A0FFE" w:rsidRPr="00AD41BF">
        <w:t>, o których mowa w art. 35 ust. 6 ustawy zmienianej w art. 1, wszcz</w:t>
      </w:r>
      <w:r w:rsidR="007A0FFE" w:rsidRPr="00AD41BF">
        <w:rPr>
          <w:rFonts w:hint="eastAsia"/>
        </w:rPr>
        <w:t>ę</w:t>
      </w:r>
      <w:r w:rsidR="007A0FFE" w:rsidRPr="00AD41BF">
        <w:t>tych i niezako</w:t>
      </w:r>
      <w:r w:rsidR="007A0FFE" w:rsidRPr="00AD41BF">
        <w:rPr>
          <w:rFonts w:hint="eastAsia"/>
        </w:rPr>
        <w:t>ń</w:t>
      </w:r>
      <w:r w:rsidR="007A0FFE" w:rsidRPr="00AD41BF">
        <w:t>czonych przed dniem wej</w:t>
      </w:r>
      <w:r w:rsidR="007A0FFE" w:rsidRPr="00AD41BF">
        <w:rPr>
          <w:rFonts w:hint="eastAsia"/>
        </w:rPr>
        <w:t>ś</w:t>
      </w:r>
      <w:r w:rsidR="007A0FFE" w:rsidRPr="00AD41BF">
        <w:t xml:space="preserve">cia w </w:t>
      </w:r>
      <w:r w:rsidR="007A0FFE" w:rsidRPr="00AD41BF">
        <w:rPr>
          <w:rFonts w:hint="eastAsia"/>
        </w:rPr>
        <w:t>ż</w:t>
      </w:r>
      <w:r w:rsidR="007A0FFE" w:rsidRPr="00AD41BF">
        <w:t>ycie niniejszej ustawy</w:t>
      </w:r>
      <w:r w:rsidR="002F2444" w:rsidRPr="00AD41BF">
        <w:t>,</w:t>
      </w:r>
      <w:r w:rsidR="007A0FFE" w:rsidRPr="00AD41BF">
        <w:t xml:space="preserve"> stosuje si</w:t>
      </w:r>
      <w:r w:rsidR="007A0FFE" w:rsidRPr="00AD41BF">
        <w:rPr>
          <w:rFonts w:hint="eastAsia"/>
        </w:rPr>
        <w:t>ę</w:t>
      </w:r>
      <w:r w:rsidR="008E2DEA">
        <w:t xml:space="preserve"> art. </w:t>
      </w:r>
      <w:r w:rsidR="007A0FFE" w:rsidRPr="00AD41BF">
        <w:t>35 ust. 8a</w:t>
      </w:r>
      <w:r w:rsidR="00F344F6">
        <w:t xml:space="preserve"> ustawy zmienianej w art. 1</w:t>
      </w:r>
      <w:r w:rsidR="007A0FFE" w:rsidRPr="00AD41BF">
        <w:t>.</w:t>
      </w:r>
    </w:p>
    <w:bookmarkEnd w:id="62"/>
    <w:p w14:paraId="3D448D13" w14:textId="4D73CB60" w:rsidR="00BB5562" w:rsidRPr="00AD41BF" w:rsidRDefault="004D48D0" w:rsidP="008D09DB">
      <w:pPr>
        <w:pStyle w:val="ARTartustawynprozporzdzenia"/>
      </w:pPr>
      <w:r>
        <w:rPr>
          <w:rStyle w:val="Ppogrubienie"/>
        </w:rPr>
        <w:t>Art. </w:t>
      </w:r>
      <w:r w:rsidR="00861187">
        <w:rPr>
          <w:rStyle w:val="Ppogrubienie"/>
        </w:rPr>
        <w:t>3</w:t>
      </w:r>
      <w:r w:rsidR="00961547">
        <w:rPr>
          <w:rStyle w:val="Ppogrubienie"/>
        </w:rPr>
        <w:t>0</w:t>
      </w:r>
      <w:r w:rsidR="00BB5562" w:rsidRPr="00AD41BF">
        <w:rPr>
          <w:rStyle w:val="Ppogrubienie"/>
        </w:rPr>
        <w:t>.</w:t>
      </w:r>
      <w:r>
        <w:t> </w:t>
      </w:r>
      <w:r w:rsidR="00BB5562" w:rsidRPr="00AD41BF">
        <w:t xml:space="preserve">Przepis art. 84 ust. 2a ustawy zmienianej w art. 1, w brzmieniu nadanym niniejszą ustawą, ma zastosowanie do rozpoczynanych i oddawanych do użytkowania obiektów budowlanych, dla których wnioski o pozwolenie na budowę zostały złożone po dniu </w:t>
      </w:r>
      <w:r w:rsidR="008E2DEA">
        <w:t>30 </w:t>
      </w:r>
      <w:r w:rsidR="007C27DA">
        <w:t xml:space="preserve">września </w:t>
      </w:r>
      <w:r w:rsidR="00BB5562" w:rsidRPr="00AD41BF">
        <w:t>2023 r.</w:t>
      </w:r>
    </w:p>
    <w:p w14:paraId="09E4F689" w14:textId="50B38671" w:rsidR="00FD1428" w:rsidRPr="00AD41BF" w:rsidRDefault="004D48D0" w:rsidP="00FD1428">
      <w:pPr>
        <w:pStyle w:val="ARTartustawynprozporzdzenia"/>
      </w:pPr>
      <w:r>
        <w:rPr>
          <w:rStyle w:val="Ppogrubienie"/>
        </w:rPr>
        <w:t>Art. </w:t>
      </w:r>
      <w:r w:rsidR="00861187">
        <w:rPr>
          <w:rStyle w:val="Ppogrubienie"/>
        </w:rPr>
        <w:t>3</w:t>
      </w:r>
      <w:r w:rsidR="00961547">
        <w:rPr>
          <w:rStyle w:val="Ppogrubienie"/>
        </w:rPr>
        <w:t>1</w:t>
      </w:r>
      <w:r>
        <w:t>. 1. </w:t>
      </w:r>
      <w:r w:rsidR="00FD1428" w:rsidRPr="00AD41BF">
        <w:t xml:space="preserve">Osoby, które </w:t>
      </w:r>
      <w:r w:rsidR="005729E6" w:rsidRPr="00AD41BF">
        <w:t xml:space="preserve">posiadają </w:t>
      </w:r>
      <w:r w:rsidR="00FD1428" w:rsidRPr="00AD41BF">
        <w:t xml:space="preserve">tytuł rzeczoznawcy budowlanego </w:t>
      </w:r>
      <w:r w:rsidR="00626795">
        <w:t xml:space="preserve">uzyskany </w:t>
      </w:r>
      <w:r w:rsidR="009B0841" w:rsidRPr="00AD41BF">
        <w:t xml:space="preserve">na podstawie przepisów </w:t>
      </w:r>
      <w:r w:rsidR="00626795">
        <w:t xml:space="preserve">ustawy zmienianej w art. 8 w brzmieniu dotychczasowym, </w:t>
      </w:r>
      <w:r w:rsidR="00FD1428" w:rsidRPr="00AD41BF">
        <w:t>uznaje się za rzeczoznawców budowlanych</w:t>
      </w:r>
      <w:r w:rsidR="002C7DDB" w:rsidRPr="00AD41BF">
        <w:t xml:space="preserve"> w</w:t>
      </w:r>
      <w:r w:rsidR="00E66F78">
        <w:t xml:space="preserve"> </w:t>
      </w:r>
      <w:r w:rsidR="00FD1428" w:rsidRPr="00AD41BF">
        <w:t xml:space="preserve">rozumieniu </w:t>
      </w:r>
      <w:r w:rsidR="00626795">
        <w:t xml:space="preserve">przepisów ustawy zmienianej w art. 8 w brzmieniu nadanym niniejszą ustawą </w:t>
      </w:r>
      <w:r w:rsidR="002C7DDB" w:rsidRPr="00AD41BF">
        <w:t>i</w:t>
      </w:r>
      <w:r w:rsidR="00E66F78">
        <w:t xml:space="preserve"> </w:t>
      </w:r>
      <w:r w:rsidR="00FD1428" w:rsidRPr="00AD41BF">
        <w:t xml:space="preserve">wpisuje się </w:t>
      </w:r>
      <w:r w:rsidR="00626795">
        <w:t xml:space="preserve">te osoby </w:t>
      </w:r>
      <w:r w:rsidR="00FD1428" w:rsidRPr="00AD41BF">
        <w:t>do centralnego rejestru rzeczoznawców budowlanych prowadzonego na podstawie</w:t>
      </w:r>
      <w:r w:rsidR="0063235E" w:rsidRPr="00AD41BF">
        <w:t xml:space="preserve"> art.</w:t>
      </w:r>
      <w:r w:rsidR="00E66F78">
        <w:t xml:space="preserve"> </w:t>
      </w:r>
      <w:r w:rsidR="00FD1428" w:rsidRPr="00AD41BF">
        <w:t>88a</w:t>
      </w:r>
      <w:r w:rsidR="0063235E" w:rsidRPr="00AD41BF">
        <w:t xml:space="preserve"> ust.</w:t>
      </w:r>
      <w:r w:rsidR="00E66F78">
        <w:t xml:space="preserve"> </w:t>
      </w:r>
      <w:r w:rsidR="0063235E" w:rsidRPr="00AD41BF">
        <w:t>1 pkt</w:t>
      </w:r>
      <w:r w:rsidR="00E66F78">
        <w:t xml:space="preserve"> </w:t>
      </w:r>
      <w:r w:rsidR="002C7DDB" w:rsidRPr="00AD41BF">
        <w:t>3</w:t>
      </w:r>
      <w:r w:rsidR="00E66F78">
        <w:t xml:space="preserve"> </w:t>
      </w:r>
      <w:r w:rsidR="00FD1428" w:rsidRPr="00AD41BF">
        <w:t xml:space="preserve">ustawy </w:t>
      </w:r>
      <w:r w:rsidR="00F344F6">
        <w:t>zmienianej w art. 1</w:t>
      </w:r>
      <w:r w:rsidR="00FD1428" w:rsidRPr="00AD41BF">
        <w:t>.</w:t>
      </w:r>
    </w:p>
    <w:p w14:paraId="2FD29713" w14:textId="3EF91622" w:rsidR="0066759B" w:rsidRPr="00AD41BF" w:rsidRDefault="00FD1428" w:rsidP="006F7FBE">
      <w:pPr>
        <w:pStyle w:val="USTustnpkodeksu"/>
      </w:pPr>
      <w:r w:rsidRPr="00AD41BF">
        <w:t xml:space="preserve">2. Tytuł </w:t>
      </w:r>
      <w:r w:rsidR="0066759B" w:rsidRPr="00AD41BF">
        <w:t>rzeczoznawcy budowlanego</w:t>
      </w:r>
      <w:r w:rsidRPr="00AD41BF">
        <w:t xml:space="preserve"> uzyskany</w:t>
      </w:r>
      <w:r w:rsidR="0066759B" w:rsidRPr="00AD41BF">
        <w:t xml:space="preserve"> na podstawie </w:t>
      </w:r>
      <w:r w:rsidR="00626795">
        <w:t xml:space="preserve">przepisów </w:t>
      </w:r>
      <w:r w:rsidR="0066759B" w:rsidRPr="00AD41BF">
        <w:t>ustawy zmienianej</w:t>
      </w:r>
      <w:r w:rsidR="0063235E" w:rsidRPr="00AD41BF">
        <w:t xml:space="preserve"> w</w:t>
      </w:r>
      <w:r w:rsidR="00E66F78">
        <w:t xml:space="preserve"> </w:t>
      </w:r>
      <w:r w:rsidR="0063235E" w:rsidRPr="00AD41BF">
        <w:t>art.</w:t>
      </w:r>
      <w:r w:rsidR="00E66F78">
        <w:t xml:space="preserve"> </w:t>
      </w:r>
      <w:r w:rsidR="00626795">
        <w:t>8</w:t>
      </w:r>
      <w:r w:rsidR="00626795" w:rsidRPr="00AD41BF">
        <w:t xml:space="preserve"> </w:t>
      </w:r>
      <w:r w:rsidR="0063235E" w:rsidRPr="00AD41BF">
        <w:t>w</w:t>
      </w:r>
      <w:r w:rsidR="00E66F78">
        <w:t xml:space="preserve"> </w:t>
      </w:r>
      <w:r w:rsidR="0066759B" w:rsidRPr="00AD41BF">
        <w:t xml:space="preserve">brzmieniu dotychczasowym </w:t>
      </w:r>
      <w:r w:rsidRPr="00AD41BF">
        <w:t>zachowuje ważność na okres wskazany</w:t>
      </w:r>
      <w:r w:rsidR="002C7DDB" w:rsidRPr="00AD41BF">
        <w:t xml:space="preserve"> w</w:t>
      </w:r>
      <w:r w:rsidR="00E66F78">
        <w:t xml:space="preserve"> </w:t>
      </w:r>
      <w:r w:rsidRPr="00AD41BF">
        <w:t>decyzji</w:t>
      </w:r>
      <w:r w:rsidR="002C7DDB" w:rsidRPr="00AD41BF">
        <w:t xml:space="preserve"> o</w:t>
      </w:r>
      <w:r w:rsidR="00E66F78">
        <w:t xml:space="preserve"> </w:t>
      </w:r>
      <w:r w:rsidR="00010030" w:rsidRPr="00AD41BF">
        <w:t>jego nadaniu</w:t>
      </w:r>
      <w:r w:rsidR="0066759B" w:rsidRPr="00AD41BF">
        <w:t>.</w:t>
      </w:r>
    </w:p>
    <w:p w14:paraId="3CFA7B4F" w14:textId="2F3F530B" w:rsidR="00365606" w:rsidRPr="00AD41BF" w:rsidRDefault="00365606" w:rsidP="00365606">
      <w:pPr>
        <w:pStyle w:val="USTustnpkodeksu"/>
      </w:pPr>
      <w:r w:rsidRPr="00AD41BF">
        <w:t>3. Krajowa Izba Architektów oraz Krajowa Izba Inżynierów Budownictwa przekażą</w:t>
      </w:r>
      <w:r w:rsidR="00BF2203">
        <w:t xml:space="preserve"> </w:t>
      </w:r>
      <w:r w:rsidRPr="00AD41BF">
        <w:t>Głównemu Inspektorowi Nadzoru Budowlanego listy rzeczoznawców budowlanych</w:t>
      </w:r>
      <w:r w:rsidR="00BF2203">
        <w:t xml:space="preserve"> </w:t>
      </w:r>
      <w:r w:rsidRPr="00AD41BF">
        <w:t>prowadzone na podstawie</w:t>
      </w:r>
      <w:r w:rsidR="0063235E" w:rsidRPr="00AD41BF">
        <w:t xml:space="preserve"> art.</w:t>
      </w:r>
      <w:r w:rsidR="00E66F78">
        <w:t xml:space="preserve"> </w:t>
      </w:r>
      <w:r w:rsidRPr="00AD41BF">
        <w:t>8c</w:t>
      </w:r>
      <w:r w:rsidR="0063235E" w:rsidRPr="00AD41BF">
        <w:t xml:space="preserve"> ust.</w:t>
      </w:r>
      <w:r w:rsidR="00E66F78">
        <w:t xml:space="preserve"> </w:t>
      </w:r>
      <w:r w:rsidR="0008477B" w:rsidRPr="00AD41BF">
        <w:t>1</w:t>
      </w:r>
      <w:r w:rsidR="00E66F78">
        <w:t xml:space="preserve"> </w:t>
      </w:r>
      <w:r w:rsidRPr="00AD41BF">
        <w:t>ustawy</w:t>
      </w:r>
      <w:r w:rsidR="0008477B" w:rsidRPr="00AD41BF">
        <w:t xml:space="preserve"> </w:t>
      </w:r>
      <w:r w:rsidR="00A96424">
        <w:t>zmienianej w art. 8</w:t>
      </w:r>
      <w:r w:rsidR="00BF2203">
        <w:t xml:space="preserve"> w brzmieniu dotychczasowym</w:t>
      </w:r>
      <w:r w:rsidR="0008477B" w:rsidRPr="00AD41BF">
        <w:t xml:space="preserve"> </w:t>
      </w:r>
      <w:r w:rsidR="00BF2203">
        <w:t xml:space="preserve">w postaci elektronicznej </w:t>
      </w:r>
      <w:r w:rsidR="0008477B" w:rsidRPr="00AD41BF">
        <w:t>w</w:t>
      </w:r>
      <w:r w:rsidR="00E66F78">
        <w:t xml:space="preserve"> </w:t>
      </w:r>
      <w:r w:rsidRPr="00AD41BF">
        <w:t>terminie 6</w:t>
      </w:r>
      <w:r w:rsidR="0008477B" w:rsidRPr="00AD41BF">
        <w:t>0</w:t>
      </w:r>
      <w:r w:rsidR="00E66F78">
        <w:t xml:space="preserve"> </w:t>
      </w:r>
      <w:r w:rsidRPr="00AD41BF">
        <w:t>dni od dnia wejścia</w:t>
      </w:r>
      <w:r w:rsidR="0008477B" w:rsidRPr="00AD41BF">
        <w:t xml:space="preserve"> w</w:t>
      </w:r>
      <w:r w:rsidR="00E66F78">
        <w:t xml:space="preserve"> </w:t>
      </w:r>
      <w:r w:rsidRPr="00AD41BF">
        <w:t>życie niniejszej ustawy.</w:t>
      </w:r>
    </w:p>
    <w:p w14:paraId="70596382" w14:textId="4D0EC062" w:rsidR="00190E35" w:rsidRPr="00AD41BF" w:rsidRDefault="004D48D0" w:rsidP="00330F2B">
      <w:pPr>
        <w:pStyle w:val="ARTartustawynprozporzdzenia"/>
      </w:pPr>
      <w:r>
        <w:rPr>
          <w:rStyle w:val="Ppogrubienie"/>
        </w:rPr>
        <w:t>Art. </w:t>
      </w:r>
      <w:r w:rsidR="00861187" w:rsidRPr="00AD41BF">
        <w:rPr>
          <w:rStyle w:val="Ppogrubienie"/>
        </w:rPr>
        <w:t>3</w:t>
      </w:r>
      <w:r w:rsidR="00961547">
        <w:rPr>
          <w:rStyle w:val="Ppogrubienie"/>
        </w:rPr>
        <w:t>2</w:t>
      </w:r>
      <w:r w:rsidR="00190E35" w:rsidRPr="00AD41BF">
        <w:rPr>
          <w:rStyle w:val="Ppogrubienie"/>
        </w:rPr>
        <w:t>.</w:t>
      </w:r>
      <w:r>
        <w:t> </w:t>
      </w:r>
      <w:r w:rsidR="00190E35" w:rsidRPr="00AD41BF">
        <w:t xml:space="preserve">Uprawnienia budowlane w specjalności architektonicznej do projektowania </w:t>
      </w:r>
      <w:r w:rsidR="002F2444" w:rsidRPr="00AD41BF">
        <w:t>w</w:t>
      </w:r>
      <w:r w:rsidR="00E66F78">
        <w:t xml:space="preserve"> </w:t>
      </w:r>
      <w:r w:rsidR="00190E35" w:rsidRPr="00AD41BF">
        <w:t xml:space="preserve">ograniczonym zakresie uzyskane na podstawie przepisów </w:t>
      </w:r>
      <w:r w:rsidR="00772BE4">
        <w:t xml:space="preserve">ustawy zmienianej w art. 1 w brzmieniu dotychczasowym </w:t>
      </w:r>
      <w:r w:rsidR="00190E35" w:rsidRPr="00AD41BF">
        <w:t xml:space="preserve">uznaje się za uprawnienia budowlane w specjalności architektonicznej do projektowania w ograniczonym </w:t>
      </w:r>
      <w:r w:rsidR="00772BE4">
        <w:t xml:space="preserve">zakresie </w:t>
      </w:r>
      <w:r w:rsidR="00190E35" w:rsidRPr="00AD41BF">
        <w:t>w rozumieniu przepisów niniejszej ustawy.</w:t>
      </w:r>
    </w:p>
    <w:p w14:paraId="304B5BF4" w14:textId="3BE25AED" w:rsidR="003618C5" w:rsidRPr="00AD41BF" w:rsidRDefault="004D48D0" w:rsidP="003618C5">
      <w:pPr>
        <w:pStyle w:val="ARTartustawynprozporzdzenia"/>
      </w:pPr>
      <w:bookmarkStart w:id="63" w:name="_Hlk95204671"/>
      <w:r>
        <w:rPr>
          <w:rStyle w:val="Ppogrubienie"/>
        </w:rPr>
        <w:lastRenderedPageBreak/>
        <w:t>Art. </w:t>
      </w:r>
      <w:r w:rsidR="00861187" w:rsidRPr="00AD41BF">
        <w:rPr>
          <w:rStyle w:val="Ppogrubienie"/>
        </w:rPr>
        <w:t>3</w:t>
      </w:r>
      <w:r w:rsidR="00961547">
        <w:rPr>
          <w:rStyle w:val="Ppogrubienie"/>
        </w:rPr>
        <w:t>3</w:t>
      </w:r>
      <w:r w:rsidR="000D05FF" w:rsidRPr="00AD41BF">
        <w:rPr>
          <w:rStyle w:val="Ppogrubienie"/>
        </w:rPr>
        <w:t>.</w:t>
      </w:r>
      <w:r>
        <w:t> </w:t>
      </w:r>
      <w:r w:rsidR="003618C5" w:rsidRPr="00AD41BF">
        <w:t>Minister właściwy do spraw budownictwa, planowania</w:t>
      </w:r>
      <w:r w:rsidR="00777E27" w:rsidRPr="00AD41BF">
        <w:t xml:space="preserve"> i</w:t>
      </w:r>
      <w:r w:rsidR="00E66F78">
        <w:t xml:space="preserve"> </w:t>
      </w:r>
      <w:r w:rsidR="003618C5" w:rsidRPr="00AD41BF">
        <w:t>zagospodarowania przestrzennego oraz mieszkalnictwa ogłasza</w:t>
      </w:r>
      <w:r w:rsidR="00431908">
        <w:t xml:space="preserve"> nie wcześniej niż po dniu </w:t>
      </w:r>
      <w:r w:rsidR="007C27DA">
        <w:t>30 września</w:t>
      </w:r>
      <w:r w:rsidR="00E66F78">
        <w:t xml:space="preserve"> </w:t>
      </w:r>
      <w:r w:rsidR="00431908">
        <w:t>2024 r.</w:t>
      </w:r>
      <w:r w:rsidR="00777E27" w:rsidRPr="00AD41BF">
        <w:t xml:space="preserve"> w</w:t>
      </w:r>
      <w:r w:rsidR="00E66F78">
        <w:t xml:space="preserve"> </w:t>
      </w:r>
      <w:r w:rsidR="003618C5" w:rsidRPr="00AD41BF">
        <w:t xml:space="preserve">Dzienniku </w:t>
      </w:r>
      <w:r w:rsidR="00B66222" w:rsidRPr="00AD41BF">
        <w:t xml:space="preserve">Urzędowym Rzeczypospolitej Polskiej </w:t>
      </w:r>
      <w:r w:rsidR="00E66F78">
        <w:t>„</w:t>
      </w:r>
      <w:r w:rsidR="00B66222" w:rsidRPr="00AD41BF">
        <w:t>Monitor Polski</w:t>
      </w:r>
      <w:r w:rsidR="00E66F78">
        <w:t>”</w:t>
      </w:r>
      <w:r w:rsidR="00B66222" w:rsidRPr="00AD41BF">
        <w:t xml:space="preserve"> </w:t>
      </w:r>
      <w:r w:rsidR="003618C5" w:rsidRPr="00AD41BF">
        <w:t xml:space="preserve">oraz na stronie podmiotowej Biuletynu Informacji Publicznej urzędu </w:t>
      </w:r>
      <w:r w:rsidR="00B66222" w:rsidRPr="00AD41BF">
        <w:t xml:space="preserve">go </w:t>
      </w:r>
      <w:r w:rsidR="003618C5" w:rsidRPr="00AD41BF">
        <w:t>obsługującego komunikat</w:t>
      </w:r>
      <w:r w:rsidR="009C71E2" w:rsidRPr="00AD41BF">
        <w:t>y</w:t>
      </w:r>
      <w:r w:rsidR="003618C5" w:rsidRPr="00AD41BF">
        <w:t xml:space="preserve"> określając</w:t>
      </w:r>
      <w:r w:rsidR="009C71E2" w:rsidRPr="00AD41BF">
        <w:t>e</w:t>
      </w:r>
      <w:r w:rsidR="003618C5" w:rsidRPr="00AD41BF">
        <w:t xml:space="preserve"> dzień wdrożenia rozwiązań technicznych umożliwiających prowadzenie Systemu do Obsługi Postępowań Administracyjnych </w:t>
      </w:r>
      <w:r w:rsidR="008D2BA3" w:rsidRPr="00AD41BF">
        <w:t>w</w:t>
      </w:r>
      <w:r w:rsidR="00E66F78">
        <w:t xml:space="preserve"> </w:t>
      </w:r>
      <w:r w:rsidR="003618C5" w:rsidRPr="00AD41BF">
        <w:t>Budownictwie,</w:t>
      </w:r>
      <w:r w:rsidR="00777E27" w:rsidRPr="00AD41BF">
        <w:t xml:space="preserve"> o</w:t>
      </w:r>
      <w:r w:rsidR="00E66F78">
        <w:t xml:space="preserve"> </w:t>
      </w:r>
      <w:r w:rsidR="003618C5" w:rsidRPr="00AD41BF">
        <w:t>którym mowa</w:t>
      </w:r>
      <w:r w:rsidR="0063235E" w:rsidRPr="00AD41BF">
        <w:t xml:space="preserve"> w</w:t>
      </w:r>
      <w:r w:rsidR="00E66F78">
        <w:t xml:space="preserve"> </w:t>
      </w:r>
      <w:r w:rsidR="0063235E" w:rsidRPr="00AD41BF">
        <w:t>art.</w:t>
      </w:r>
      <w:r w:rsidR="00E66F78">
        <w:t xml:space="preserve"> </w:t>
      </w:r>
      <w:r w:rsidR="00B36831" w:rsidRPr="00AD41BF">
        <w:t>79</w:t>
      </w:r>
      <w:r w:rsidR="00B36831">
        <w:t>l</w:t>
      </w:r>
      <w:r w:rsidR="00B36831" w:rsidRPr="00AD41BF">
        <w:t xml:space="preserve"> </w:t>
      </w:r>
      <w:r w:rsidR="003618C5" w:rsidRPr="00AD41BF">
        <w:t>ustawy zmienianej</w:t>
      </w:r>
      <w:r w:rsidR="0063235E" w:rsidRPr="00AD41BF">
        <w:t xml:space="preserve"> w</w:t>
      </w:r>
      <w:r w:rsidR="00E66F78">
        <w:t xml:space="preserve"> </w:t>
      </w:r>
      <w:r w:rsidR="0063235E" w:rsidRPr="00AD41BF">
        <w:t>art.</w:t>
      </w:r>
      <w:r w:rsidR="00E66F78">
        <w:t xml:space="preserve"> </w:t>
      </w:r>
      <w:r w:rsidR="003618C5" w:rsidRPr="00AD41BF">
        <w:t xml:space="preserve">1, </w:t>
      </w:r>
      <w:r w:rsidR="00777E27" w:rsidRPr="00AD41BF">
        <w:t>w</w:t>
      </w:r>
      <w:r w:rsidR="00E66F78">
        <w:t xml:space="preserve"> </w:t>
      </w:r>
      <w:r w:rsidR="003618C5" w:rsidRPr="00AD41BF">
        <w:t xml:space="preserve">organach, </w:t>
      </w:r>
      <w:r w:rsidR="008D2BA3" w:rsidRPr="00AD41BF">
        <w:t>o</w:t>
      </w:r>
      <w:r w:rsidR="00E66F78">
        <w:t xml:space="preserve"> </w:t>
      </w:r>
      <w:r w:rsidR="003618C5" w:rsidRPr="00AD41BF">
        <w:t>których mowa</w:t>
      </w:r>
      <w:r w:rsidR="0063235E" w:rsidRPr="00AD41BF">
        <w:t xml:space="preserve"> w</w:t>
      </w:r>
      <w:r w:rsidR="00E66F78">
        <w:t xml:space="preserve"> </w:t>
      </w:r>
      <w:r w:rsidR="0063235E" w:rsidRPr="00AD41BF">
        <w:t>art.</w:t>
      </w:r>
      <w:r w:rsidR="00E66F78">
        <w:t xml:space="preserve"> </w:t>
      </w:r>
      <w:r w:rsidR="00AF303A" w:rsidRPr="00AD41BF">
        <w:t>79</w:t>
      </w:r>
      <w:r w:rsidR="00AF303A">
        <w:t>m</w:t>
      </w:r>
      <w:r w:rsidR="00AF303A" w:rsidRPr="00AD41BF">
        <w:t xml:space="preserve"> </w:t>
      </w:r>
      <w:r w:rsidR="0063235E" w:rsidRPr="00AD41BF">
        <w:t>ust.</w:t>
      </w:r>
      <w:r w:rsidR="00E66F78">
        <w:t xml:space="preserve"> </w:t>
      </w:r>
      <w:r w:rsidR="00AF303A">
        <w:t>4</w:t>
      </w:r>
      <w:r w:rsidR="00AF303A" w:rsidRPr="00AD41BF">
        <w:t xml:space="preserve"> </w:t>
      </w:r>
      <w:r w:rsidR="003618C5" w:rsidRPr="00AD41BF">
        <w:t>ustawy zmienianej</w:t>
      </w:r>
      <w:r w:rsidR="0063235E" w:rsidRPr="00AD41BF">
        <w:t xml:space="preserve"> w</w:t>
      </w:r>
      <w:r w:rsidR="00E66F78">
        <w:t xml:space="preserve"> </w:t>
      </w:r>
      <w:r w:rsidR="0063235E" w:rsidRPr="00AD41BF">
        <w:t>art.</w:t>
      </w:r>
      <w:r w:rsidR="00E66F78">
        <w:t xml:space="preserve"> </w:t>
      </w:r>
      <w:r w:rsidR="003618C5" w:rsidRPr="00AD41BF">
        <w:t>1.</w:t>
      </w:r>
    </w:p>
    <w:p w14:paraId="56135E81" w14:textId="79DC7BCD" w:rsidR="003618C5" w:rsidRDefault="004D48D0" w:rsidP="003618C5">
      <w:pPr>
        <w:pStyle w:val="ARTartustawynprozporzdzenia"/>
      </w:pPr>
      <w:r>
        <w:rPr>
          <w:rStyle w:val="Ppogrubienie"/>
        </w:rPr>
        <w:t>Art. </w:t>
      </w:r>
      <w:r w:rsidR="00861187" w:rsidRPr="00AD41BF">
        <w:rPr>
          <w:rStyle w:val="Ppogrubienie"/>
        </w:rPr>
        <w:t>3</w:t>
      </w:r>
      <w:r w:rsidR="00961547">
        <w:rPr>
          <w:rStyle w:val="Ppogrubienie"/>
        </w:rPr>
        <w:t>4</w:t>
      </w:r>
      <w:r w:rsidR="003618C5" w:rsidRPr="00AD41BF">
        <w:rPr>
          <w:rStyle w:val="Ppogrubienie"/>
        </w:rPr>
        <w:t>.</w:t>
      </w:r>
      <w:r>
        <w:t> </w:t>
      </w:r>
      <w:r w:rsidR="003618C5" w:rsidRPr="00AD41BF">
        <w:t>Komunikat</w:t>
      </w:r>
      <w:r w:rsidR="005E7173" w:rsidRPr="00AD41BF">
        <w:t>y</w:t>
      </w:r>
      <w:r w:rsidR="003618C5" w:rsidRPr="00AD41BF">
        <w:t>,</w:t>
      </w:r>
      <w:r w:rsidR="00777E27" w:rsidRPr="00AD41BF">
        <w:t xml:space="preserve"> o</w:t>
      </w:r>
      <w:r w:rsidR="00E66F78">
        <w:t xml:space="preserve"> </w:t>
      </w:r>
      <w:r w:rsidR="003618C5" w:rsidRPr="00AD41BF">
        <w:t>który</w:t>
      </w:r>
      <w:r w:rsidR="005E7173" w:rsidRPr="00AD41BF">
        <w:t>ch</w:t>
      </w:r>
      <w:r w:rsidR="003618C5" w:rsidRPr="00AD41BF">
        <w:t xml:space="preserve"> mowa</w:t>
      </w:r>
      <w:r w:rsidR="0063235E" w:rsidRPr="00AD41BF">
        <w:t xml:space="preserve"> w</w:t>
      </w:r>
      <w:r w:rsidR="00E66F78">
        <w:t xml:space="preserve"> </w:t>
      </w:r>
      <w:r w:rsidR="0063235E" w:rsidRPr="00AD41BF">
        <w:t>art.</w:t>
      </w:r>
      <w:r w:rsidR="00E66F78">
        <w:t xml:space="preserve"> </w:t>
      </w:r>
      <w:r w:rsidR="00861187" w:rsidRPr="00AD41BF">
        <w:t>3</w:t>
      </w:r>
      <w:r w:rsidR="001A5806">
        <w:t>3</w:t>
      </w:r>
      <w:r w:rsidR="003618C5" w:rsidRPr="00AD41BF">
        <w:t>, ogłasza się</w:t>
      </w:r>
      <w:r w:rsidR="00777E27" w:rsidRPr="00AD41BF">
        <w:t xml:space="preserve"> w</w:t>
      </w:r>
      <w:r w:rsidR="00E66F78">
        <w:t xml:space="preserve"> </w:t>
      </w:r>
      <w:r w:rsidR="003618C5" w:rsidRPr="00AD41BF">
        <w:t xml:space="preserve">terminie co najmniej </w:t>
      </w:r>
      <w:r w:rsidR="00160F3E">
        <w:t>90 </w:t>
      </w:r>
      <w:bookmarkStart w:id="64" w:name="_GoBack"/>
      <w:bookmarkEnd w:id="64"/>
      <w:r w:rsidR="009B43C2" w:rsidRPr="00AD41BF">
        <w:t>dni</w:t>
      </w:r>
      <w:r w:rsidR="003618C5" w:rsidRPr="00AD41BF">
        <w:t xml:space="preserve"> przed dniem wdrożenia rozwiązań technicznych określonych</w:t>
      </w:r>
      <w:r w:rsidR="00777E27" w:rsidRPr="00AD41BF">
        <w:t xml:space="preserve"> w</w:t>
      </w:r>
      <w:r w:rsidR="00E66F78">
        <w:t xml:space="preserve"> </w:t>
      </w:r>
      <w:r w:rsidR="005C4A8B" w:rsidRPr="00AD41BF">
        <w:t xml:space="preserve">danym </w:t>
      </w:r>
      <w:r w:rsidR="003618C5" w:rsidRPr="00AD41BF">
        <w:t>komunikacie.</w:t>
      </w:r>
    </w:p>
    <w:p w14:paraId="7C86EA01" w14:textId="763E8091" w:rsidR="002A4667" w:rsidRPr="00893532" w:rsidRDefault="004D48D0" w:rsidP="00844516">
      <w:pPr>
        <w:pStyle w:val="ARTartustawynprozporzdzenia"/>
      </w:pPr>
      <w:r>
        <w:rPr>
          <w:rStyle w:val="Ppogrubienie"/>
        </w:rPr>
        <w:t>Art. </w:t>
      </w:r>
      <w:r w:rsidR="00861187" w:rsidRPr="009C2B25">
        <w:rPr>
          <w:rStyle w:val="Ppogrubienie"/>
        </w:rPr>
        <w:t>3</w:t>
      </w:r>
      <w:r w:rsidR="00961547">
        <w:rPr>
          <w:rStyle w:val="Ppogrubienie"/>
        </w:rPr>
        <w:t>5</w:t>
      </w:r>
      <w:r w:rsidR="00005A59" w:rsidRPr="009C2B25">
        <w:rPr>
          <w:rStyle w:val="Ppogrubienie"/>
        </w:rPr>
        <w:t>.</w:t>
      </w:r>
      <w:bookmarkStart w:id="65" w:name="_Hlk120879904"/>
      <w:r>
        <w:t> </w:t>
      </w:r>
      <w:r w:rsidR="002A4667" w:rsidRPr="00B273B8">
        <w:t xml:space="preserve">Dotychczasowe przepisy wykonawcze wydane na podstawie art. 64b ust. 2 ustawy zmienianej w art. </w:t>
      </w:r>
      <w:r w:rsidR="000306A5" w:rsidRPr="00B273B8">
        <w:t>9</w:t>
      </w:r>
      <w:r w:rsidR="002A4667" w:rsidRPr="00EE6864">
        <w:t xml:space="preserve"> zachowują moc do dnia wejścia w życie przepisów wykonawczych wydanych na podstawie art. 64b ust.</w:t>
      </w:r>
      <w:r w:rsidR="002A4667" w:rsidRPr="00C3219D">
        <w:t xml:space="preserve"> 2 ustawy zmienianej w art. </w:t>
      </w:r>
      <w:r w:rsidR="000306A5" w:rsidRPr="0049283D">
        <w:t>9</w:t>
      </w:r>
      <w:r w:rsidR="002A4667" w:rsidRPr="0049283D">
        <w:t xml:space="preserve"> w brzmieniu nadanym niniejszą ustawą, jednak nie dłużej niż przez 18 miesięcy od dnia wejścia w życie art. </w:t>
      </w:r>
      <w:r w:rsidR="000306A5" w:rsidRPr="00AC7CAA">
        <w:t>9</w:t>
      </w:r>
      <w:r w:rsidR="002A4667" w:rsidRPr="00AC7CAA">
        <w:t xml:space="preserve"> pkt 7 lit. c</w:t>
      </w:r>
      <w:r w:rsidR="00C46AA7">
        <w:t xml:space="preserve"> niniejszej ustawy</w:t>
      </w:r>
      <w:r w:rsidR="002A4667" w:rsidRPr="00AC7CAA">
        <w:t>.</w:t>
      </w:r>
    </w:p>
    <w:bookmarkEnd w:id="63"/>
    <w:bookmarkEnd w:id="65"/>
    <w:p w14:paraId="5ECC1C47" w14:textId="4DF16B92" w:rsidR="006D2A77" w:rsidRPr="00AD41BF" w:rsidRDefault="004D48D0" w:rsidP="006D2A77">
      <w:pPr>
        <w:pStyle w:val="ARTartustawynprozporzdzenia"/>
      </w:pPr>
      <w:r>
        <w:rPr>
          <w:rStyle w:val="Ppogrubienie"/>
        </w:rPr>
        <w:t>Art. </w:t>
      </w:r>
      <w:r w:rsidR="00861187" w:rsidRPr="00AD41BF">
        <w:rPr>
          <w:rStyle w:val="Ppogrubienie"/>
        </w:rPr>
        <w:t>3</w:t>
      </w:r>
      <w:r w:rsidR="00961547">
        <w:rPr>
          <w:rStyle w:val="Ppogrubienie"/>
        </w:rPr>
        <w:t>6</w:t>
      </w:r>
      <w:r w:rsidR="00190E35" w:rsidRPr="00AD41BF">
        <w:rPr>
          <w:rStyle w:val="Ppogrubienie"/>
        </w:rPr>
        <w:t>.</w:t>
      </w:r>
      <w:r>
        <w:t> 1. </w:t>
      </w:r>
      <w:r w:rsidR="006D2A77" w:rsidRPr="00AD41BF">
        <w:t>Maksymalny limit wydatków</w:t>
      </w:r>
      <w:r w:rsidR="001D764B" w:rsidRPr="00AD41BF">
        <w:t xml:space="preserve"> z</w:t>
      </w:r>
      <w:r w:rsidR="00E66F78">
        <w:t xml:space="preserve"> </w:t>
      </w:r>
      <w:r w:rsidR="006D2A77" w:rsidRPr="00AD41BF">
        <w:t>budżetu państwa przeznaczonych na wykonywanie zadań ministra właściwego do spraw budownictwa, planowania</w:t>
      </w:r>
      <w:r w:rsidR="001D764B" w:rsidRPr="00AD41BF">
        <w:t xml:space="preserve"> i</w:t>
      </w:r>
      <w:r w:rsidR="00E66F78">
        <w:t xml:space="preserve"> </w:t>
      </w:r>
      <w:r w:rsidR="006D2A77" w:rsidRPr="00AD41BF">
        <w:t>zagospodarowania przestrzennego oraz mieszkalnictwa wynikających</w:t>
      </w:r>
      <w:r w:rsidR="001D764B" w:rsidRPr="00AD41BF">
        <w:t xml:space="preserve"> z</w:t>
      </w:r>
      <w:r w:rsidR="00E66F78">
        <w:t xml:space="preserve"> </w:t>
      </w:r>
      <w:r w:rsidR="006D2A77" w:rsidRPr="00AD41BF">
        <w:t>niniejszej ustawy wynosi w:</w:t>
      </w:r>
    </w:p>
    <w:p w14:paraId="5765A9A2" w14:textId="223E2DA4" w:rsidR="006D2A77" w:rsidRPr="00AD41BF" w:rsidRDefault="006D2A77" w:rsidP="006D2A77">
      <w:pPr>
        <w:pStyle w:val="PKTpunkt"/>
      </w:pPr>
      <w:r w:rsidRPr="00AD41BF">
        <w:t>1)</w:t>
      </w:r>
      <w:r w:rsidRPr="00AD41BF">
        <w:tab/>
        <w:t>202</w:t>
      </w:r>
      <w:r w:rsidR="001D764B" w:rsidRPr="00AD41BF">
        <w:t>3</w:t>
      </w:r>
      <w:r w:rsidR="00E66F78">
        <w:t xml:space="preserve"> </w:t>
      </w:r>
      <w:r w:rsidRPr="00AD41BF">
        <w:t xml:space="preserve">r. </w:t>
      </w:r>
      <w:bookmarkStart w:id="66" w:name="_Hlk118918164"/>
      <w:r w:rsidR="00E62004" w:rsidRPr="00AD41BF">
        <w:t xml:space="preserve">– </w:t>
      </w:r>
      <w:bookmarkEnd w:id="66"/>
      <w:r w:rsidR="006748C4">
        <w:t>2 340 </w:t>
      </w:r>
      <w:r w:rsidR="001604E9" w:rsidRPr="00AD41BF">
        <w:t>000</w:t>
      </w:r>
      <w:r w:rsidR="00F77BE0" w:rsidRPr="00AD41BF">
        <w:t>,00</w:t>
      </w:r>
      <w:r w:rsidR="001604E9" w:rsidRPr="00AD41BF">
        <w:t xml:space="preserve"> </w:t>
      </w:r>
      <w:r w:rsidRPr="00AD41BF">
        <w:t>zł;</w:t>
      </w:r>
    </w:p>
    <w:p w14:paraId="72297D85" w14:textId="016B8DFE" w:rsidR="006D2A77" w:rsidRPr="00AD41BF" w:rsidRDefault="006D2A77" w:rsidP="006D2A77">
      <w:pPr>
        <w:pStyle w:val="PKTpunkt"/>
      </w:pPr>
      <w:r w:rsidRPr="00AD41BF">
        <w:t>2)</w:t>
      </w:r>
      <w:r w:rsidRPr="00AD41BF">
        <w:tab/>
        <w:t>202</w:t>
      </w:r>
      <w:r w:rsidR="001D764B" w:rsidRPr="00AD41BF">
        <w:t>4</w:t>
      </w:r>
      <w:r w:rsidR="00E66F78">
        <w:t xml:space="preserve"> </w:t>
      </w:r>
      <w:r w:rsidRPr="00AD41BF">
        <w:t xml:space="preserve">r. </w:t>
      </w:r>
      <w:r w:rsidR="00F77BE0" w:rsidRPr="00AD41BF">
        <w:t>–</w:t>
      </w:r>
      <w:r w:rsidR="006748C4">
        <w:t xml:space="preserve"> 3 </w:t>
      </w:r>
      <w:r w:rsidR="001604E9" w:rsidRPr="00AD41BF">
        <w:t>050</w:t>
      </w:r>
      <w:r w:rsidR="006748C4">
        <w:t> </w:t>
      </w:r>
      <w:r w:rsidR="001604E9" w:rsidRPr="00AD41BF">
        <w:t>000,00</w:t>
      </w:r>
      <w:r w:rsidR="00F77BE0" w:rsidRPr="00AD41BF">
        <w:t xml:space="preserve"> zł;</w:t>
      </w:r>
      <w:r w:rsidR="00E66F78">
        <w:t xml:space="preserve"> </w:t>
      </w:r>
    </w:p>
    <w:p w14:paraId="3CC15712" w14:textId="0A136EB8" w:rsidR="006D2A77" w:rsidRPr="00AD41BF" w:rsidRDefault="006D2A77" w:rsidP="006D2A77">
      <w:pPr>
        <w:pStyle w:val="PKTpunkt"/>
      </w:pPr>
      <w:r w:rsidRPr="00AD41BF">
        <w:t>3)</w:t>
      </w:r>
      <w:r w:rsidRPr="00AD41BF">
        <w:tab/>
        <w:t>202</w:t>
      </w:r>
      <w:r w:rsidR="001D764B" w:rsidRPr="00AD41BF">
        <w:t>5</w:t>
      </w:r>
      <w:r w:rsidR="00E66F78">
        <w:t xml:space="preserve"> </w:t>
      </w:r>
      <w:r w:rsidRPr="00AD41BF">
        <w:t xml:space="preserve">r. </w:t>
      </w:r>
      <w:r w:rsidR="00E62004" w:rsidRPr="00AD41BF">
        <w:t xml:space="preserve">– </w:t>
      </w:r>
      <w:r w:rsidR="006748C4">
        <w:t>3 </w:t>
      </w:r>
      <w:r w:rsidR="007D137F" w:rsidRPr="00AD41BF">
        <w:t>050</w:t>
      </w:r>
      <w:r w:rsidR="006748C4">
        <w:t> </w:t>
      </w:r>
      <w:r w:rsidRPr="00AD41BF">
        <w:t>000,0</w:t>
      </w:r>
      <w:r w:rsidR="001D764B" w:rsidRPr="00AD41BF">
        <w:t>0</w:t>
      </w:r>
      <w:r w:rsidR="00E66F78">
        <w:t xml:space="preserve"> </w:t>
      </w:r>
      <w:r w:rsidRPr="00AD41BF">
        <w:t>zł;</w:t>
      </w:r>
    </w:p>
    <w:p w14:paraId="60361BD6" w14:textId="6B5A6D71" w:rsidR="006D2A77" w:rsidRPr="00AD41BF" w:rsidRDefault="006D2A77" w:rsidP="006D2A77">
      <w:pPr>
        <w:pStyle w:val="PKTpunkt"/>
      </w:pPr>
      <w:r w:rsidRPr="00AD41BF">
        <w:t>4)</w:t>
      </w:r>
      <w:r w:rsidRPr="00AD41BF">
        <w:tab/>
        <w:t>202</w:t>
      </w:r>
      <w:r w:rsidR="001D764B" w:rsidRPr="00AD41BF">
        <w:t>6</w:t>
      </w:r>
      <w:r w:rsidR="00E66F78">
        <w:t xml:space="preserve"> </w:t>
      </w:r>
      <w:r w:rsidRPr="00AD41BF">
        <w:t xml:space="preserve">r. </w:t>
      </w:r>
      <w:r w:rsidR="00E62004" w:rsidRPr="00AD41BF">
        <w:t xml:space="preserve">– </w:t>
      </w:r>
      <w:r w:rsidR="007D137F" w:rsidRPr="00AD41BF">
        <w:t>3</w:t>
      </w:r>
      <w:r w:rsidR="006748C4">
        <w:t> </w:t>
      </w:r>
      <w:r w:rsidR="007D137F" w:rsidRPr="00AD41BF">
        <w:t>050</w:t>
      </w:r>
      <w:r w:rsidR="006748C4">
        <w:t> </w:t>
      </w:r>
      <w:r w:rsidRPr="00AD41BF">
        <w:t>000,0</w:t>
      </w:r>
      <w:r w:rsidR="001D764B" w:rsidRPr="00AD41BF">
        <w:t>0</w:t>
      </w:r>
      <w:r w:rsidR="00E66F78">
        <w:t xml:space="preserve"> </w:t>
      </w:r>
      <w:r w:rsidRPr="00AD41BF">
        <w:t>zł;</w:t>
      </w:r>
    </w:p>
    <w:p w14:paraId="16D6D9D4" w14:textId="77E83491" w:rsidR="006D2A77" w:rsidRPr="00AD41BF" w:rsidRDefault="006D2A77" w:rsidP="006D2A77">
      <w:pPr>
        <w:pStyle w:val="PKTpunkt"/>
      </w:pPr>
      <w:r w:rsidRPr="00AD41BF">
        <w:t>5)</w:t>
      </w:r>
      <w:r w:rsidRPr="00AD41BF">
        <w:tab/>
        <w:t>202</w:t>
      </w:r>
      <w:r w:rsidR="001D764B" w:rsidRPr="00AD41BF">
        <w:t>7</w:t>
      </w:r>
      <w:r w:rsidR="00E66F78">
        <w:t xml:space="preserve"> </w:t>
      </w:r>
      <w:r w:rsidRPr="00AD41BF">
        <w:t xml:space="preserve">r. </w:t>
      </w:r>
      <w:r w:rsidR="00E62004" w:rsidRPr="00AD41BF">
        <w:t xml:space="preserve">– </w:t>
      </w:r>
      <w:r w:rsidR="007D137F" w:rsidRPr="00AD41BF">
        <w:t>3</w:t>
      </w:r>
      <w:r w:rsidR="006748C4">
        <w:t> </w:t>
      </w:r>
      <w:r w:rsidR="007D137F" w:rsidRPr="00AD41BF">
        <w:t>050</w:t>
      </w:r>
      <w:r w:rsidR="006748C4">
        <w:t> </w:t>
      </w:r>
      <w:r w:rsidRPr="00AD41BF">
        <w:t>000,0</w:t>
      </w:r>
      <w:r w:rsidR="001D764B" w:rsidRPr="00AD41BF">
        <w:t>0</w:t>
      </w:r>
      <w:r w:rsidR="00E66F78">
        <w:t xml:space="preserve"> </w:t>
      </w:r>
      <w:r w:rsidRPr="00AD41BF">
        <w:t>zł;</w:t>
      </w:r>
    </w:p>
    <w:p w14:paraId="4B6F61DF" w14:textId="44B6A6B2" w:rsidR="006D2A77" w:rsidRPr="00AD41BF" w:rsidRDefault="006D2A77" w:rsidP="006D2A77">
      <w:pPr>
        <w:pStyle w:val="PKTpunkt"/>
      </w:pPr>
      <w:r w:rsidRPr="00AD41BF">
        <w:t>6)</w:t>
      </w:r>
      <w:r w:rsidRPr="00AD41BF">
        <w:tab/>
        <w:t>202</w:t>
      </w:r>
      <w:r w:rsidR="001D764B" w:rsidRPr="00AD41BF">
        <w:t>8</w:t>
      </w:r>
      <w:r w:rsidR="00E66F78">
        <w:t xml:space="preserve"> </w:t>
      </w:r>
      <w:r w:rsidRPr="00AD41BF">
        <w:t xml:space="preserve">r. </w:t>
      </w:r>
      <w:r w:rsidR="00E62004" w:rsidRPr="00AD41BF">
        <w:t>–</w:t>
      </w:r>
      <w:r w:rsidR="007D137F" w:rsidRPr="00AD41BF">
        <w:t xml:space="preserve"> 3</w:t>
      </w:r>
      <w:r w:rsidR="006748C4">
        <w:t> 050 </w:t>
      </w:r>
      <w:r w:rsidRPr="00AD41BF">
        <w:t>000,0</w:t>
      </w:r>
      <w:r w:rsidR="001D764B" w:rsidRPr="00AD41BF">
        <w:t>0</w:t>
      </w:r>
      <w:r w:rsidR="00E66F78">
        <w:t xml:space="preserve"> </w:t>
      </w:r>
      <w:r w:rsidRPr="00AD41BF">
        <w:t>zł;</w:t>
      </w:r>
    </w:p>
    <w:p w14:paraId="0B0A8946" w14:textId="20EDF85B" w:rsidR="006D2A77" w:rsidRPr="00AD41BF" w:rsidRDefault="006D2A77" w:rsidP="006D2A77">
      <w:pPr>
        <w:pStyle w:val="PKTpunkt"/>
      </w:pPr>
      <w:r w:rsidRPr="00AD41BF">
        <w:t>7)</w:t>
      </w:r>
      <w:r w:rsidRPr="00AD41BF">
        <w:tab/>
        <w:t>202</w:t>
      </w:r>
      <w:r w:rsidR="001D764B" w:rsidRPr="00AD41BF">
        <w:t>9</w:t>
      </w:r>
      <w:r w:rsidR="00E66F78">
        <w:t xml:space="preserve"> </w:t>
      </w:r>
      <w:r w:rsidRPr="00AD41BF">
        <w:t xml:space="preserve">r. </w:t>
      </w:r>
      <w:r w:rsidR="00E62004" w:rsidRPr="00AD41BF">
        <w:t xml:space="preserve">– </w:t>
      </w:r>
      <w:r w:rsidR="007D137F" w:rsidRPr="00AD41BF">
        <w:t>3</w:t>
      </w:r>
      <w:r w:rsidR="006748C4">
        <w:t> </w:t>
      </w:r>
      <w:r w:rsidR="007D137F" w:rsidRPr="00AD41BF">
        <w:t>050</w:t>
      </w:r>
      <w:r w:rsidR="006748C4">
        <w:t> </w:t>
      </w:r>
      <w:r w:rsidRPr="00AD41BF">
        <w:t>000,0</w:t>
      </w:r>
      <w:r w:rsidR="001D764B" w:rsidRPr="00AD41BF">
        <w:t>0</w:t>
      </w:r>
      <w:r w:rsidR="00E66F78">
        <w:t xml:space="preserve"> </w:t>
      </w:r>
      <w:r w:rsidRPr="00AD41BF">
        <w:t>zł;</w:t>
      </w:r>
    </w:p>
    <w:p w14:paraId="2E40ED11" w14:textId="7F379B4C" w:rsidR="006D2A77" w:rsidRPr="00AD41BF" w:rsidRDefault="006D2A77" w:rsidP="006D2A77">
      <w:pPr>
        <w:pStyle w:val="PKTpunkt"/>
      </w:pPr>
      <w:r w:rsidRPr="00AD41BF">
        <w:t>8)</w:t>
      </w:r>
      <w:r w:rsidRPr="00AD41BF">
        <w:tab/>
        <w:t>203</w:t>
      </w:r>
      <w:r w:rsidR="001D764B" w:rsidRPr="00AD41BF">
        <w:t>0</w:t>
      </w:r>
      <w:r w:rsidR="00E66F78">
        <w:t xml:space="preserve"> </w:t>
      </w:r>
      <w:r w:rsidRPr="00AD41BF">
        <w:t xml:space="preserve">r. </w:t>
      </w:r>
      <w:r w:rsidR="00E62004" w:rsidRPr="00AD41BF">
        <w:t xml:space="preserve">– </w:t>
      </w:r>
      <w:r w:rsidR="007D137F" w:rsidRPr="00AD41BF">
        <w:t>3</w:t>
      </w:r>
      <w:r w:rsidR="006748C4">
        <w:t> </w:t>
      </w:r>
      <w:r w:rsidR="007D137F" w:rsidRPr="00AD41BF">
        <w:t>050</w:t>
      </w:r>
      <w:r w:rsidR="006748C4">
        <w:t> </w:t>
      </w:r>
      <w:r w:rsidRPr="00AD41BF">
        <w:t>000,0</w:t>
      </w:r>
      <w:r w:rsidR="001D764B" w:rsidRPr="00AD41BF">
        <w:t>0</w:t>
      </w:r>
      <w:r w:rsidR="00E66F78">
        <w:t xml:space="preserve"> </w:t>
      </w:r>
      <w:r w:rsidRPr="00AD41BF">
        <w:t>zł;</w:t>
      </w:r>
    </w:p>
    <w:p w14:paraId="0BD36638" w14:textId="19988472" w:rsidR="006D2A77" w:rsidRPr="00AD41BF" w:rsidRDefault="006D2A77" w:rsidP="006D2A77">
      <w:pPr>
        <w:pStyle w:val="PKTpunkt"/>
      </w:pPr>
      <w:r w:rsidRPr="00AD41BF">
        <w:t>9)</w:t>
      </w:r>
      <w:r w:rsidRPr="00AD41BF">
        <w:tab/>
        <w:t>203</w:t>
      </w:r>
      <w:r w:rsidR="001D764B" w:rsidRPr="00AD41BF">
        <w:t>1</w:t>
      </w:r>
      <w:r w:rsidR="00E66F78">
        <w:t xml:space="preserve"> </w:t>
      </w:r>
      <w:r w:rsidRPr="00AD41BF">
        <w:t xml:space="preserve">r. </w:t>
      </w:r>
      <w:r w:rsidR="00E62004" w:rsidRPr="00AD41BF">
        <w:t xml:space="preserve">– </w:t>
      </w:r>
      <w:r w:rsidR="007D137F" w:rsidRPr="00AD41BF">
        <w:t>3</w:t>
      </w:r>
      <w:r w:rsidR="006748C4">
        <w:t> </w:t>
      </w:r>
      <w:r w:rsidR="007D137F" w:rsidRPr="00AD41BF">
        <w:t>050</w:t>
      </w:r>
      <w:r w:rsidR="006748C4">
        <w:t> </w:t>
      </w:r>
      <w:r w:rsidRPr="00AD41BF">
        <w:t>000,0</w:t>
      </w:r>
      <w:r w:rsidR="001D764B" w:rsidRPr="00AD41BF">
        <w:t>0</w:t>
      </w:r>
      <w:r w:rsidR="00E66F78">
        <w:t xml:space="preserve"> </w:t>
      </w:r>
      <w:r w:rsidRPr="00AD41BF">
        <w:t>zł;</w:t>
      </w:r>
    </w:p>
    <w:p w14:paraId="480518EF" w14:textId="04ADB54B" w:rsidR="006D2A77" w:rsidRPr="00AD41BF" w:rsidRDefault="006D2A77" w:rsidP="006D2A77">
      <w:pPr>
        <w:pStyle w:val="PKTpunkt"/>
      </w:pPr>
      <w:r w:rsidRPr="00AD41BF">
        <w:t>10)</w:t>
      </w:r>
      <w:r w:rsidRPr="00AD41BF">
        <w:tab/>
        <w:t>203</w:t>
      </w:r>
      <w:r w:rsidR="001D764B" w:rsidRPr="00AD41BF">
        <w:t>2</w:t>
      </w:r>
      <w:r w:rsidR="00E66F78">
        <w:t xml:space="preserve"> </w:t>
      </w:r>
      <w:r w:rsidRPr="00AD41BF">
        <w:t xml:space="preserve">r. </w:t>
      </w:r>
      <w:r w:rsidR="00E62004" w:rsidRPr="00AD41BF">
        <w:t xml:space="preserve">– </w:t>
      </w:r>
      <w:r w:rsidR="007D137F" w:rsidRPr="00AD41BF">
        <w:t>3</w:t>
      </w:r>
      <w:r w:rsidR="006748C4">
        <w:t> </w:t>
      </w:r>
      <w:r w:rsidR="007D137F" w:rsidRPr="00AD41BF">
        <w:t>050</w:t>
      </w:r>
      <w:r w:rsidR="006748C4">
        <w:t> </w:t>
      </w:r>
      <w:r w:rsidRPr="00AD41BF">
        <w:t>000,0</w:t>
      </w:r>
      <w:r w:rsidR="001D764B" w:rsidRPr="00AD41BF">
        <w:t>0</w:t>
      </w:r>
      <w:r w:rsidR="00E66F78">
        <w:t xml:space="preserve"> </w:t>
      </w:r>
      <w:r w:rsidRPr="00AD41BF">
        <w:t>zł.</w:t>
      </w:r>
    </w:p>
    <w:p w14:paraId="069A5135" w14:textId="6ED9E863" w:rsidR="006D2A77" w:rsidRPr="00AD41BF" w:rsidRDefault="006D2A77" w:rsidP="006D2A77">
      <w:pPr>
        <w:pStyle w:val="USTustnpkodeksu"/>
      </w:pPr>
      <w:r w:rsidRPr="00AD41BF">
        <w:t>2. Minister właściwy do spraw budownictwa, planowania</w:t>
      </w:r>
      <w:r w:rsidR="001D764B" w:rsidRPr="00AD41BF">
        <w:t xml:space="preserve"> i</w:t>
      </w:r>
      <w:r w:rsidR="00E66F78">
        <w:t xml:space="preserve"> </w:t>
      </w:r>
      <w:r w:rsidRPr="00AD41BF">
        <w:t>zagospodarowania przestrzennego oraz mieszkalnictwa</w:t>
      </w:r>
      <w:r w:rsidRPr="00AD41BF" w:rsidDel="006D2A77">
        <w:t xml:space="preserve"> </w:t>
      </w:r>
      <w:r w:rsidRPr="00AD41BF">
        <w:t>monitoruje wykorzystanie limitu wydatków,</w:t>
      </w:r>
      <w:r w:rsidR="001D764B" w:rsidRPr="00AD41BF">
        <w:t xml:space="preserve"> o</w:t>
      </w:r>
      <w:r w:rsidR="00E66F78">
        <w:t xml:space="preserve"> </w:t>
      </w:r>
      <w:r w:rsidRPr="00AD41BF">
        <w:t>którym mowa</w:t>
      </w:r>
      <w:r w:rsidR="0063235E" w:rsidRPr="00AD41BF">
        <w:t xml:space="preserve"> w</w:t>
      </w:r>
      <w:r w:rsidR="00E66F78">
        <w:t xml:space="preserve"> </w:t>
      </w:r>
      <w:r w:rsidR="0063235E" w:rsidRPr="00AD41BF">
        <w:t>ust.</w:t>
      </w:r>
      <w:r w:rsidR="00E66F78">
        <w:t xml:space="preserve"> </w:t>
      </w:r>
      <w:r w:rsidRPr="00AD41BF">
        <w:t>1, oraz wdraża mechanizm korygujący,</w:t>
      </w:r>
      <w:r w:rsidR="001D764B" w:rsidRPr="00AD41BF">
        <w:t xml:space="preserve"> o</w:t>
      </w:r>
      <w:r w:rsidR="00E66F78">
        <w:t xml:space="preserve"> </w:t>
      </w:r>
      <w:r w:rsidRPr="00AD41BF">
        <w:t>którym mowa</w:t>
      </w:r>
      <w:r w:rsidR="0063235E" w:rsidRPr="00AD41BF">
        <w:t xml:space="preserve"> w</w:t>
      </w:r>
      <w:r w:rsidR="00E66F78">
        <w:t xml:space="preserve"> </w:t>
      </w:r>
      <w:r w:rsidR="0063235E" w:rsidRPr="00AD41BF">
        <w:t>ust.</w:t>
      </w:r>
      <w:r w:rsidR="00E66F78">
        <w:t xml:space="preserve"> </w:t>
      </w:r>
      <w:r w:rsidRPr="00AD41BF">
        <w:t>3.</w:t>
      </w:r>
    </w:p>
    <w:p w14:paraId="692A238F" w14:textId="58773301" w:rsidR="006D2A77" w:rsidRPr="00AD41BF" w:rsidRDefault="006D2A77" w:rsidP="006D2A77">
      <w:pPr>
        <w:pStyle w:val="USTustnpkodeksu"/>
      </w:pPr>
      <w:r w:rsidRPr="00AD41BF">
        <w:lastRenderedPageBreak/>
        <w:t>3.</w:t>
      </w:r>
      <w:r w:rsidR="001D764B" w:rsidRPr="00AD41BF">
        <w:t xml:space="preserve"> W</w:t>
      </w:r>
      <w:r w:rsidR="00E66F78">
        <w:t xml:space="preserve"> </w:t>
      </w:r>
      <w:r w:rsidRPr="00AD41BF">
        <w:t>przypadku przekroczenia lub zagrożenia przekroczenia przyjętego na dany rok budżetowy maksymalnego limitu wydatków określonego</w:t>
      </w:r>
      <w:r w:rsidR="0063235E" w:rsidRPr="00AD41BF">
        <w:t xml:space="preserve"> w</w:t>
      </w:r>
      <w:r w:rsidR="00E66F78">
        <w:t xml:space="preserve"> </w:t>
      </w:r>
      <w:r w:rsidR="0063235E" w:rsidRPr="00AD41BF">
        <w:t>ust.</w:t>
      </w:r>
      <w:r w:rsidR="00E66F78">
        <w:t xml:space="preserve"> </w:t>
      </w:r>
      <w:r w:rsidR="0063235E" w:rsidRPr="00AD41BF">
        <w:t>1 oraz</w:t>
      </w:r>
      <w:r w:rsidR="001D764B" w:rsidRPr="00AD41BF">
        <w:t xml:space="preserve"> w</w:t>
      </w:r>
      <w:r w:rsidR="00E66F78">
        <w:t xml:space="preserve"> </w:t>
      </w:r>
      <w:r w:rsidRPr="00AD41BF">
        <w:t>przypadku gdy wielkość wydatków po pierwszym półroczu danego roku budżetowego wyniesie więcej niż 65% limitu wydatków przewidzianych na dany rok, dysponent środków stosuje mechanizm korygujący polegający na obniżeniu kosztów realizacji zadań,</w:t>
      </w:r>
      <w:r w:rsidR="001D764B" w:rsidRPr="00AD41BF">
        <w:t xml:space="preserve"> o</w:t>
      </w:r>
      <w:r w:rsidR="00E66F78">
        <w:t xml:space="preserve"> </w:t>
      </w:r>
      <w:r w:rsidRPr="00AD41BF">
        <w:t>których mowa</w:t>
      </w:r>
      <w:r w:rsidR="0063235E" w:rsidRPr="00AD41BF">
        <w:t xml:space="preserve"> w</w:t>
      </w:r>
      <w:r w:rsidR="00E66F78">
        <w:t xml:space="preserve"> </w:t>
      </w:r>
      <w:r w:rsidR="0063235E" w:rsidRPr="00AD41BF">
        <w:t>ust.</w:t>
      </w:r>
      <w:r w:rsidR="00E66F78">
        <w:t xml:space="preserve"> </w:t>
      </w:r>
      <w:r w:rsidRPr="00AD41BF">
        <w:t>1.</w:t>
      </w:r>
    </w:p>
    <w:p w14:paraId="5DEEF9AD" w14:textId="242E34AF" w:rsidR="00981148" w:rsidRPr="00AD41BF" w:rsidRDefault="004D48D0" w:rsidP="00B470AC">
      <w:pPr>
        <w:pStyle w:val="ARTartustawynprozporzdzenia"/>
      </w:pPr>
      <w:bookmarkStart w:id="67" w:name="_Hlk112660729"/>
      <w:r>
        <w:rPr>
          <w:rStyle w:val="Ppogrubienie"/>
        </w:rPr>
        <w:t>Art. </w:t>
      </w:r>
      <w:r w:rsidR="00DB4FFC">
        <w:rPr>
          <w:rStyle w:val="Ppogrubienie"/>
        </w:rPr>
        <w:t>3</w:t>
      </w:r>
      <w:r w:rsidR="00961547">
        <w:rPr>
          <w:rStyle w:val="Ppogrubienie"/>
        </w:rPr>
        <w:t>7</w:t>
      </w:r>
      <w:r w:rsidR="00A5202F" w:rsidRPr="00C636DA">
        <w:rPr>
          <w:rStyle w:val="Ppogrubienie"/>
        </w:rPr>
        <w:t>.</w:t>
      </w:r>
      <w:r>
        <w:t> </w:t>
      </w:r>
      <w:r w:rsidR="008D09DB" w:rsidRPr="00AD41BF">
        <w:t>Ustawa wchodzi w</w:t>
      </w:r>
      <w:r w:rsidR="00E66F78">
        <w:t xml:space="preserve"> </w:t>
      </w:r>
      <w:r w:rsidR="008D09DB" w:rsidRPr="00AD41BF">
        <w:t>życie</w:t>
      </w:r>
      <w:r w:rsidR="00481604" w:rsidRPr="00AD41BF">
        <w:t xml:space="preserve"> </w:t>
      </w:r>
      <w:r w:rsidR="002A4667" w:rsidRPr="00AD41BF">
        <w:t>po upływie 14 dni od dnia ogłoszenia</w:t>
      </w:r>
      <w:r w:rsidR="008D09DB" w:rsidRPr="00AD41BF">
        <w:t>,</w:t>
      </w:r>
      <w:r w:rsidR="002C7DDB" w:rsidRPr="00AD41BF">
        <w:t xml:space="preserve"> z</w:t>
      </w:r>
      <w:r w:rsidR="00E66F78">
        <w:t xml:space="preserve"> </w:t>
      </w:r>
      <w:r w:rsidR="006D2036" w:rsidRPr="00AD41BF">
        <w:t>wyjątkiem</w:t>
      </w:r>
      <w:r w:rsidR="00981148" w:rsidRPr="00AD41BF">
        <w:t>:</w:t>
      </w:r>
    </w:p>
    <w:p w14:paraId="33ED3C83" w14:textId="605943A9" w:rsidR="00C26025" w:rsidRPr="00AD41BF" w:rsidRDefault="00981148" w:rsidP="00C26025">
      <w:pPr>
        <w:pStyle w:val="PKTpunkt"/>
      </w:pPr>
      <w:r w:rsidRPr="00AD41BF">
        <w:t>1)</w:t>
      </w:r>
      <w:r w:rsidRPr="00AD41BF">
        <w:tab/>
      </w:r>
      <w:r w:rsidR="00C26025" w:rsidRPr="00AD41BF">
        <w:t>art. 1</w:t>
      </w:r>
      <w:r w:rsidR="00CA7E59" w:rsidRPr="00AD41BF">
        <w:t xml:space="preserve"> pkt 1 lit. a, </w:t>
      </w:r>
      <w:r w:rsidR="00C26025" w:rsidRPr="00AD41BF">
        <w:t>pkt 2</w:t>
      </w:r>
      <w:r w:rsidR="00E32A7E" w:rsidRPr="00AD41BF">
        <w:t xml:space="preserve"> i</w:t>
      </w:r>
      <w:r w:rsidR="00CA7E59" w:rsidRPr="00AD41BF">
        <w:t xml:space="preserve"> pkt </w:t>
      </w:r>
      <w:r w:rsidR="00550F03">
        <w:t>12</w:t>
      </w:r>
      <w:r w:rsidR="00550F03" w:rsidRPr="00AD41BF">
        <w:t xml:space="preserve"> </w:t>
      </w:r>
      <w:r w:rsidR="00CA7E59" w:rsidRPr="00AD41BF">
        <w:t xml:space="preserve">lit. a </w:t>
      </w:r>
      <w:proofErr w:type="spellStart"/>
      <w:r w:rsidR="00CA7E59" w:rsidRPr="00AD41BF">
        <w:t>tiret</w:t>
      </w:r>
      <w:proofErr w:type="spellEnd"/>
      <w:r w:rsidR="00CA7E59" w:rsidRPr="00AD41BF">
        <w:t xml:space="preserve"> </w:t>
      </w:r>
      <w:r w:rsidR="003D1CEA">
        <w:t xml:space="preserve">siódme </w:t>
      </w:r>
      <w:r w:rsidR="00CA7E59" w:rsidRPr="00AD41BF">
        <w:t>w zakresie doda</w:t>
      </w:r>
      <w:r w:rsidR="004A6A61">
        <w:t>wa</w:t>
      </w:r>
      <w:r w:rsidR="00CA7E59" w:rsidRPr="00AD41BF">
        <w:t xml:space="preserve">nego pkt </w:t>
      </w:r>
      <w:r w:rsidR="003D1CEA">
        <w:t>40</w:t>
      </w:r>
      <w:r w:rsidR="00A31DB0">
        <w:t xml:space="preserve"> </w:t>
      </w:r>
      <w:r w:rsidR="008E2DEA">
        <w:t>oraz art. </w:t>
      </w:r>
      <w:r w:rsidR="00E31384">
        <w:t xml:space="preserve">9 pkt 1 i 2, </w:t>
      </w:r>
      <w:r w:rsidR="00C26025" w:rsidRPr="00AD41BF">
        <w:t>któr</w:t>
      </w:r>
      <w:r w:rsidR="00E31384">
        <w:t>e</w:t>
      </w:r>
      <w:r w:rsidR="00C26025" w:rsidRPr="00AD41BF">
        <w:t xml:space="preserve"> wchodz</w:t>
      </w:r>
      <w:r w:rsidR="00E31384">
        <w:t>ą</w:t>
      </w:r>
      <w:r w:rsidR="00C26025" w:rsidRPr="00AD41BF">
        <w:t xml:space="preserve"> w życie po upływie 9 miesięcy od dnia ogłoszenia;</w:t>
      </w:r>
    </w:p>
    <w:p w14:paraId="2F373F30" w14:textId="64E6A53D" w:rsidR="00797A4F" w:rsidRPr="00AD41BF" w:rsidRDefault="00797A4F">
      <w:pPr>
        <w:pStyle w:val="PKTpunkt"/>
      </w:pPr>
      <w:r w:rsidRPr="00AD41BF">
        <w:t>2)</w:t>
      </w:r>
      <w:r w:rsidRPr="00AD41BF">
        <w:tab/>
        <w:t xml:space="preserve">art. 1 pkt 4 w zakresie dodawanego art. 10c, pkt </w:t>
      </w:r>
      <w:r w:rsidR="00550F03" w:rsidRPr="00AD41BF">
        <w:t>1</w:t>
      </w:r>
      <w:r w:rsidR="00550F03">
        <w:t>4</w:t>
      </w:r>
      <w:r w:rsidR="00550F03" w:rsidRPr="00AD41BF">
        <w:t xml:space="preserve"> </w:t>
      </w:r>
      <w:r w:rsidRPr="00AD41BF">
        <w:t xml:space="preserve">lit. </w:t>
      </w:r>
      <w:r w:rsidR="000D05FF" w:rsidRPr="00AD41BF">
        <w:t>c</w:t>
      </w:r>
      <w:r w:rsidR="0022729D" w:rsidRPr="00AD41BF">
        <w:t>–</w:t>
      </w:r>
      <w:r w:rsidR="000D05FF" w:rsidRPr="00AD41BF">
        <w:t>e</w:t>
      </w:r>
      <w:r w:rsidRPr="00AD41BF">
        <w:t xml:space="preserve">, pkt </w:t>
      </w:r>
      <w:r w:rsidR="00550F03" w:rsidRPr="00AD41BF">
        <w:t>1</w:t>
      </w:r>
      <w:r w:rsidR="00550F03">
        <w:t>5</w:t>
      </w:r>
      <w:r w:rsidRPr="00AD41BF">
        <w:t xml:space="preserve">, pkt </w:t>
      </w:r>
      <w:r w:rsidR="00550F03" w:rsidRPr="00AD41BF">
        <w:t>1</w:t>
      </w:r>
      <w:r w:rsidR="00550F03">
        <w:t>6</w:t>
      </w:r>
      <w:r w:rsidRPr="00AD41BF">
        <w:t xml:space="preserve">, pkt </w:t>
      </w:r>
      <w:r w:rsidR="00550F03" w:rsidRPr="00AD41BF">
        <w:t>1</w:t>
      </w:r>
      <w:r w:rsidR="00550F03">
        <w:t>8</w:t>
      </w:r>
      <w:r w:rsidR="00550F03" w:rsidRPr="00AD41BF">
        <w:t xml:space="preserve"> </w:t>
      </w:r>
      <w:r w:rsidR="000D05FF" w:rsidRPr="00AD41BF">
        <w:t xml:space="preserve">lit. a </w:t>
      </w:r>
      <w:proofErr w:type="spellStart"/>
      <w:r w:rsidR="000D05FF" w:rsidRPr="00AD41BF">
        <w:t>tiret</w:t>
      </w:r>
      <w:proofErr w:type="spellEnd"/>
      <w:r w:rsidR="000D05FF" w:rsidRPr="00AD41BF">
        <w:t xml:space="preserve"> pierwsze oraz lit. b</w:t>
      </w:r>
      <w:r w:rsidR="0022729D" w:rsidRPr="00AD41BF">
        <w:t>–</w:t>
      </w:r>
      <w:r w:rsidR="000D05FF" w:rsidRPr="00AD41BF">
        <w:t>d</w:t>
      </w:r>
      <w:r w:rsidRPr="00AD41BF">
        <w:t xml:space="preserve">, </w:t>
      </w:r>
      <w:r w:rsidR="00550F03">
        <w:t>pkt 19 lit. a, pkt 20 lit. c i d,</w:t>
      </w:r>
      <w:r w:rsidR="0073132D">
        <w:t xml:space="preserve"> pkt 21 lit. b</w:t>
      </w:r>
      <w:r w:rsidR="00713AE1">
        <w:t>–</w:t>
      </w:r>
      <w:r w:rsidR="008E2DEA">
        <w:t>d, pkt 22, pkt 25 lit. </w:t>
      </w:r>
      <w:r w:rsidR="0073132D">
        <w:t>e</w:t>
      </w:r>
      <w:r w:rsidR="00713AE1">
        <w:t>–</w:t>
      </w:r>
      <w:r w:rsidR="0073132D">
        <w:t>g, pkt 26 lit. b</w:t>
      </w:r>
      <w:r w:rsidR="00713AE1">
        <w:t>–</w:t>
      </w:r>
      <w:r w:rsidR="0073132D">
        <w:t>d, pkt 29 lit. c</w:t>
      </w:r>
      <w:r w:rsidR="00713AE1">
        <w:t>–</w:t>
      </w:r>
      <w:r w:rsidR="0073132D">
        <w:t>e, pkt 30, pkt 38, pkt 43 lit. d</w:t>
      </w:r>
      <w:r w:rsidR="00713AE1">
        <w:t>–</w:t>
      </w:r>
      <w:r w:rsidR="0073132D">
        <w:t xml:space="preserve">f, pkt 50, </w:t>
      </w:r>
      <w:r w:rsidR="008D025F">
        <w:t>pkt 53</w:t>
      </w:r>
      <w:r w:rsidR="00713AE1">
        <w:t>–</w:t>
      </w:r>
      <w:r w:rsidR="008D025F">
        <w:t xml:space="preserve">56, </w:t>
      </w:r>
      <w:r w:rsidR="00BB4305" w:rsidRPr="00AD41BF">
        <w:t xml:space="preserve">pkt </w:t>
      </w:r>
      <w:r w:rsidR="008D025F">
        <w:t>57</w:t>
      </w:r>
      <w:r w:rsidR="008D025F" w:rsidRPr="00AD41BF">
        <w:t xml:space="preserve"> </w:t>
      </w:r>
      <w:r w:rsidR="00BB4305" w:rsidRPr="00AD41BF">
        <w:t>w</w:t>
      </w:r>
      <w:r w:rsidR="00E66F78">
        <w:t xml:space="preserve"> </w:t>
      </w:r>
      <w:r w:rsidR="00BB4305" w:rsidRPr="00AD41BF">
        <w:t xml:space="preserve">zakresie dodawanych art. 79l, art. </w:t>
      </w:r>
      <w:r w:rsidR="00B36831" w:rsidRPr="00AD41BF">
        <w:t>79</w:t>
      </w:r>
      <w:r w:rsidR="008D025F">
        <w:t>m ust. 1</w:t>
      </w:r>
      <w:r w:rsidR="00713AE1">
        <w:t>–</w:t>
      </w:r>
      <w:r w:rsidR="008D025F">
        <w:t>3</w:t>
      </w:r>
      <w:r w:rsidR="00BB4305" w:rsidRPr="00AD41BF">
        <w:t>, art. 79n</w:t>
      </w:r>
      <w:r w:rsidR="008D025F">
        <w:t>,</w:t>
      </w:r>
      <w:r w:rsidR="00BB4305" w:rsidRPr="00AD41BF">
        <w:t xml:space="preserve"> </w:t>
      </w:r>
      <w:r w:rsidR="008D025F">
        <w:t>art. 79o ust. 1</w:t>
      </w:r>
      <w:r w:rsidR="00713AE1">
        <w:t>–</w:t>
      </w:r>
      <w:r w:rsidR="008D025F">
        <w:t>5 oraz 7</w:t>
      </w:r>
      <w:r w:rsidR="00713AE1">
        <w:t>–</w:t>
      </w:r>
      <w:r w:rsidR="008D025F">
        <w:t>9</w:t>
      </w:r>
      <w:r w:rsidR="00BB4305" w:rsidRPr="00AD41BF">
        <w:t xml:space="preserve">, art. </w:t>
      </w:r>
      <w:r w:rsidR="008D025F">
        <w:t>79p ust. 1, art. 79q ust. 1 i 2</w:t>
      </w:r>
      <w:r w:rsidR="00C86936">
        <w:t xml:space="preserve"> i </w:t>
      </w:r>
      <w:r w:rsidR="008D025F">
        <w:t>art. 79r</w:t>
      </w:r>
      <w:r w:rsidR="00713AE1">
        <w:t>–</w:t>
      </w:r>
      <w:r w:rsidR="008D025F">
        <w:t xml:space="preserve">79t, pkt </w:t>
      </w:r>
      <w:r w:rsidR="00D10C3D">
        <w:t xml:space="preserve">61 </w:t>
      </w:r>
      <w:r w:rsidR="008D025F">
        <w:t xml:space="preserve">lit. a </w:t>
      </w:r>
      <w:proofErr w:type="spellStart"/>
      <w:r w:rsidR="004D3252">
        <w:t>tiret</w:t>
      </w:r>
      <w:proofErr w:type="spellEnd"/>
      <w:r w:rsidR="004D3252">
        <w:t xml:space="preserve"> pierwsze, </w:t>
      </w:r>
      <w:proofErr w:type="spellStart"/>
      <w:r w:rsidR="008D025F">
        <w:t>tiret</w:t>
      </w:r>
      <w:proofErr w:type="spellEnd"/>
      <w:r w:rsidR="008D025F">
        <w:t xml:space="preserve"> drugie podwójne </w:t>
      </w:r>
      <w:proofErr w:type="spellStart"/>
      <w:r w:rsidR="008D025F">
        <w:t>tiret</w:t>
      </w:r>
      <w:proofErr w:type="spellEnd"/>
      <w:r w:rsidR="008D025F">
        <w:t xml:space="preserve"> pierwsze oraz lit. b</w:t>
      </w:r>
      <w:r w:rsidR="00713AE1">
        <w:t>–</w:t>
      </w:r>
      <w:r w:rsidR="004D3252">
        <w:t>e</w:t>
      </w:r>
      <w:r w:rsidR="002A4BED">
        <w:t xml:space="preserve">, pkt </w:t>
      </w:r>
      <w:r w:rsidR="00D10C3D">
        <w:t xml:space="preserve">64 </w:t>
      </w:r>
      <w:r w:rsidR="002A4BED">
        <w:t xml:space="preserve">lit. c </w:t>
      </w:r>
      <w:proofErr w:type="spellStart"/>
      <w:r w:rsidR="002A4BED">
        <w:t>tiret</w:t>
      </w:r>
      <w:proofErr w:type="spellEnd"/>
      <w:r w:rsidR="002A4BED">
        <w:t xml:space="preserve"> pierwsze, lit. d w zakresie </w:t>
      </w:r>
      <w:r w:rsidR="007F7EF2" w:rsidRPr="00AD41BF">
        <w:t>zmienianego ust. 2 pkt 1 oraz lit. e w zakresie ewidencji</w:t>
      </w:r>
      <w:r w:rsidR="00614AD0" w:rsidRPr="00AD41BF">
        <w:t>,</w:t>
      </w:r>
      <w:r w:rsidR="007F7EF2" w:rsidRPr="00AD41BF">
        <w:t xml:space="preserve"> o których mowa </w:t>
      </w:r>
      <w:r w:rsidR="00614AD0" w:rsidRPr="00AD41BF">
        <w:t>w</w:t>
      </w:r>
      <w:r w:rsidR="00E66F78">
        <w:t xml:space="preserve"> </w:t>
      </w:r>
      <w:r w:rsidR="007F7EF2" w:rsidRPr="00AD41BF">
        <w:t xml:space="preserve">ust. 2 pkt 2 </w:t>
      </w:r>
      <w:r w:rsidR="00E32A7E" w:rsidRPr="00AD41BF">
        <w:t>i</w:t>
      </w:r>
      <w:r w:rsidR="00E66F78">
        <w:t xml:space="preserve"> </w:t>
      </w:r>
      <w:r w:rsidR="007F7EF2" w:rsidRPr="00AD41BF">
        <w:t>3</w:t>
      </w:r>
      <w:r w:rsidR="00E31384">
        <w:t xml:space="preserve">, art. </w:t>
      </w:r>
      <w:r w:rsidR="004D3252">
        <w:t xml:space="preserve">22 </w:t>
      </w:r>
      <w:r w:rsidR="00E31384">
        <w:t>ust. 1</w:t>
      </w:r>
      <w:r w:rsidR="009C2B25">
        <w:t xml:space="preserve">, art. </w:t>
      </w:r>
      <w:r w:rsidR="004D3252">
        <w:t>2</w:t>
      </w:r>
      <w:r w:rsidR="00545E9B">
        <w:t>6</w:t>
      </w:r>
      <w:r w:rsidR="009C2B25">
        <w:t xml:space="preserve">, art. </w:t>
      </w:r>
      <w:r w:rsidR="00545E9B">
        <w:t>29</w:t>
      </w:r>
      <w:r w:rsidR="009C2B25">
        <w:t xml:space="preserve">, art. </w:t>
      </w:r>
      <w:r w:rsidR="004D3252">
        <w:t>3</w:t>
      </w:r>
      <w:r w:rsidR="00545E9B">
        <w:t>0</w:t>
      </w:r>
      <w:r w:rsidR="009C2B25">
        <w:t xml:space="preserve">, art. </w:t>
      </w:r>
      <w:r w:rsidR="004D3252">
        <w:t>3</w:t>
      </w:r>
      <w:r w:rsidR="00545E9B">
        <w:t>3</w:t>
      </w:r>
      <w:r w:rsidR="009C2B25">
        <w:t xml:space="preserve">, art. </w:t>
      </w:r>
      <w:r w:rsidR="004D3252">
        <w:t>3</w:t>
      </w:r>
      <w:r w:rsidR="00545E9B">
        <w:t>4</w:t>
      </w:r>
      <w:r w:rsidR="004D3252">
        <w:t xml:space="preserve"> </w:t>
      </w:r>
      <w:r w:rsidR="00C86936">
        <w:t>oraz</w:t>
      </w:r>
      <w:r w:rsidR="009C2B25">
        <w:t xml:space="preserve"> art. </w:t>
      </w:r>
      <w:r w:rsidR="004D3252">
        <w:t>3</w:t>
      </w:r>
      <w:r w:rsidR="00545E9B">
        <w:t>6</w:t>
      </w:r>
      <w:r w:rsidR="00C46AA7">
        <w:t>,</w:t>
      </w:r>
      <w:r w:rsidRPr="00AD41BF">
        <w:t xml:space="preserve"> które wchodzą w</w:t>
      </w:r>
      <w:r w:rsidR="00E66F78">
        <w:t xml:space="preserve"> </w:t>
      </w:r>
      <w:r w:rsidRPr="00AD41BF">
        <w:t>życie z</w:t>
      </w:r>
      <w:r w:rsidR="00E66F78">
        <w:t xml:space="preserve"> </w:t>
      </w:r>
      <w:r w:rsidRPr="00AD41BF">
        <w:t xml:space="preserve">dniem </w:t>
      </w:r>
      <w:r w:rsidR="007C27DA">
        <w:t>30 września</w:t>
      </w:r>
      <w:r w:rsidR="00D7731D">
        <w:t xml:space="preserve"> </w:t>
      </w:r>
      <w:r w:rsidRPr="00AD41BF">
        <w:t>2023</w:t>
      </w:r>
      <w:r w:rsidR="00E66F78">
        <w:t xml:space="preserve"> </w:t>
      </w:r>
      <w:r w:rsidRPr="00AD41BF">
        <w:t>r.;</w:t>
      </w:r>
    </w:p>
    <w:p w14:paraId="757FE6DB" w14:textId="3BC70B7F" w:rsidR="003B5DCE" w:rsidRDefault="003B5DCE" w:rsidP="00797A4F">
      <w:pPr>
        <w:pStyle w:val="PKTpunkt"/>
      </w:pPr>
      <w:r w:rsidRPr="00AD41BF">
        <w:t>3)</w:t>
      </w:r>
      <w:r w:rsidRPr="00AD41BF">
        <w:tab/>
        <w:t xml:space="preserve">art. 1 pkt </w:t>
      </w:r>
      <w:r w:rsidR="0073132D" w:rsidRPr="00AD41BF">
        <w:t>4</w:t>
      </w:r>
      <w:r w:rsidR="0073132D">
        <w:t>7</w:t>
      </w:r>
      <w:r w:rsidR="0073132D" w:rsidRPr="00AD41BF">
        <w:t xml:space="preserve"> </w:t>
      </w:r>
      <w:r w:rsidRPr="00AD41BF">
        <w:t xml:space="preserve">lit. </w:t>
      </w:r>
      <w:r w:rsidR="0073132D">
        <w:t>a</w:t>
      </w:r>
      <w:r w:rsidRPr="00AD41BF">
        <w:t>, któr</w:t>
      </w:r>
      <w:r w:rsidR="004A6A61">
        <w:t>y</w:t>
      </w:r>
      <w:r w:rsidRPr="00AD41BF">
        <w:t xml:space="preserve"> wchodz</w:t>
      </w:r>
      <w:r w:rsidR="004A6A61">
        <w:t>i</w:t>
      </w:r>
      <w:r w:rsidRPr="00AD41BF">
        <w:t xml:space="preserve"> w życie po upływie 2 lat od dnia ogłoszenia; </w:t>
      </w:r>
    </w:p>
    <w:p w14:paraId="382250C4" w14:textId="7492C1A7" w:rsidR="004D3252" w:rsidRPr="00AD41BF" w:rsidRDefault="004D3252" w:rsidP="00797A4F">
      <w:pPr>
        <w:pStyle w:val="PKTpunkt"/>
      </w:pPr>
      <w:r>
        <w:t>4)</w:t>
      </w:r>
      <w:r>
        <w:tab/>
      </w:r>
      <w:r w:rsidR="001506D3">
        <w:t>a</w:t>
      </w:r>
      <w:r>
        <w:t>rt. 1 pkt 6</w:t>
      </w:r>
      <w:r w:rsidR="00B56151">
        <w:t>7</w:t>
      </w:r>
      <w:r>
        <w:t>, któr</w:t>
      </w:r>
      <w:r w:rsidR="00545E9B">
        <w:t>y</w:t>
      </w:r>
      <w:r>
        <w:t xml:space="preserve"> wchodz</w:t>
      </w:r>
      <w:r w:rsidR="00545E9B">
        <w:t>i</w:t>
      </w:r>
      <w:r>
        <w:t xml:space="preserve"> w życie </w:t>
      </w:r>
      <w:r w:rsidR="000F024F">
        <w:t xml:space="preserve">z dniem </w:t>
      </w:r>
      <w:r>
        <w:t>1 stycznia 2024 r.;</w:t>
      </w:r>
    </w:p>
    <w:p w14:paraId="46C85845" w14:textId="7F6C4204" w:rsidR="00797A4F" w:rsidRPr="00AD41BF" w:rsidRDefault="00244F7C" w:rsidP="00CD44C3">
      <w:pPr>
        <w:pStyle w:val="PKTpunkt"/>
      </w:pPr>
      <w:r>
        <w:t>5</w:t>
      </w:r>
      <w:r w:rsidR="006D766A" w:rsidRPr="00AD41BF">
        <w:t>)</w:t>
      </w:r>
      <w:r w:rsidR="006D766A" w:rsidRPr="00AD41BF">
        <w:tab/>
      </w:r>
      <w:r w:rsidR="00577098" w:rsidRPr="00AD41BF">
        <w:t xml:space="preserve">art. </w:t>
      </w:r>
      <w:r w:rsidR="00DF608B" w:rsidRPr="00AD41BF">
        <w:t>3</w:t>
      </w:r>
      <w:r w:rsidR="00577098" w:rsidRPr="00AD41BF">
        <w:t xml:space="preserve"> pkt 3</w:t>
      </w:r>
      <w:r w:rsidR="0022729D" w:rsidRPr="00AD41BF">
        <w:t>–</w:t>
      </w:r>
      <w:r w:rsidR="00577098" w:rsidRPr="00AD41BF">
        <w:t>5, któr</w:t>
      </w:r>
      <w:r w:rsidR="004A6A61">
        <w:t>y</w:t>
      </w:r>
      <w:r w:rsidR="00577098" w:rsidRPr="00AD41BF">
        <w:t xml:space="preserve"> </w:t>
      </w:r>
      <w:r w:rsidR="006D766A" w:rsidRPr="00AD41BF">
        <w:t>wchodz</w:t>
      </w:r>
      <w:r w:rsidR="004A6A61">
        <w:t>i</w:t>
      </w:r>
      <w:r w:rsidR="006D766A" w:rsidRPr="00AD41BF">
        <w:t xml:space="preserve"> w życie po upływie 6 miesięcy od dnia ogłoszenia;</w:t>
      </w:r>
    </w:p>
    <w:p w14:paraId="27F2E526" w14:textId="2D51EF4D" w:rsidR="000B79A0" w:rsidRPr="00AD41BF" w:rsidRDefault="00244F7C" w:rsidP="00DF20A1">
      <w:pPr>
        <w:pStyle w:val="PKTpunkt"/>
      </w:pPr>
      <w:r>
        <w:t>6</w:t>
      </w:r>
      <w:r w:rsidR="006D766A" w:rsidRPr="00AD41BF">
        <w:t>)</w:t>
      </w:r>
      <w:r w:rsidR="006D766A" w:rsidRPr="00AD41BF">
        <w:tab/>
      </w:r>
      <w:r w:rsidR="007177B4" w:rsidRPr="00AD41BF">
        <w:t xml:space="preserve">art. 1 pkt </w:t>
      </w:r>
      <w:r w:rsidR="009C2B25" w:rsidRPr="00AD41BF">
        <w:t>2</w:t>
      </w:r>
      <w:r w:rsidR="009C2B25">
        <w:t>4</w:t>
      </w:r>
      <w:r w:rsidR="007177B4" w:rsidRPr="00AD41BF">
        <w:t xml:space="preserve">, </w:t>
      </w:r>
      <w:r w:rsidR="009C2B25" w:rsidRPr="009C2B25">
        <w:t xml:space="preserve">pkt 57 w zakresie dodawanego art. 79m ust. 4, </w:t>
      </w:r>
      <w:r w:rsidR="004A6A61">
        <w:t xml:space="preserve">art. </w:t>
      </w:r>
      <w:r w:rsidR="009C2B25" w:rsidRPr="009C2B25">
        <w:t>79o ust. 6, art. 79p ust. 2, art. 79q ust. 3 i 4</w:t>
      </w:r>
      <w:r w:rsidR="009C2B25">
        <w:t xml:space="preserve">, </w:t>
      </w:r>
      <w:r w:rsidR="00150523" w:rsidRPr="00AD41BF">
        <w:t xml:space="preserve">pkt </w:t>
      </w:r>
      <w:r w:rsidR="00D10C3D">
        <w:t>64</w:t>
      </w:r>
      <w:r w:rsidR="003C01EC" w:rsidRPr="00AD41BF">
        <w:t xml:space="preserve"> </w:t>
      </w:r>
      <w:r w:rsidR="00150523" w:rsidRPr="00AD41BF">
        <w:t>lit. e w zakresie ewidencji</w:t>
      </w:r>
      <w:r w:rsidR="00B23128" w:rsidRPr="00AD41BF">
        <w:t>,</w:t>
      </w:r>
      <w:r w:rsidR="00150523" w:rsidRPr="00AD41BF">
        <w:t xml:space="preserve"> o których mowa w ust. 2 pkt 4, </w:t>
      </w:r>
      <w:r w:rsidR="00797A4F" w:rsidRPr="00AD41BF">
        <w:t xml:space="preserve">art. </w:t>
      </w:r>
      <w:r w:rsidR="00030009" w:rsidRPr="00AD41BF">
        <w:t>4</w:t>
      </w:r>
      <w:r w:rsidR="00797A4F" w:rsidRPr="00AD41BF">
        <w:t xml:space="preserve"> pkt 1 lit. a w zakresie dodawanego ust. 6a oraz lit. b, pkt 3 i 4, </w:t>
      </w:r>
      <w:r w:rsidR="00EB49FE">
        <w:t xml:space="preserve">art. 6, </w:t>
      </w:r>
      <w:r w:rsidR="00797A4F" w:rsidRPr="00AD41BF">
        <w:t>art. 7</w:t>
      </w:r>
      <w:r w:rsidR="00EB49FE">
        <w:t xml:space="preserve">, </w:t>
      </w:r>
      <w:r w:rsidR="00E31384">
        <w:t xml:space="preserve">art. 9 pkt 4 i 7, art. 10, art. 12, art. 13, </w:t>
      </w:r>
      <w:r w:rsidR="009C2B25">
        <w:t xml:space="preserve">art. </w:t>
      </w:r>
      <w:r w:rsidR="003C01EC">
        <w:t>2</w:t>
      </w:r>
      <w:r w:rsidR="008E7C60">
        <w:t>1</w:t>
      </w:r>
      <w:r w:rsidR="003C01EC">
        <w:t xml:space="preserve"> </w:t>
      </w:r>
      <w:r w:rsidR="009C2B25">
        <w:t>ust. 2</w:t>
      </w:r>
      <w:r w:rsidR="00713AE1">
        <w:t>–</w:t>
      </w:r>
      <w:r w:rsidR="009C2B25">
        <w:t>8</w:t>
      </w:r>
      <w:r w:rsidR="004A6A61">
        <w:t xml:space="preserve"> i</w:t>
      </w:r>
      <w:r w:rsidR="009C2B25">
        <w:t xml:space="preserve"> art. </w:t>
      </w:r>
      <w:r w:rsidR="003C01EC">
        <w:t>3</w:t>
      </w:r>
      <w:r w:rsidR="00545E9B">
        <w:t>5</w:t>
      </w:r>
      <w:r w:rsidR="00797A4F" w:rsidRPr="00AD41BF">
        <w:t>, które wchodzą w</w:t>
      </w:r>
      <w:r w:rsidR="00E66F78">
        <w:t xml:space="preserve"> </w:t>
      </w:r>
      <w:r w:rsidR="00797A4F" w:rsidRPr="00AD41BF">
        <w:t>życie z</w:t>
      </w:r>
      <w:r w:rsidR="00E66F78">
        <w:t xml:space="preserve"> </w:t>
      </w:r>
      <w:r w:rsidR="00797A4F" w:rsidRPr="00AD41BF">
        <w:t xml:space="preserve">dniem </w:t>
      </w:r>
      <w:r w:rsidR="004D72C7" w:rsidRPr="00AD41BF">
        <w:t xml:space="preserve">wskazanym </w:t>
      </w:r>
      <w:r w:rsidR="00797A4F" w:rsidRPr="00AD41BF">
        <w:t>w</w:t>
      </w:r>
      <w:r w:rsidR="00E66F78">
        <w:t xml:space="preserve"> </w:t>
      </w:r>
      <w:r w:rsidR="00797A4F" w:rsidRPr="00AD41BF">
        <w:t>komunikatach, o</w:t>
      </w:r>
      <w:r w:rsidR="00E66F78">
        <w:t xml:space="preserve"> </w:t>
      </w:r>
      <w:r w:rsidR="00797A4F" w:rsidRPr="00AD41BF">
        <w:t>których mowa w</w:t>
      </w:r>
      <w:r w:rsidR="00E66F78">
        <w:t xml:space="preserve"> </w:t>
      </w:r>
      <w:r w:rsidR="00797A4F" w:rsidRPr="00AD41BF">
        <w:t>art.</w:t>
      </w:r>
      <w:r w:rsidR="00E66F78">
        <w:t xml:space="preserve"> </w:t>
      </w:r>
      <w:r w:rsidR="003C01EC" w:rsidRPr="00AD41BF">
        <w:t>3</w:t>
      </w:r>
      <w:r w:rsidR="00545E9B">
        <w:t>3</w:t>
      </w:r>
      <w:r w:rsidR="00470221" w:rsidRPr="00AD41BF">
        <w:t>.</w:t>
      </w:r>
      <w:bookmarkEnd w:id="67"/>
    </w:p>
    <w:sectPr w:rsidR="000B79A0" w:rsidRPr="00AD41BF"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BCE1C" w14:textId="77777777" w:rsidR="00E66F78" w:rsidRDefault="00E66F78">
      <w:r>
        <w:separator/>
      </w:r>
    </w:p>
  </w:endnote>
  <w:endnote w:type="continuationSeparator" w:id="0">
    <w:p w14:paraId="0C491C53" w14:textId="77777777" w:rsidR="00E66F78" w:rsidRDefault="00E6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73974" w14:textId="77777777" w:rsidR="00E66F78" w:rsidRDefault="00E66F78">
      <w:r>
        <w:separator/>
      </w:r>
    </w:p>
  </w:footnote>
  <w:footnote w:type="continuationSeparator" w:id="0">
    <w:p w14:paraId="56C4C41A" w14:textId="77777777" w:rsidR="00E66F78" w:rsidRDefault="00E66F78">
      <w:r>
        <w:continuationSeparator/>
      </w:r>
    </w:p>
  </w:footnote>
  <w:footnote w:id="1">
    <w:p w14:paraId="26E761BA" w14:textId="110CDD24" w:rsidR="00E66F78" w:rsidRDefault="00E66F78" w:rsidP="008172BF">
      <w:pPr>
        <w:pStyle w:val="ODNONIKtreodnonika"/>
      </w:pPr>
      <w:r>
        <w:rPr>
          <w:rStyle w:val="Odwoanieprzypisudolnego"/>
        </w:rPr>
        <w:footnoteRef/>
      </w:r>
      <w:r w:rsidRPr="00537707">
        <w:rPr>
          <w:rStyle w:val="IGindeksgrny"/>
        </w:rPr>
        <w:t>)</w:t>
      </w:r>
      <w:r>
        <w:t xml:space="preserve"> </w:t>
      </w:r>
      <w:r>
        <w:tab/>
      </w:r>
      <w:r w:rsidRPr="00780F0F">
        <w:t>Niniejszą ustawą zmienia się ustawy: ustawę z</w:t>
      </w:r>
      <w:r>
        <w:t xml:space="preserve"> </w:t>
      </w:r>
      <w:r w:rsidRPr="00780F0F">
        <w:t>dnia 17</w:t>
      </w:r>
      <w:r>
        <w:t xml:space="preserve"> </w:t>
      </w:r>
      <w:r w:rsidRPr="00780F0F">
        <w:t>listopada 1964</w:t>
      </w:r>
      <w:r>
        <w:t xml:space="preserve"> </w:t>
      </w:r>
      <w:r w:rsidRPr="00780F0F">
        <w:t xml:space="preserve">r. – Kodeks postępowania cywilnego, </w:t>
      </w:r>
      <w:r>
        <w:t xml:space="preserve">ustawę z dnia 17 maja 1989 r. – Prawo geodezyjne i kartograficzne, ustawę z dnia 24 sierpnia 1991 r. o ochronie przeciwpożarowej, </w:t>
      </w:r>
      <w:r w:rsidRPr="00780F0F">
        <w:t>ustawę z</w:t>
      </w:r>
      <w:r>
        <w:t xml:space="preserve"> </w:t>
      </w:r>
      <w:r w:rsidRPr="00780F0F">
        <w:t>dnia 24</w:t>
      </w:r>
      <w:r>
        <w:t xml:space="preserve"> </w:t>
      </w:r>
      <w:r w:rsidRPr="00780F0F">
        <w:t>czerwca 1994</w:t>
      </w:r>
      <w:r>
        <w:t xml:space="preserve"> </w:t>
      </w:r>
      <w:r w:rsidRPr="00780F0F">
        <w:t>r. o</w:t>
      </w:r>
      <w:r>
        <w:t xml:space="preserve"> </w:t>
      </w:r>
      <w:r w:rsidRPr="00780F0F">
        <w:t>własności lokali, ustawę z</w:t>
      </w:r>
      <w:r>
        <w:t xml:space="preserve"> </w:t>
      </w:r>
      <w:r w:rsidRPr="00780F0F">
        <w:t>dnia 3</w:t>
      </w:r>
      <w:r>
        <w:t xml:space="preserve"> </w:t>
      </w:r>
      <w:r w:rsidRPr="00780F0F">
        <w:t>lutego 1995</w:t>
      </w:r>
      <w:r>
        <w:t xml:space="preserve"> </w:t>
      </w:r>
      <w:r w:rsidRPr="00780F0F">
        <w:t>r. o</w:t>
      </w:r>
      <w:r>
        <w:t xml:space="preserve"> </w:t>
      </w:r>
      <w:r w:rsidRPr="00780F0F">
        <w:t>ochronie gruntów rolnych i</w:t>
      </w:r>
      <w:r>
        <w:t xml:space="preserve"> </w:t>
      </w:r>
      <w:r w:rsidRPr="00780F0F">
        <w:t>leśnych, ustawę z</w:t>
      </w:r>
      <w:r>
        <w:t xml:space="preserve"> </w:t>
      </w:r>
      <w:r w:rsidRPr="00780F0F">
        <w:t>dnia 10</w:t>
      </w:r>
      <w:r>
        <w:t xml:space="preserve"> </w:t>
      </w:r>
      <w:r w:rsidRPr="00780F0F">
        <w:t>kwietnia 1997</w:t>
      </w:r>
      <w:r>
        <w:t xml:space="preserve"> </w:t>
      </w:r>
      <w:r w:rsidRPr="00780F0F">
        <w:t>r. – Prawo energetyczne, ustawę z</w:t>
      </w:r>
      <w:r>
        <w:t xml:space="preserve"> </w:t>
      </w:r>
      <w:r w:rsidRPr="00780F0F">
        <w:t>dnia 15</w:t>
      </w:r>
      <w:r>
        <w:t xml:space="preserve"> </w:t>
      </w:r>
      <w:r w:rsidRPr="00780F0F">
        <w:t>grudnia 2000</w:t>
      </w:r>
      <w:r>
        <w:t xml:space="preserve"> </w:t>
      </w:r>
      <w:r w:rsidRPr="00780F0F">
        <w:t>r. o</w:t>
      </w:r>
      <w:r>
        <w:t xml:space="preserve"> </w:t>
      </w:r>
      <w:r w:rsidRPr="00780F0F">
        <w:t>samorządach zawodowych architektów oraz inżynierów budownictwa, ustawę z</w:t>
      </w:r>
      <w:r>
        <w:t xml:space="preserve"> </w:t>
      </w:r>
      <w:r w:rsidRPr="00780F0F">
        <w:t>dnia 27</w:t>
      </w:r>
      <w:r w:rsidR="006748C4">
        <w:t> </w:t>
      </w:r>
      <w:r w:rsidRPr="00780F0F">
        <w:t>marca 2003</w:t>
      </w:r>
      <w:r>
        <w:t xml:space="preserve"> </w:t>
      </w:r>
      <w:r w:rsidRPr="00780F0F">
        <w:t>r. o</w:t>
      </w:r>
      <w:r>
        <w:t xml:space="preserve"> </w:t>
      </w:r>
      <w:r w:rsidRPr="00780F0F">
        <w:t>planowaniu i</w:t>
      </w:r>
      <w:r>
        <w:t xml:space="preserve"> </w:t>
      </w:r>
      <w:r w:rsidRPr="00780F0F">
        <w:t>zagospodarowaniu przestrzennym, ustawę z</w:t>
      </w:r>
      <w:r>
        <w:t xml:space="preserve"> </w:t>
      </w:r>
      <w:r w:rsidRPr="00780F0F">
        <w:t>dnia 23</w:t>
      </w:r>
      <w:r>
        <w:t xml:space="preserve"> </w:t>
      </w:r>
      <w:r w:rsidRPr="00780F0F">
        <w:t>lipca 2003</w:t>
      </w:r>
      <w:r>
        <w:t xml:space="preserve"> </w:t>
      </w:r>
      <w:r w:rsidRPr="00780F0F">
        <w:t>r. o</w:t>
      </w:r>
      <w:r>
        <w:t xml:space="preserve"> </w:t>
      </w:r>
      <w:r w:rsidRPr="00780F0F">
        <w:t>ochronie zabytków i</w:t>
      </w:r>
      <w:r>
        <w:t xml:space="preserve"> </w:t>
      </w:r>
      <w:r w:rsidRPr="00780F0F">
        <w:t xml:space="preserve">opiece nad zabytkami, </w:t>
      </w:r>
      <w:r w:rsidRPr="00031DE3">
        <w:t>ustaw</w:t>
      </w:r>
      <w:r>
        <w:t>ę</w:t>
      </w:r>
      <w:r w:rsidRPr="00031DE3">
        <w:t xml:space="preserve"> z</w:t>
      </w:r>
      <w:r>
        <w:t xml:space="preserve"> </w:t>
      </w:r>
      <w:r w:rsidRPr="00031DE3">
        <w:t>dnia 16</w:t>
      </w:r>
      <w:r>
        <w:t xml:space="preserve"> </w:t>
      </w:r>
      <w:r w:rsidRPr="00031DE3">
        <w:t>kwietnia 2004</w:t>
      </w:r>
      <w:r>
        <w:t xml:space="preserve"> </w:t>
      </w:r>
      <w:r w:rsidRPr="00031DE3">
        <w:t>r. o</w:t>
      </w:r>
      <w:r>
        <w:t xml:space="preserve"> </w:t>
      </w:r>
      <w:r w:rsidRPr="00031DE3">
        <w:t>wyrobach budowlanych</w:t>
      </w:r>
      <w:r>
        <w:t>,</w:t>
      </w:r>
      <w:r w:rsidRPr="00780F0F">
        <w:t xml:space="preserve"> ustawę z</w:t>
      </w:r>
      <w:r>
        <w:t xml:space="preserve"> </w:t>
      </w:r>
      <w:r w:rsidRPr="00780F0F">
        <w:t>dnia 16</w:t>
      </w:r>
      <w:r>
        <w:t xml:space="preserve"> </w:t>
      </w:r>
      <w:r w:rsidRPr="00780F0F">
        <w:t>kwietnia 2004</w:t>
      </w:r>
      <w:r>
        <w:t xml:space="preserve"> </w:t>
      </w:r>
      <w:r w:rsidRPr="00780F0F">
        <w:t>r. o</w:t>
      </w:r>
      <w:r>
        <w:t xml:space="preserve"> </w:t>
      </w:r>
      <w:r w:rsidRPr="00780F0F">
        <w:t>ochronie przyrody, ustawę z</w:t>
      </w:r>
      <w:r>
        <w:t xml:space="preserve"> </w:t>
      </w:r>
      <w:r w:rsidRPr="00780F0F">
        <w:t>dnia 3</w:t>
      </w:r>
      <w:r>
        <w:t xml:space="preserve"> </w:t>
      </w:r>
      <w:r w:rsidRPr="00780F0F">
        <w:t>października 2008</w:t>
      </w:r>
      <w:r>
        <w:t xml:space="preserve"> </w:t>
      </w:r>
      <w:r w:rsidRPr="00780F0F">
        <w:t>r. o</w:t>
      </w:r>
      <w:r>
        <w:t xml:space="preserve"> </w:t>
      </w:r>
      <w:r w:rsidRPr="00780F0F">
        <w:t>udostępnianiu informacji o</w:t>
      </w:r>
      <w:r>
        <w:t xml:space="preserve"> </w:t>
      </w:r>
      <w:r w:rsidRPr="00780F0F">
        <w:t>środowisku i</w:t>
      </w:r>
      <w:r>
        <w:t xml:space="preserve"> </w:t>
      </w:r>
      <w:r w:rsidRPr="00780F0F">
        <w:t>jego ochronie, udziale społeczeństwa w</w:t>
      </w:r>
      <w:r>
        <w:t xml:space="preserve"> </w:t>
      </w:r>
      <w:r w:rsidRPr="00780F0F">
        <w:t>ochronie środowiska oraz o</w:t>
      </w:r>
      <w:r>
        <w:t xml:space="preserve"> </w:t>
      </w:r>
      <w:r w:rsidRPr="00780F0F">
        <w:t>ocenach oddziaływania na środowisko, ustawę z</w:t>
      </w:r>
      <w:r>
        <w:t xml:space="preserve"> </w:t>
      </w:r>
      <w:r w:rsidRPr="00780F0F">
        <w:t>dnia 19</w:t>
      </w:r>
      <w:r>
        <w:t xml:space="preserve"> </w:t>
      </w:r>
      <w:r w:rsidRPr="00780F0F">
        <w:t>czerwca 2009</w:t>
      </w:r>
      <w:r>
        <w:t xml:space="preserve"> </w:t>
      </w:r>
      <w:r w:rsidRPr="00780F0F">
        <w:t>r. o</w:t>
      </w:r>
      <w:r>
        <w:t xml:space="preserve"> </w:t>
      </w:r>
      <w:r w:rsidRPr="00780F0F">
        <w:t>pomocy państwa w</w:t>
      </w:r>
      <w:r>
        <w:t xml:space="preserve"> </w:t>
      </w:r>
      <w:r w:rsidRPr="00780F0F">
        <w:t>spłacie niektórych kredytów mieszkaniowych udzielonych osobom, które utraciły pracę,</w:t>
      </w:r>
      <w:r>
        <w:t xml:space="preserve"> ustawę </w:t>
      </w:r>
      <w:r w:rsidRPr="008172BF">
        <w:t>z dnia 21 października 2016 r.</w:t>
      </w:r>
      <w:r>
        <w:t xml:space="preserve"> </w:t>
      </w:r>
      <w:r w:rsidRPr="008172BF">
        <w:t>o</w:t>
      </w:r>
      <w:r>
        <w:t xml:space="preserve"> </w:t>
      </w:r>
      <w:r w:rsidRPr="008172BF">
        <w:t>umowie koncesji na roboty budowlane lub usługi</w:t>
      </w:r>
      <w:r>
        <w:t>,</w:t>
      </w:r>
      <w:r w:rsidRPr="00780F0F">
        <w:t xml:space="preserve"> ustawę z</w:t>
      </w:r>
      <w:r>
        <w:t xml:space="preserve"> </w:t>
      </w:r>
      <w:r w:rsidRPr="00780F0F">
        <w:t>dnia 20</w:t>
      </w:r>
      <w:r>
        <w:t xml:space="preserve"> </w:t>
      </w:r>
      <w:r w:rsidRPr="00780F0F">
        <w:t>lipca 2018</w:t>
      </w:r>
      <w:r>
        <w:t xml:space="preserve"> </w:t>
      </w:r>
      <w:r w:rsidRPr="00780F0F">
        <w:t>r. o</w:t>
      </w:r>
      <w:r>
        <w:t xml:space="preserve"> </w:t>
      </w:r>
      <w:r w:rsidRPr="00780F0F">
        <w:t>pomocy państwa w</w:t>
      </w:r>
      <w:r>
        <w:t xml:space="preserve"> </w:t>
      </w:r>
      <w:r w:rsidRPr="00780F0F">
        <w:t>ponoszeniu wydatków mieszkaniowych w</w:t>
      </w:r>
      <w:r>
        <w:t xml:space="preserve"> </w:t>
      </w:r>
      <w:r w:rsidRPr="00780F0F">
        <w:t>pierwszych latach najmu mieszkania</w:t>
      </w:r>
      <w:r>
        <w:t xml:space="preserve">, ustawę z dnia 20 marca 2020 r. o szczególnych rozwiązaniach związanych z zapobieganiem, przeciwdziałaniem i zwalczaniem COVID-19, innych chorób zakaźnych oraz wywołanych nimi sytuacji kryzysowych, ustawę z dnia 20 maja 2021 </w:t>
      </w:r>
      <w:r w:rsidRPr="00B80A78">
        <w:t>r.</w:t>
      </w:r>
      <w:r>
        <w:t xml:space="preserve"> </w:t>
      </w:r>
      <w:r w:rsidRPr="00B80A78">
        <w:t>o ochronie praw nabywcy lokalu mieszkalnego lub domu jednorodzinnego oraz Deweloperskim Funduszu Gwarancyjnym</w:t>
      </w:r>
      <w:r>
        <w:t xml:space="preserve"> oraz</w:t>
      </w:r>
      <w:r w:rsidRPr="008F3130">
        <w:t xml:space="preserve"> ustaw</w:t>
      </w:r>
      <w:r>
        <w:t>ę</w:t>
      </w:r>
      <w:r w:rsidRPr="008F3130">
        <w:t xml:space="preserve"> z dnia 7 lipca 2022 r. o zmianie ustawy </w:t>
      </w:r>
      <w:r w:rsidR="00B75C13">
        <w:t>–</w:t>
      </w:r>
      <w:r w:rsidRPr="008F3130">
        <w:t xml:space="preserve"> Prawo budowlane i niektórych innych ustaw</w:t>
      </w:r>
      <w:r>
        <w:t>.</w:t>
      </w:r>
    </w:p>
  </w:footnote>
  <w:footnote w:id="2">
    <w:p w14:paraId="49551738" w14:textId="666F0C83" w:rsidR="00E66F78" w:rsidRDefault="00E66F78" w:rsidP="008E663E">
      <w:pPr>
        <w:pStyle w:val="ODNONIKtreodnonika"/>
      </w:pPr>
      <w:r>
        <w:rPr>
          <w:rStyle w:val="Odwoanieprzypisudolnego"/>
        </w:rPr>
        <w:footnoteRef/>
      </w:r>
      <w:r w:rsidRPr="00495E64">
        <w:rPr>
          <w:rStyle w:val="IGindeksgrny"/>
        </w:rPr>
        <w:t>)</w:t>
      </w:r>
      <w:r w:rsidR="00B75C13">
        <w:tab/>
      </w:r>
      <w:r w:rsidRPr="00342E90">
        <w:t>Zmiany tekstu jednolitego wymienionej ustawy zostały ogłoszone w Dz. U.</w:t>
      </w:r>
      <w:r>
        <w:t xml:space="preserve"> z 2021 r.</w:t>
      </w:r>
      <w:r w:rsidRPr="00342E90">
        <w:t xml:space="preserve"> poz. 1981, 2052, 2262, 2270, 2289, 2328</w:t>
      </w:r>
      <w:r>
        <w:t xml:space="preserve"> i</w:t>
      </w:r>
      <w:r w:rsidRPr="00342E90">
        <w:t xml:space="preserve"> 2459, z 2022 r. poz. 1, 336, 480, 807, 830, 974, 1098, 1301, 1371, 1692, 1855, 1967, 2127, 2140, 2180, 2339, 2436, 2600</w:t>
      </w:r>
      <w:r>
        <w:t xml:space="preserve"> i</w:t>
      </w:r>
      <w:r w:rsidRPr="00342E90">
        <w:t xml:space="preserve"> 2687 oraz z 2023 r. poz. 289</w:t>
      </w:r>
      <w:r>
        <w:t>, 326, 403,</w:t>
      </w:r>
      <w:r w:rsidRPr="00133307">
        <w:t xml:space="preserve"> 535, 556, 614</w:t>
      </w:r>
      <w:r>
        <w:t>,</w:t>
      </w:r>
      <w:r w:rsidRPr="00133307">
        <w:t xml:space="preserve"> 739</w:t>
      </w:r>
      <w:r>
        <w:t>, 803 i 852</w:t>
      </w:r>
      <w:r w:rsidRPr="00133307">
        <w:t>.</w:t>
      </w:r>
    </w:p>
  </w:footnote>
  <w:footnote w:id="3">
    <w:p w14:paraId="2AB4D01F" w14:textId="09BE8DFA" w:rsidR="00E66F78" w:rsidRDefault="00E66F78" w:rsidP="009E1ABF">
      <w:pPr>
        <w:pStyle w:val="ODNONIKtreodnonika"/>
      </w:pPr>
      <w:r>
        <w:rPr>
          <w:rStyle w:val="Odwoanieprzypisudolnego"/>
        </w:rPr>
        <w:footnoteRef/>
      </w:r>
      <w:r w:rsidRPr="00591817">
        <w:rPr>
          <w:rStyle w:val="IGindeksgrny"/>
        </w:rPr>
        <w:t>)</w:t>
      </w:r>
      <w:r>
        <w:tab/>
      </w:r>
      <w:r w:rsidRPr="00591817">
        <w:t>Zmiany tekstu jednolitego wymienionej ustawy zostały ogłoszone w Dz. U. z 2022 r. poz. 1723, 2127, 2243, 2370</w:t>
      </w:r>
      <w:r>
        <w:t xml:space="preserve"> i</w:t>
      </w:r>
      <w:r w:rsidRPr="00591817">
        <w:t xml:space="preserve"> 2687 oraz z 2023 r. poz.</w:t>
      </w:r>
      <w:r>
        <w:t xml:space="preserve"> 295</w:t>
      </w:r>
      <w:r w:rsidRPr="00591817">
        <w:t>.</w:t>
      </w:r>
    </w:p>
  </w:footnote>
  <w:footnote w:id="4">
    <w:p w14:paraId="3F23663D" w14:textId="4E71B1E7" w:rsidR="00E66F78" w:rsidRDefault="00E66F78" w:rsidP="00591817">
      <w:pPr>
        <w:pStyle w:val="ODNONIKtreodnonika"/>
      </w:pPr>
      <w:r>
        <w:rPr>
          <w:rStyle w:val="Odwoanieprzypisudolnego"/>
        </w:rPr>
        <w:footnoteRef/>
      </w:r>
      <w:r w:rsidRPr="00591817">
        <w:rPr>
          <w:rStyle w:val="IGindeksgrny"/>
        </w:rPr>
        <w:t>)</w:t>
      </w:r>
      <w:r w:rsidR="00B75C13">
        <w:tab/>
      </w:r>
      <w:r w:rsidRPr="00591817">
        <w:t>Zmiany tekstu jednolitego wymienionej ustawy zostały ogłoszone w Dz. U. z 2022 r. poz. 1260, 1261, 1783, 1846, 2185 i 2687</w:t>
      </w:r>
      <w:r>
        <w:t xml:space="preserve"> </w:t>
      </w:r>
      <w:r w:rsidRPr="006769F1">
        <w:t>oraz z 2023 r. poz. 553 i 595</w:t>
      </w:r>
      <w:r>
        <w:t>.</w:t>
      </w:r>
    </w:p>
  </w:footnote>
  <w:footnote w:id="5">
    <w:p w14:paraId="037E3D32" w14:textId="7AC2BD90" w:rsidR="00E66F78" w:rsidRDefault="00E66F78" w:rsidP="00C02450">
      <w:pPr>
        <w:pStyle w:val="ODNONIKtreodnonika"/>
      </w:pPr>
      <w:r w:rsidRPr="002167DA">
        <w:rPr>
          <w:rStyle w:val="IGindeksgrny"/>
        </w:rPr>
        <w:footnoteRef/>
      </w:r>
      <w:r w:rsidRPr="002167DA">
        <w:rPr>
          <w:rStyle w:val="IGindeksgrny"/>
        </w:rPr>
        <w:t>)</w:t>
      </w:r>
      <w:r>
        <w:tab/>
      </w:r>
      <w:bookmarkStart w:id="53" w:name="_Hlk118910976"/>
      <w:r w:rsidRPr="002167DA">
        <w:t>Zmiany tekstu jednolitego wymienionej ustawy zostały ogłoszone w Dz. U. z 2021 r. poz. 2120, 2133, 2262, 2269, 2317, 2368 i 2459</w:t>
      </w:r>
      <w:r w:rsidR="00B75C13">
        <w:t>,</w:t>
      </w:r>
      <w:r w:rsidRPr="002167DA">
        <w:t xml:space="preserve"> z 2022 r. poz. 202, 218, 655, 830, 1301, 1370, 1488, 1561, 1723, 1768</w:t>
      </w:r>
      <w:r>
        <w:t>,</w:t>
      </w:r>
      <w:r w:rsidRPr="002167DA">
        <w:t xml:space="preserve"> 1783</w:t>
      </w:r>
      <w:r>
        <w:t>, 2127, 2185</w:t>
      </w:r>
      <w:bookmarkEnd w:id="53"/>
      <w:r>
        <w:t xml:space="preserve">, </w:t>
      </w:r>
      <w:r w:rsidRPr="005A020E">
        <w:t>2640, 2687 i 2705 oraz z 2023 r. poz. 185</w:t>
      </w:r>
      <w:r>
        <w:t>,</w:t>
      </w:r>
      <w:r w:rsidRPr="005A020E">
        <w:t xml:space="preserve"> 240</w:t>
      </w:r>
      <w:r>
        <w:t>, 412. 614 i 852.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4127D" w14:textId="7A231F3C" w:rsidR="00E66F78" w:rsidRPr="00B371CC" w:rsidRDefault="00E66F78" w:rsidP="00B371CC">
    <w:pPr>
      <w:pStyle w:val="Nagwek"/>
      <w:jc w:val="center"/>
    </w:pPr>
    <w:r>
      <w:t xml:space="preserve">– </w:t>
    </w:r>
    <w:r>
      <w:fldChar w:fldCharType="begin"/>
    </w:r>
    <w:r>
      <w:instrText xml:space="preserve"> PAGE  \* MERGEFORMAT </w:instrText>
    </w:r>
    <w:r>
      <w:fldChar w:fldCharType="separate"/>
    </w:r>
    <w:r w:rsidR="00160F3E">
      <w:rPr>
        <w:noProof/>
      </w:rPr>
      <w:t>57</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DF6C8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7010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EE3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FA71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8E00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944D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1CBB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88F9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2CC2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A6564"/>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DB"/>
    <w:rsid w:val="0000020B"/>
    <w:rsid w:val="00001044"/>
    <w:rsid w:val="000012DA"/>
    <w:rsid w:val="00001908"/>
    <w:rsid w:val="000020E8"/>
    <w:rsid w:val="0000246E"/>
    <w:rsid w:val="00002A46"/>
    <w:rsid w:val="00003862"/>
    <w:rsid w:val="000043AA"/>
    <w:rsid w:val="00004700"/>
    <w:rsid w:val="00005702"/>
    <w:rsid w:val="00005A59"/>
    <w:rsid w:val="00005CCA"/>
    <w:rsid w:val="000065A0"/>
    <w:rsid w:val="00006C25"/>
    <w:rsid w:val="0000787E"/>
    <w:rsid w:val="00007C23"/>
    <w:rsid w:val="00010030"/>
    <w:rsid w:val="00010C2B"/>
    <w:rsid w:val="00010C2E"/>
    <w:rsid w:val="0001103F"/>
    <w:rsid w:val="00012A35"/>
    <w:rsid w:val="00015862"/>
    <w:rsid w:val="00016084"/>
    <w:rsid w:val="00016099"/>
    <w:rsid w:val="000167FD"/>
    <w:rsid w:val="000168AC"/>
    <w:rsid w:val="000172E2"/>
    <w:rsid w:val="00017DC2"/>
    <w:rsid w:val="0002007E"/>
    <w:rsid w:val="00020396"/>
    <w:rsid w:val="00020CD0"/>
    <w:rsid w:val="00021522"/>
    <w:rsid w:val="000217F4"/>
    <w:rsid w:val="00021B71"/>
    <w:rsid w:val="00021DBE"/>
    <w:rsid w:val="00022CEF"/>
    <w:rsid w:val="00023471"/>
    <w:rsid w:val="00023561"/>
    <w:rsid w:val="00023F13"/>
    <w:rsid w:val="0002456C"/>
    <w:rsid w:val="0002513E"/>
    <w:rsid w:val="0002543C"/>
    <w:rsid w:val="00026207"/>
    <w:rsid w:val="00026253"/>
    <w:rsid w:val="000267EE"/>
    <w:rsid w:val="00030009"/>
    <w:rsid w:val="00030634"/>
    <w:rsid w:val="0003064F"/>
    <w:rsid w:val="000306A5"/>
    <w:rsid w:val="00030FB6"/>
    <w:rsid w:val="000319C1"/>
    <w:rsid w:val="00031A8B"/>
    <w:rsid w:val="00031BCA"/>
    <w:rsid w:val="00031D37"/>
    <w:rsid w:val="00032C5B"/>
    <w:rsid w:val="000330D6"/>
    <w:rsid w:val="000330FA"/>
    <w:rsid w:val="0003362F"/>
    <w:rsid w:val="00033F83"/>
    <w:rsid w:val="00036752"/>
    <w:rsid w:val="000367DD"/>
    <w:rsid w:val="00036B63"/>
    <w:rsid w:val="00036F0B"/>
    <w:rsid w:val="0003712F"/>
    <w:rsid w:val="00037358"/>
    <w:rsid w:val="00037923"/>
    <w:rsid w:val="00037E1A"/>
    <w:rsid w:val="000404A0"/>
    <w:rsid w:val="000407CC"/>
    <w:rsid w:val="00040F2D"/>
    <w:rsid w:val="00041DD5"/>
    <w:rsid w:val="00043374"/>
    <w:rsid w:val="00043495"/>
    <w:rsid w:val="00044084"/>
    <w:rsid w:val="000451F8"/>
    <w:rsid w:val="00046924"/>
    <w:rsid w:val="00046A17"/>
    <w:rsid w:val="00046A75"/>
    <w:rsid w:val="00047312"/>
    <w:rsid w:val="00047BC2"/>
    <w:rsid w:val="00050761"/>
    <w:rsid w:val="000508BD"/>
    <w:rsid w:val="000517AB"/>
    <w:rsid w:val="000521E3"/>
    <w:rsid w:val="000522A0"/>
    <w:rsid w:val="0005258E"/>
    <w:rsid w:val="00053196"/>
    <w:rsid w:val="0005339C"/>
    <w:rsid w:val="00053621"/>
    <w:rsid w:val="0005373A"/>
    <w:rsid w:val="00053F0D"/>
    <w:rsid w:val="00054AA4"/>
    <w:rsid w:val="00054E57"/>
    <w:rsid w:val="0005571B"/>
    <w:rsid w:val="000561A2"/>
    <w:rsid w:val="00056D77"/>
    <w:rsid w:val="00057AB3"/>
    <w:rsid w:val="00057D06"/>
    <w:rsid w:val="00060076"/>
    <w:rsid w:val="00060432"/>
    <w:rsid w:val="0006096E"/>
    <w:rsid w:val="00060C14"/>
    <w:rsid w:val="00060CA3"/>
    <w:rsid w:val="00060D87"/>
    <w:rsid w:val="000615A5"/>
    <w:rsid w:val="00061B7C"/>
    <w:rsid w:val="00062350"/>
    <w:rsid w:val="0006285E"/>
    <w:rsid w:val="000633AF"/>
    <w:rsid w:val="00064482"/>
    <w:rsid w:val="00064E4C"/>
    <w:rsid w:val="00065CC5"/>
    <w:rsid w:val="00065F9D"/>
    <w:rsid w:val="00066901"/>
    <w:rsid w:val="00066E3A"/>
    <w:rsid w:val="000671FF"/>
    <w:rsid w:val="0006756F"/>
    <w:rsid w:val="00070032"/>
    <w:rsid w:val="00071061"/>
    <w:rsid w:val="0007177D"/>
    <w:rsid w:val="00071BEE"/>
    <w:rsid w:val="00072BD5"/>
    <w:rsid w:val="00072E4C"/>
    <w:rsid w:val="000736CD"/>
    <w:rsid w:val="000736EF"/>
    <w:rsid w:val="000746A1"/>
    <w:rsid w:val="000750D3"/>
    <w:rsid w:val="0007533B"/>
    <w:rsid w:val="00075444"/>
    <w:rsid w:val="0007545D"/>
    <w:rsid w:val="000760BF"/>
    <w:rsid w:val="0007613E"/>
    <w:rsid w:val="000768F5"/>
    <w:rsid w:val="00076BFC"/>
    <w:rsid w:val="0007763C"/>
    <w:rsid w:val="00077BF7"/>
    <w:rsid w:val="00077C24"/>
    <w:rsid w:val="0008059E"/>
    <w:rsid w:val="00080ABF"/>
    <w:rsid w:val="00080F53"/>
    <w:rsid w:val="000812A4"/>
    <w:rsid w:val="000814A7"/>
    <w:rsid w:val="0008271A"/>
    <w:rsid w:val="00082E8C"/>
    <w:rsid w:val="00083613"/>
    <w:rsid w:val="0008407A"/>
    <w:rsid w:val="0008477B"/>
    <w:rsid w:val="000849FD"/>
    <w:rsid w:val="0008557B"/>
    <w:rsid w:val="0008561C"/>
    <w:rsid w:val="00085CE7"/>
    <w:rsid w:val="00087297"/>
    <w:rsid w:val="00087B04"/>
    <w:rsid w:val="00090219"/>
    <w:rsid w:val="000903A1"/>
    <w:rsid w:val="000906EE"/>
    <w:rsid w:val="00091274"/>
    <w:rsid w:val="00091286"/>
    <w:rsid w:val="000916F2"/>
    <w:rsid w:val="00091BA2"/>
    <w:rsid w:val="00091E66"/>
    <w:rsid w:val="00092257"/>
    <w:rsid w:val="00093164"/>
    <w:rsid w:val="000939E7"/>
    <w:rsid w:val="00093AAD"/>
    <w:rsid w:val="00093C7B"/>
    <w:rsid w:val="0009410C"/>
    <w:rsid w:val="000942C0"/>
    <w:rsid w:val="000944EF"/>
    <w:rsid w:val="000945A8"/>
    <w:rsid w:val="00094661"/>
    <w:rsid w:val="0009474F"/>
    <w:rsid w:val="00094A0E"/>
    <w:rsid w:val="00094BDA"/>
    <w:rsid w:val="000950D3"/>
    <w:rsid w:val="000951B2"/>
    <w:rsid w:val="000951C9"/>
    <w:rsid w:val="000955C0"/>
    <w:rsid w:val="00095B05"/>
    <w:rsid w:val="0009620A"/>
    <w:rsid w:val="0009730F"/>
    <w:rsid w:val="0009732D"/>
    <w:rsid w:val="00097375"/>
    <w:rsid w:val="000973F0"/>
    <w:rsid w:val="00097F80"/>
    <w:rsid w:val="000A0D39"/>
    <w:rsid w:val="000A1296"/>
    <w:rsid w:val="000A1811"/>
    <w:rsid w:val="000A1C27"/>
    <w:rsid w:val="000A1DAD"/>
    <w:rsid w:val="000A1F77"/>
    <w:rsid w:val="000A22CB"/>
    <w:rsid w:val="000A2649"/>
    <w:rsid w:val="000A323B"/>
    <w:rsid w:val="000A3896"/>
    <w:rsid w:val="000A3DF5"/>
    <w:rsid w:val="000A59DF"/>
    <w:rsid w:val="000A7472"/>
    <w:rsid w:val="000A752E"/>
    <w:rsid w:val="000A79F3"/>
    <w:rsid w:val="000B14C9"/>
    <w:rsid w:val="000B1B1D"/>
    <w:rsid w:val="000B2090"/>
    <w:rsid w:val="000B26FD"/>
    <w:rsid w:val="000B298D"/>
    <w:rsid w:val="000B2BE1"/>
    <w:rsid w:val="000B3CD1"/>
    <w:rsid w:val="000B4601"/>
    <w:rsid w:val="000B52DB"/>
    <w:rsid w:val="000B5446"/>
    <w:rsid w:val="000B5B2D"/>
    <w:rsid w:val="000B5DCE"/>
    <w:rsid w:val="000B6E9D"/>
    <w:rsid w:val="000B7569"/>
    <w:rsid w:val="000B79A0"/>
    <w:rsid w:val="000C004D"/>
    <w:rsid w:val="000C05BA"/>
    <w:rsid w:val="000C0E8F"/>
    <w:rsid w:val="000C15C6"/>
    <w:rsid w:val="000C3B00"/>
    <w:rsid w:val="000C4BC4"/>
    <w:rsid w:val="000C4E12"/>
    <w:rsid w:val="000C5D39"/>
    <w:rsid w:val="000C698A"/>
    <w:rsid w:val="000C7329"/>
    <w:rsid w:val="000D0110"/>
    <w:rsid w:val="000D0299"/>
    <w:rsid w:val="000D05FF"/>
    <w:rsid w:val="000D0875"/>
    <w:rsid w:val="000D1A4F"/>
    <w:rsid w:val="000D1BE3"/>
    <w:rsid w:val="000D2468"/>
    <w:rsid w:val="000D290A"/>
    <w:rsid w:val="000D318A"/>
    <w:rsid w:val="000D34D3"/>
    <w:rsid w:val="000D39BB"/>
    <w:rsid w:val="000D3B1F"/>
    <w:rsid w:val="000D588F"/>
    <w:rsid w:val="000D6173"/>
    <w:rsid w:val="000D653A"/>
    <w:rsid w:val="000D6D7F"/>
    <w:rsid w:val="000D6F83"/>
    <w:rsid w:val="000D73ED"/>
    <w:rsid w:val="000E0F11"/>
    <w:rsid w:val="000E13EF"/>
    <w:rsid w:val="000E19BB"/>
    <w:rsid w:val="000E25CC"/>
    <w:rsid w:val="000E29B0"/>
    <w:rsid w:val="000E3613"/>
    <w:rsid w:val="000E3694"/>
    <w:rsid w:val="000E390F"/>
    <w:rsid w:val="000E489B"/>
    <w:rsid w:val="000E490F"/>
    <w:rsid w:val="000E4C02"/>
    <w:rsid w:val="000E51EF"/>
    <w:rsid w:val="000E6241"/>
    <w:rsid w:val="000E68FB"/>
    <w:rsid w:val="000E6F99"/>
    <w:rsid w:val="000E7309"/>
    <w:rsid w:val="000E7E03"/>
    <w:rsid w:val="000F024F"/>
    <w:rsid w:val="000F0A14"/>
    <w:rsid w:val="000F1912"/>
    <w:rsid w:val="000F1BC2"/>
    <w:rsid w:val="000F1FA4"/>
    <w:rsid w:val="000F20EC"/>
    <w:rsid w:val="000F25C5"/>
    <w:rsid w:val="000F26AF"/>
    <w:rsid w:val="000F2A6E"/>
    <w:rsid w:val="000F2B44"/>
    <w:rsid w:val="000F2BE3"/>
    <w:rsid w:val="000F3683"/>
    <w:rsid w:val="000F396A"/>
    <w:rsid w:val="000F3C57"/>
    <w:rsid w:val="000F3CAA"/>
    <w:rsid w:val="000F3D0D"/>
    <w:rsid w:val="000F3F94"/>
    <w:rsid w:val="000F42DF"/>
    <w:rsid w:val="000F442E"/>
    <w:rsid w:val="000F572E"/>
    <w:rsid w:val="000F6ED4"/>
    <w:rsid w:val="000F7353"/>
    <w:rsid w:val="000F7A6E"/>
    <w:rsid w:val="0010071A"/>
    <w:rsid w:val="00100A4C"/>
    <w:rsid w:val="00102CD1"/>
    <w:rsid w:val="00102D85"/>
    <w:rsid w:val="00102E9C"/>
    <w:rsid w:val="0010419B"/>
    <w:rsid w:val="001042BA"/>
    <w:rsid w:val="001052B1"/>
    <w:rsid w:val="00106C70"/>
    <w:rsid w:val="00106D03"/>
    <w:rsid w:val="00107275"/>
    <w:rsid w:val="00107497"/>
    <w:rsid w:val="001101E1"/>
    <w:rsid w:val="00110465"/>
    <w:rsid w:val="00110628"/>
    <w:rsid w:val="00110749"/>
    <w:rsid w:val="00110830"/>
    <w:rsid w:val="00110D47"/>
    <w:rsid w:val="00110FB7"/>
    <w:rsid w:val="0011145B"/>
    <w:rsid w:val="001120BB"/>
    <w:rsid w:val="00112356"/>
    <w:rsid w:val="0011245A"/>
    <w:rsid w:val="00112A87"/>
    <w:rsid w:val="00112F00"/>
    <w:rsid w:val="00113B6F"/>
    <w:rsid w:val="0011417D"/>
    <w:rsid w:val="00114459"/>
    <w:rsid w:val="0011493E"/>
    <w:rsid w:val="00114EFA"/>
    <w:rsid w:val="001158CA"/>
    <w:rsid w:val="00115B72"/>
    <w:rsid w:val="00115E09"/>
    <w:rsid w:val="00116294"/>
    <w:rsid w:val="0011688A"/>
    <w:rsid w:val="001176D8"/>
    <w:rsid w:val="001200FC"/>
    <w:rsid w:val="001209EC"/>
    <w:rsid w:val="00120A9E"/>
    <w:rsid w:val="00120ED1"/>
    <w:rsid w:val="00121B48"/>
    <w:rsid w:val="00122BFC"/>
    <w:rsid w:val="001231CE"/>
    <w:rsid w:val="00125135"/>
    <w:rsid w:val="00125295"/>
    <w:rsid w:val="00125A9C"/>
    <w:rsid w:val="00126CD4"/>
    <w:rsid w:val="001270A2"/>
    <w:rsid w:val="0012757F"/>
    <w:rsid w:val="001278ED"/>
    <w:rsid w:val="00127C1A"/>
    <w:rsid w:val="001306EA"/>
    <w:rsid w:val="001306FB"/>
    <w:rsid w:val="00131237"/>
    <w:rsid w:val="001315C8"/>
    <w:rsid w:val="001325B4"/>
    <w:rsid w:val="001329AC"/>
    <w:rsid w:val="00132FED"/>
    <w:rsid w:val="00133307"/>
    <w:rsid w:val="0013333E"/>
    <w:rsid w:val="001340E1"/>
    <w:rsid w:val="00134CA0"/>
    <w:rsid w:val="00134F0D"/>
    <w:rsid w:val="00135567"/>
    <w:rsid w:val="00137158"/>
    <w:rsid w:val="001376D1"/>
    <w:rsid w:val="00137FD8"/>
    <w:rsid w:val="001401F5"/>
    <w:rsid w:val="0014026F"/>
    <w:rsid w:val="0014158C"/>
    <w:rsid w:val="001418D1"/>
    <w:rsid w:val="001420EE"/>
    <w:rsid w:val="00142704"/>
    <w:rsid w:val="00144134"/>
    <w:rsid w:val="0014489F"/>
    <w:rsid w:val="001463C2"/>
    <w:rsid w:val="00146497"/>
    <w:rsid w:val="00146621"/>
    <w:rsid w:val="00146847"/>
    <w:rsid w:val="00146FE9"/>
    <w:rsid w:val="00147061"/>
    <w:rsid w:val="00147A47"/>
    <w:rsid w:val="00147AA1"/>
    <w:rsid w:val="00147B8B"/>
    <w:rsid w:val="00147BF4"/>
    <w:rsid w:val="00150523"/>
    <w:rsid w:val="00150542"/>
    <w:rsid w:val="001506D3"/>
    <w:rsid w:val="001508C8"/>
    <w:rsid w:val="0015150A"/>
    <w:rsid w:val="001516FF"/>
    <w:rsid w:val="001520CF"/>
    <w:rsid w:val="00154DBA"/>
    <w:rsid w:val="0015630F"/>
    <w:rsid w:val="0015667C"/>
    <w:rsid w:val="001569C1"/>
    <w:rsid w:val="00157110"/>
    <w:rsid w:val="0015742A"/>
    <w:rsid w:val="001574F9"/>
    <w:rsid w:val="00157DA1"/>
    <w:rsid w:val="001604E9"/>
    <w:rsid w:val="001604FD"/>
    <w:rsid w:val="00160F3E"/>
    <w:rsid w:val="0016198C"/>
    <w:rsid w:val="00161C69"/>
    <w:rsid w:val="00161FE7"/>
    <w:rsid w:val="001621B9"/>
    <w:rsid w:val="00162440"/>
    <w:rsid w:val="001624FF"/>
    <w:rsid w:val="00162AE4"/>
    <w:rsid w:val="00163147"/>
    <w:rsid w:val="00163922"/>
    <w:rsid w:val="00163AA5"/>
    <w:rsid w:val="00163B1B"/>
    <w:rsid w:val="00164C57"/>
    <w:rsid w:val="00164C9D"/>
    <w:rsid w:val="00166B60"/>
    <w:rsid w:val="00166C69"/>
    <w:rsid w:val="001675D0"/>
    <w:rsid w:val="00167E10"/>
    <w:rsid w:val="00167F90"/>
    <w:rsid w:val="0017049E"/>
    <w:rsid w:val="0017108E"/>
    <w:rsid w:val="00171628"/>
    <w:rsid w:val="0017182F"/>
    <w:rsid w:val="001719D8"/>
    <w:rsid w:val="0017215F"/>
    <w:rsid w:val="001725F5"/>
    <w:rsid w:val="00172F7A"/>
    <w:rsid w:val="00172F8C"/>
    <w:rsid w:val="00173150"/>
    <w:rsid w:val="001731B4"/>
    <w:rsid w:val="00173390"/>
    <w:rsid w:val="001736F0"/>
    <w:rsid w:val="00173BB3"/>
    <w:rsid w:val="00173F2B"/>
    <w:rsid w:val="001740D0"/>
    <w:rsid w:val="001745F1"/>
    <w:rsid w:val="00174BDC"/>
    <w:rsid w:val="00174C55"/>
    <w:rsid w:val="00174F2C"/>
    <w:rsid w:val="00175192"/>
    <w:rsid w:val="00175902"/>
    <w:rsid w:val="00176122"/>
    <w:rsid w:val="001767F0"/>
    <w:rsid w:val="00176EF2"/>
    <w:rsid w:val="00180157"/>
    <w:rsid w:val="00180BC4"/>
    <w:rsid w:val="00180F2A"/>
    <w:rsid w:val="00181288"/>
    <w:rsid w:val="00181421"/>
    <w:rsid w:val="00181A54"/>
    <w:rsid w:val="001822EA"/>
    <w:rsid w:val="00183505"/>
    <w:rsid w:val="00184B91"/>
    <w:rsid w:val="00184D4A"/>
    <w:rsid w:val="00185259"/>
    <w:rsid w:val="001855F0"/>
    <w:rsid w:val="0018564E"/>
    <w:rsid w:val="001856BC"/>
    <w:rsid w:val="00186190"/>
    <w:rsid w:val="001861E9"/>
    <w:rsid w:val="001866DF"/>
    <w:rsid w:val="00186EC1"/>
    <w:rsid w:val="001872A9"/>
    <w:rsid w:val="00187CED"/>
    <w:rsid w:val="001902CF"/>
    <w:rsid w:val="00190784"/>
    <w:rsid w:val="00190E35"/>
    <w:rsid w:val="001915CC"/>
    <w:rsid w:val="00191E1F"/>
    <w:rsid w:val="00192138"/>
    <w:rsid w:val="00192239"/>
    <w:rsid w:val="001922AD"/>
    <w:rsid w:val="001924DE"/>
    <w:rsid w:val="00192673"/>
    <w:rsid w:val="00193CEB"/>
    <w:rsid w:val="00193E50"/>
    <w:rsid w:val="0019473B"/>
    <w:rsid w:val="001948DB"/>
    <w:rsid w:val="00194BE1"/>
    <w:rsid w:val="001952B1"/>
    <w:rsid w:val="00195553"/>
    <w:rsid w:val="001959D3"/>
    <w:rsid w:val="001967E7"/>
    <w:rsid w:val="00196E39"/>
    <w:rsid w:val="00197095"/>
    <w:rsid w:val="00197649"/>
    <w:rsid w:val="00197A87"/>
    <w:rsid w:val="00197F17"/>
    <w:rsid w:val="001A01FB"/>
    <w:rsid w:val="001A0C5A"/>
    <w:rsid w:val="001A10E9"/>
    <w:rsid w:val="001A183D"/>
    <w:rsid w:val="001A191F"/>
    <w:rsid w:val="001A261C"/>
    <w:rsid w:val="001A2903"/>
    <w:rsid w:val="001A2B65"/>
    <w:rsid w:val="001A356D"/>
    <w:rsid w:val="001A3637"/>
    <w:rsid w:val="001A36B2"/>
    <w:rsid w:val="001A3CD3"/>
    <w:rsid w:val="001A3DF2"/>
    <w:rsid w:val="001A439E"/>
    <w:rsid w:val="001A4650"/>
    <w:rsid w:val="001A4C1F"/>
    <w:rsid w:val="001A5806"/>
    <w:rsid w:val="001A5BEF"/>
    <w:rsid w:val="001A6538"/>
    <w:rsid w:val="001A69D9"/>
    <w:rsid w:val="001A7F15"/>
    <w:rsid w:val="001B00F8"/>
    <w:rsid w:val="001B0143"/>
    <w:rsid w:val="001B0DD8"/>
    <w:rsid w:val="001B1560"/>
    <w:rsid w:val="001B2B5E"/>
    <w:rsid w:val="001B3393"/>
    <w:rsid w:val="001B342E"/>
    <w:rsid w:val="001B3D79"/>
    <w:rsid w:val="001B4828"/>
    <w:rsid w:val="001B599C"/>
    <w:rsid w:val="001B69F3"/>
    <w:rsid w:val="001C0247"/>
    <w:rsid w:val="001C1832"/>
    <w:rsid w:val="001C188C"/>
    <w:rsid w:val="001C2AA5"/>
    <w:rsid w:val="001C33D5"/>
    <w:rsid w:val="001C4105"/>
    <w:rsid w:val="001C436A"/>
    <w:rsid w:val="001C4E89"/>
    <w:rsid w:val="001C51B0"/>
    <w:rsid w:val="001C5B8F"/>
    <w:rsid w:val="001C5DE3"/>
    <w:rsid w:val="001C5F60"/>
    <w:rsid w:val="001C631B"/>
    <w:rsid w:val="001C6633"/>
    <w:rsid w:val="001C6EBC"/>
    <w:rsid w:val="001C7805"/>
    <w:rsid w:val="001C7833"/>
    <w:rsid w:val="001C78D5"/>
    <w:rsid w:val="001D02E7"/>
    <w:rsid w:val="001D073D"/>
    <w:rsid w:val="001D0D77"/>
    <w:rsid w:val="001D15CC"/>
    <w:rsid w:val="001D1783"/>
    <w:rsid w:val="001D1A2B"/>
    <w:rsid w:val="001D2020"/>
    <w:rsid w:val="001D2643"/>
    <w:rsid w:val="001D286E"/>
    <w:rsid w:val="001D44B4"/>
    <w:rsid w:val="001D45A7"/>
    <w:rsid w:val="001D534F"/>
    <w:rsid w:val="001D53CD"/>
    <w:rsid w:val="001D5541"/>
    <w:rsid w:val="001D55A3"/>
    <w:rsid w:val="001D59BA"/>
    <w:rsid w:val="001D5A0A"/>
    <w:rsid w:val="001D5AF5"/>
    <w:rsid w:val="001D6025"/>
    <w:rsid w:val="001D68EF"/>
    <w:rsid w:val="001D729F"/>
    <w:rsid w:val="001D7300"/>
    <w:rsid w:val="001D7506"/>
    <w:rsid w:val="001D764B"/>
    <w:rsid w:val="001D7877"/>
    <w:rsid w:val="001E00C9"/>
    <w:rsid w:val="001E0CE2"/>
    <w:rsid w:val="001E0EC1"/>
    <w:rsid w:val="001E1ABE"/>
    <w:rsid w:val="001E1E73"/>
    <w:rsid w:val="001E1ED5"/>
    <w:rsid w:val="001E1F74"/>
    <w:rsid w:val="001E2B4E"/>
    <w:rsid w:val="001E3EEA"/>
    <w:rsid w:val="001E40F5"/>
    <w:rsid w:val="001E4E0C"/>
    <w:rsid w:val="001E518C"/>
    <w:rsid w:val="001E526D"/>
    <w:rsid w:val="001E5655"/>
    <w:rsid w:val="001E593C"/>
    <w:rsid w:val="001E6A91"/>
    <w:rsid w:val="001E6D5A"/>
    <w:rsid w:val="001E7050"/>
    <w:rsid w:val="001E7F54"/>
    <w:rsid w:val="001F0674"/>
    <w:rsid w:val="001F0FB8"/>
    <w:rsid w:val="001F1832"/>
    <w:rsid w:val="001F193B"/>
    <w:rsid w:val="001F2101"/>
    <w:rsid w:val="001F220F"/>
    <w:rsid w:val="001F25B3"/>
    <w:rsid w:val="001F2D04"/>
    <w:rsid w:val="001F2F8B"/>
    <w:rsid w:val="001F3A3D"/>
    <w:rsid w:val="001F478B"/>
    <w:rsid w:val="001F4A7E"/>
    <w:rsid w:val="001F5569"/>
    <w:rsid w:val="001F6616"/>
    <w:rsid w:val="001F68EB"/>
    <w:rsid w:val="001F6D56"/>
    <w:rsid w:val="001F7AD8"/>
    <w:rsid w:val="001F7FA3"/>
    <w:rsid w:val="00200082"/>
    <w:rsid w:val="0020021B"/>
    <w:rsid w:val="00200CA9"/>
    <w:rsid w:val="00202341"/>
    <w:rsid w:val="00202BD4"/>
    <w:rsid w:val="00202C36"/>
    <w:rsid w:val="002032D2"/>
    <w:rsid w:val="002033AD"/>
    <w:rsid w:val="00203452"/>
    <w:rsid w:val="0020347F"/>
    <w:rsid w:val="00203EC1"/>
    <w:rsid w:val="00204A97"/>
    <w:rsid w:val="00204FF6"/>
    <w:rsid w:val="002064BF"/>
    <w:rsid w:val="002064EC"/>
    <w:rsid w:val="002068AB"/>
    <w:rsid w:val="002074FE"/>
    <w:rsid w:val="0021048D"/>
    <w:rsid w:val="00210704"/>
    <w:rsid w:val="002114EF"/>
    <w:rsid w:val="00211AF7"/>
    <w:rsid w:val="00212636"/>
    <w:rsid w:val="002129A2"/>
    <w:rsid w:val="00212A2F"/>
    <w:rsid w:val="00212D69"/>
    <w:rsid w:val="002132CE"/>
    <w:rsid w:val="002134E0"/>
    <w:rsid w:val="00213FA6"/>
    <w:rsid w:val="00214443"/>
    <w:rsid w:val="00214F4F"/>
    <w:rsid w:val="0021524A"/>
    <w:rsid w:val="00215943"/>
    <w:rsid w:val="0021604D"/>
    <w:rsid w:val="00216187"/>
    <w:rsid w:val="00216370"/>
    <w:rsid w:val="00216655"/>
    <w:rsid w:val="002166AD"/>
    <w:rsid w:val="00216769"/>
    <w:rsid w:val="002167DA"/>
    <w:rsid w:val="002176BF"/>
    <w:rsid w:val="00217871"/>
    <w:rsid w:val="00217C19"/>
    <w:rsid w:val="00217EEE"/>
    <w:rsid w:val="00220D08"/>
    <w:rsid w:val="00221ED8"/>
    <w:rsid w:val="002224F7"/>
    <w:rsid w:val="0022262F"/>
    <w:rsid w:val="00222829"/>
    <w:rsid w:val="002231EA"/>
    <w:rsid w:val="002236A2"/>
    <w:rsid w:val="002237ED"/>
    <w:rsid w:val="00223F05"/>
    <w:rsid w:val="00223FDF"/>
    <w:rsid w:val="0022448E"/>
    <w:rsid w:val="002245B2"/>
    <w:rsid w:val="002252B3"/>
    <w:rsid w:val="00225878"/>
    <w:rsid w:val="00225EF3"/>
    <w:rsid w:val="0022729D"/>
    <w:rsid w:val="00227719"/>
    <w:rsid w:val="002279C0"/>
    <w:rsid w:val="002305D7"/>
    <w:rsid w:val="00230AEA"/>
    <w:rsid w:val="0023134C"/>
    <w:rsid w:val="0023136A"/>
    <w:rsid w:val="00231CFA"/>
    <w:rsid w:val="00231FBE"/>
    <w:rsid w:val="002332B9"/>
    <w:rsid w:val="00233BED"/>
    <w:rsid w:val="00235E0E"/>
    <w:rsid w:val="0023727E"/>
    <w:rsid w:val="00241145"/>
    <w:rsid w:val="00241D6C"/>
    <w:rsid w:val="00242081"/>
    <w:rsid w:val="00242CAB"/>
    <w:rsid w:val="00243777"/>
    <w:rsid w:val="0024387D"/>
    <w:rsid w:val="002441CD"/>
    <w:rsid w:val="00244879"/>
    <w:rsid w:val="00244975"/>
    <w:rsid w:val="00244D5B"/>
    <w:rsid w:val="00244F7C"/>
    <w:rsid w:val="002461A9"/>
    <w:rsid w:val="002462DC"/>
    <w:rsid w:val="002500FC"/>
    <w:rsid w:val="0025014D"/>
    <w:rsid w:val="002501A3"/>
    <w:rsid w:val="0025045E"/>
    <w:rsid w:val="0025166C"/>
    <w:rsid w:val="002525F1"/>
    <w:rsid w:val="00252EEF"/>
    <w:rsid w:val="00253793"/>
    <w:rsid w:val="00253A5C"/>
    <w:rsid w:val="00254D06"/>
    <w:rsid w:val="002555D4"/>
    <w:rsid w:val="00255AF7"/>
    <w:rsid w:val="00256F88"/>
    <w:rsid w:val="00257014"/>
    <w:rsid w:val="0025759C"/>
    <w:rsid w:val="00261680"/>
    <w:rsid w:val="00261A16"/>
    <w:rsid w:val="0026213D"/>
    <w:rsid w:val="002622AA"/>
    <w:rsid w:val="0026255B"/>
    <w:rsid w:val="0026266E"/>
    <w:rsid w:val="00262B7C"/>
    <w:rsid w:val="0026323D"/>
    <w:rsid w:val="00263518"/>
    <w:rsid w:val="00263522"/>
    <w:rsid w:val="00263579"/>
    <w:rsid w:val="002636F2"/>
    <w:rsid w:val="002644DF"/>
    <w:rsid w:val="0026475D"/>
    <w:rsid w:val="00264842"/>
    <w:rsid w:val="00264EC6"/>
    <w:rsid w:val="00264FA9"/>
    <w:rsid w:val="00265866"/>
    <w:rsid w:val="00266C88"/>
    <w:rsid w:val="00266E98"/>
    <w:rsid w:val="00270DE6"/>
    <w:rsid w:val="00270F10"/>
    <w:rsid w:val="00271013"/>
    <w:rsid w:val="002716D9"/>
    <w:rsid w:val="00271E53"/>
    <w:rsid w:val="00272197"/>
    <w:rsid w:val="002730E2"/>
    <w:rsid w:val="00273511"/>
    <w:rsid w:val="00273FE4"/>
    <w:rsid w:val="002743DB"/>
    <w:rsid w:val="00274E7B"/>
    <w:rsid w:val="0027568A"/>
    <w:rsid w:val="00275A63"/>
    <w:rsid w:val="00275B4B"/>
    <w:rsid w:val="00275D04"/>
    <w:rsid w:val="002765B4"/>
    <w:rsid w:val="00276A94"/>
    <w:rsid w:val="002775A6"/>
    <w:rsid w:val="002775BE"/>
    <w:rsid w:val="00277C81"/>
    <w:rsid w:val="00277CAC"/>
    <w:rsid w:val="002800C6"/>
    <w:rsid w:val="002803D5"/>
    <w:rsid w:val="00280A2D"/>
    <w:rsid w:val="00282A80"/>
    <w:rsid w:val="0028308B"/>
    <w:rsid w:val="00283243"/>
    <w:rsid w:val="002833AB"/>
    <w:rsid w:val="002840BE"/>
    <w:rsid w:val="00284285"/>
    <w:rsid w:val="00284376"/>
    <w:rsid w:val="002846CF"/>
    <w:rsid w:val="00284F17"/>
    <w:rsid w:val="002853C6"/>
    <w:rsid w:val="00286246"/>
    <w:rsid w:val="002866AD"/>
    <w:rsid w:val="00286EF3"/>
    <w:rsid w:val="002875F0"/>
    <w:rsid w:val="00287A15"/>
    <w:rsid w:val="002906FB"/>
    <w:rsid w:val="00290E21"/>
    <w:rsid w:val="00291443"/>
    <w:rsid w:val="0029405D"/>
    <w:rsid w:val="0029488C"/>
    <w:rsid w:val="00294CDE"/>
    <w:rsid w:val="00294FA6"/>
    <w:rsid w:val="0029545C"/>
    <w:rsid w:val="00295680"/>
    <w:rsid w:val="002956E1"/>
    <w:rsid w:val="00295A6F"/>
    <w:rsid w:val="00295FF0"/>
    <w:rsid w:val="0029619D"/>
    <w:rsid w:val="002962C7"/>
    <w:rsid w:val="00296B9D"/>
    <w:rsid w:val="002972C3"/>
    <w:rsid w:val="002977DB"/>
    <w:rsid w:val="0029791C"/>
    <w:rsid w:val="002A1D2B"/>
    <w:rsid w:val="002A20C4"/>
    <w:rsid w:val="002A215A"/>
    <w:rsid w:val="002A3FA7"/>
    <w:rsid w:val="002A4667"/>
    <w:rsid w:val="002A46AD"/>
    <w:rsid w:val="002A4B35"/>
    <w:rsid w:val="002A4BED"/>
    <w:rsid w:val="002A540A"/>
    <w:rsid w:val="002A548C"/>
    <w:rsid w:val="002A570F"/>
    <w:rsid w:val="002A672D"/>
    <w:rsid w:val="002A7252"/>
    <w:rsid w:val="002A7292"/>
    <w:rsid w:val="002A7358"/>
    <w:rsid w:val="002A7683"/>
    <w:rsid w:val="002A7902"/>
    <w:rsid w:val="002A7B4C"/>
    <w:rsid w:val="002B00AE"/>
    <w:rsid w:val="002B05AF"/>
    <w:rsid w:val="002B0B48"/>
    <w:rsid w:val="002B0F6B"/>
    <w:rsid w:val="002B1B9D"/>
    <w:rsid w:val="002B1BC5"/>
    <w:rsid w:val="002B21A2"/>
    <w:rsid w:val="002B23B8"/>
    <w:rsid w:val="002B25D3"/>
    <w:rsid w:val="002B27EE"/>
    <w:rsid w:val="002B30BA"/>
    <w:rsid w:val="002B3383"/>
    <w:rsid w:val="002B4429"/>
    <w:rsid w:val="002B452A"/>
    <w:rsid w:val="002B4787"/>
    <w:rsid w:val="002B5107"/>
    <w:rsid w:val="002B57D0"/>
    <w:rsid w:val="002B59F6"/>
    <w:rsid w:val="002B6359"/>
    <w:rsid w:val="002B68A6"/>
    <w:rsid w:val="002B73E6"/>
    <w:rsid w:val="002B7C7D"/>
    <w:rsid w:val="002B7DF7"/>
    <w:rsid w:val="002B7E83"/>
    <w:rsid w:val="002B7FAF"/>
    <w:rsid w:val="002C0114"/>
    <w:rsid w:val="002C090F"/>
    <w:rsid w:val="002C0CCF"/>
    <w:rsid w:val="002C127B"/>
    <w:rsid w:val="002C1B9A"/>
    <w:rsid w:val="002C1DE5"/>
    <w:rsid w:val="002C20E5"/>
    <w:rsid w:val="002C2590"/>
    <w:rsid w:val="002C2F09"/>
    <w:rsid w:val="002C3451"/>
    <w:rsid w:val="002C346F"/>
    <w:rsid w:val="002C3BD7"/>
    <w:rsid w:val="002C41B6"/>
    <w:rsid w:val="002C43A0"/>
    <w:rsid w:val="002C475E"/>
    <w:rsid w:val="002C4928"/>
    <w:rsid w:val="002C6488"/>
    <w:rsid w:val="002C682A"/>
    <w:rsid w:val="002C7148"/>
    <w:rsid w:val="002C78D2"/>
    <w:rsid w:val="002C790F"/>
    <w:rsid w:val="002C7A9B"/>
    <w:rsid w:val="002C7AEA"/>
    <w:rsid w:val="002C7DDB"/>
    <w:rsid w:val="002D04D0"/>
    <w:rsid w:val="002D05A6"/>
    <w:rsid w:val="002D0B7A"/>
    <w:rsid w:val="002D0C4F"/>
    <w:rsid w:val="002D0FC4"/>
    <w:rsid w:val="002D1364"/>
    <w:rsid w:val="002D192C"/>
    <w:rsid w:val="002D1BFF"/>
    <w:rsid w:val="002D237F"/>
    <w:rsid w:val="002D254C"/>
    <w:rsid w:val="002D2E20"/>
    <w:rsid w:val="002D2ECE"/>
    <w:rsid w:val="002D3459"/>
    <w:rsid w:val="002D3B9B"/>
    <w:rsid w:val="002D3C88"/>
    <w:rsid w:val="002D4441"/>
    <w:rsid w:val="002D4D30"/>
    <w:rsid w:val="002D5000"/>
    <w:rsid w:val="002D547B"/>
    <w:rsid w:val="002D5895"/>
    <w:rsid w:val="002D598D"/>
    <w:rsid w:val="002D5BC4"/>
    <w:rsid w:val="002D6C1E"/>
    <w:rsid w:val="002D6DF0"/>
    <w:rsid w:val="002D7188"/>
    <w:rsid w:val="002D7191"/>
    <w:rsid w:val="002D7974"/>
    <w:rsid w:val="002E0079"/>
    <w:rsid w:val="002E1C35"/>
    <w:rsid w:val="002E1DE3"/>
    <w:rsid w:val="002E2864"/>
    <w:rsid w:val="002E2AB6"/>
    <w:rsid w:val="002E2F82"/>
    <w:rsid w:val="002E30AA"/>
    <w:rsid w:val="002E3371"/>
    <w:rsid w:val="002E39FD"/>
    <w:rsid w:val="002E3F34"/>
    <w:rsid w:val="002E447B"/>
    <w:rsid w:val="002E4D64"/>
    <w:rsid w:val="002E5F79"/>
    <w:rsid w:val="002E64FA"/>
    <w:rsid w:val="002E74D0"/>
    <w:rsid w:val="002F0222"/>
    <w:rsid w:val="002F08F2"/>
    <w:rsid w:val="002F0A00"/>
    <w:rsid w:val="002F0A37"/>
    <w:rsid w:val="002F0BD1"/>
    <w:rsid w:val="002F0CFA"/>
    <w:rsid w:val="002F144A"/>
    <w:rsid w:val="002F2444"/>
    <w:rsid w:val="002F2F91"/>
    <w:rsid w:val="002F324A"/>
    <w:rsid w:val="002F3A47"/>
    <w:rsid w:val="002F3B91"/>
    <w:rsid w:val="002F444D"/>
    <w:rsid w:val="002F4696"/>
    <w:rsid w:val="002F596E"/>
    <w:rsid w:val="002F669F"/>
    <w:rsid w:val="002F7589"/>
    <w:rsid w:val="002F773A"/>
    <w:rsid w:val="0030071E"/>
    <w:rsid w:val="00300865"/>
    <w:rsid w:val="00300B18"/>
    <w:rsid w:val="003015B4"/>
    <w:rsid w:val="00301C97"/>
    <w:rsid w:val="00301F7D"/>
    <w:rsid w:val="0030265E"/>
    <w:rsid w:val="00303DE8"/>
    <w:rsid w:val="00304E7D"/>
    <w:rsid w:val="00305A8B"/>
    <w:rsid w:val="003064C4"/>
    <w:rsid w:val="00306E42"/>
    <w:rsid w:val="00307C47"/>
    <w:rsid w:val="00307E83"/>
    <w:rsid w:val="0031004C"/>
    <w:rsid w:val="003105F6"/>
    <w:rsid w:val="00311297"/>
    <w:rsid w:val="003113BE"/>
    <w:rsid w:val="00311525"/>
    <w:rsid w:val="00311D80"/>
    <w:rsid w:val="00311EF6"/>
    <w:rsid w:val="003122CA"/>
    <w:rsid w:val="00313188"/>
    <w:rsid w:val="003136C8"/>
    <w:rsid w:val="003137B8"/>
    <w:rsid w:val="003139A9"/>
    <w:rsid w:val="003139C1"/>
    <w:rsid w:val="003148FD"/>
    <w:rsid w:val="00314F89"/>
    <w:rsid w:val="00315584"/>
    <w:rsid w:val="003155C9"/>
    <w:rsid w:val="00315F71"/>
    <w:rsid w:val="0031627C"/>
    <w:rsid w:val="00316849"/>
    <w:rsid w:val="00317885"/>
    <w:rsid w:val="003202C6"/>
    <w:rsid w:val="0032078A"/>
    <w:rsid w:val="0032091A"/>
    <w:rsid w:val="00321080"/>
    <w:rsid w:val="00321C0B"/>
    <w:rsid w:val="00322D45"/>
    <w:rsid w:val="00324D49"/>
    <w:rsid w:val="00324FF9"/>
    <w:rsid w:val="00325062"/>
    <w:rsid w:val="00325098"/>
    <w:rsid w:val="0032569A"/>
    <w:rsid w:val="00325A1F"/>
    <w:rsid w:val="003264EB"/>
    <w:rsid w:val="003268F9"/>
    <w:rsid w:val="00327064"/>
    <w:rsid w:val="003275B4"/>
    <w:rsid w:val="00327D61"/>
    <w:rsid w:val="00330B71"/>
    <w:rsid w:val="00330BAF"/>
    <w:rsid w:val="00330F2B"/>
    <w:rsid w:val="00330FFC"/>
    <w:rsid w:val="00331DE3"/>
    <w:rsid w:val="003324B1"/>
    <w:rsid w:val="0033356E"/>
    <w:rsid w:val="003337A0"/>
    <w:rsid w:val="0033477D"/>
    <w:rsid w:val="00334E3A"/>
    <w:rsid w:val="003361DD"/>
    <w:rsid w:val="0033675E"/>
    <w:rsid w:val="003367B3"/>
    <w:rsid w:val="00340DF0"/>
    <w:rsid w:val="003413D9"/>
    <w:rsid w:val="00341A6A"/>
    <w:rsid w:val="00341D11"/>
    <w:rsid w:val="00341DB5"/>
    <w:rsid w:val="0034286F"/>
    <w:rsid w:val="00342A35"/>
    <w:rsid w:val="00342AEB"/>
    <w:rsid w:val="00342E90"/>
    <w:rsid w:val="00343344"/>
    <w:rsid w:val="0034336C"/>
    <w:rsid w:val="00343630"/>
    <w:rsid w:val="00343AC9"/>
    <w:rsid w:val="003459FB"/>
    <w:rsid w:val="003459FC"/>
    <w:rsid w:val="00345B9C"/>
    <w:rsid w:val="00346349"/>
    <w:rsid w:val="003466FD"/>
    <w:rsid w:val="00346B6A"/>
    <w:rsid w:val="003470AB"/>
    <w:rsid w:val="0035082D"/>
    <w:rsid w:val="00350D9A"/>
    <w:rsid w:val="0035135F"/>
    <w:rsid w:val="00352163"/>
    <w:rsid w:val="00352343"/>
    <w:rsid w:val="0035262B"/>
    <w:rsid w:val="00352645"/>
    <w:rsid w:val="003529EC"/>
    <w:rsid w:val="00352DAE"/>
    <w:rsid w:val="00354A3C"/>
    <w:rsid w:val="00354EB9"/>
    <w:rsid w:val="00355156"/>
    <w:rsid w:val="00355BE6"/>
    <w:rsid w:val="003566CA"/>
    <w:rsid w:val="003602AE"/>
    <w:rsid w:val="003606E1"/>
    <w:rsid w:val="00360929"/>
    <w:rsid w:val="00360A1C"/>
    <w:rsid w:val="003618C5"/>
    <w:rsid w:val="00361A4A"/>
    <w:rsid w:val="00362C99"/>
    <w:rsid w:val="00363938"/>
    <w:rsid w:val="003640BA"/>
    <w:rsid w:val="0036472A"/>
    <w:rsid w:val="003647D5"/>
    <w:rsid w:val="00364D1B"/>
    <w:rsid w:val="00365606"/>
    <w:rsid w:val="003663F3"/>
    <w:rsid w:val="003665BD"/>
    <w:rsid w:val="003674B0"/>
    <w:rsid w:val="00370726"/>
    <w:rsid w:val="00372206"/>
    <w:rsid w:val="003733B6"/>
    <w:rsid w:val="00373930"/>
    <w:rsid w:val="00373C22"/>
    <w:rsid w:val="003741B0"/>
    <w:rsid w:val="00374EAD"/>
    <w:rsid w:val="00375505"/>
    <w:rsid w:val="00375BAA"/>
    <w:rsid w:val="0037604A"/>
    <w:rsid w:val="003762E8"/>
    <w:rsid w:val="0037727C"/>
    <w:rsid w:val="00377C5A"/>
    <w:rsid w:val="00377E70"/>
    <w:rsid w:val="00380904"/>
    <w:rsid w:val="00380DEA"/>
    <w:rsid w:val="00381021"/>
    <w:rsid w:val="00382060"/>
    <w:rsid w:val="003823EE"/>
    <w:rsid w:val="00382960"/>
    <w:rsid w:val="003837EB"/>
    <w:rsid w:val="003846F7"/>
    <w:rsid w:val="00384A78"/>
    <w:rsid w:val="003851ED"/>
    <w:rsid w:val="00385B39"/>
    <w:rsid w:val="00386262"/>
    <w:rsid w:val="00386785"/>
    <w:rsid w:val="00386A3B"/>
    <w:rsid w:val="00386EF7"/>
    <w:rsid w:val="003872F2"/>
    <w:rsid w:val="003874B1"/>
    <w:rsid w:val="00387EBF"/>
    <w:rsid w:val="00390E35"/>
    <w:rsid w:val="00390E89"/>
    <w:rsid w:val="00391B1A"/>
    <w:rsid w:val="00393B93"/>
    <w:rsid w:val="00393CF1"/>
    <w:rsid w:val="00394423"/>
    <w:rsid w:val="00394493"/>
    <w:rsid w:val="003949FA"/>
    <w:rsid w:val="00394C28"/>
    <w:rsid w:val="00396625"/>
    <w:rsid w:val="00396942"/>
    <w:rsid w:val="00396B49"/>
    <w:rsid w:val="00396E3E"/>
    <w:rsid w:val="00396F2E"/>
    <w:rsid w:val="003A0CF2"/>
    <w:rsid w:val="003A1B1A"/>
    <w:rsid w:val="003A2291"/>
    <w:rsid w:val="003A2A57"/>
    <w:rsid w:val="003A306E"/>
    <w:rsid w:val="003A416E"/>
    <w:rsid w:val="003A4656"/>
    <w:rsid w:val="003A5840"/>
    <w:rsid w:val="003A5DFF"/>
    <w:rsid w:val="003A60DC"/>
    <w:rsid w:val="003A652E"/>
    <w:rsid w:val="003A6A46"/>
    <w:rsid w:val="003A6CB0"/>
    <w:rsid w:val="003A6FAA"/>
    <w:rsid w:val="003A7668"/>
    <w:rsid w:val="003A7698"/>
    <w:rsid w:val="003A78BD"/>
    <w:rsid w:val="003A7A2C"/>
    <w:rsid w:val="003A7A63"/>
    <w:rsid w:val="003A7D48"/>
    <w:rsid w:val="003A7D50"/>
    <w:rsid w:val="003B000C"/>
    <w:rsid w:val="003B0C65"/>
    <w:rsid w:val="003B0F1D"/>
    <w:rsid w:val="003B14C0"/>
    <w:rsid w:val="003B1785"/>
    <w:rsid w:val="003B1834"/>
    <w:rsid w:val="003B1996"/>
    <w:rsid w:val="003B19B6"/>
    <w:rsid w:val="003B1AB9"/>
    <w:rsid w:val="003B2F3F"/>
    <w:rsid w:val="003B2FB4"/>
    <w:rsid w:val="003B333A"/>
    <w:rsid w:val="003B34B4"/>
    <w:rsid w:val="003B41A1"/>
    <w:rsid w:val="003B44EF"/>
    <w:rsid w:val="003B485B"/>
    <w:rsid w:val="003B4913"/>
    <w:rsid w:val="003B4A57"/>
    <w:rsid w:val="003B4D13"/>
    <w:rsid w:val="003B5DCE"/>
    <w:rsid w:val="003B5EE0"/>
    <w:rsid w:val="003B6331"/>
    <w:rsid w:val="003B6DE1"/>
    <w:rsid w:val="003B7010"/>
    <w:rsid w:val="003B781C"/>
    <w:rsid w:val="003B7B72"/>
    <w:rsid w:val="003B7CFA"/>
    <w:rsid w:val="003C01EC"/>
    <w:rsid w:val="003C0AD9"/>
    <w:rsid w:val="003C0ED0"/>
    <w:rsid w:val="003C1542"/>
    <w:rsid w:val="003C16DB"/>
    <w:rsid w:val="003C1D49"/>
    <w:rsid w:val="003C24A3"/>
    <w:rsid w:val="003C29C9"/>
    <w:rsid w:val="003C2CAF"/>
    <w:rsid w:val="003C2F40"/>
    <w:rsid w:val="003C35C4"/>
    <w:rsid w:val="003C3FAC"/>
    <w:rsid w:val="003C4013"/>
    <w:rsid w:val="003C4543"/>
    <w:rsid w:val="003C4945"/>
    <w:rsid w:val="003C5AF8"/>
    <w:rsid w:val="003C6341"/>
    <w:rsid w:val="003C649C"/>
    <w:rsid w:val="003C69D6"/>
    <w:rsid w:val="003C7EAE"/>
    <w:rsid w:val="003D0808"/>
    <w:rsid w:val="003D0A54"/>
    <w:rsid w:val="003D0C47"/>
    <w:rsid w:val="003D12C2"/>
    <w:rsid w:val="003D14FE"/>
    <w:rsid w:val="003D174D"/>
    <w:rsid w:val="003D1787"/>
    <w:rsid w:val="003D1CEA"/>
    <w:rsid w:val="003D2AED"/>
    <w:rsid w:val="003D312F"/>
    <w:rsid w:val="003D31B9"/>
    <w:rsid w:val="003D32B5"/>
    <w:rsid w:val="003D3694"/>
    <w:rsid w:val="003D37D9"/>
    <w:rsid w:val="003D3867"/>
    <w:rsid w:val="003D5527"/>
    <w:rsid w:val="003D5C6D"/>
    <w:rsid w:val="003D658F"/>
    <w:rsid w:val="003D66A0"/>
    <w:rsid w:val="003D7221"/>
    <w:rsid w:val="003E0D1A"/>
    <w:rsid w:val="003E22C9"/>
    <w:rsid w:val="003E2543"/>
    <w:rsid w:val="003E27D1"/>
    <w:rsid w:val="003E281B"/>
    <w:rsid w:val="003E2949"/>
    <w:rsid w:val="003E2D64"/>
    <w:rsid w:val="003E2DA3"/>
    <w:rsid w:val="003E3359"/>
    <w:rsid w:val="003E36B0"/>
    <w:rsid w:val="003E384F"/>
    <w:rsid w:val="003E426C"/>
    <w:rsid w:val="003E4A39"/>
    <w:rsid w:val="003E605A"/>
    <w:rsid w:val="003E6479"/>
    <w:rsid w:val="003E6991"/>
    <w:rsid w:val="003E69E7"/>
    <w:rsid w:val="003E6AA0"/>
    <w:rsid w:val="003E6B7A"/>
    <w:rsid w:val="003F020D"/>
    <w:rsid w:val="003F03D9"/>
    <w:rsid w:val="003F062C"/>
    <w:rsid w:val="003F1727"/>
    <w:rsid w:val="003F1EA9"/>
    <w:rsid w:val="003F2FBE"/>
    <w:rsid w:val="003F318D"/>
    <w:rsid w:val="003F3674"/>
    <w:rsid w:val="003F3889"/>
    <w:rsid w:val="003F4BB7"/>
    <w:rsid w:val="003F4D5F"/>
    <w:rsid w:val="003F57EA"/>
    <w:rsid w:val="003F5BAE"/>
    <w:rsid w:val="003F6ED7"/>
    <w:rsid w:val="003F6F9B"/>
    <w:rsid w:val="003F73E3"/>
    <w:rsid w:val="003F7850"/>
    <w:rsid w:val="003F7E28"/>
    <w:rsid w:val="004007B4"/>
    <w:rsid w:val="00400D8A"/>
    <w:rsid w:val="004013DE"/>
    <w:rsid w:val="00401B6E"/>
    <w:rsid w:val="00401C84"/>
    <w:rsid w:val="00402D56"/>
    <w:rsid w:val="00403210"/>
    <w:rsid w:val="004034E7"/>
    <w:rsid w:val="004035BB"/>
    <w:rsid w:val="004035EB"/>
    <w:rsid w:val="004042D3"/>
    <w:rsid w:val="0040442D"/>
    <w:rsid w:val="00405099"/>
    <w:rsid w:val="00407332"/>
    <w:rsid w:val="00407466"/>
    <w:rsid w:val="00407828"/>
    <w:rsid w:val="00407962"/>
    <w:rsid w:val="004104EF"/>
    <w:rsid w:val="00410EC1"/>
    <w:rsid w:val="0041171A"/>
    <w:rsid w:val="004128B7"/>
    <w:rsid w:val="004129B2"/>
    <w:rsid w:val="00413062"/>
    <w:rsid w:val="0041382E"/>
    <w:rsid w:val="00413D8E"/>
    <w:rsid w:val="00413FC6"/>
    <w:rsid w:val="004140F2"/>
    <w:rsid w:val="0041422A"/>
    <w:rsid w:val="004155BA"/>
    <w:rsid w:val="004173B0"/>
    <w:rsid w:val="00417512"/>
    <w:rsid w:val="00417B22"/>
    <w:rsid w:val="00421085"/>
    <w:rsid w:val="004210A5"/>
    <w:rsid w:val="0042465E"/>
    <w:rsid w:val="00424DF7"/>
    <w:rsid w:val="004258F9"/>
    <w:rsid w:val="00425BA3"/>
    <w:rsid w:val="00425CAC"/>
    <w:rsid w:val="00426E22"/>
    <w:rsid w:val="00426F4E"/>
    <w:rsid w:val="00427EE0"/>
    <w:rsid w:val="00430C8A"/>
    <w:rsid w:val="00430D70"/>
    <w:rsid w:val="004311F0"/>
    <w:rsid w:val="00431908"/>
    <w:rsid w:val="00432B76"/>
    <w:rsid w:val="00433716"/>
    <w:rsid w:val="00433B3D"/>
    <w:rsid w:val="00433C52"/>
    <w:rsid w:val="00434D01"/>
    <w:rsid w:val="00435D26"/>
    <w:rsid w:val="00436C95"/>
    <w:rsid w:val="00436CAD"/>
    <w:rsid w:val="00437FA4"/>
    <w:rsid w:val="0044017D"/>
    <w:rsid w:val="00440C99"/>
    <w:rsid w:val="0044154A"/>
    <w:rsid w:val="004415C7"/>
    <w:rsid w:val="0044175C"/>
    <w:rsid w:val="00441DCE"/>
    <w:rsid w:val="004429FA"/>
    <w:rsid w:val="0044444E"/>
    <w:rsid w:val="00444954"/>
    <w:rsid w:val="00445018"/>
    <w:rsid w:val="00445BD4"/>
    <w:rsid w:val="00445F4D"/>
    <w:rsid w:val="0044600A"/>
    <w:rsid w:val="00446EEC"/>
    <w:rsid w:val="004504C0"/>
    <w:rsid w:val="004506D8"/>
    <w:rsid w:val="00451140"/>
    <w:rsid w:val="00451341"/>
    <w:rsid w:val="0045144F"/>
    <w:rsid w:val="00451C2D"/>
    <w:rsid w:val="0045386E"/>
    <w:rsid w:val="00453A62"/>
    <w:rsid w:val="00453B30"/>
    <w:rsid w:val="004550FB"/>
    <w:rsid w:val="004560B9"/>
    <w:rsid w:val="004575BA"/>
    <w:rsid w:val="0046111A"/>
    <w:rsid w:val="00461A83"/>
    <w:rsid w:val="00461D24"/>
    <w:rsid w:val="00462009"/>
    <w:rsid w:val="00462946"/>
    <w:rsid w:val="004630AE"/>
    <w:rsid w:val="00463C93"/>
    <w:rsid w:val="00463F43"/>
    <w:rsid w:val="00464768"/>
    <w:rsid w:val="0046497C"/>
    <w:rsid w:val="00464B94"/>
    <w:rsid w:val="00464DFD"/>
    <w:rsid w:val="004651DE"/>
    <w:rsid w:val="004653A8"/>
    <w:rsid w:val="00465A0B"/>
    <w:rsid w:val="00466DD2"/>
    <w:rsid w:val="00467164"/>
    <w:rsid w:val="00467FB9"/>
    <w:rsid w:val="00470221"/>
    <w:rsid w:val="0047077C"/>
    <w:rsid w:val="00470B05"/>
    <w:rsid w:val="0047207C"/>
    <w:rsid w:val="0047224F"/>
    <w:rsid w:val="004722C3"/>
    <w:rsid w:val="004728B4"/>
    <w:rsid w:val="00472C87"/>
    <w:rsid w:val="00472CD6"/>
    <w:rsid w:val="0047326F"/>
    <w:rsid w:val="00473F6B"/>
    <w:rsid w:val="00474E3C"/>
    <w:rsid w:val="00476571"/>
    <w:rsid w:val="00476B66"/>
    <w:rsid w:val="00476B9D"/>
    <w:rsid w:val="00477111"/>
    <w:rsid w:val="00477303"/>
    <w:rsid w:val="0047763E"/>
    <w:rsid w:val="004779FA"/>
    <w:rsid w:val="0048091F"/>
    <w:rsid w:val="00480A58"/>
    <w:rsid w:val="00480F8E"/>
    <w:rsid w:val="00480F90"/>
    <w:rsid w:val="00481604"/>
    <w:rsid w:val="00481F95"/>
    <w:rsid w:val="00482151"/>
    <w:rsid w:val="00482D84"/>
    <w:rsid w:val="00484127"/>
    <w:rsid w:val="00484DCB"/>
    <w:rsid w:val="00485FAD"/>
    <w:rsid w:val="00486B47"/>
    <w:rsid w:val="00486D71"/>
    <w:rsid w:val="00486F5B"/>
    <w:rsid w:val="004876C5"/>
    <w:rsid w:val="00487AED"/>
    <w:rsid w:val="00490376"/>
    <w:rsid w:val="0049066C"/>
    <w:rsid w:val="00490830"/>
    <w:rsid w:val="00491616"/>
    <w:rsid w:val="00491B4C"/>
    <w:rsid w:val="00491EDF"/>
    <w:rsid w:val="0049283D"/>
    <w:rsid w:val="00492A3F"/>
    <w:rsid w:val="00493D8B"/>
    <w:rsid w:val="00493F7D"/>
    <w:rsid w:val="00494C0E"/>
    <w:rsid w:val="00494E8A"/>
    <w:rsid w:val="00494F39"/>
    <w:rsid w:val="00494F62"/>
    <w:rsid w:val="004953FA"/>
    <w:rsid w:val="004958AC"/>
    <w:rsid w:val="00495AAF"/>
    <w:rsid w:val="00495E64"/>
    <w:rsid w:val="0049719C"/>
    <w:rsid w:val="00497328"/>
    <w:rsid w:val="004A05D1"/>
    <w:rsid w:val="004A11C0"/>
    <w:rsid w:val="004A1472"/>
    <w:rsid w:val="004A1509"/>
    <w:rsid w:val="004A1D5D"/>
    <w:rsid w:val="004A2001"/>
    <w:rsid w:val="004A26F3"/>
    <w:rsid w:val="004A275B"/>
    <w:rsid w:val="004A3590"/>
    <w:rsid w:val="004A377E"/>
    <w:rsid w:val="004A5043"/>
    <w:rsid w:val="004A5E58"/>
    <w:rsid w:val="004A67B5"/>
    <w:rsid w:val="004A6A61"/>
    <w:rsid w:val="004A6B70"/>
    <w:rsid w:val="004A74C3"/>
    <w:rsid w:val="004B00A7"/>
    <w:rsid w:val="004B0AA4"/>
    <w:rsid w:val="004B1027"/>
    <w:rsid w:val="004B15BD"/>
    <w:rsid w:val="004B1992"/>
    <w:rsid w:val="004B2081"/>
    <w:rsid w:val="004B234B"/>
    <w:rsid w:val="004B23AB"/>
    <w:rsid w:val="004B25E2"/>
    <w:rsid w:val="004B2A4F"/>
    <w:rsid w:val="004B34D7"/>
    <w:rsid w:val="004B4130"/>
    <w:rsid w:val="004B4353"/>
    <w:rsid w:val="004B4917"/>
    <w:rsid w:val="004B5037"/>
    <w:rsid w:val="004B527B"/>
    <w:rsid w:val="004B52EF"/>
    <w:rsid w:val="004B550E"/>
    <w:rsid w:val="004B5B2F"/>
    <w:rsid w:val="004B5ED8"/>
    <w:rsid w:val="004B614D"/>
    <w:rsid w:val="004B626A"/>
    <w:rsid w:val="004B6564"/>
    <w:rsid w:val="004B660E"/>
    <w:rsid w:val="004B7209"/>
    <w:rsid w:val="004B7608"/>
    <w:rsid w:val="004C0136"/>
    <w:rsid w:val="004C05BD"/>
    <w:rsid w:val="004C063A"/>
    <w:rsid w:val="004C07B0"/>
    <w:rsid w:val="004C15FF"/>
    <w:rsid w:val="004C22D4"/>
    <w:rsid w:val="004C2692"/>
    <w:rsid w:val="004C2B1A"/>
    <w:rsid w:val="004C3B06"/>
    <w:rsid w:val="004C3F97"/>
    <w:rsid w:val="004C5DAE"/>
    <w:rsid w:val="004C61C0"/>
    <w:rsid w:val="004C7EE7"/>
    <w:rsid w:val="004D0FAD"/>
    <w:rsid w:val="004D1A90"/>
    <w:rsid w:val="004D1BFC"/>
    <w:rsid w:val="004D2DEE"/>
    <w:rsid w:val="004D2E1F"/>
    <w:rsid w:val="004D3252"/>
    <w:rsid w:val="004D3518"/>
    <w:rsid w:val="004D3915"/>
    <w:rsid w:val="004D3ADE"/>
    <w:rsid w:val="004D3AE6"/>
    <w:rsid w:val="004D477A"/>
    <w:rsid w:val="004D48D0"/>
    <w:rsid w:val="004D6334"/>
    <w:rsid w:val="004D65BC"/>
    <w:rsid w:val="004D665F"/>
    <w:rsid w:val="004D6B72"/>
    <w:rsid w:val="004D6F06"/>
    <w:rsid w:val="004D72C7"/>
    <w:rsid w:val="004D7ACD"/>
    <w:rsid w:val="004D7B37"/>
    <w:rsid w:val="004D7FD9"/>
    <w:rsid w:val="004E007D"/>
    <w:rsid w:val="004E0495"/>
    <w:rsid w:val="004E0734"/>
    <w:rsid w:val="004E0AE1"/>
    <w:rsid w:val="004E128D"/>
    <w:rsid w:val="004E1324"/>
    <w:rsid w:val="004E19A5"/>
    <w:rsid w:val="004E1D48"/>
    <w:rsid w:val="004E1E9C"/>
    <w:rsid w:val="004E23EC"/>
    <w:rsid w:val="004E24D2"/>
    <w:rsid w:val="004E288B"/>
    <w:rsid w:val="004E29BC"/>
    <w:rsid w:val="004E37E5"/>
    <w:rsid w:val="004E3FDB"/>
    <w:rsid w:val="004E5056"/>
    <w:rsid w:val="004E54AB"/>
    <w:rsid w:val="004E57BB"/>
    <w:rsid w:val="004E5A40"/>
    <w:rsid w:val="004E6D4E"/>
    <w:rsid w:val="004E6F6B"/>
    <w:rsid w:val="004E79E8"/>
    <w:rsid w:val="004F00DD"/>
    <w:rsid w:val="004F04EC"/>
    <w:rsid w:val="004F1313"/>
    <w:rsid w:val="004F1F4A"/>
    <w:rsid w:val="004F296D"/>
    <w:rsid w:val="004F2E88"/>
    <w:rsid w:val="004F326F"/>
    <w:rsid w:val="004F508B"/>
    <w:rsid w:val="004F5B5C"/>
    <w:rsid w:val="004F68FC"/>
    <w:rsid w:val="004F695F"/>
    <w:rsid w:val="004F6CA4"/>
    <w:rsid w:val="004F6D52"/>
    <w:rsid w:val="004F722A"/>
    <w:rsid w:val="004F7386"/>
    <w:rsid w:val="00500752"/>
    <w:rsid w:val="005009DC"/>
    <w:rsid w:val="00501A50"/>
    <w:rsid w:val="0050222D"/>
    <w:rsid w:val="00502886"/>
    <w:rsid w:val="00502F5D"/>
    <w:rsid w:val="00503AF3"/>
    <w:rsid w:val="00503F80"/>
    <w:rsid w:val="005046F2"/>
    <w:rsid w:val="00504936"/>
    <w:rsid w:val="00504DEE"/>
    <w:rsid w:val="00505984"/>
    <w:rsid w:val="00505F23"/>
    <w:rsid w:val="00506071"/>
    <w:rsid w:val="0050611E"/>
    <w:rsid w:val="0050696D"/>
    <w:rsid w:val="00506CD9"/>
    <w:rsid w:val="005071B7"/>
    <w:rsid w:val="0051094B"/>
    <w:rsid w:val="00510BC7"/>
    <w:rsid w:val="00510C29"/>
    <w:rsid w:val="005110D7"/>
    <w:rsid w:val="005114A3"/>
    <w:rsid w:val="00511ACA"/>
    <w:rsid w:val="00511D99"/>
    <w:rsid w:val="005128D3"/>
    <w:rsid w:val="005129C5"/>
    <w:rsid w:val="00512C57"/>
    <w:rsid w:val="005130E3"/>
    <w:rsid w:val="00513F07"/>
    <w:rsid w:val="005147E8"/>
    <w:rsid w:val="00514FFA"/>
    <w:rsid w:val="005158F2"/>
    <w:rsid w:val="0051619C"/>
    <w:rsid w:val="00516226"/>
    <w:rsid w:val="00516734"/>
    <w:rsid w:val="00516906"/>
    <w:rsid w:val="005172A4"/>
    <w:rsid w:val="005175FB"/>
    <w:rsid w:val="005203F8"/>
    <w:rsid w:val="00520824"/>
    <w:rsid w:val="005226FA"/>
    <w:rsid w:val="005229CC"/>
    <w:rsid w:val="00524063"/>
    <w:rsid w:val="005250A9"/>
    <w:rsid w:val="00525557"/>
    <w:rsid w:val="00525575"/>
    <w:rsid w:val="00525CF7"/>
    <w:rsid w:val="00526220"/>
    <w:rsid w:val="00526301"/>
    <w:rsid w:val="00526769"/>
    <w:rsid w:val="00526B98"/>
    <w:rsid w:val="00526DFC"/>
    <w:rsid w:val="00526F43"/>
    <w:rsid w:val="005271A5"/>
    <w:rsid w:val="0052721A"/>
    <w:rsid w:val="00527651"/>
    <w:rsid w:val="00531561"/>
    <w:rsid w:val="00532AC7"/>
    <w:rsid w:val="00533070"/>
    <w:rsid w:val="0053319C"/>
    <w:rsid w:val="00533A7B"/>
    <w:rsid w:val="0053400E"/>
    <w:rsid w:val="005344E1"/>
    <w:rsid w:val="0053508B"/>
    <w:rsid w:val="00536066"/>
    <w:rsid w:val="005363AB"/>
    <w:rsid w:val="00536590"/>
    <w:rsid w:val="0054112D"/>
    <w:rsid w:val="005419FB"/>
    <w:rsid w:val="00541D6A"/>
    <w:rsid w:val="00542502"/>
    <w:rsid w:val="005437CE"/>
    <w:rsid w:val="005437FD"/>
    <w:rsid w:val="00544EF4"/>
    <w:rsid w:val="00545832"/>
    <w:rsid w:val="00545CB3"/>
    <w:rsid w:val="00545D0C"/>
    <w:rsid w:val="00545E53"/>
    <w:rsid w:val="00545E9B"/>
    <w:rsid w:val="005464C2"/>
    <w:rsid w:val="00547690"/>
    <w:rsid w:val="00547720"/>
    <w:rsid w:val="005479D9"/>
    <w:rsid w:val="0055034F"/>
    <w:rsid w:val="0055046A"/>
    <w:rsid w:val="00550D82"/>
    <w:rsid w:val="00550F03"/>
    <w:rsid w:val="005515AB"/>
    <w:rsid w:val="00551A1F"/>
    <w:rsid w:val="00552339"/>
    <w:rsid w:val="005525D5"/>
    <w:rsid w:val="00552AC0"/>
    <w:rsid w:val="0055306E"/>
    <w:rsid w:val="00553A3B"/>
    <w:rsid w:val="00554A3E"/>
    <w:rsid w:val="00554B71"/>
    <w:rsid w:val="00555322"/>
    <w:rsid w:val="00555DA6"/>
    <w:rsid w:val="00556816"/>
    <w:rsid w:val="0055696B"/>
    <w:rsid w:val="00556DAE"/>
    <w:rsid w:val="005572BD"/>
    <w:rsid w:val="005577F8"/>
    <w:rsid w:val="00557A12"/>
    <w:rsid w:val="0056018B"/>
    <w:rsid w:val="00560AC7"/>
    <w:rsid w:val="00560F88"/>
    <w:rsid w:val="00561AFB"/>
    <w:rsid w:val="00561AFD"/>
    <w:rsid w:val="00561F82"/>
    <w:rsid w:val="00561FA8"/>
    <w:rsid w:val="00563353"/>
    <w:rsid w:val="00563497"/>
    <w:rsid w:val="005635ED"/>
    <w:rsid w:val="00563767"/>
    <w:rsid w:val="00563A2C"/>
    <w:rsid w:val="00563FCA"/>
    <w:rsid w:val="00565253"/>
    <w:rsid w:val="005666F6"/>
    <w:rsid w:val="00566754"/>
    <w:rsid w:val="0056737F"/>
    <w:rsid w:val="00570191"/>
    <w:rsid w:val="00570570"/>
    <w:rsid w:val="00570615"/>
    <w:rsid w:val="005706D7"/>
    <w:rsid w:val="00570B38"/>
    <w:rsid w:val="00571382"/>
    <w:rsid w:val="00571966"/>
    <w:rsid w:val="00571B21"/>
    <w:rsid w:val="00571F03"/>
    <w:rsid w:val="00572047"/>
    <w:rsid w:val="005721D5"/>
    <w:rsid w:val="00572512"/>
    <w:rsid w:val="005729E6"/>
    <w:rsid w:val="0057313E"/>
    <w:rsid w:val="00573180"/>
    <w:rsid w:val="005736F4"/>
    <w:rsid w:val="00573EE6"/>
    <w:rsid w:val="00573EE7"/>
    <w:rsid w:val="00574350"/>
    <w:rsid w:val="005745D2"/>
    <w:rsid w:val="00575178"/>
    <w:rsid w:val="00575199"/>
    <w:rsid w:val="0057547F"/>
    <w:rsid w:val="005754EE"/>
    <w:rsid w:val="0057617E"/>
    <w:rsid w:val="00576497"/>
    <w:rsid w:val="00576533"/>
    <w:rsid w:val="00576796"/>
    <w:rsid w:val="00576B7C"/>
    <w:rsid w:val="00577098"/>
    <w:rsid w:val="005770B0"/>
    <w:rsid w:val="005779D8"/>
    <w:rsid w:val="00577B5B"/>
    <w:rsid w:val="00580849"/>
    <w:rsid w:val="00580F88"/>
    <w:rsid w:val="00581716"/>
    <w:rsid w:val="0058209B"/>
    <w:rsid w:val="005832CB"/>
    <w:rsid w:val="005835E7"/>
    <w:rsid w:val="00583784"/>
    <w:rsid w:val="00583913"/>
    <w:rsid w:val="0058397F"/>
    <w:rsid w:val="00583BF8"/>
    <w:rsid w:val="00583C4E"/>
    <w:rsid w:val="00583E2E"/>
    <w:rsid w:val="005843A8"/>
    <w:rsid w:val="00585782"/>
    <w:rsid w:val="005858C9"/>
    <w:rsid w:val="00585F33"/>
    <w:rsid w:val="00586279"/>
    <w:rsid w:val="0058713F"/>
    <w:rsid w:val="00590698"/>
    <w:rsid w:val="00590A39"/>
    <w:rsid w:val="00591124"/>
    <w:rsid w:val="005913B1"/>
    <w:rsid w:val="00591817"/>
    <w:rsid w:val="005926E4"/>
    <w:rsid w:val="00593829"/>
    <w:rsid w:val="00593873"/>
    <w:rsid w:val="0059391C"/>
    <w:rsid w:val="005943FA"/>
    <w:rsid w:val="00597024"/>
    <w:rsid w:val="005A020E"/>
    <w:rsid w:val="005A0257"/>
    <w:rsid w:val="005A0274"/>
    <w:rsid w:val="005A095C"/>
    <w:rsid w:val="005A1DFD"/>
    <w:rsid w:val="005A2520"/>
    <w:rsid w:val="005A2859"/>
    <w:rsid w:val="005A2B07"/>
    <w:rsid w:val="005A3126"/>
    <w:rsid w:val="005A32DE"/>
    <w:rsid w:val="005A3563"/>
    <w:rsid w:val="005A35F3"/>
    <w:rsid w:val="005A4049"/>
    <w:rsid w:val="005A47F6"/>
    <w:rsid w:val="005A4DDB"/>
    <w:rsid w:val="005A58AF"/>
    <w:rsid w:val="005A669D"/>
    <w:rsid w:val="005A676E"/>
    <w:rsid w:val="005A686B"/>
    <w:rsid w:val="005A75D8"/>
    <w:rsid w:val="005A7AEC"/>
    <w:rsid w:val="005A7CA2"/>
    <w:rsid w:val="005B022A"/>
    <w:rsid w:val="005B0583"/>
    <w:rsid w:val="005B085C"/>
    <w:rsid w:val="005B32DF"/>
    <w:rsid w:val="005B334C"/>
    <w:rsid w:val="005B338F"/>
    <w:rsid w:val="005B43BA"/>
    <w:rsid w:val="005B504A"/>
    <w:rsid w:val="005B511E"/>
    <w:rsid w:val="005B57C5"/>
    <w:rsid w:val="005B5F84"/>
    <w:rsid w:val="005B6367"/>
    <w:rsid w:val="005B6469"/>
    <w:rsid w:val="005B69DF"/>
    <w:rsid w:val="005B6A8B"/>
    <w:rsid w:val="005B713E"/>
    <w:rsid w:val="005B77E5"/>
    <w:rsid w:val="005C03B6"/>
    <w:rsid w:val="005C04C5"/>
    <w:rsid w:val="005C065B"/>
    <w:rsid w:val="005C0BFE"/>
    <w:rsid w:val="005C348E"/>
    <w:rsid w:val="005C3899"/>
    <w:rsid w:val="005C4675"/>
    <w:rsid w:val="005C4A8B"/>
    <w:rsid w:val="005C527C"/>
    <w:rsid w:val="005C5437"/>
    <w:rsid w:val="005C59FE"/>
    <w:rsid w:val="005C5E24"/>
    <w:rsid w:val="005C68E1"/>
    <w:rsid w:val="005C6F4A"/>
    <w:rsid w:val="005C72A2"/>
    <w:rsid w:val="005C7BF0"/>
    <w:rsid w:val="005C7CDC"/>
    <w:rsid w:val="005D059A"/>
    <w:rsid w:val="005D12EB"/>
    <w:rsid w:val="005D19DF"/>
    <w:rsid w:val="005D2A0E"/>
    <w:rsid w:val="005D3763"/>
    <w:rsid w:val="005D3FC1"/>
    <w:rsid w:val="005D40A2"/>
    <w:rsid w:val="005D4408"/>
    <w:rsid w:val="005D489C"/>
    <w:rsid w:val="005D5261"/>
    <w:rsid w:val="005D55E1"/>
    <w:rsid w:val="005D5966"/>
    <w:rsid w:val="005D5C94"/>
    <w:rsid w:val="005D66DC"/>
    <w:rsid w:val="005D7F2B"/>
    <w:rsid w:val="005E15A4"/>
    <w:rsid w:val="005E19F7"/>
    <w:rsid w:val="005E1A9D"/>
    <w:rsid w:val="005E3245"/>
    <w:rsid w:val="005E4329"/>
    <w:rsid w:val="005E4403"/>
    <w:rsid w:val="005E4594"/>
    <w:rsid w:val="005E4F04"/>
    <w:rsid w:val="005E519D"/>
    <w:rsid w:val="005E579D"/>
    <w:rsid w:val="005E5973"/>
    <w:rsid w:val="005E62C2"/>
    <w:rsid w:val="005E6C71"/>
    <w:rsid w:val="005E7173"/>
    <w:rsid w:val="005E76C7"/>
    <w:rsid w:val="005E77CD"/>
    <w:rsid w:val="005F094E"/>
    <w:rsid w:val="005F0963"/>
    <w:rsid w:val="005F16F7"/>
    <w:rsid w:val="005F23AA"/>
    <w:rsid w:val="005F2824"/>
    <w:rsid w:val="005F2EBA"/>
    <w:rsid w:val="005F3015"/>
    <w:rsid w:val="005F3054"/>
    <w:rsid w:val="005F30EC"/>
    <w:rsid w:val="005F35ED"/>
    <w:rsid w:val="005F39B8"/>
    <w:rsid w:val="005F4581"/>
    <w:rsid w:val="005F5BF2"/>
    <w:rsid w:val="005F5C6B"/>
    <w:rsid w:val="005F5F5B"/>
    <w:rsid w:val="005F70C2"/>
    <w:rsid w:val="005F744B"/>
    <w:rsid w:val="005F7812"/>
    <w:rsid w:val="005F7A88"/>
    <w:rsid w:val="0060185A"/>
    <w:rsid w:val="0060194B"/>
    <w:rsid w:val="00601982"/>
    <w:rsid w:val="00602AC9"/>
    <w:rsid w:val="00602CF5"/>
    <w:rsid w:val="0060300B"/>
    <w:rsid w:val="00603053"/>
    <w:rsid w:val="006030A8"/>
    <w:rsid w:val="00603A1A"/>
    <w:rsid w:val="006046D5"/>
    <w:rsid w:val="00604F75"/>
    <w:rsid w:val="00605448"/>
    <w:rsid w:val="00605E27"/>
    <w:rsid w:val="00605E69"/>
    <w:rsid w:val="00606616"/>
    <w:rsid w:val="00606BF9"/>
    <w:rsid w:val="00606C3D"/>
    <w:rsid w:val="00607A93"/>
    <w:rsid w:val="00610501"/>
    <w:rsid w:val="00610C08"/>
    <w:rsid w:val="00611516"/>
    <w:rsid w:val="006116CE"/>
    <w:rsid w:val="00611973"/>
    <w:rsid w:val="00611F74"/>
    <w:rsid w:val="0061241D"/>
    <w:rsid w:val="00612A57"/>
    <w:rsid w:val="006130ED"/>
    <w:rsid w:val="00614AD0"/>
    <w:rsid w:val="00615772"/>
    <w:rsid w:val="00615941"/>
    <w:rsid w:val="006159B8"/>
    <w:rsid w:val="006159BE"/>
    <w:rsid w:val="00615F59"/>
    <w:rsid w:val="00616183"/>
    <w:rsid w:val="0061766D"/>
    <w:rsid w:val="00620637"/>
    <w:rsid w:val="0062092D"/>
    <w:rsid w:val="00621256"/>
    <w:rsid w:val="0062178D"/>
    <w:rsid w:val="00621FCC"/>
    <w:rsid w:val="00622CF3"/>
    <w:rsid w:val="00622D67"/>
    <w:rsid w:val="00622D7A"/>
    <w:rsid w:val="00622E4B"/>
    <w:rsid w:val="00623813"/>
    <w:rsid w:val="00623999"/>
    <w:rsid w:val="00624C24"/>
    <w:rsid w:val="00626074"/>
    <w:rsid w:val="00626795"/>
    <w:rsid w:val="00631871"/>
    <w:rsid w:val="00631E0C"/>
    <w:rsid w:val="0063235E"/>
    <w:rsid w:val="0063282C"/>
    <w:rsid w:val="006333C6"/>
    <w:rsid w:val="006333DA"/>
    <w:rsid w:val="00633628"/>
    <w:rsid w:val="006348BB"/>
    <w:rsid w:val="00634D3D"/>
    <w:rsid w:val="00635134"/>
    <w:rsid w:val="00635459"/>
    <w:rsid w:val="00635660"/>
    <w:rsid w:val="006356E2"/>
    <w:rsid w:val="00637C64"/>
    <w:rsid w:val="00637EEC"/>
    <w:rsid w:val="00637F30"/>
    <w:rsid w:val="006400A5"/>
    <w:rsid w:val="006407BD"/>
    <w:rsid w:val="00642078"/>
    <w:rsid w:val="0064244E"/>
    <w:rsid w:val="00642A27"/>
    <w:rsid w:val="00642A65"/>
    <w:rsid w:val="00643CDD"/>
    <w:rsid w:val="00644BEA"/>
    <w:rsid w:val="00644E7F"/>
    <w:rsid w:val="00645400"/>
    <w:rsid w:val="00645C1E"/>
    <w:rsid w:val="00645CA7"/>
    <w:rsid w:val="00645DCE"/>
    <w:rsid w:val="0064605D"/>
    <w:rsid w:val="006465AC"/>
    <w:rsid w:val="006465BF"/>
    <w:rsid w:val="006466D6"/>
    <w:rsid w:val="00647AEC"/>
    <w:rsid w:val="006500FA"/>
    <w:rsid w:val="00650392"/>
    <w:rsid w:val="006503B4"/>
    <w:rsid w:val="00650743"/>
    <w:rsid w:val="00650A3C"/>
    <w:rsid w:val="00651EBD"/>
    <w:rsid w:val="00651EEE"/>
    <w:rsid w:val="00652576"/>
    <w:rsid w:val="00652A9F"/>
    <w:rsid w:val="00653992"/>
    <w:rsid w:val="00653B22"/>
    <w:rsid w:val="006569EF"/>
    <w:rsid w:val="00656B95"/>
    <w:rsid w:val="0065764B"/>
    <w:rsid w:val="006576E6"/>
    <w:rsid w:val="0065777D"/>
    <w:rsid w:val="00657809"/>
    <w:rsid w:val="00657BF4"/>
    <w:rsid w:val="006603FB"/>
    <w:rsid w:val="006605AF"/>
    <w:rsid w:val="006608DF"/>
    <w:rsid w:val="00660DBA"/>
    <w:rsid w:val="0066175F"/>
    <w:rsid w:val="006617B1"/>
    <w:rsid w:val="006623AC"/>
    <w:rsid w:val="00663617"/>
    <w:rsid w:val="00665D65"/>
    <w:rsid w:val="00667222"/>
    <w:rsid w:val="0066759B"/>
    <w:rsid w:val="006678AF"/>
    <w:rsid w:val="006701EF"/>
    <w:rsid w:val="00671A33"/>
    <w:rsid w:val="00672310"/>
    <w:rsid w:val="00672631"/>
    <w:rsid w:val="00673749"/>
    <w:rsid w:val="00673BA5"/>
    <w:rsid w:val="006748C4"/>
    <w:rsid w:val="006755F6"/>
    <w:rsid w:val="00675663"/>
    <w:rsid w:val="00675EEE"/>
    <w:rsid w:val="006764A6"/>
    <w:rsid w:val="00676706"/>
    <w:rsid w:val="006769F1"/>
    <w:rsid w:val="00676AC6"/>
    <w:rsid w:val="00676C4F"/>
    <w:rsid w:val="00680058"/>
    <w:rsid w:val="00680E93"/>
    <w:rsid w:val="00681A1D"/>
    <w:rsid w:val="00681F96"/>
    <w:rsid w:val="00681F9F"/>
    <w:rsid w:val="00682D5B"/>
    <w:rsid w:val="00683CC9"/>
    <w:rsid w:val="006840EA"/>
    <w:rsid w:val="006844E2"/>
    <w:rsid w:val="00684616"/>
    <w:rsid w:val="0068524E"/>
    <w:rsid w:val="00685267"/>
    <w:rsid w:val="006856BA"/>
    <w:rsid w:val="00685EF9"/>
    <w:rsid w:val="00685FFC"/>
    <w:rsid w:val="006872AE"/>
    <w:rsid w:val="00690082"/>
    <w:rsid w:val="00690228"/>
    <w:rsid w:val="00690252"/>
    <w:rsid w:val="00691386"/>
    <w:rsid w:val="00691A69"/>
    <w:rsid w:val="00691CAF"/>
    <w:rsid w:val="00691FD5"/>
    <w:rsid w:val="0069223E"/>
    <w:rsid w:val="006924E8"/>
    <w:rsid w:val="00693AB3"/>
    <w:rsid w:val="00694199"/>
    <w:rsid w:val="006946BB"/>
    <w:rsid w:val="006959A3"/>
    <w:rsid w:val="006969FA"/>
    <w:rsid w:val="00696D2F"/>
    <w:rsid w:val="00697045"/>
    <w:rsid w:val="006977DD"/>
    <w:rsid w:val="00697830"/>
    <w:rsid w:val="006A01DA"/>
    <w:rsid w:val="006A0580"/>
    <w:rsid w:val="006A05E9"/>
    <w:rsid w:val="006A1A4F"/>
    <w:rsid w:val="006A1DDA"/>
    <w:rsid w:val="006A2233"/>
    <w:rsid w:val="006A3407"/>
    <w:rsid w:val="006A34B0"/>
    <w:rsid w:val="006A35D5"/>
    <w:rsid w:val="006A3AD9"/>
    <w:rsid w:val="006A5035"/>
    <w:rsid w:val="006A5535"/>
    <w:rsid w:val="006A565D"/>
    <w:rsid w:val="006A5852"/>
    <w:rsid w:val="006A748A"/>
    <w:rsid w:val="006A77F5"/>
    <w:rsid w:val="006B0035"/>
    <w:rsid w:val="006B09D2"/>
    <w:rsid w:val="006B0CB6"/>
    <w:rsid w:val="006B1554"/>
    <w:rsid w:val="006B2018"/>
    <w:rsid w:val="006B24D9"/>
    <w:rsid w:val="006B4322"/>
    <w:rsid w:val="006B4879"/>
    <w:rsid w:val="006B4C97"/>
    <w:rsid w:val="006B594B"/>
    <w:rsid w:val="006B6445"/>
    <w:rsid w:val="006B6CE5"/>
    <w:rsid w:val="006B7828"/>
    <w:rsid w:val="006B7996"/>
    <w:rsid w:val="006B7AF0"/>
    <w:rsid w:val="006B7D14"/>
    <w:rsid w:val="006C0977"/>
    <w:rsid w:val="006C1D02"/>
    <w:rsid w:val="006C2718"/>
    <w:rsid w:val="006C2732"/>
    <w:rsid w:val="006C2CDB"/>
    <w:rsid w:val="006C31B3"/>
    <w:rsid w:val="006C419E"/>
    <w:rsid w:val="006C4A31"/>
    <w:rsid w:val="006C55F5"/>
    <w:rsid w:val="006C5AC2"/>
    <w:rsid w:val="006C69BE"/>
    <w:rsid w:val="006C6AFB"/>
    <w:rsid w:val="006C6BB4"/>
    <w:rsid w:val="006C7CAC"/>
    <w:rsid w:val="006C7D10"/>
    <w:rsid w:val="006D0511"/>
    <w:rsid w:val="006D0CD2"/>
    <w:rsid w:val="006D1F44"/>
    <w:rsid w:val="006D2036"/>
    <w:rsid w:val="006D2735"/>
    <w:rsid w:val="006D2A77"/>
    <w:rsid w:val="006D36BF"/>
    <w:rsid w:val="006D38D3"/>
    <w:rsid w:val="006D45B2"/>
    <w:rsid w:val="006D4728"/>
    <w:rsid w:val="006D47E6"/>
    <w:rsid w:val="006D4C0B"/>
    <w:rsid w:val="006D54EC"/>
    <w:rsid w:val="006D6462"/>
    <w:rsid w:val="006D6473"/>
    <w:rsid w:val="006D766A"/>
    <w:rsid w:val="006D76FC"/>
    <w:rsid w:val="006D77C9"/>
    <w:rsid w:val="006E0328"/>
    <w:rsid w:val="006E0CC2"/>
    <w:rsid w:val="006E0F6D"/>
    <w:rsid w:val="006E0FCC"/>
    <w:rsid w:val="006E1E96"/>
    <w:rsid w:val="006E2803"/>
    <w:rsid w:val="006E357B"/>
    <w:rsid w:val="006E3CA7"/>
    <w:rsid w:val="006E49A4"/>
    <w:rsid w:val="006E4A69"/>
    <w:rsid w:val="006E5AFE"/>
    <w:rsid w:val="006E5C37"/>
    <w:rsid w:val="006E5E21"/>
    <w:rsid w:val="006E6913"/>
    <w:rsid w:val="006E6A2C"/>
    <w:rsid w:val="006F0122"/>
    <w:rsid w:val="006F0E65"/>
    <w:rsid w:val="006F0EDE"/>
    <w:rsid w:val="006F1481"/>
    <w:rsid w:val="006F19E7"/>
    <w:rsid w:val="006F2648"/>
    <w:rsid w:val="006F276B"/>
    <w:rsid w:val="006F27DD"/>
    <w:rsid w:val="006F2F10"/>
    <w:rsid w:val="006F3423"/>
    <w:rsid w:val="006F34E7"/>
    <w:rsid w:val="006F3685"/>
    <w:rsid w:val="006F37D5"/>
    <w:rsid w:val="006F4262"/>
    <w:rsid w:val="006F482B"/>
    <w:rsid w:val="006F5F8E"/>
    <w:rsid w:val="006F6311"/>
    <w:rsid w:val="006F6460"/>
    <w:rsid w:val="006F755F"/>
    <w:rsid w:val="006F7A51"/>
    <w:rsid w:val="006F7DD7"/>
    <w:rsid w:val="006F7FBE"/>
    <w:rsid w:val="00700294"/>
    <w:rsid w:val="00701552"/>
    <w:rsid w:val="00701952"/>
    <w:rsid w:val="00701A32"/>
    <w:rsid w:val="00701F4D"/>
    <w:rsid w:val="00702556"/>
    <w:rsid w:val="0070277E"/>
    <w:rsid w:val="00702CE3"/>
    <w:rsid w:val="00703A9E"/>
    <w:rsid w:val="00704156"/>
    <w:rsid w:val="00704492"/>
    <w:rsid w:val="007048DE"/>
    <w:rsid w:val="00704A50"/>
    <w:rsid w:val="00705521"/>
    <w:rsid w:val="00705CDE"/>
    <w:rsid w:val="007069FC"/>
    <w:rsid w:val="00706D00"/>
    <w:rsid w:val="00706FB8"/>
    <w:rsid w:val="00707114"/>
    <w:rsid w:val="00710306"/>
    <w:rsid w:val="007108FB"/>
    <w:rsid w:val="00711221"/>
    <w:rsid w:val="00711754"/>
    <w:rsid w:val="00712675"/>
    <w:rsid w:val="007126E6"/>
    <w:rsid w:val="0071331A"/>
    <w:rsid w:val="00713808"/>
    <w:rsid w:val="00713AE1"/>
    <w:rsid w:val="00713B0F"/>
    <w:rsid w:val="0071430E"/>
    <w:rsid w:val="007144E8"/>
    <w:rsid w:val="007146F4"/>
    <w:rsid w:val="00714C33"/>
    <w:rsid w:val="007151B6"/>
    <w:rsid w:val="0071520D"/>
    <w:rsid w:val="0071599A"/>
    <w:rsid w:val="00715EDB"/>
    <w:rsid w:val="0071600C"/>
    <w:rsid w:val="007160D5"/>
    <w:rsid w:val="007163FB"/>
    <w:rsid w:val="007173D8"/>
    <w:rsid w:val="007177B4"/>
    <w:rsid w:val="007178D3"/>
    <w:rsid w:val="00717C2E"/>
    <w:rsid w:val="00717C44"/>
    <w:rsid w:val="00720161"/>
    <w:rsid w:val="007204FA"/>
    <w:rsid w:val="00720FC4"/>
    <w:rsid w:val="007210B4"/>
    <w:rsid w:val="007213B3"/>
    <w:rsid w:val="00721498"/>
    <w:rsid w:val="0072225A"/>
    <w:rsid w:val="007223CB"/>
    <w:rsid w:val="007227BE"/>
    <w:rsid w:val="00722938"/>
    <w:rsid w:val="007229E1"/>
    <w:rsid w:val="00723A1A"/>
    <w:rsid w:val="00723DA5"/>
    <w:rsid w:val="007241A4"/>
    <w:rsid w:val="0072457F"/>
    <w:rsid w:val="007245C5"/>
    <w:rsid w:val="00724605"/>
    <w:rsid w:val="007249C2"/>
    <w:rsid w:val="00724B37"/>
    <w:rsid w:val="00725406"/>
    <w:rsid w:val="0072621B"/>
    <w:rsid w:val="00726E41"/>
    <w:rsid w:val="0072772D"/>
    <w:rsid w:val="00730555"/>
    <w:rsid w:val="007312CC"/>
    <w:rsid w:val="0073132D"/>
    <w:rsid w:val="00732073"/>
    <w:rsid w:val="007321B6"/>
    <w:rsid w:val="00732720"/>
    <w:rsid w:val="00734342"/>
    <w:rsid w:val="0073538E"/>
    <w:rsid w:val="0073549A"/>
    <w:rsid w:val="0073570D"/>
    <w:rsid w:val="00735B36"/>
    <w:rsid w:val="007362F2"/>
    <w:rsid w:val="007363FC"/>
    <w:rsid w:val="0073692A"/>
    <w:rsid w:val="00736A64"/>
    <w:rsid w:val="00736BA2"/>
    <w:rsid w:val="00736E74"/>
    <w:rsid w:val="007370C5"/>
    <w:rsid w:val="00737302"/>
    <w:rsid w:val="00737766"/>
    <w:rsid w:val="00737DB4"/>
    <w:rsid w:val="00737F6A"/>
    <w:rsid w:val="007410B6"/>
    <w:rsid w:val="007417BB"/>
    <w:rsid w:val="00741C48"/>
    <w:rsid w:val="00741F59"/>
    <w:rsid w:val="00741FC4"/>
    <w:rsid w:val="007426A0"/>
    <w:rsid w:val="00743CB9"/>
    <w:rsid w:val="00744C6F"/>
    <w:rsid w:val="007452E8"/>
    <w:rsid w:val="007453DB"/>
    <w:rsid w:val="007457F6"/>
    <w:rsid w:val="00745ABB"/>
    <w:rsid w:val="00746E38"/>
    <w:rsid w:val="00747094"/>
    <w:rsid w:val="007471B2"/>
    <w:rsid w:val="00747CD5"/>
    <w:rsid w:val="00747DE1"/>
    <w:rsid w:val="007510CA"/>
    <w:rsid w:val="00751A25"/>
    <w:rsid w:val="00751C5B"/>
    <w:rsid w:val="00752563"/>
    <w:rsid w:val="00752A7E"/>
    <w:rsid w:val="00752AAD"/>
    <w:rsid w:val="00753B51"/>
    <w:rsid w:val="0075437F"/>
    <w:rsid w:val="007549C3"/>
    <w:rsid w:val="00754E76"/>
    <w:rsid w:val="00755D66"/>
    <w:rsid w:val="00756378"/>
    <w:rsid w:val="0075660E"/>
    <w:rsid w:val="00756629"/>
    <w:rsid w:val="00756A87"/>
    <w:rsid w:val="00756D63"/>
    <w:rsid w:val="00756E67"/>
    <w:rsid w:val="00756FD5"/>
    <w:rsid w:val="007575D2"/>
    <w:rsid w:val="007576AE"/>
    <w:rsid w:val="00757B4F"/>
    <w:rsid w:val="00757B6A"/>
    <w:rsid w:val="00760A18"/>
    <w:rsid w:val="007610E0"/>
    <w:rsid w:val="00761D7A"/>
    <w:rsid w:val="007621AA"/>
    <w:rsid w:val="0076260A"/>
    <w:rsid w:val="00762B5D"/>
    <w:rsid w:val="00762CEC"/>
    <w:rsid w:val="0076372D"/>
    <w:rsid w:val="00763D4B"/>
    <w:rsid w:val="00763E3E"/>
    <w:rsid w:val="00764255"/>
    <w:rsid w:val="007642A7"/>
    <w:rsid w:val="007648E9"/>
    <w:rsid w:val="00764988"/>
    <w:rsid w:val="00764A67"/>
    <w:rsid w:val="00764B3D"/>
    <w:rsid w:val="00764D74"/>
    <w:rsid w:val="0076551E"/>
    <w:rsid w:val="00766272"/>
    <w:rsid w:val="00766498"/>
    <w:rsid w:val="00766781"/>
    <w:rsid w:val="00770F6B"/>
    <w:rsid w:val="00771883"/>
    <w:rsid w:val="007720D9"/>
    <w:rsid w:val="007720FC"/>
    <w:rsid w:val="00772463"/>
    <w:rsid w:val="0077298E"/>
    <w:rsid w:val="00772BE4"/>
    <w:rsid w:val="00773517"/>
    <w:rsid w:val="00774608"/>
    <w:rsid w:val="00774C24"/>
    <w:rsid w:val="007759BA"/>
    <w:rsid w:val="0077649F"/>
    <w:rsid w:val="007767F5"/>
    <w:rsid w:val="00776970"/>
    <w:rsid w:val="00776DC2"/>
    <w:rsid w:val="00777318"/>
    <w:rsid w:val="00777840"/>
    <w:rsid w:val="0077792C"/>
    <w:rsid w:val="00777DE3"/>
    <w:rsid w:val="00777E27"/>
    <w:rsid w:val="00780122"/>
    <w:rsid w:val="00780F0F"/>
    <w:rsid w:val="0078148C"/>
    <w:rsid w:val="00781C40"/>
    <w:rsid w:val="00781CD4"/>
    <w:rsid w:val="0078214B"/>
    <w:rsid w:val="00782365"/>
    <w:rsid w:val="007827D4"/>
    <w:rsid w:val="00782AE6"/>
    <w:rsid w:val="007838FB"/>
    <w:rsid w:val="00783B77"/>
    <w:rsid w:val="00783D3D"/>
    <w:rsid w:val="00783ED6"/>
    <w:rsid w:val="0078498A"/>
    <w:rsid w:val="00784B48"/>
    <w:rsid w:val="0078512F"/>
    <w:rsid w:val="007856F4"/>
    <w:rsid w:val="00786272"/>
    <w:rsid w:val="007868B7"/>
    <w:rsid w:val="00786CE5"/>
    <w:rsid w:val="00787296"/>
    <w:rsid w:val="0078781D"/>
    <w:rsid w:val="0078789A"/>
    <w:rsid w:val="007878FE"/>
    <w:rsid w:val="0079097A"/>
    <w:rsid w:val="00790F00"/>
    <w:rsid w:val="00792207"/>
    <w:rsid w:val="00792881"/>
    <w:rsid w:val="007928DA"/>
    <w:rsid w:val="00792B64"/>
    <w:rsid w:val="00792E29"/>
    <w:rsid w:val="007931F6"/>
    <w:rsid w:val="0079379A"/>
    <w:rsid w:val="0079384F"/>
    <w:rsid w:val="00794953"/>
    <w:rsid w:val="0079632B"/>
    <w:rsid w:val="0079636A"/>
    <w:rsid w:val="00797429"/>
    <w:rsid w:val="007974E2"/>
    <w:rsid w:val="00797A4F"/>
    <w:rsid w:val="007A066B"/>
    <w:rsid w:val="007A0FFE"/>
    <w:rsid w:val="007A15A3"/>
    <w:rsid w:val="007A1F2F"/>
    <w:rsid w:val="007A2A5C"/>
    <w:rsid w:val="007A374B"/>
    <w:rsid w:val="007A382C"/>
    <w:rsid w:val="007A3A65"/>
    <w:rsid w:val="007A3F0A"/>
    <w:rsid w:val="007A44F3"/>
    <w:rsid w:val="007A4FD7"/>
    <w:rsid w:val="007A5150"/>
    <w:rsid w:val="007A5373"/>
    <w:rsid w:val="007A6463"/>
    <w:rsid w:val="007A671F"/>
    <w:rsid w:val="007A789F"/>
    <w:rsid w:val="007A7D50"/>
    <w:rsid w:val="007A7FDF"/>
    <w:rsid w:val="007B0286"/>
    <w:rsid w:val="007B16A4"/>
    <w:rsid w:val="007B20C9"/>
    <w:rsid w:val="007B2198"/>
    <w:rsid w:val="007B2BA6"/>
    <w:rsid w:val="007B2CFC"/>
    <w:rsid w:val="007B302E"/>
    <w:rsid w:val="007B4628"/>
    <w:rsid w:val="007B4C89"/>
    <w:rsid w:val="007B54C2"/>
    <w:rsid w:val="007B553A"/>
    <w:rsid w:val="007B57E3"/>
    <w:rsid w:val="007B6968"/>
    <w:rsid w:val="007B75BC"/>
    <w:rsid w:val="007B7974"/>
    <w:rsid w:val="007B79EC"/>
    <w:rsid w:val="007B79FB"/>
    <w:rsid w:val="007C08E9"/>
    <w:rsid w:val="007C0BD6"/>
    <w:rsid w:val="007C0D20"/>
    <w:rsid w:val="007C151C"/>
    <w:rsid w:val="007C273D"/>
    <w:rsid w:val="007C27DA"/>
    <w:rsid w:val="007C3629"/>
    <w:rsid w:val="007C3806"/>
    <w:rsid w:val="007C456E"/>
    <w:rsid w:val="007C5A77"/>
    <w:rsid w:val="007C5BB7"/>
    <w:rsid w:val="007C66B8"/>
    <w:rsid w:val="007C713D"/>
    <w:rsid w:val="007C7307"/>
    <w:rsid w:val="007D037D"/>
    <w:rsid w:val="007D06E0"/>
    <w:rsid w:val="007D07D5"/>
    <w:rsid w:val="007D0917"/>
    <w:rsid w:val="007D0F1E"/>
    <w:rsid w:val="007D137F"/>
    <w:rsid w:val="007D1B25"/>
    <w:rsid w:val="007D1C64"/>
    <w:rsid w:val="007D1DAB"/>
    <w:rsid w:val="007D1F75"/>
    <w:rsid w:val="007D2065"/>
    <w:rsid w:val="007D2287"/>
    <w:rsid w:val="007D2328"/>
    <w:rsid w:val="007D32DD"/>
    <w:rsid w:val="007D37B1"/>
    <w:rsid w:val="007D458C"/>
    <w:rsid w:val="007D4C51"/>
    <w:rsid w:val="007D4C65"/>
    <w:rsid w:val="007D5DF4"/>
    <w:rsid w:val="007D66C5"/>
    <w:rsid w:val="007D6DCE"/>
    <w:rsid w:val="007D72C4"/>
    <w:rsid w:val="007D73AB"/>
    <w:rsid w:val="007D7631"/>
    <w:rsid w:val="007D7C10"/>
    <w:rsid w:val="007E0753"/>
    <w:rsid w:val="007E0B81"/>
    <w:rsid w:val="007E1789"/>
    <w:rsid w:val="007E25A5"/>
    <w:rsid w:val="007E2CFE"/>
    <w:rsid w:val="007E3D14"/>
    <w:rsid w:val="007E49FE"/>
    <w:rsid w:val="007E4FAD"/>
    <w:rsid w:val="007E5421"/>
    <w:rsid w:val="007E59C9"/>
    <w:rsid w:val="007E6758"/>
    <w:rsid w:val="007E6826"/>
    <w:rsid w:val="007F0072"/>
    <w:rsid w:val="007F1784"/>
    <w:rsid w:val="007F1ABB"/>
    <w:rsid w:val="007F23C6"/>
    <w:rsid w:val="007F2E47"/>
    <w:rsid w:val="007F2EB6"/>
    <w:rsid w:val="007F3BB9"/>
    <w:rsid w:val="007F3C2B"/>
    <w:rsid w:val="007F419D"/>
    <w:rsid w:val="007F4666"/>
    <w:rsid w:val="007F4B03"/>
    <w:rsid w:val="007F4BFC"/>
    <w:rsid w:val="007F54C3"/>
    <w:rsid w:val="007F552C"/>
    <w:rsid w:val="007F59CB"/>
    <w:rsid w:val="007F62BE"/>
    <w:rsid w:val="007F6F96"/>
    <w:rsid w:val="007F715D"/>
    <w:rsid w:val="007F76A5"/>
    <w:rsid w:val="007F7D21"/>
    <w:rsid w:val="007F7EF2"/>
    <w:rsid w:val="008005DC"/>
    <w:rsid w:val="0080151D"/>
    <w:rsid w:val="008016AD"/>
    <w:rsid w:val="0080240C"/>
    <w:rsid w:val="0080281B"/>
    <w:rsid w:val="00802949"/>
    <w:rsid w:val="0080301E"/>
    <w:rsid w:val="0080365F"/>
    <w:rsid w:val="00803AD4"/>
    <w:rsid w:val="00803DBE"/>
    <w:rsid w:val="00804520"/>
    <w:rsid w:val="008045F9"/>
    <w:rsid w:val="00804673"/>
    <w:rsid w:val="008049DC"/>
    <w:rsid w:val="00804B7C"/>
    <w:rsid w:val="00805340"/>
    <w:rsid w:val="0080656B"/>
    <w:rsid w:val="00806B4C"/>
    <w:rsid w:val="00807311"/>
    <w:rsid w:val="008104E1"/>
    <w:rsid w:val="0081105F"/>
    <w:rsid w:val="00811420"/>
    <w:rsid w:val="00812375"/>
    <w:rsid w:val="00812BE5"/>
    <w:rsid w:val="00813D86"/>
    <w:rsid w:val="00813D94"/>
    <w:rsid w:val="008140E7"/>
    <w:rsid w:val="00814DE6"/>
    <w:rsid w:val="00815278"/>
    <w:rsid w:val="0081532E"/>
    <w:rsid w:val="00815B97"/>
    <w:rsid w:val="0081663A"/>
    <w:rsid w:val="00816AD4"/>
    <w:rsid w:val="008172BF"/>
    <w:rsid w:val="00817429"/>
    <w:rsid w:val="00820470"/>
    <w:rsid w:val="00820D9E"/>
    <w:rsid w:val="00820FFC"/>
    <w:rsid w:val="0082138E"/>
    <w:rsid w:val="00821514"/>
    <w:rsid w:val="00821E35"/>
    <w:rsid w:val="008220DA"/>
    <w:rsid w:val="00822DDB"/>
    <w:rsid w:val="00823584"/>
    <w:rsid w:val="008237CC"/>
    <w:rsid w:val="00823BD7"/>
    <w:rsid w:val="00824591"/>
    <w:rsid w:val="008245DD"/>
    <w:rsid w:val="00824A1B"/>
    <w:rsid w:val="00824AED"/>
    <w:rsid w:val="00824E7D"/>
    <w:rsid w:val="008259DA"/>
    <w:rsid w:val="00825BFF"/>
    <w:rsid w:val="0082607B"/>
    <w:rsid w:val="00826A12"/>
    <w:rsid w:val="00827820"/>
    <w:rsid w:val="00827AE3"/>
    <w:rsid w:val="00830EA3"/>
    <w:rsid w:val="00830FB6"/>
    <w:rsid w:val="00831820"/>
    <w:rsid w:val="00831B8B"/>
    <w:rsid w:val="00831DA9"/>
    <w:rsid w:val="00831F7C"/>
    <w:rsid w:val="00832220"/>
    <w:rsid w:val="008322B8"/>
    <w:rsid w:val="0083263E"/>
    <w:rsid w:val="0083405D"/>
    <w:rsid w:val="008347FB"/>
    <w:rsid w:val="00834BCD"/>
    <w:rsid w:val="008352D4"/>
    <w:rsid w:val="00835D20"/>
    <w:rsid w:val="008366DF"/>
    <w:rsid w:val="00836DB9"/>
    <w:rsid w:val="008371BF"/>
    <w:rsid w:val="0083755A"/>
    <w:rsid w:val="00837807"/>
    <w:rsid w:val="00837C67"/>
    <w:rsid w:val="00837D31"/>
    <w:rsid w:val="0084087B"/>
    <w:rsid w:val="00840C90"/>
    <w:rsid w:val="00840F52"/>
    <w:rsid w:val="008415B0"/>
    <w:rsid w:val="00841F13"/>
    <w:rsid w:val="00842028"/>
    <w:rsid w:val="00842AA6"/>
    <w:rsid w:val="00842CB2"/>
    <w:rsid w:val="008432F9"/>
    <w:rsid w:val="008436B8"/>
    <w:rsid w:val="008441CE"/>
    <w:rsid w:val="00844516"/>
    <w:rsid w:val="00844E1E"/>
    <w:rsid w:val="008460B6"/>
    <w:rsid w:val="008464C7"/>
    <w:rsid w:val="008469A9"/>
    <w:rsid w:val="00847084"/>
    <w:rsid w:val="00847DF1"/>
    <w:rsid w:val="00847E7E"/>
    <w:rsid w:val="0085010F"/>
    <w:rsid w:val="00850592"/>
    <w:rsid w:val="00850684"/>
    <w:rsid w:val="00850C9D"/>
    <w:rsid w:val="00852B59"/>
    <w:rsid w:val="00852F5F"/>
    <w:rsid w:val="00853132"/>
    <w:rsid w:val="00853580"/>
    <w:rsid w:val="00856272"/>
    <w:rsid w:val="008563FF"/>
    <w:rsid w:val="00856786"/>
    <w:rsid w:val="00857D54"/>
    <w:rsid w:val="0086018B"/>
    <w:rsid w:val="00860305"/>
    <w:rsid w:val="00861187"/>
    <w:rsid w:val="008611DD"/>
    <w:rsid w:val="008613E1"/>
    <w:rsid w:val="008620DE"/>
    <w:rsid w:val="008627D7"/>
    <w:rsid w:val="00862D83"/>
    <w:rsid w:val="00863C02"/>
    <w:rsid w:val="008652F2"/>
    <w:rsid w:val="00865BD2"/>
    <w:rsid w:val="00866867"/>
    <w:rsid w:val="008702B6"/>
    <w:rsid w:val="0087031D"/>
    <w:rsid w:val="0087188E"/>
    <w:rsid w:val="00872257"/>
    <w:rsid w:val="00872966"/>
    <w:rsid w:val="00872975"/>
    <w:rsid w:val="00872DF0"/>
    <w:rsid w:val="00872EF4"/>
    <w:rsid w:val="00873997"/>
    <w:rsid w:val="00874A4B"/>
    <w:rsid w:val="00874E2C"/>
    <w:rsid w:val="008753E6"/>
    <w:rsid w:val="0087569B"/>
    <w:rsid w:val="00875815"/>
    <w:rsid w:val="0087722C"/>
    <w:rsid w:val="0087738C"/>
    <w:rsid w:val="008802AF"/>
    <w:rsid w:val="0088086A"/>
    <w:rsid w:val="00880B1A"/>
    <w:rsid w:val="00881069"/>
    <w:rsid w:val="00881926"/>
    <w:rsid w:val="00882A76"/>
    <w:rsid w:val="0088318F"/>
    <w:rsid w:val="0088331D"/>
    <w:rsid w:val="00883F6B"/>
    <w:rsid w:val="0088435E"/>
    <w:rsid w:val="00884564"/>
    <w:rsid w:val="008852B0"/>
    <w:rsid w:val="00885780"/>
    <w:rsid w:val="00885824"/>
    <w:rsid w:val="008859A1"/>
    <w:rsid w:val="00885AE7"/>
    <w:rsid w:val="0088618B"/>
    <w:rsid w:val="00886B60"/>
    <w:rsid w:val="00887889"/>
    <w:rsid w:val="0088792F"/>
    <w:rsid w:val="00887F7D"/>
    <w:rsid w:val="008902DC"/>
    <w:rsid w:val="00890C61"/>
    <w:rsid w:val="008914F2"/>
    <w:rsid w:val="00891B07"/>
    <w:rsid w:val="00891FFD"/>
    <w:rsid w:val="008920FF"/>
    <w:rsid w:val="00892352"/>
    <w:rsid w:val="008926E8"/>
    <w:rsid w:val="00892E6F"/>
    <w:rsid w:val="00893532"/>
    <w:rsid w:val="0089362D"/>
    <w:rsid w:val="00893AAD"/>
    <w:rsid w:val="00893D53"/>
    <w:rsid w:val="00894A17"/>
    <w:rsid w:val="00894F19"/>
    <w:rsid w:val="0089627C"/>
    <w:rsid w:val="008966A7"/>
    <w:rsid w:val="00896A10"/>
    <w:rsid w:val="00896A7F"/>
    <w:rsid w:val="00896BCE"/>
    <w:rsid w:val="00896F88"/>
    <w:rsid w:val="008971B5"/>
    <w:rsid w:val="00897D09"/>
    <w:rsid w:val="008A04B1"/>
    <w:rsid w:val="008A14D9"/>
    <w:rsid w:val="008A1A8C"/>
    <w:rsid w:val="008A1B65"/>
    <w:rsid w:val="008A30FE"/>
    <w:rsid w:val="008A367B"/>
    <w:rsid w:val="008A5370"/>
    <w:rsid w:val="008A5D26"/>
    <w:rsid w:val="008A6B13"/>
    <w:rsid w:val="008A6ECB"/>
    <w:rsid w:val="008A7A12"/>
    <w:rsid w:val="008A7B54"/>
    <w:rsid w:val="008B063A"/>
    <w:rsid w:val="008B08AA"/>
    <w:rsid w:val="008B0BF9"/>
    <w:rsid w:val="008B11B6"/>
    <w:rsid w:val="008B1574"/>
    <w:rsid w:val="008B1E25"/>
    <w:rsid w:val="008B2633"/>
    <w:rsid w:val="008B2866"/>
    <w:rsid w:val="008B2ABC"/>
    <w:rsid w:val="008B30C4"/>
    <w:rsid w:val="008B357E"/>
    <w:rsid w:val="008B3859"/>
    <w:rsid w:val="008B436D"/>
    <w:rsid w:val="008B45E6"/>
    <w:rsid w:val="008B4A21"/>
    <w:rsid w:val="008B4E49"/>
    <w:rsid w:val="008B546F"/>
    <w:rsid w:val="008B5561"/>
    <w:rsid w:val="008B5F77"/>
    <w:rsid w:val="008B6132"/>
    <w:rsid w:val="008B64C4"/>
    <w:rsid w:val="008B75D8"/>
    <w:rsid w:val="008B7712"/>
    <w:rsid w:val="008B7B26"/>
    <w:rsid w:val="008C02F3"/>
    <w:rsid w:val="008C1CD5"/>
    <w:rsid w:val="008C2365"/>
    <w:rsid w:val="008C276D"/>
    <w:rsid w:val="008C2B49"/>
    <w:rsid w:val="008C2CB3"/>
    <w:rsid w:val="008C3524"/>
    <w:rsid w:val="008C3A5B"/>
    <w:rsid w:val="008C4061"/>
    <w:rsid w:val="008C41EB"/>
    <w:rsid w:val="008C4229"/>
    <w:rsid w:val="008C450A"/>
    <w:rsid w:val="008C4EF9"/>
    <w:rsid w:val="008C529B"/>
    <w:rsid w:val="008C59B8"/>
    <w:rsid w:val="008C5BDB"/>
    <w:rsid w:val="008C5BE0"/>
    <w:rsid w:val="008C5DA7"/>
    <w:rsid w:val="008C7233"/>
    <w:rsid w:val="008C7304"/>
    <w:rsid w:val="008C7CB4"/>
    <w:rsid w:val="008C7D0C"/>
    <w:rsid w:val="008D025F"/>
    <w:rsid w:val="008D09DB"/>
    <w:rsid w:val="008D0ABB"/>
    <w:rsid w:val="008D184D"/>
    <w:rsid w:val="008D201F"/>
    <w:rsid w:val="008D2268"/>
    <w:rsid w:val="008D2434"/>
    <w:rsid w:val="008D2B27"/>
    <w:rsid w:val="008D2BA3"/>
    <w:rsid w:val="008D404F"/>
    <w:rsid w:val="008D4074"/>
    <w:rsid w:val="008D4363"/>
    <w:rsid w:val="008D49FD"/>
    <w:rsid w:val="008D4FA5"/>
    <w:rsid w:val="008D58F2"/>
    <w:rsid w:val="008D5E90"/>
    <w:rsid w:val="008D6030"/>
    <w:rsid w:val="008E078D"/>
    <w:rsid w:val="008E0D3B"/>
    <w:rsid w:val="008E156E"/>
    <w:rsid w:val="008E171D"/>
    <w:rsid w:val="008E2785"/>
    <w:rsid w:val="008E2DEA"/>
    <w:rsid w:val="008E3F0E"/>
    <w:rsid w:val="008E3F1B"/>
    <w:rsid w:val="008E5004"/>
    <w:rsid w:val="008E5D4B"/>
    <w:rsid w:val="008E663E"/>
    <w:rsid w:val="008E78A3"/>
    <w:rsid w:val="008E7C60"/>
    <w:rsid w:val="008E7EEC"/>
    <w:rsid w:val="008F0654"/>
    <w:rsid w:val="008F06CB"/>
    <w:rsid w:val="008F079A"/>
    <w:rsid w:val="008F23DC"/>
    <w:rsid w:val="008F2E83"/>
    <w:rsid w:val="008F3055"/>
    <w:rsid w:val="008F3130"/>
    <w:rsid w:val="008F38C6"/>
    <w:rsid w:val="008F39F1"/>
    <w:rsid w:val="008F3F9A"/>
    <w:rsid w:val="008F467E"/>
    <w:rsid w:val="008F4F98"/>
    <w:rsid w:val="008F5628"/>
    <w:rsid w:val="008F57BD"/>
    <w:rsid w:val="008F612A"/>
    <w:rsid w:val="00900FFF"/>
    <w:rsid w:val="009015D3"/>
    <w:rsid w:val="00901DD0"/>
    <w:rsid w:val="0090241D"/>
    <w:rsid w:val="00902713"/>
    <w:rsid w:val="0090293D"/>
    <w:rsid w:val="009034DE"/>
    <w:rsid w:val="00903E5F"/>
    <w:rsid w:val="0090414F"/>
    <w:rsid w:val="009041D1"/>
    <w:rsid w:val="00904AAA"/>
    <w:rsid w:val="00905396"/>
    <w:rsid w:val="0090605D"/>
    <w:rsid w:val="00906419"/>
    <w:rsid w:val="009068AF"/>
    <w:rsid w:val="0090696E"/>
    <w:rsid w:val="00907840"/>
    <w:rsid w:val="00910207"/>
    <w:rsid w:val="009115D2"/>
    <w:rsid w:val="00911FB2"/>
    <w:rsid w:val="00912889"/>
    <w:rsid w:val="00912CBC"/>
    <w:rsid w:val="00913A42"/>
    <w:rsid w:val="00914167"/>
    <w:rsid w:val="009143DB"/>
    <w:rsid w:val="00915065"/>
    <w:rsid w:val="0091578C"/>
    <w:rsid w:val="00916CDE"/>
    <w:rsid w:val="00916F5A"/>
    <w:rsid w:val="00917CE5"/>
    <w:rsid w:val="009208FC"/>
    <w:rsid w:val="009217C0"/>
    <w:rsid w:val="00921C1A"/>
    <w:rsid w:val="00923216"/>
    <w:rsid w:val="00923B59"/>
    <w:rsid w:val="00924662"/>
    <w:rsid w:val="00924F8A"/>
    <w:rsid w:val="00925241"/>
    <w:rsid w:val="009254C1"/>
    <w:rsid w:val="00925701"/>
    <w:rsid w:val="00925BCE"/>
    <w:rsid w:val="00925CEC"/>
    <w:rsid w:val="00926112"/>
    <w:rsid w:val="00926684"/>
    <w:rsid w:val="00926A3F"/>
    <w:rsid w:val="0092794E"/>
    <w:rsid w:val="009305E7"/>
    <w:rsid w:val="009306B3"/>
    <w:rsid w:val="00930D30"/>
    <w:rsid w:val="00930E54"/>
    <w:rsid w:val="00931364"/>
    <w:rsid w:val="00931B64"/>
    <w:rsid w:val="009332A2"/>
    <w:rsid w:val="00933B14"/>
    <w:rsid w:val="00933DBC"/>
    <w:rsid w:val="0093401A"/>
    <w:rsid w:val="0093408D"/>
    <w:rsid w:val="00934443"/>
    <w:rsid w:val="0093520F"/>
    <w:rsid w:val="00935632"/>
    <w:rsid w:val="009356FD"/>
    <w:rsid w:val="009366CA"/>
    <w:rsid w:val="00936F22"/>
    <w:rsid w:val="00936F4D"/>
    <w:rsid w:val="00937598"/>
    <w:rsid w:val="0093790B"/>
    <w:rsid w:val="00937F34"/>
    <w:rsid w:val="009419BA"/>
    <w:rsid w:val="009428EB"/>
    <w:rsid w:val="00942ECA"/>
    <w:rsid w:val="00943217"/>
    <w:rsid w:val="00943751"/>
    <w:rsid w:val="009438D8"/>
    <w:rsid w:val="00944824"/>
    <w:rsid w:val="00945CBE"/>
    <w:rsid w:val="00946158"/>
    <w:rsid w:val="00946824"/>
    <w:rsid w:val="00946DD0"/>
    <w:rsid w:val="00947181"/>
    <w:rsid w:val="00947227"/>
    <w:rsid w:val="009479FC"/>
    <w:rsid w:val="009509E6"/>
    <w:rsid w:val="00950F17"/>
    <w:rsid w:val="00951878"/>
    <w:rsid w:val="00952018"/>
    <w:rsid w:val="00952800"/>
    <w:rsid w:val="00952E3F"/>
    <w:rsid w:val="0095300D"/>
    <w:rsid w:val="00953A90"/>
    <w:rsid w:val="009541AE"/>
    <w:rsid w:val="009543D0"/>
    <w:rsid w:val="00954F16"/>
    <w:rsid w:val="009559CD"/>
    <w:rsid w:val="00956812"/>
    <w:rsid w:val="0095700C"/>
    <w:rsid w:val="0095719A"/>
    <w:rsid w:val="00957B4C"/>
    <w:rsid w:val="00957C31"/>
    <w:rsid w:val="00957F75"/>
    <w:rsid w:val="00960E23"/>
    <w:rsid w:val="00961547"/>
    <w:rsid w:val="00962345"/>
    <w:rsid w:val="009623E9"/>
    <w:rsid w:val="00962EF7"/>
    <w:rsid w:val="00963EEB"/>
    <w:rsid w:val="00964649"/>
    <w:rsid w:val="009648BC"/>
    <w:rsid w:val="00964C2F"/>
    <w:rsid w:val="009653E8"/>
    <w:rsid w:val="00965F88"/>
    <w:rsid w:val="0096682F"/>
    <w:rsid w:val="00970848"/>
    <w:rsid w:val="00970F0F"/>
    <w:rsid w:val="009714E7"/>
    <w:rsid w:val="009718AA"/>
    <w:rsid w:val="0097207C"/>
    <w:rsid w:val="009738BB"/>
    <w:rsid w:val="009742A7"/>
    <w:rsid w:val="009742BF"/>
    <w:rsid w:val="00975005"/>
    <w:rsid w:val="00976977"/>
    <w:rsid w:val="00977466"/>
    <w:rsid w:val="00977998"/>
    <w:rsid w:val="00977AD9"/>
    <w:rsid w:val="00977D6E"/>
    <w:rsid w:val="00981148"/>
    <w:rsid w:val="009830CF"/>
    <w:rsid w:val="00983511"/>
    <w:rsid w:val="00983A58"/>
    <w:rsid w:val="009847F4"/>
    <w:rsid w:val="00984C0C"/>
    <w:rsid w:val="00984E03"/>
    <w:rsid w:val="00984EC3"/>
    <w:rsid w:val="00984F1F"/>
    <w:rsid w:val="00985885"/>
    <w:rsid w:val="0098601C"/>
    <w:rsid w:val="009863D9"/>
    <w:rsid w:val="00986588"/>
    <w:rsid w:val="0098701D"/>
    <w:rsid w:val="00987A68"/>
    <w:rsid w:val="00987E85"/>
    <w:rsid w:val="0099082E"/>
    <w:rsid w:val="00991064"/>
    <w:rsid w:val="009923BA"/>
    <w:rsid w:val="009928ED"/>
    <w:rsid w:val="00994608"/>
    <w:rsid w:val="00995A1D"/>
    <w:rsid w:val="009962AA"/>
    <w:rsid w:val="00996D37"/>
    <w:rsid w:val="009973B6"/>
    <w:rsid w:val="009A00CE"/>
    <w:rsid w:val="009A0329"/>
    <w:rsid w:val="009A0D12"/>
    <w:rsid w:val="009A10E7"/>
    <w:rsid w:val="009A1107"/>
    <w:rsid w:val="009A1987"/>
    <w:rsid w:val="009A2AB0"/>
    <w:rsid w:val="009A2BEE"/>
    <w:rsid w:val="009A2E35"/>
    <w:rsid w:val="009A3991"/>
    <w:rsid w:val="009A4D2E"/>
    <w:rsid w:val="009A5289"/>
    <w:rsid w:val="009A5F76"/>
    <w:rsid w:val="009A69CC"/>
    <w:rsid w:val="009A6ECD"/>
    <w:rsid w:val="009A7749"/>
    <w:rsid w:val="009A7A53"/>
    <w:rsid w:val="009A7D65"/>
    <w:rsid w:val="009B0402"/>
    <w:rsid w:val="009B0841"/>
    <w:rsid w:val="009B0A90"/>
    <w:rsid w:val="009B0B75"/>
    <w:rsid w:val="009B12E5"/>
    <w:rsid w:val="009B16DF"/>
    <w:rsid w:val="009B24FE"/>
    <w:rsid w:val="009B27A9"/>
    <w:rsid w:val="009B31E3"/>
    <w:rsid w:val="009B43C2"/>
    <w:rsid w:val="009B4CB2"/>
    <w:rsid w:val="009B4D3F"/>
    <w:rsid w:val="009B5044"/>
    <w:rsid w:val="009B5981"/>
    <w:rsid w:val="009B6158"/>
    <w:rsid w:val="009B61D5"/>
    <w:rsid w:val="009B6701"/>
    <w:rsid w:val="009B6943"/>
    <w:rsid w:val="009B6BA0"/>
    <w:rsid w:val="009B6EF7"/>
    <w:rsid w:val="009B7000"/>
    <w:rsid w:val="009B70F8"/>
    <w:rsid w:val="009B739C"/>
    <w:rsid w:val="009B795E"/>
    <w:rsid w:val="009B7A53"/>
    <w:rsid w:val="009B7FD7"/>
    <w:rsid w:val="009C04EC"/>
    <w:rsid w:val="009C15DD"/>
    <w:rsid w:val="009C2139"/>
    <w:rsid w:val="009C291C"/>
    <w:rsid w:val="009C2B25"/>
    <w:rsid w:val="009C328C"/>
    <w:rsid w:val="009C4444"/>
    <w:rsid w:val="009C4DC1"/>
    <w:rsid w:val="009C5D36"/>
    <w:rsid w:val="009C5E57"/>
    <w:rsid w:val="009C62E2"/>
    <w:rsid w:val="009C6648"/>
    <w:rsid w:val="009C6676"/>
    <w:rsid w:val="009C71E2"/>
    <w:rsid w:val="009C77BD"/>
    <w:rsid w:val="009C79AD"/>
    <w:rsid w:val="009C7CA6"/>
    <w:rsid w:val="009C7E6F"/>
    <w:rsid w:val="009D0A09"/>
    <w:rsid w:val="009D2314"/>
    <w:rsid w:val="009D2A91"/>
    <w:rsid w:val="009D2C60"/>
    <w:rsid w:val="009D30B6"/>
    <w:rsid w:val="009D3316"/>
    <w:rsid w:val="009D386F"/>
    <w:rsid w:val="009D4C16"/>
    <w:rsid w:val="009D526A"/>
    <w:rsid w:val="009D55AA"/>
    <w:rsid w:val="009D5B3E"/>
    <w:rsid w:val="009D5C5B"/>
    <w:rsid w:val="009D762C"/>
    <w:rsid w:val="009D76D3"/>
    <w:rsid w:val="009D7C83"/>
    <w:rsid w:val="009E002D"/>
    <w:rsid w:val="009E0528"/>
    <w:rsid w:val="009E0626"/>
    <w:rsid w:val="009E122A"/>
    <w:rsid w:val="009E1ABF"/>
    <w:rsid w:val="009E1CF3"/>
    <w:rsid w:val="009E2513"/>
    <w:rsid w:val="009E3CAE"/>
    <w:rsid w:val="009E3E77"/>
    <w:rsid w:val="009E3FAB"/>
    <w:rsid w:val="009E43B6"/>
    <w:rsid w:val="009E4EBD"/>
    <w:rsid w:val="009E53D6"/>
    <w:rsid w:val="009E5963"/>
    <w:rsid w:val="009E5B3F"/>
    <w:rsid w:val="009E6EE2"/>
    <w:rsid w:val="009E7234"/>
    <w:rsid w:val="009E7AC7"/>
    <w:rsid w:val="009E7D90"/>
    <w:rsid w:val="009F1885"/>
    <w:rsid w:val="009F19D0"/>
    <w:rsid w:val="009F1AB0"/>
    <w:rsid w:val="009F1FFF"/>
    <w:rsid w:val="009F271D"/>
    <w:rsid w:val="009F3013"/>
    <w:rsid w:val="009F30C1"/>
    <w:rsid w:val="009F3ED4"/>
    <w:rsid w:val="009F4D4F"/>
    <w:rsid w:val="009F501D"/>
    <w:rsid w:val="009F5C7E"/>
    <w:rsid w:val="009F6513"/>
    <w:rsid w:val="009F68E2"/>
    <w:rsid w:val="00A00297"/>
    <w:rsid w:val="00A00A23"/>
    <w:rsid w:val="00A00C1C"/>
    <w:rsid w:val="00A00C41"/>
    <w:rsid w:val="00A00DB9"/>
    <w:rsid w:val="00A013E8"/>
    <w:rsid w:val="00A01D40"/>
    <w:rsid w:val="00A0324D"/>
    <w:rsid w:val="00A0328A"/>
    <w:rsid w:val="00A039D5"/>
    <w:rsid w:val="00A03A72"/>
    <w:rsid w:val="00A046AD"/>
    <w:rsid w:val="00A04897"/>
    <w:rsid w:val="00A05257"/>
    <w:rsid w:val="00A05C95"/>
    <w:rsid w:val="00A068E3"/>
    <w:rsid w:val="00A074DA"/>
    <w:rsid w:val="00A079C1"/>
    <w:rsid w:val="00A1062E"/>
    <w:rsid w:val="00A10F2B"/>
    <w:rsid w:val="00A10F50"/>
    <w:rsid w:val="00A11098"/>
    <w:rsid w:val="00A119C0"/>
    <w:rsid w:val="00A11FE6"/>
    <w:rsid w:val="00A12520"/>
    <w:rsid w:val="00A130FD"/>
    <w:rsid w:val="00A13346"/>
    <w:rsid w:val="00A1364C"/>
    <w:rsid w:val="00A13D6D"/>
    <w:rsid w:val="00A13E76"/>
    <w:rsid w:val="00A14769"/>
    <w:rsid w:val="00A15104"/>
    <w:rsid w:val="00A16151"/>
    <w:rsid w:val="00A16337"/>
    <w:rsid w:val="00A1697C"/>
    <w:rsid w:val="00A16CF4"/>
    <w:rsid w:val="00A16EC6"/>
    <w:rsid w:val="00A16ED6"/>
    <w:rsid w:val="00A17988"/>
    <w:rsid w:val="00A17C06"/>
    <w:rsid w:val="00A17C22"/>
    <w:rsid w:val="00A204C4"/>
    <w:rsid w:val="00A20E29"/>
    <w:rsid w:val="00A2126E"/>
    <w:rsid w:val="00A21706"/>
    <w:rsid w:val="00A21E3F"/>
    <w:rsid w:val="00A22020"/>
    <w:rsid w:val="00A23E5C"/>
    <w:rsid w:val="00A24752"/>
    <w:rsid w:val="00A24C90"/>
    <w:rsid w:val="00A24FCC"/>
    <w:rsid w:val="00A25149"/>
    <w:rsid w:val="00A25D59"/>
    <w:rsid w:val="00A26273"/>
    <w:rsid w:val="00A2643D"/>
    <w:rsid w:val="00A266B4"/>
    <w:rsid w:val="00A26A90"/>
    <w:rsid w:val="00A26B27"/>
    <w:rsid w:val="00A27229"/>
    <w:rsid w:val="00A272FA"/>
    <w:rsid w:val="00A2735D"/>
    <w:rsid w:val="00A27455"/>
    <w:rsid w:val="00A275D9"/>
    <w:rsid w:val="00A27995"/>
    <w:rsid w:val="00A304B6"/>
    <w:rsid w:val="00A306BA"/>
    <w:rsid w:val="00A30E4F"/>
    <w:rsid w:val="00A30F69"/>
    <w:rsid w:val="00A31688"/>
    <w:rsid w:val="00A3181D"/>
    <w:rsid w:val="00A318CC"/>
    <w:rsid w:val="00A31B2A"/>
    <w:rsid w:val="00A31DB0"/>
    <w:rsid w:val="00A321FF"/>
    <w:rsid w:val="00A32253"/>
    <w:rsid w:val="00A32F15"/>
    <w:rsid w:val="00A3310E"/>
    <w:rsid w:val="00A331CE"/>
    <w:rsid w:val="00A333A0"/>
    <w:rsid w:val="00A3465D"/>
    <w:rsid w:val="00A34AC6"/>
    <w:rsid w:val="00A358B4"/>
    <w:rsid w:val="00A361FE"/>
    <w:rsid w:val="00A363D0"/>
    <w:rsid w:val="00A37BF4"/>
    <w:rsid w:val="00A37E70"/>
    <w:rsid w:val="00A416BE"/>
    <w:rsid w:val="00A41F9D"/>
    <w:rsid w:val="00A41FEF"/>
    <w:rsid w:val="00A42223"/>
    <w:rsid w:val="00A4368D"/>
    <w:rsid w:val="00A437E1"/>
    <w:rsid w:val="00A43928"/>
    <w:rsid w:val="00A43AE2"/>
    <w:rsid w:val="00A44341"/>
    <w:rsid w:val="00A454E7"/>
    <w:rsid w:val="00A4563D"/>
    <w:rsid w:val="00A45C02"/>
    <w:rsid w:val="00A4649B"/>
    <w:rsid w:val="00A4685E"/>
    <w:rsid w:val="00A47483"/>
    <w:rsid w:val="00A50CD4"/>
    <w:rsid w:val="00A51191"/>
    <w:rsid w:val="00A51F60"/>
    <w:rsid w:val="00A5202F"/>
    <w:rsid w:val="00A5380A"/>
    <w:rsid w:val="00A54EEB"/>
    <w:rsid w:val="00A56D62"/>
    <w:rsid w:val="00A56F07"/>
    <w:rsid w:val="00A5762C"/>
    <w:rsid w:val="00A600FC"/>
    <w:rsid w:val="00A60248"/>
    <w:rsid w:val="00A60BCA"/>
    <w:rsid w:val="00A61845"/>
    <w:rsid w:val="00A618D6"/>
    <w:rsid w:val="00A61A70"/>
    <w:rsid w:val="00A61C21"/>
    <w:rsid w:val="00A622B7"/>
    <w:rsid w:val="00A63557"/>
    <w:rsid w:val="00A638DA"/>
    <w:rsid w:val="00A639A7"/>
    <w:rsid w:val="00A64141"/>
    <w:rsid w:val="00A64156"/>
    <w:rsid w:val="00A6452E"/>
    <w:rsid w:val="00A65216"/>
    <w:rsid w:val="00A65789"/>
    <w:rsid w:val="00A65B41"/>
    <w:rsid w:val="00A65E00"/>
    <w:rsid w:val="00A660B4"/>
    <w:rsid w:val="00A66A78"/>
    <w:rsid w:val="00A66B7B"/>
    <w:rsid w:val="00A67A20"/>
    <w:rsid w:val="00A70191"/>
    <w:rsid w:val="00A7067B"/>
    <w:rsid w:val="00A70799"/>
    <w:rsid w:val="00A71E7D"/>
    <w:rsid w:val="00A72330"/>
    <w:rsid w:val="00A725C9"/>
    <w:rsid w:val="00A73304"/>
    <w:rsid w:val="00A73B23"/>
    <w:rsid w:val="00A7436E"/>
    <w:rsid w:val="00A74E96"/>
    <w:rsid w:val="00A75A8E"/>
    <w:rsid w:val="00A76397"/>
    <w:rsid w:val="00A7757F"/>
    <w:rsid w:val="00A7764E"/>
    <w:rsid w:val="00A778F9"/>
    <w:rsid w:val="00A80458"/>
    <w:rsid w:val="00A80648"/>
    <w:rsid w:val="00A817AB"/>
    <w:rsid w:val="00A824DD"/>
    <w:rsid w:val="00A82558"/>
    <w:rsid w:val="00A82E84"/>
    <w:rsid w:val="00A83676"/>
    <w:rsid w:val="00A83B7B"/>
    <w:rsid w:val="00A84201"/>
    <w:rsid w:val="00A84220"/>
    <w:rsid w:val="00A84274"/>
    <w:rsid w:val="00A8484F"/>
    <w:rsid w:val="00A850F3"/>
    <w:rsid w:val="00A85297"/>
    <w:rsid w:val="00A86275"/>
    <w:rsid w:val="00A864E3"/>
    <w:rsid w:val="00A86C5E"/>
    <w:rsid w:val="00A86D51"/>
    <w:rsid w:val="00A8708A"/>
    <w:rsid w:val="00A87134"/>
    <w:rsid w:val="00A871EB"/>
    <w:rsid w:val="00A874CE"/>
    <w:rsid w:val="00A87B53"/>
    <w:rsid w:val="00A90552"/>
    <w:rsid w:val="00A908EC"/>
    <w:rsid w:val="00A91DC6"/>
    <w:rsid w:val="00A92508"/>
    <w:rsid w:val="00A925A7"/>
    <w:rsid w:val="00A94143"/>
    <w:rsid w:val="00A94574"/>
    <w:rsid w:val="00A94D7D"/>
    <w:rsid w:val="00A954D3"/>
    <w:rsid w:val="00A957D8"/>
    <w:rsid w:val="00A95936"/>
    <w:rsid w:val="00A96265"/>
    <w:rsid w:val="00A96424"/>
    <w:rsid w:val="00A9690C"/>
    <w:rsid w:val="00A97084"/>
    <w:rsid w:val="00A97F44"/>
    <w:rsid w:val="00AA0820"/>
    <w:rsid w:val="00AA1913"/>
    <w:rsid w:val="00AA1C2C"/>
    <w:rsid w:val="00AA2071"/>
    <w:rsid w:val="00AA217A"/>
    <w:rsid w:val="00AA2366"/>
    <w:rsid w:val="00AA2C2A"/>
    <w:rsid w:val="00AA35F6"/>
    <w:rsid w:val="00AA46B7"/>
    <w:rsid w:val="00AA4936"/>
    <w:rsid w:val="00AA4C6B"/>
    <w:rsid w:val="00AA4E94"/>
    <w:rsid w:val="00AA530B"/>
    <w:rsid w:val="00AA6399"/>
    <w:rsid w:val="00AA6552"/>
    <w:rsid w:val="00AA667C"/>
    <w:rsid w:val="00AA6E91"/>
    <w:rsid w:val="00AA7054"/>
    <w:rsid w:val="00AA73D1"/>
    <w:rsid w:val="00AA7439"/>
    <w:rsid w:val="00AA77EB"/>
    <w:rsid w:val="00AB03A4"/>
    <w:rsid w:val="00AB047E"/>
    <w:rsid w:val="00AB064A"/>
    <w:rsid w:val="00AB0B0A"/>
    <w:rsid w:val="00AB0BB7"/>
    <w:rsid w:val="00AB0C32"/>
    <w:rsid w:val="00AB205B"/>
    <w:rsid w:val="00AB22C6"/>
    <w:rsid w:val="00AB265B"/>
    <w:rsid w:val="00AB2ACB"/>
    <w:rsid w:val="00AB2AD0"/>
    <w:rsid w:val="00AB2DCB"/>
    <w:rsid w:val="00AB2ED6"/>
    <w:rsid w:val="00AB30A3"/>
    <w:rsid w:val="00AB3E4D"/>
    <w:rsid w:val="00AB40C9"/>
    <w:rsid w:val="00AB4F50"/>
    <w:rsid w:val="00AB5104"/>
    <w:rsid w:val="00AB628A"/>
    <w:rsid w:val="00AB63B9"/>
    <w:rsid w:val="00AB67FC"/>
    <w:rsid w:val="00AB6E39"/>
    <w:rsid w:val="00AB6F0F"/>
    <w:rsid w:val="00AB6FE0"/>
    <w:rsid w:val="00AB7531"/>
    <w:rsid w:val="00AB7BEB"/>
    <w:rsid w:val="00AB7E0B"/>
    <w:rsid w:val="00AC0079"/>
    <w:rsid w:val="00AC00F2"/>
    <w:rsid w:val="00AC0F11"/>
    <w:rsid w:val="00AC1363"/>
    <w:rsid w:val="00AC14E1"/>
    <w:rsid w:val="00AC28C2"/>
    <w:rsid w:val="00AC30FD"/>
    <w:rsid w:val="00AC31B5"/>
    <w:rsid w:val="00AC33CC"/>
    <w:rsid w:val="00AC4EA1"/>
    <w:rsid w:val="00AC513C"/>
    <w:rsid w:val="00AC5381"/>
    <w:rsid w:val="00AC5920"/>
    <w:rsid w:val="00AC73EF"/>
    <w:rsid w:val="00AC7489"/>
    <w:rsid w:val="00AC75C3"/>
    <w:rsid w:val="00AC7ACF"/>
    <w:rsid w:val="00AC7C2B"/>
    <w:rsid w:val="00AC7CAA"/>
    <w:rsid w:val="00AD017F"/>
    <w:rsid w:val="00AD037D"/>
    <w:rsid w:val="00AD0561"/>
    <w:rsid w:val="00AD08DA"/>
    <w:rsid w:val="00AD0A21"/>
    <w:rsid w:val="00AD0E65"/>
    <w:rsid w:val="00AD164C"/>
    <w:rsid w:val="00AD1BAC"/>
    <w:rsid w:val="00AD2007"/>
    <w:rsid w:val="00AD23C3"/>
    <w:rsid w:val="00AD292D"/>
    <w:rsid w:val="00AD2BF2"/>
    <w:rsid w:val="00AD32DA"/>
    <w:rsid w:val="00AD3B67"/>
    <w:rsid w:val="00AD41BF"/>
    <w:rsid w:val="00AD47BD"/>
    <w:rsid w:val="00AD4E90"/>
    <w:rsid w:val="00AD513E"/>
    <w:rsid w:val="00AD5422"/>
    <w:rsid w:val="00AD57C6"/>
    <w:rsid w:val="00AD58D2"/>
    <w:rsid w:val="00AD6AE6"/>
    <w:rsid w:val="00AD6EC1"/>
    <w:rsid w:val="00AD6FB4"/>
    <w:rsid w:val="00AD7467"/>
    <w:rsid w:val="00AD74D1"/>
    <w:rsid w:val="00AD76B9"/>
    <w:rsid w:val="00AD7A55"/>
    <w:rsid w:val="00AD7F47"/>
    <w:rsid w:val="00AE084A"/>
    <w:rsid w:val="00AE1039"/>
    <w:rsid w:val="00AE14A5"/>
    <w:rsid w:val="00AE190A"/>
    <w:rsid w:val="00AE2762"/>
    <w:rsid w:val="00AE317D"/>
    <w:rsid w:val="00AE3AFB"/>
    <w:rsid w:val="00AE3E0E"/>
    <w:rsid w:val="00AE4179"/>
    <w:rsid w:val="00AE4425"/>
    <w:rsid w:val="00AE489B"/>
    <w:rsid w:val="00AE4B39"/>
    <w:rsid w:val="00AE4BE0"/>
    <w:rsid w:val="00AE4C37"/>
    <w:rsid w:val="00AE4FBE"/>
    <w:rsid w:val="00AE5341"/>
    <w:rsid w:val="00AE5ACD"/>
    <w:rsid w:val="00AE5BFF"/>
    <w:rsid w:val="00AE5F03"/>
    <w:rsid w:val="00AE6395"/>
    <w:rsid w:val="00AE650F"/>
    <w:rsid w:val="00AE6555"/>
    <w:rsid w:val="00AE66E9"/>
    <w:rsid w:val="00AE7D16"/>
    <w:rsid w:val="00AF00D9"/>
    <w:rsid w:val="00AF040F"/>
    <w:rsid w:val="00AF047F"/>
    <w:rsid w:val="00AF0D38"/>
    <w:rsid w:val="00AF1302"/>
    <w:rsid w:val="00AF1340"/>
    <w:rsid w:val="00AF21E5"/>
    <w:rsid w:val="00AF230F"/>
    <w:rsid w:val="00AF2C5E"/>
    <w:rsid w:val="00AF2C9A"/>
    <w:rsid w:val="00AF303A"/>
    <w:rsid w:val="00AF3DE5"/>
    <w:rsid w:val="00AF3F11"/>
    <w:rsid w:val="00AF4004"/>
    <w:rsid w:val="00AF4CAA"/>
    <w:rsid w:val="00AF571A"/>
    <w:rsid w:val="00AF5918"/>
    <w:rsid w:val="00AF60A0"/>
    <w:rsid w:val="00AF63E2"/>
    <w:rsid w:val="00AF67FC"/>
    <w:rsid w:val="00AF7B30"/>
    <w:rsid w:val="00AF7D6B"/>
    <w:rsid w:val="00AF7DF5"/>
    <w:rsid w:val="00AF7E3B"/>
    <w:rsid w:val="00AF7F9B"/>
    <w:rsid w:val="00B006E5"/>
    <w:rsid w:val="00B015B5"/>
    <w:rsid w:val="00B01729"/>
    <w:rsid w:val="00B024C2"/>
    <w:rsid w:val="00B025EF"/>
    <w:rsid w:val="00B03B6A"/>
    <w:rsid w:val="00B03BDE"/>
    <w:rsid w:val="00B04E60"/>
    <w:rsid w:val="00B056D2"/>
    <w:rsid w:val="00B065E4"/>
    <w:rsid w:val="00B06C84"/>
    <w:rsid w:val="00B070C7"/>
    <w:rsid w:val="00B074C7"/>
    <w:rsid w:val="00B07700"/>
    <w:rsid w:val="00B103C4"/>
    <w:rsid w:val="00B113C9"/>
    <w:rsid w:val="00B114F8"/>
    <w:rsid w:val="00B11892"/>
    <w:rsid w:val="00B121C6"/>
    <w:rsid w:val="00B126CB"/>
    <w:rsid w:val="00B13574"/>
    <w:rsid w:val="00B136E5"/>
    <w:rsid w:val="00B13921"/>
    <w:rsid w:val="00B1471B"/>
    <w:rsid w:val="00B1528C"/>
    <w:rsid w:val="00B1555A"/>
    <w:rsid w:val="00B16ACD"/>
    <w:rsid w:val="00B179AF"/>
    <w:rsid w:val="00B20D48"/>
    <w:rsid w:val="00B21487"/>
    <w:rsid w:val="00B21AC0"/>
    <w:rsid w:val="00B21E31"/>
    <w:rsid w:val="00B2246A"/>
    <w:rsid w:val="00B23128"/>
    <w:rsid w:val="00B232D1"/>
    <w:rsid w:val="00B249C7"/>
    <w:rsid w:val="00B24DB5"/>
    <w:rsid w:val="00B26846"/>
    <w:rsid w:val="00B27223"/>
    <w:rsid w:val="00B273B8"/>
    <w:rsid w:val="00B27747"/>
    <w:rsid w:val="00B27BCF"/>
    <w:rsid w:val="00B305D7"/>
    <w:rsid w:val="00B30D43"/>
    <w:rsid w:val="00B31822"/>
    <w:rsid w:val="00B31F9E"/>
    <w:rsid w:val="00B321F5"/>
    <w:rsid w:val="00B3268F"/>
    <w:rsid w:val="00B32969"/>
    <w:rsid w:val="00B32C2C"/>
    <w:rsid w:val="00B33A1A"/>
    <w:rsid w:val="00B33E6C"/>
    <w:rsid w:val="00B34020"/>
    <w:rsid w:val="00B34B94"/>
    <w:rsid w:val="00B3609D"/>
    <w:rsid w:val="00B36831"/>
    <w:rsid w:val="00B36E3B"/>
    <w:rsid w:val="00B371CC"/>
    <w:rsid w:val="00B37D93"/>
    <w:rsid w:val="00B40337"/>
    <w:rsid w:val="00B40B11"/>
    <w:rsid w:val="00B41CD9"/>
    <w:rsid w:val="00B42786"/>
    <w:rsid w:val="00B427E6"/>
    <w:rsid w:val="00B428A6"/>
    <w:rsid w:val="00B430C1"/>
    <w:rsid w:val="00B4361B"/>
    <w:rsid w:val="00B43E1F"/>
    <w:rsid w:val="00B442D2"/>
    <w:rsid w:val="00B45426"/>
    <w:rsid w:val="00B4547B"/>
    <w:rsid w:val="00B455B0"/>
    <w:rsid w:val="00B45FBC"/>
    <w:rsid w:val="00B46383"/>
    <w:rsid w:val="00B46450"/>
    <w:rsid w:val="00B470AC"/>
    <w:rsid w:val="00B47407"/>
    <w:rsid w:val="00B50719"/>
    <w:rsid w:val="00B50C9F"/>
    <w:rsid w:val="00B51A7A"/>
    <w:rsid w:val="00B51A7D"/>
    <w:rsid w:val="00B51F2E"/>
    <w:rsid w:val="00B51FAE"/>
    <w:rsid w:val="00B521E4"/>
    <w:rsid w:val="00B527DD"/>
    <w:rsid w:val="00B535C2"/>
    <w:rsid w:val="00B55295"/>
    <w:rsid w:val="00B55544"/>
    <w:rsid w:val="00B558A5"/>
    <w:rsid w:val="00B55A3D"/>
    <w:rsid w:val="00B56151"/>
    <w:rsid w:val="00B56B75"/>
    <w:rsid w:val="00B575B1"/>
    <w:rsid w:val="00B604A4"/>
    <w:rsid w:val="00B606CD"/>
    <w:rsid w:val="00B61071"/>
    <w:rsid w:val="00B6163B"/>
    <w:rsid w:val="00B62F57"/>
    <w:rsid w:val="00B62F9E"/>
    <w:rsid w:val="00B640F2"/>
    <w:rsid w:val="00B642FC"/>
    <w:rsid w:val="00B6480F"/>
    <w:rsid w:val="00B64A41"/>
    <w:rsid w:val="00B64D26"/>
    <w:rsid w:val="00B64FBB"/>
    <w:rsid w:val="00B65B14"/>
    <w:rsid w:val="00B66222"/>
    <w:rsid w:val="00B664D3"/>
    <w:rsid w:val="00B66D97"/>
    <w:rsid w:val="00B6722D"/>
    <w:rsid w:val="00B67B38"/>
    <w:rsid w:val="00B70089"/>
    <w:rsid w:val="00B7013D"/>
    <w:rsid w:val="00B70295"/>
    <w:rsid w:val="00B704D9"/>
    <w:rsid w:val="00B70DFE"/>
    <w:rsid w:val="00B70E22"/>
    <w:rsid w:val="00B719A8"/>
    <w:rsid w:val="00B725C5"/>
    <w:rsid w:val="00B7262B"/>
    <w:rsid w:val="00B7277C"/>
    <w:rsid w:val="00B72F13"/>
    <w:rsid w:val="00B74D68"/>
    <w:rsid w:val="00B75548"/>
    <w:rsid w:val="00B75599"/>
    <w:rsid w:val="00B75C13"/>
    <w:rsid w:val="00B7604D"/>
    <w:rsid w:val="00B76CB3"/>
    <w:rsid w:val="00B77326"/>
    <w:rsid w:val="00B774CB"/>
    <w:rsid w:val="00B77736"/>
    <w:rsid w:val="00B77F95"/>
    <w:rsid w:val="00B80402"/>
    <w:rsid w:val="00B80A78"/>
    <w:rsid w:val="00B80B9A"/>
    <w:rsid w:val="00B81DE8"/>
    <w:rsid w:val="00B825D5"/>
    <w:rsid w:val="00B829BB"/>
    <w:rsid w:val="00B830B7"/>
    <w:rsid w:val="00B83236"/>
    <w:rsid w:val="00B8337E"/>
    <w:rsid w:val="00B833CA"/>
    <w:rsid w:val="00B83772"/>
    <w:rsid w:val="00B839A1"/>
    <w:rsid w:val="00B84657"/>
    <w:rsid w:val="00B848EA"/>
    <w:rsid w:val="00B84B2B"/>
    <w:rsid w:val="00B8533D"/>
    <w:rsid w:val="00B86362"/>
    <w:rsid w:val="00B877CE"/>
    <w:rsid w:val="00B87DE2"/>
    <w:rsid w:val="00B90500"/>
    <w:rsid w:val="00B911E5"/>
    <w:rsid w:val="00B9176C"/>
    <w:rsid w:val="00B91D6C"/>
    <w:rsid w:val="00B92234"/>
    <w:rsid w:val="00B9236C"/>
    <w:rsid w:val="00B923D4"/>
    <w:rsid w:val="00B92CE5"/>
    <w:rsid w:val="00B93024"/>
    <w:rsid w:val="00B935A4"/>
    <w:rsid w:val="00B935E1"/>
    <w:rsid w:val="00B94574"/>
    <w:rsid w:val="00B94905"/>
    <w:rsid w:val="00B94A89"/>
    <w:rsid w:val="00B94D94"/>
    <w:rsid w:val="00B9573C"/>
    <w:rsid w:val="00B967B6"/>
    <w:rsid w:val="00B9687E"/>
    <w:rsid w:val="00B97783"/>
    <w:rsid w:val="00BA076A"/>
    <w:rsid w:val="00BA1B9D"/>
    <w:rsid w:val="00BA1C3B"/>
    <w:rsid w:val="00BA2360"/>
    <w:rsid w:val="00BA290B"/>
    <w:rsid w:val="00BA4851"/>
    <w:rsid w:val="00BA542F"/>
    <w:rsid w:val="00BA561A"/>
    <w:rsid w:val="00BA5636"/>
    <w:rsid w:val="00BA689A"/>
    <w:rsid w:val="00BA6958"/>
    <w:rsid w:val="00BA6ACB"/>
    <w:rsid w:val="00BA6DF6"/>
    <w:rsid w:val="00BA727F"/>
    <w:rsid w:val="00BA74F1"/>
    <w:rsid w:val="00BA7952"/>
    <w:rsid w:val="00BB0DC6"/>
    <w:rsid w:val="00BB0E11"/>
    <w:rsid w:val="00BB143D"/>
    <w:rsid w:val="00BB15E4"/>
    <w:rsid w:val="00BB1772"/>
    <w:rsid w:val="00BB1E19"/>
    <w:rsid w:val="00BB21D1"/>
    <w:rsid w:val="00BB2339"/>
    <w:rsid w:val="00BB32F2"/>
    <w:rsid w:val="00BB35F9"/>
    <w:rsid w:val="00BB3C46"/>
    <w:rsid w:val="00BB4305"/>
    <w:rsid w:val="00BB4338"/>
    <w:rsid w:val="00BB441C"/>
    <w:rsid w:val="00BB50FB"/>
    <w:rsid w:val="00BB52D1"/>
    <w:rsid w:val="00BB5562"/>
    <w:rsid w:val="00BB5D70"/>
    <w:rsid w:val="00BB6C0E"/>
    <w:rsid w:val="00BB6ED3"/>
    <w:rsid w:val="00BB738F"/>
    <w:rsid w:val="00BB7460"/>
    <w:rsid w:val="00BB747D"/>
    <w:rsid w:val="00BB7B38"/>
    <w:rsid w:val="00BC017F"/>
    <w:rsid w:val="00BC11E5"/>
    <w:rsid w:val="00BC135D"/>
    <w:rsid w:val="00BC217A"/>
    <w:rsid w:val="00BC2446"/>
    <w:rsid w:val="00BC24D7"/>
    <w:rsid w:val="00BC2B51"/>
    <w:rsid w:val="00BC2E23"/>
    <w:rsid w:val="00BC3857"/>
    <w:rsid w:val="00BC4BC6"/>
    <w:rsid w:val="00BC52FD"/>
    <w:rsid w:val="00BC5713"/>
    <w:rsid w:val="00BC6C0F"/>
    <w:rsid w:val="00BC6E62"/>
    <w:rsid w:val="00BC70E4"/>
    <w:rsid w:val="00BC7443"/>
    <w:rsid w:val="00BD0478"/>
    <w:rsid w:val="00BD0648"/>
    <w:rsid w:val="00BD0B62"/>
    <w:rsid w:val="00BD1040"/>
    <w:rsid w:val="00BD185D"/>
    <w:rsid w:val="00BD18E0"/>
    <w:rsid w:val="00BD1CFF"/>
    <w:rsid w:val="00BD1F7C"/>
    <w:rsid w:val="00BD248F"/>
    <w:rsid w:val="00BD27A3"/>
    <w:rsid w:val="00BD3490"/>
    <w:rsid w:val="00BD34AA"/>
    <w:rsid w:val="00BD3F9C"/>
    <w:rsid w:val="00BD3FBB"/>
    <w:rsid w:val="00BD49BA"/>
    <w:rsid w:val="00BD5230"/>
    <w:rsid w:val="00BD590F"/>
    <w:rsid w:val="00BD61C0"/>
    <w:rsid w:val="00BD637B"/>
    <w:rsid w:val="00BD6451"/>
    <w:rsid w:val="00BE0442"/>
    <w:rsid w:val="00BE045D"/>
    <w:rsid w:val="00BE06E4"/>
    <w:rsid w:val="00BE0952"/>
    <w:rsid w:val="00BE0C44"/>
    <w:rsid w:val="00BE1733"/>
    <w:rsid w:val="00BE1A24"/>
    <w:rsid w:val="00BE1B69"/>
    <w:rsid w:val="00BE1B8B"/>
    <w:rsid w:val="00BE275A"/>
    <w:rsid w:val="00BE2A18"/>
    <w:rsid w:val="00BE2C01"/>
    <w:rsid w:val="00BE3107"/>
    <w:rsid w:val="00BE41EC"/>
    <w:rsid w:val="00BE46A8"/>
    <w:rsid w:val="00BE56FB"/>
    <w:rsid w:val="00BE6C1A"/>
    <w:rsid w:val="00BE705F"/>
    <w:rsid w:val="00BE725F"/>
    <w:rsid w:val="00BE7B00"/>
    <w:rsid w:val="00BE7D3C"/>
    <w:rsid w:val="00BF02E4"/>
    <w:rsid w:val="00BF0695"/>
    <w:rsid w:val="00BF0D66"/>
    <w:rsid w:val="00BF2203"/>
    <w:rsid w:val="00BF3AD2"/>
    <w:rsid w:val="00BF3DDE"/>
    <w:rsid w:val="00BF3F56"/>
    <w:rsid w:val="00BF4BB5"/>
    <w:rsid w:val="00BF5043"/>
    <w:rsid w:val="00BF6589"/>
    <w:rsid w:val="00BF6F7F"/>
    <w:rsid w:val="00BF7FA8"/>
    <w:rsid w:val="00C000BF"/>
    <w:rsid w:val="00C004A1"/>
    <w:rsid w:val="00C00647"/>
    <w:rsid w:val="00C009B3"/>
    <w:rsid w:val="00C02450"/>
    <w:rsid w:val="00C02764"/>
    <w:rsid w:val="00C0290A"/>
    <w:rsid w:val="00C044ED"/>
    <w:rsid w:val="00C047AF"/>
    <w:rsid w:val="00C049F7"/>
    <w:rsid w:val="00C04CEF"/>
    <w:rsid w:val="00C051B0"/>
    <w:rsid w:val="00C05370"/>
    <w:rsid w:val="00C05D72"/>
    <w:rsid w:val="00C06268"/>
    <w:rsid w:val="00C0662F"/>
    <w:rsid w:val="00C077DF"/>
    <w:rsid w:val="00C07ABA"/>
    <w:rsid w:val="00C07BE5"/>
    <w:rsid w:val="00C101FC"/>
    <w:rsid w:val="00C10252"/>
    <w:rsid w:val="00C10D65"/>
    <w:rsid w:val="00C114B0"/>
    <w:rsid w:val="00C11573"/>
    <w:rsid w:val="00C11943"/>
    <w:rsid w:val="00C1200C"/>
    <w:rsid w:val="00C12387"/>
    <w:rsid w:val="00C12712"/>
    <w:rsid w:val="00C12B83"/>
    <w:rsid w:val="00C12E96"/>
    <w:rsid w:val="00C135C8"/>
    <w:rsid w:val="00C1366A"/>
    <w:rsid w:val="00C13A48"/>
    <w:rsid w:val="00C14313"/>
    <w:rsid w:val="00C14763"/>
    <w:rsid w:val="00C14889"/>
    <w:rsid w:val="00C14963"/>
    <w:rsid w:val="00C15102"/>
    <w:rsid w:val="00C16141"/>
    <w:rsid w:val="00C161B7"/>
    <w:rsid w:val="00C1737F"/>
    <w:rsid w:val="00C1789F"/>
    <w:rsid w:val="00C179EB"/>
    <w:rsid w:val="00C20ADB"/>
    <w:rsid w:val="00C21130"/>
    <w:rsid w:val="00C213ED"/>
    <w:rsid w:val="00C21E1C"/>
    <w:rsid w:val="00C22697"/>
    <w:rsid w:val="00C22FCE"/>
    <w:rsid w:val="00C2363F"/>
    <w:rsid w:val="00C236C8"/>
    <w:rsid w:val="00C238F9"/>
    <w:rsid w:val="00C2404D"/>
    <w:rsid w:val="00C241DE"/>
    <w:rsid w:val="00C26025"/>
    <w:rsid w:val="00C260B1"/>
    <w:rsid w:val="00C2698A"/>
    <w:rsid w:val="00C26BC3"/>
    <w:rsid w:val="00C26E56"/>
    <w:rsid w:val="00C2779C"/>
    <w:rsid w:val="00C27F11"/>
    <w:rsid w:val="00C30B83"/>
    <w:rsid w:val="00C31197"/>
    <w:rsid w:val="00C31406"/>
    <w:rsid w:val="00C3219D"/>
    <w:rsid w:val="00C3260F"/>
    <w:rsid w:val="00C32684"/>
    <w:rsid w:val="00C32B16"/>
    <w:rsid w:val="00C34062"/>
    <w:rsid w:val="00C3556A"/>
    <w:rsid w:val="00C360ED"/>
    <w:rsid w:val="00C365B3"/>
    <w:rsid w:val="00C37194"/>
    <w:rsid w:val="00C371F5"/>
    <w:rsid w:val="00C37A9F"/>
    <w:rsid w:val="00C37EA2"/>
    <w:rsid w:val="00C40159"/>
    <w:rsid w:val="00C40271"/>
    <w:rsid w:val="00C40637"/>
    <w:rsid w:val="00C40BE2"/>
    <w:rsid w:val="00C40F6C"/>
    <w:rsid w:val="00C41298"/>
    <w:rsid w:val="00C42A62"/>
    <w:rsid w:val="00C42C39"/>
    <w:rsid w:val="00C4316B"/>
    <w:rsid w:val="00C43186"/>
    <w:rsid w:val="00C43725"/>
    <w:rsid w:val="00C44426"/>
    <w:rsid w:val="00C445C7"/>
    <w:rsid w:val="00C445F3"/>
    <w:rsid w:val="00C44758"/>
    <w:rsid w:val="00C451F4"/>
    <w:rsid w:val="00C45EB1"/>
    <w:rsid w:val="00C45F80"/>
    <w:rsid w:val="00C45FF8"/>
    <w:rsid w:val="00C462CE"/>
    <w:rsid w:val="00C4633E"/>
    <w:rsid w:val="00C46AA7"/>
    <w:rsid w:val="00C50472"/>
    <w:rsid w:val="00C51BD6"/>
    <w:rsid w:val="00C51EB5"/>
    <w:rsid w:val="00C5237F"/>
    <w:rsid w:val="00C527FD"/>
    <w:rsid w:val="00C5311A"/>
    <w:rsid w:val="00C536F4"/>
    <w:rsid w:val="00C54A3A"/>
    <w:rsid w:val="00C55566"/>
    <w:rsid w:val="00C55630"/>
    <w:rsid w:val="00C56018"/>
    <w:rsid w:val="00C5641D"/>
    <w:rsid w:val="00C56448"/>
    <w:rsid w:val="00C56473"/>
    <w:rsid w:val="00C56EC8"/>
    <w:rsid w:val="00C575C9"/>
    <w:rsid w:val="00C60A02"/>
    <w:rsid w:val="00C62254"/>
    <w:rsid w:val="00C6262B"/>
    <w:rsid w:val="00C6298E"/>
    <w:rsid w:val="00C62B07"/>
    <w:rsid w:val="00C63461"/>
    <w:rsid w:val="00C636DA"/>
    <w:rsid w:val="00C6385C"/>
    <w:rsid w:val="00C64D89"/>
    <w:rsid w:val="00C64FB2"/>
    <w:rsid w:val="00C6577D"/>
    <w:rsid w:val="00C6597A"/>
    <w:rsid w:val="00C660AC"/>
    <w:rsid w:val="00C6636E"/>
    <w:rsid w:val="00C667BE"/>
    <w:rsid w:val="00C6766B"/>
    <w:rsid w:val="00C7073C"/>
    <w:rsid w:val="00C71068"/>
    <w:rsid w:val="00C71539"/>
    <w:rsid w:val="00C71F99"/>
    <w:rsid w:val="00C72223"/>
    <w:rsid w:val="00C72B0C"/>
    <w:rsid w:val="00C72B24"/>
    <w:rsid w:val="00C74B6E"/>
    <w:rsid w:val="00C756E4"/>
    <w:rsid w:val="00C75FF2"/>
    <w:rsid w:val="00C76417"/>
    <w:rsid w:val="00C76954"/>
    <w:rsid w:val="00C76B03"/>
    <w:rsid w:val="00C7726F"/>
    <w:rsid w:val="00C7742C"/>
    <w:rsid w:val="00C77D69"/>
    <w:rsid w:val="00C77E90"/>
    <w:rsid w:val="00C823DA"/>
    <w:rsid w:val="00C8259F"/>
    <w:rsid w:val="00C82746"/>
    <w:rsid w:val="00C82A20"/>
    <w:rsid w:val="00C8312F"/>
    <w:rsid w:val="00C840E5"/>
    <w:rsid w:val="00C8454E"/>
    <w:rsid w:val="00C84AEC"/>
    <w:rsid w:val="00C84C47"/>
    <w:rsid w:val="00C858A4"/>
    <w:rsid w:val="00C85E84"/>
    <w:rsid w:val="00C86936"/>
    <w:rsid w:val="00C86AFA"/>
    <w:rsid w:val="00C87837"/>
    <w:rsid w:val="00C87BC7"/>
    <w:rsid w:val="00C903EA"/>
    <w:rsid w:val="00C91144"/>
    <w:rsid w:val="00C91A06"/>
    <w:rsid w:val="00C91F09"/>
    <w:rsid w:val="00C9294F"/>
    <w:rsid w:val="00C92B92"/>
    <w:rsid w:val="00C933AE"/>
    <w:rsid w:val="00C9347E"/>
    <w:rsid w:val="00C934B4"/>
    <w:rsid w:val="00C9380C"/>
    <w:rsid w:val="00C93E93"/>
    <w:rsid w:val="00C94994"/>
    <w:rsid w:val="00C94A29"/>
    <w:rsid w:val="00C96B10"/>
    <w:rsid w:val="00C96BDA"/>
    <w:rsid w:val="00CA0A10"/>
    <w:rsid w:val="00CA1A62"/>
    <w:rsid w:val="00CA27CA"/>
    <w:rsid w:val="00CA298D"/>
    <w:rsid w:val="00CA42E9"/>
    <w:rsid w:val="00CA43B3"/>
    <w:rsid w:val="00CA485B"/>
    <w:rsid w:val="00CA55E3"/>
    <w:rsid w:val="00CA6210"/>
    <w:rsid w:val="00CA79DC"/>
    <w:rsid w:val="00CA7AB0"/>
    <w:rsid w:val="00CA7E59"/>
    <w:rsid w:val="00CB023B"/>
    <w:rsid w:val="00CB0536"/>
    <w:rsid w:val="00CB0E57"/>
    <w:rsid w:val="00CB0F69"/>
    <w:rsid w:val="00CB1483"/>
    <w:rsid w:val="00CB18D0"/>
    <w:rsid w:val="00CB1C8A"/>
    <w:rsid w:val="00CB212F"/>
    <w:rsid w:val="00CB21D4"/>
    <w:rsid w:val="00CB22CC"/>
    <w:rsid w:val="00CB24F5"/>
    <w:rsid w:val="00CB2516"/>
    <w:rsid w:val="00CB2663"/>
    <w:rsid w:val="00CB2FFA"/>
    <w:rsid w:val="00CB3BBE"/>
    <w:rsid w:val="00CB4FC6"/>
    <w:rsid w:val="00CB528D"/>
    <w:rsid w:val="00CB533F"/>
    <w:rsid w:val="00CB59E9"/>
    <w:rsid w:val="00CB5E86"/>
    <w:rsid w:val="00CB628D"/>
    <w:rsid w:val="00CB665E"/>
    <w:rsid w:val="00CB6930"/>
    <w:rsid w:val="00CB7300"/>
    <w:rsid w:val="00CB7383"/>
    <w:rsid w:val="00CB77A0"/>
    <w:rsid w:val="00CB7C3A"/>
    <w:rsid w:val="00CC0D6A"/>
    <w:rsid w:val="00CC1A2B"/>
    <w:rsid w:val="00CC1C44"/>
    <w:rsid w:val="00CC1FD9"/>
    <w:rsid w:val="00CC2A13"/>
    <w:rsid w:val="00CC2E19"/>
    <w:rsid w:val="00CC2FD8"/>
    <w:rsid w:val="00CC3831"/>
    <w:rsid w:val="00CC3AB2"/>
    <w:rsid w:val="00CC3E3D"/>
    <w:rsid w:val="00CC3F6F"/>
    <w:rsid w:val="00CC519B"/>
    <w:rsid w:val="00CC5EC0"/>
    <w:rsid w:val="00CD0DA3"/>
    <w:rsid w:val="00CD12C1"/>
    <w:rsid w:val="00CD1889"/>
    <w:rsid w:val="00CD214E"/>
    <w:rsid w:val="00CD2D67"/>
    <w:rsid w:val="00CD3297"/>
    <w:rsid w:val="00CD36A0"/>
    <w:rsid w:val="00CD4403"/>
    <w:rsid w:val="00CD44B9"/>
    <w:rsid w:val="00CD44C3"/>
    <w:rsid w:val="00CD46FA"/>
    <w:rsid w:val="00CD4865"/>
    <w:rsid w:val="00CD4D9E"/>
    <w:rsid w:val="00CD5973"/>
    <w:rsid w:val="00CD5B35"/>
    <w:rsid w:val="00CE0127"/>
    <w:rsid w:val="00CE0FC9"/>
    <w:rsid w:val="00CE11D1"/>
    <w:rsid w:val="00CE13D3"/>
    <w:rsid w:val="00CE141A"/>
    <w:rsid w:val="00CE1B2A"/>
    <w:rsid w:val="00CE1ED7"/>
    <w:rsid w:val="00CE2358"/>
    <w:rsid w:val="00CE27A8"/>
    <w:rsid w:val="00CE2B87"/>
    <w:rsid w:val="00CE2C71"/>
    <w:rsid w:val="00CE31A6"/>
    <w:rsid w:val="00CE3462"/>
    <w:rsid w:val="00CE3BB2"/>
    <w:rsid w:val="00CE47B9"/>
    <w:rsid w:val="00CE498A"/>
    <w:rsid w:val="00CE4AFE"/>
    <w:rsid w:val="00CE4BE6"/>
    <w:rsid w:val="00CE5002"/>
    <w:rsid w:val="00CE54DA"/>
    <w:rsid w:val="00CE67C1"/>
    <w:rsid w:val="00CE7B9B"/>
    <w:rsid w:val="00CF09AA"/>
    <w:rsid w:val="00CF1079"/>
    <w:rsid w:val="00CF1376"/>
    <w:rsid w:val="00CF15A0"/>
    <w:rsid w:val="00CF2FB7"/>
    <w:rsid w:val="00CF4730"/>
    <w:rsid w:val="00CF4813"/>
    <w:rsid w:val="00CF51D9"/>
    <w:rsid w:val="00CF5233"/>
    <w:rsid w:val="00CF58A6"/>
    <w:rsid w:val="00CF5FB5"/>
    <w:rsid w:val="00CF7F69"/>
    <w:rsid w:val="00D000F2"/>
    <w:rsid w:val="00D00187"/>
    <w:rsid w:val="00D029B8"/>
    <w:rsid w:val="00D02B7F"/>
    <w:rsid w:val="00D02BB7"/>
    <w:rsid w:val="00D02F60"/>
    <w:rsid w:val="00D03476"/>
    <w:rsid w:val="00D03615"/>
    <w:rsid w:val="00D0464E"/>
    <w:rsid w:val="00D04A96"/>
    <w:rsid w:val="00D04E6A"/>
    <w:rsid w:val="00D04FC4"/>
    <w:rsid w:val="00D0699A"/>
    <w:rsid w:val="00D06DD1"/>
    <w:rsid w:val="00D07739"/>
    <w:rsid w:val="00D07A7B"/>
    <w:rsid w:val="00D1098D"/>
    <w:rsid w:val="00D10C3D"/>
    <w:rsid w:val="00D10E06"/>
    <w:rsid w:val="00D11519"/>
    <w:rsid w:val="00D12F6E"/>
    <w:rsid w:val="00D13182"/>
    <w:rsid w:val="00D1413A"/>
    <w:rsid w:val="00D145C2"/>
    <w:rsid w:val="00D15197"/>
    <w:rsid w:val="00D16820"/>
    <w:rsid w:val="00D169C8"/>
    <w:rsid w:val="00D16C56"/>
    <w:rsid w:val="00D176CE"/>
    <w:rsid w:val="00D1793F"/>
    <w:rsid w:val="00D20043"/>
    <w:rsid w:val="00D200BF"/>
    <w:rsid w:val="00D203CF"/>
    <w:rsid w:val="00D22AF5"/>
    <w:rsid w:val="00D230CF"/>
    <w:rsid w:val="00D235EA"/>
    <w:rsid w:val="00D244C0"/>
    <w:rsid w:val="00D247A9"/>
    <w:rsid w:val="00D24F5E"/>
    <w:rsid w:val="00D253FA"/>
    <w:rsid w:val="00D2542F"/>
    <w:rsid w:val="00D25B89"/>
    <w:rsid w:val="00D26668"/>
    <w:rsid w:val="00D27243"/>
    <w:rsid w:val="00D2732B"/>
    <w:rsid w:val="00D30046"/>
    <w:rsid w:val="00D30A18"/>
    <w:rsid w:val="00D30D73"/>
    <w:rsid w:val="00D31B04"/>
    <w:rsid w:val="00D32433"/>
    <w:rsid w:val="00D32721"/>
    <w:rsid w:val="00D328DC"/>
    <w:rsid w:val="00D32CC2"/>
    <w:rsid w:val="00D33387"/>
    <w:rsid w:val="00D334DD"/>
    <w:rsid w:val="00D33ADC"/>
    <w:rsid w:val="00D33D91"/>
    <w:rsid w:val="00D35D7C"/>
    <w:rsid w:val="00D35F37"/>
    <w:rsid w:val="00D36078"/>
    <w:rsid w:val="00D378F6"/>
    <w:rsid w:val="00D37CD9"/>
    <w:rsid w:val="00D4019C"/>
    <w:rsid w:val="00D40245"/>
    <w:rsid w:val="00D402FB"/>
    <w:rsid w:val="00D4033B"/>
    <w:rsid w:val="00D40484"/>
    <w:rsid w:val="00D40A07"/>
    <w:rsid w:val="00D410EE"/>
    <w:rsid w:val="00D413B6"/>
    <w:rsid w:val="00D419DF"/>
    <w:rsid w:val="00D41B2E"/>
    <w:rsid w:val="00D42140"/>
    <w:rsid w:val="00D4261B"/>
    <w:rsid w:val="00D434ED"/>
    <w:rsid w:val="00D43872"/>
    <w:rsid w:val="00D43AD1"/>
    <w:rsid w:val="00D43BDB"/>
    <w:rsid w:val="00D43F88"/>
    <w:rsid w:val="00D447F9"/>
    <w:rsid w:val="00D45409"/>
    <w:rsid w:val="00D456A7"/>
    <w:rsid w:val="00D459CA"/>
    <w:rsid w:val="00D470A6"/>
    <w:rsid w:val="00D47D7A"/>
    <w:rsid w:val="00D50569"/>
    <w:rsid w:val="00D50ABD"/>
    <w:rsid w:val="00D52596"/>
    <w:rsid w:val="00D52992"/>
    <w:rsid w:val="00D53E7C"/>
    <w:rsid w:val="00D5420F"/>
    <w:rsid w:val="00D5424A"/>
    <w:rsid w:val="00D55134"/>
    <w:rsid w:val="00D55290"/>
    <w:rsid w:val="00D55F58"/>
    <w:rsid w:val="00D57791"/>
    <w:rsid w:val="00D57E09"/>
    <w:rsid w:val="00D60246"/>
    <w:rsid w:val="00D6046A"/>
    <w:rsid w:val="00D605DC"/>
    <w:rsid w:val="00D60A1C"/>
    <w:rsid w:val="00D61411"/>
    <w:rsid w:val="00D62870"/>
    <w:rsid w:val="00D62A3F"/>
    <w:rsid w:val="00D63FA8"/>
    <w:rsid w:val="00D647E8"/>
    <w:rsid w:val="00D64907"/>
    <w:rsid w:val="00D64AAA"/>
    <w:rsid w:val="00D64B30"/>
    <w:rsid w:val="00D650FB"/>
    <w:rsid w:val="00D654F3"/>
    <w:rsid w:val="00D655D9"/>
    <w:rsid w:val="00D65872"/>
    <w:rsid w:val="00D673FA"/>
    <w:rsid w:val="00D676F3"/>
    <w:rsid w:val="00D70EB7"/>
    <w:rsid w:val="00D70EF5"/>
    <w:rsid w:val="00D71024"/>
    <w:rsid w:val="00D7163E"/>
    <w:rsid w:val="00D717D0"/>
    <w:rsid w:val="00D717EF"/>
    <w:rsid w:val="00D71A25"/>
    <w:rsid w:val="00D71B7C"/>
    <w:rsid w:val="00D71FCF"/>
    <w:rsid w:val="00D722ED"/>
    <w:rsid w:val="00D72956"/>
    <w:rsid w:val="00D72A54"/>
    <w:rsid w:val="00D72CC1"/>
    <w:rsid w:val="00D73633"/>
    <w:rsid w:val="00D74CD7"/>
    <w:rsid w:val="00D764DE"/>
    <w:rsid w:val="00D768F2"/>
    <w:rsid w:val="00D76E94"/>
    <w:rsid w:val="00D76EC9"/>
    <w:rsid w:val="00D7731D"/>
    <w:rsid w:val="00D808A1"/>
    <w:rsid w:val="00D80E7D"/>
    <w:rsid w:val="00D81397"/>
    <w:rsid w:val="00D81561"/>
    <w:rsid w:val="00D81977"/>
    <w:rsid w:val="00D81EC8"/>
    <w:rsid w:val="00D821E3"/>
    <w:rsid w:val="00D848B9"/>
    <w:rsid w:val="00D84A41"/>
    <w:rsid w:val="00D84C6D"/>
    <w:rsid w:val="00D8568F"/>
    <w:rsid w:val="00D859CF"/>
    <w:rsid w:val="00D860A3"/>
    <w:rsid w:val="00D87AD5"/>
    <w:rsid w:val="00D90B52"/>
    <w:rsid w:val="00D90E69"/>
    <w:rsid w:val="00D91368"/>
    <w:rsid w:val="00D9198B"/>
    <w:rsid w:val="00D92354"/>
    <w:rsid w:val="00D93079"/>
    <w:rsid w:val="00D93106"/>
    <w:rsid w:val="00D9322B"/>
    <w:rsid w:val="00D933E9"/>
    <w:rsid w:val="00D933F6"/>
    <w:rsid w:val="00D93F3C"/>
    <w:rsid w:val="00D94320"/>
    <w:rsid w:val="00D9505D"/>
    <w:rsid w:val="00D953D0"/>
    <w:rsid w:val="00D959F5"/>
    <w:rsid w:val="00D95A7A"/>
    <w:rsid w:val="00D967C9"/>
    <w:rsid w:val="00D96884"/>
    <w:rsid w:val="00D96B75"/>
    <w:rsid w:val="00D970C9"/>
    <w:rsid w:val="00D974ED"/>
    <w:rsid w:val="00DA08D4"/>
    <w:rsid w:val="00DA122E"/>
    <w:rsid w:val="00DA162E"/>
    <w:rsid w:val="00DA188A"/>
    <w:rsid w:val="00DA357E"/>
    <w:rsid w:val="00DA3A17"/>
    <w:rsid w:val="00DA3CB0"/>
    <w:rsid w:val="00DA3FDD"/>
    <w:rsid w:val="00DA5BA7"/>
    <w:rsid w:val="00DA62AA"/>
    <w:rsid w:val="00DA7017"/>
    <w:rsid w:val="00DA7028"/>
    <w:rsid w:val="00DB0C05"/>
    <w:rsid w:val="00DB1462"/>
    <w:rsid w:val="00DB1AD2"/>
    <w:rsid w:val="00DB1D19"/>
    <w:rsid w:val="00DB1EF1"/>
    <w:rsid w:val="00DB2B58"/>
    <w:rsid w:val="00DB3A06"/>
    <w:rsid w:val="00DB3C72"/>
    <w:rsid w:val="00DB3CC0"/>
    <w:rsid w:val="00DB3DF3"/>
    <w:rsid w:val="00DB4FFC"/>
    <w:rsid w:val="00DB5206"/>
    <w:rsid w:val="00DB534B"/>
    <w:rsid w:val="00DB60E9"/>
    <w:rsid w:val="00DB6276"/>
    <w:rsid w:val="00DB63F5"/>
    <w:rsid w:val="00DB6561"/>
    <w:rsid w:val="00DB7CB3"/>
    <w:rsid w:val="00DC03D7"/>
    <w:rsid w:val="00DC07A0"/>
    <w:rsid w:val="00DC0A07"/>
    <w:rsid w:val="00DC0A77"/>
    <w:rsid w:val="00DC1B8F"/>
    <w:rsid w:val="00DC1C6B"/>
    <w:rsid w:val="00DC200A"/>
    <w:rsid w:val="00DC2C2E"/>
    <w:rsid w:val="00DC3706"/>
    <w:rsid w:val="00DC4875"/>
    <w:rsid w:val="00DC48DE"/>
    <w:rsid w:val="00DC4AF0"/>
    <w:rsid w:val="00DC621C"/>
    <w:rsid w:val="00DC66B8"/>
    <w:rsid w:val="00DC72F9"/>
    <w:rsid w:val="00DC74FB"/>
    <w:rsid w:val="00DC784C"/>
    <w:rsid w:val="00DC7886"/>
    <w:rsid w:val="00DC7C8C"/>
    <w:rsid w:val="00DD0CF2"/>
    <w:rsid w:val="00DD0DCB"/>
    <w:rsid w:val="00DD1291"/>
    <w:rsid w:val="00DD2135"/>
    <w:rsid w:val="00DD24E8"/>
    <w:rsid w:val="00DD5219"/>
    <w:rsid w:val="00DD59D6"/>
    <w:rsid w:val="00DD7288"/>
    <w:rsid w:val="00DD7664"/>
    <w:rsid w:val="00DD79F2"/>
    <w:rsid w:val="00DD7EC0"/>
    <w:rsid w:val="00DE0960"/>
    <w:rsid w:val="00DE1048"/>
    <w:rsid w:val="00DE1074"/>
    <w:rsid w:val="00DE1554"/>
    <w:rsid w:val="00DE175D"/>
    <w:rsid w:val="00DE1DEA"/>
    <w:rsid w:val="00DE2901"/>
    <w:rsid w:val="00DE3601"/>
    <w:rsid w:val="00DE3834"/>
    <w:rsid w:val="00DE42F2"/>
    <w:rsid w:val="00DE43D7"/>
    <w:rsid w:val="00DE46EE"/>
    <w:rsid w:val="00DE4BD3"/>
    <w:rsid w:val="00DE51EC"/>
    <w:rsid w:val="00DE590F"/>
    <w:rsid w:val="00DE5BAB"/>
    <w:rsid w:val="00DE6007"/>
    <w:rsid w:val="00DE71F3"/>
    <w:rsid w:val="00DE72BF"/>
    <w:rsid w:val="00DE7DC1"/>
    <w:rsid w:val="00DF00AE"/>
    <w:rsid w:val="00DF07A0"/>
    <w:rsid w:val="00DF102A"/>
    <w:rsid w:val="00DF20A1"/>
    <w:rsid w:val="00DF2EE5"/>
    <w:rsid w:val="00DF36BA"/>
    <w:rsid w:val="00DF3CED"/>
    <w:rsid w:val="00DF3F7E"/>
    <w:rsid w:val="00DF3F8F"/>
    <w:rsid w:val="00DF47BA"/>
    <w:rsid w:val="00DF52DD"/>
    <w:rsid w:val="00DF56E0"/>
    <w:rsid w:val="00DF5BE2"/>
    <w:rsid w:val="00DF608B"/>
    <w:rsid w:val="00DF66D0"/>
    <w:rsid w:val="00DF700E"/>
    <w:rsid w:val="00DF702B"/>
    <w:rsid w:val="00DF7648"/>
    <w:rsid w:val="00DF796D"/>
    <w:rsid w:val="00DF7E34"/>
    <w:rsid w:val="00E00187"/>
    <w:rsid w:val="00E001B5"/>
    <w:rsid w:val="00E00DE2"/>
    <w:rsid w:val="00E00E29"/>
    <w:rsid w:val="00E016F0"/>
    <w:rsid w:val="00E01AA6"/>
    <w:rsid w:val="00E01E96"/>
    <w:rsid w:val="00E02BAB"/>
    <w:rsid w:val="00E032A1"/>
    <w:rsid w:val="00E039DE"/>
    <w:rsid w:val="00E03D33"/>
    <w:rsid w:val="00E04678"/>
    <w:rsid w:val="00E04902"/>
    <w:rsid w:val="00E04CEB"/>
    <w:rsid w:val="00E0538C"/>
    <w:rsid w:val="00E0582F"/>
    <w:rsid w:val="00E059F5"/>
    <w:rsid w:val="00E05D39"/>
    <w:rsid w:val="00E060BC"/>
    <w:rsid w:val="00E06C35"/>
    <w:rsid w:val="00E07132"/>
    <w:rsid w:val="00E071F4"/>
    <w:rsid w:val="00E077BF"/>
    <w:rsid w:val="00E07C20"/>
    <w:rsid w:val="00E10098"/>
    <w:rsid w:val="00E102A3"/>
    <w:rsid w:val="00E10734"/>
    <w:rsid w:val="00E11420"/>
    <w:rsid w:val="00E11894"/>
    <w:rsid w:val="00E12D04"/>
    <w:rsid w:val="00E13061"/>
    <w:rsid w:val="00E132FB"/>
    <w:rsid w:val="00E137A2"/>
    <w:rsid w:val="00E14B24"/>
    <w:rsid w:val="00E15282"/>
    <w:rsid w:val="00E16031"/>
    <w:rsid w:val="00E162D4"/>
    <w:rsid w:val="00E16DEE"/>
    <w:rsid w:val="00E170B7"/>
    <w:rsid w:val="00E1745D"/>
    <w:rsid w:val="00E176FF"/>
    <w:rsid w:val="00E177DD"/>
    <w:rsid w:val="00E20900"/>
    <w:rsid w:val="00E20C7F"/>
    <w:rsid w:val="00E22556"/>
    <w:rsid w:val="00E227AF"/>
    <w:rsid w:val="00E2298E"/>
    <w:rsid w:val="00E229E8"/>
    <w:rsid w:val="00E2396E"/>
    <w:rsid w:val="00E23B79"/>
    <w:rsid w:val="00E23D9E"/>
    <w:rsid w:val="00E23EA1"/>
    <w:rsid w:val="00E24728"/>
    <w:rsid w:val="00E2545E"/>
    <w:rsid w:val="00E26370"/>
    <w:rsid w:val="00E276AC"/>
    <w:rsid w:val="00E30266"/>
    <w:rsid w:val="00E31384"/>
    <w:rsid w:val="00E317D1"/>
    <w:rsid w:val="00E31E6C"/>
    <w:rsid w:val="00E3221F"/>
    <w:rsid w:val="00E32660"/>
    <w:rsid w:val="00E32A7E"/>
    <w:rsid w:val="00E3330E"/>
    <w:rsid w:val="00E341C4"/>
    <w:rsid w:val="00E34349"/>
    <w:rsid w:val="00E34A35"/>
    <w:rsid w:val="00E355BD"/>
    <w:rsid w:val="00E35C64"/>
    <w:rsid w:val="00E36BB8"/>
    <w:rsid w:val="00E37605"/>
    <w:rsid w:val="00E37A10"/>
    <w:rsid w:val="00E37C2F"/>
    <w:rsid w:val="00E40005"/>
    <w:rsid w:val="00E401B0"/>
    <w:rsid w:val="00E40EBA"/>
    <w:rsid w:val="00E4135F"/>
    <w:rsid w:val="00E41C28"/>
    <w:rsid w:val="00E42CCB"/>
    <w:rsid w:val="00E42E49"/>
    <w:rsid w:val="00E4317B"/>
    <w:rsid w:val="00E43735"/>
    <w:rsid w:val="00E43BAE"/>
    <w:rsid w:val="00E43D0C"/>
    <w:rsid w:val="00E44095"/>
    <w:rsid w:val="00E44A4A"/>
    <w:rsid w:val="00E450F2"/>
    <w:rsid w:val="00E4565F"/>
    <w:rsid w:val="00E458C2"/>
    <w:rsid w:val="00E45E21"/>
    <w:rsid w:val="00E46308"/>
    <w:rsid w:val="00E470D6"/>
    <w:rsid w:val="00E478C1"/>
    <w:rsid w:val="00E47AB4"/>
    <w:rsid w:val="00E50CE7"/>
    <w:rsid w:val="00E51B7E"/>
    <w:rsid w:val="00E51E17"/>
    <w:rsid w:val="00E52CC2"/>
    <w:rsid w:val="00E52DAB"/>
    <w:rsid w:val="00E5306F"/>
    <w:rsid w:val="00E539B0"/>
    <w:rsid w:val="00E53F46"/>
    <w:rsid w:val="00E55994"/>
    <w:rsid w:val="00E559E6"/>
    <w:rsid w:val="00E55A4E"/>
    <w:rsid w:val="00E55A55"/>
    <w:rsid w:val="00E55A6E"/>
    <w:rsid w:val="00E560C3"/>
    <w:rsid w:val="00E56406"/>
    <w:rsid w:val="00E56D7A"/>
    <w:rsid w:val="00E56E8E"/>
    <w:rsid w:val="00E60004"/>
    <w:rsid w:val="00E601B7"/>
    <w:rsid w:val="00E60606"/>
    <w:rsid w:val="00E60B9C"/>
    <w:rsid w:val="00E60C66"/>
    <w:rsid w:val="00E60E20"/>
    <w:rsid w:val="00E61059"/>
    <w:rsid w:val="00E614C0"/>
    <w:rsid w:val="00E615A1"/>
    <w:rsid w:val="00E6164D"/>
    <w:rsid w:val="00E618C9"/>
    <w:rsid w:val="00E62004"/>
    <w:rsid w:val="00E62774"/>
    <w:rsid w:val="00E62863"/>
    <w:rsid w:val="00E62B62"/>
    <w:rsid w:val="00E6307C"/>
    <w:rsid w:val="00E636FA"/>
    <w:rsid w:val="00E63D8C"/>
    <w:rsid w:val="00E644AA"/>
    <w:rsid w:val="00E644EB"/>
    <w:rsid w:val="00E64EC5"/>
    <w:rsid w:val="00E65105"/>
    <w:rsid w:val="00E651F4"/>
    <w:rsid w:val="00E65E8B"/>
    <w:rsid w:val="00E65EF6"/>
    <w:rsid w:val="00E6632F"/>
    <w:rsid w:val="00E663BC"/>
    <w:rsid w:val="00E66C50"/>
    <w:rsid w:val="00E66F78"/>
    <w:rsid w:val="00E6782A"/>
    <w:rsid w:val="00E679D3"/>
    <w:rsid w:val="00E7039D"/>
    <w:rsid w:val="00E71208"/>
    <w:rsid w:val="00E71444"/>
    <w:rsid w:val="00E71C91"/>
    <w:rsid w:val="00E720A1"/>
    <w:rsid w:val="00E7290F"/>
    <w:rsid w:val="00E732D5"/>
    <w:rsid w:val="00E741BD"/>
    <w:rsid w:val="00E748BE"/>
    <w:rsid w:val="00E74B72"/>
    <w:rsid w:val="00E752ED"/>
    <w:rsid w:val="00E755C8"/>
    <w:rsid w:val="00E755FF"/>
    <w:rsid w:val="00E75B80"/>
    <w:rsid w:val="00E75D7F"/>
    <w:rsid w:val="00E75DDA"/>
    <w:rsid w:val="00E76085"/>
    <w:rsid w:val="00E761A2"/>
    <w:rsid w:val="00E7708D"/>
    <w:rsid w:val="00E77216"/>
    <w:rsid w:val="00E773E8"/>
    <w:rsid w:val="00E775C7"/>
    <w:rsid w:val="00E77AA5"/>
    <w:rsid w:val="00E81B06"/>
    <w:rsid w:val="00E81F17"/>
    <w:rsid w:val="00E82AC3"/>
    <w:rsid w:val="00E8396A"/>
    <w:rsid w:val="00E83ADD"/>
    <w:rsid w:val="00E83C1B"/>
    <w:rsid w:val="00E842B6"/>
    <w:rsid w:val="00E84541"/>
    <w:rsid w:val="00E84F38"/>
    <w:rsid w:val="00E8518C"/>
    <w:rsid w:val="00E85623"/>
    <w:rsid w:val="00E85A8D"/>
    <w:rsid w:val="00E87441"/>
    <w:rsid w:val="00E90340"/>
    <w:rsid w:val="00E9046A"/>
    <w:rsid w:val="00E90C6C"/>
    <w:rsid w:val="00E91FAE"/>
    <w:rsid w:val="00E92971"/>
    <w:rsid w:val="00E93A96"/>
    <w:rsid w:val="00E93EBB"/>
    <w:rsid w:val="00E94F8C"/>
    <w:rsid w:val="00E953B4"/>
    <w:rsid w:val="00E96536"/>
    <w:rsid w:val="00E96A3B"/>
    <w:rsid w:val="00E96B12"/>
    <w:rsid w:val="00E96B70"/>
    <w:rsid w:val="00E96CED"/>
    <w:rsid w:val="00E96D49"/>
    <w:rsid w:val="00E96E3F"/>
    <w:rsid w:val="00EA0D93"/>
    <w:rsid w:val="00EA2539"/>
    <w:rsid w:val="00EA270C"/>
    <w:rsid w:val="00EA281A"/>
    <w:rsid w:val="00EA2BD2"/>
    <w:rsid w:val="00EA2C4E"/>
    <w:rsid w:val="00EA357D"/>
    <w:rsid w:val="00EA3FFD"/>
    <w:rsid w:val="00EA43C8"/>
    <w:rsid w:val="00EA48D9"/>
    <w:rsid w:val="00EA4974"/>
    <w:rsid w:val="00EA532E"/>
    <w:rsid w:val="00EA58CE"/>
    <w:rsid w:val="00EA5954"/>
    <w:rsid w:val="00EA6604"/>
    <w:rsid w:val="00EA67AE"/>
    <w:rsid w:val="00EB06D9"/>
    <w:rsid w:val="00EB1122"/>
    <w:rsid w:val="00EB192B"/>
    <w:rsid w:val="00EB19ED"/>
    <w:rsid w:val="00EB1CAB"/>
    <w:rsid w:val="00EB22C9"/>
    <w:rsid w:val="00EB2D6F"/>
    <w:rsid w:val="00EB33D4"/>
    <w:rsid w:val="00EB49FE"/>
    <w:rsid w:val="00EB4D55"/>
    <w:rsid w:val="00EB4F86"/>
    <w:rsid w:val="00EB51FB"/>
    <w:rsid w:val="00EB5990"/>
    <w:rsid w:val="00EB6A82"/>
    <w:rsid w:val="00EB6FB6"/>
    <w:rsid w:val="00EB7722"/>
    <w:rsid w:val="00EB7E91"/>
    <w:rsid w:val="00EC01A2"/>
    <w:rsid w:val="00EC0597"/>
    <w:rsid w:val="00EC0CBE"/>
    <w:rsid w:val="00EC0F5A"/>
    <w:rsid w:val="00EC2E54"/>
    <w:rsid w:val="00EC39BF"/>
    <w:rsid w:val="00EC3E6E"/>
    <w:rsid w:val="00EC4265"/>
    <w:rsid w:val="00EC4AFD"/>
    <w:rsid w:val="00EC4CEB"/>
    <w:rsid w:val="00EC573E"/>
    <w:rsid w:val="00EC5886"/>
    <w:rsid w:val="00EC659E"/>
    <w:rsid w:val="00EC66C0"/>
    <w:rsid w:val="00EC7338"/>
    <w:rsid w:val="00EC7E39"/>
    <w:rsid w:val="00ED0B79"/>
    <w:rsid w:val="00ED17E9"/>
    <w:rsid w:val="00ED2072"/>
    <w:rsid w:val="00ED2286"/>
    <w:rsid w:val="00ED2AE0"/>
    <w:rsid w:val="00ED3699"/>
    <w:rsid w:val="00ED5553"/>
    <w:rsid w:val="00ED58FE"/>
    <w:rsid w:val="00ED5E36"/>
    <w:rsid w:val="00ED6961"/>
    <w:rsid w:val="00ED7CE2"/>
    <w:rsid w:val="00EE0461"/>
    <w:rsid w:val="00EE04D8"/>
    <w:rsid w:val="00EE0695"/>
    <w:rsid w:val="00EE0CEB"/>
    <w:rsid w:val="00EE2B48"/>
    <w:rsid w:val="00EE2BB9"/>
    <w:rsid w:val="00EE2D2C"/>
    <w:rsid w:val="00EE30CE"/>
    <w:rsid w:val="00EE3400"/>
    <w:rsid w:val="00EE36C5"/>
    <w:rsid w:val="00EE38FD"/>
    <w:rsid w:val="00EE3C9F"/>
    <w:rsid w:val="00EE40E2"/>
    <w:rsid w:val="00EE46DA"/>
    <w:rsid w:val="00EE59B0"/>
    <w:rsid w:val="00EE5C96"/>
    <w:rsid w:val="00EE6204"/>
    <w:rsid w:val="00EE6864"/>
    <w:rsid w:val="00EE714D"/>
    <w:rsid w:val="00EE7600"/>
    <w:rsid w:val="00EE7C2D"/>
    <w:rsid w:val="00EF00AE"/>
    <w:rsid w:val="00EF00F6"/>
    <w:rsid w:val="00EF0AFA"/>
    <w:rsid w:val="00EF0B96"/>
    <w:rsid w:val="00EF0ED0"/>
    <w:rsid w:val="00EF2199"/>
    <w:rsid w:val="00EF2546"/>
    <w:rsid w:val="00EF2ABB"/>
    <w:rsid w:val="00EF2D32"/>
    <w:rsid w:val="00EF316A"/>
    <w:rsid w:val="00EF3486"/>
    <w:rsid w:val="00EF3B9F"/>
    <w:rsid w:val="00EF4481"/>
    <w:rsid w:val="00EF47AF"/>
    <w:rsid w:val="00EF53B6"/>
    <w:rsid w:val="00EF5C19"/>
    <w:rsid w:val="00EF5D71"/>
    <w:rsid w:val="00EF664D"/>
    <w:rsid w:val="00EF6966"/>
    <w:rsid w:val="00EF76C4"/>
    <w:rsid w:val="00F0013B"/>
    <w:rsid w:val="00F008BD"/>
    <w:rsid w:val="00F00B73"/>
    <w:rsid w:val="00F00C91"/>
    <w:rsid w:val="00F03874"/>
    <w:rsid w:val="00F03E9A"/>
    <w:rsid w:val="00F03F0D"/>
    <w:rsid w:val="00F0402C"/>
    <w:rsid w:val="00F041F3"/>
    <w:rsid w:val="00F046B9"/>
    <w:rsid w:val="00F04887"/>
    <w:rsid w:val="00F04E3D"/>
    <w:rsid w:val="00F05760"/>
    <w:rsid w:val="00F05B05"/>
    <w:rsid w:val="00F0679A"/>
    <w:rsid w:val="00F10137"/>
    <w:rsid w:val="00F10CDA"/>
    <w:rsid w:val="00F10DAD"/>
    <w:rsid w:val="00F114A5"/>
    <w:rsid w:val="00F115CA"/>
    <w:rsid w:val="00F11C2C"/>
    <w:rsid w:val="00F120DB"/>
    <w:rsid w:val="00F12297"/>
    <w:rsid w:val="00F12756"/>
    <w:rsid w:val="00F12F0C"/>
    <w:rsid w:val="00F13716"/>
    <w:rsid w:val="00F139C7"/>
    <w:rsid w:val="00F14817"/>
    <w:rsid w:val="00F14E1A"/>
    <w:rsid w:val="00F14EBA"/>
    <w:rsid w:val="00F1510F"/>
    <w:rsid w:val="00F151C6"/>
    <w:rsid w:val="00F1533A"/>
    <w:rsid w:val="00F153AD"/>
    <w:rsid w:val="00F15B73"/>
    <w:rsid w:val="00F15C79"/>
    <w:rsid w:val="00F15E5A"/>
    <w:rsid w:val="00F16943"/>
    <w:rsid w:val="00F16B77"/>
    <w:rsid w:val="00F17590"/>
    <w:rsid w:val="00F17F0A"/>
    <w:rsid w:val="00F20FD0"/>
    <w:rsid w:val="00F2365B"/>
    <w:rsid w:val="00F236C2"/>
    <w:rsid w:val="00F23FF5"/>
    <w:rsid w:val="00F24409"/>
    <w:rsid w:val="00F251EE"/>
    <w:rsid w:val="00F258AC"/>
    <w:rsid w:val="00F2639B"/>
    <w:rsid w:val="00F2668F"/>
    <w:rsid w:val="00F26FE5"/>
    <w:rsid w:val="00F2742F"/>
    <w:rsid w:val="00F2753B"/>
    <w:rsid w:val="00F27CD7"/>
    <w:rsid w:val="00F3036B"/>
    <w:rsid w:val="00F31A67"/>
    <w:rsid w:val="00F32109"/>
    <w:rsid w:val="00F32147"/>
    <w:rsid w:val="00F336E1"/>
    <w:rsid w:val="00F33A3F"/>
    <w:rsid w:val="00F33F8B"/>
    <w:rsid w:val="00F33FCD"/>
    <w:rsid w:val="00F340B2"/>
    <w:rsid w:val="00F344F6"/>
    <w:rsid w:val="00F35F16"/>
    <w:rsid w:val="00F36315"/>
    <w:rsid w:val="00F36451"/>
    <w:rsid w:val="00F36509"/>
    <w:rsid w:val="00F37A7C"/>
    <w:rsid w:val="00F37D30"/>
    <w:rsid w:val="00F4140C"/>
    <w:rsid w:val="00F41DFD"/>
    <w:rsid w:val="00F43390"/>
    <w:rsid w:val="00F43C8E"/>
    <w:rsid w:val="00F44321"/>
    <w:rsid w:val="00F443B2"/>
    <w:rsid w:val="00F44689"/>
    <w:rsid w:val="00F44A56"/>
    <w:rsid w:val="00F44D39"/>
    <w:rsid w:val="00F4522A"/>
    <w:rsid w:val="00F4563E"/>
    <w:rsid w:val="00F458D8"/>
    <w:rsid w:val="00F45FF7"/>
    <w:rsid w:val="00F50237"/>
    <w:rsid w:val="00F50A37"/>
    <w:rsid w:val="00F50FDB"/>
    <w:rsid w:val="00F510D3"/>
    <w:rsid w:val="00F52492"/>
    <w:rsid w:val="00F524F5"/>
    <w:rsid w:val="00F52894"/>
    <w:rsid w:val="00F52BB0"/>
    <w:rsid w:val="00F52C7B"/>
    <w:rsid w:val="00F534CF"/>
    <w:rsid w:val="00F53596"/>
    <w:rsid w:val="00F5536B"/>
    <w:rsid w:val="00F55BA8"/>
    <w:rsid w:val="00F55BBA"/>
    <w:rsid w:val="00F55DB1"/>
    <w:rsid w:val="00F55F09"/>
    <w:rsid w:val="00F566FA"/>
    <w:rsid w:val="00F56ACA"/>
    <w:rsid w:val="00F572D6"/>
    <w:rsid w:val="00F57D4E"/>
    <w:rsid w:val="00F600FE"/>
    <w:rsid w:val="00F6040D"/>
    <w:rsid w:val="00F6161F"/>
    <w:rsid w:val="00F620FA"/>
    <w:rsid w:val="00F62E4D"/>
    <w:rsid w:val="00F631A9"/>
    <w:rsid w:val="00F633E0"/>
    <w:rsid w:val="00F63854"/>
    <w:rsid w:val="00F639D7"/>
    <w:rsid w:val="00F65743"/>
    <w:rsid w:val="00F66B34"/>
    <w:rsid w:val="00F675B9"/>
    <w:rsid w:val="00F67680"/>
    <w:rsid w:val="00F67741"/>
    <w:rsid w:val="00F704A3"/>
    <w:rsid w:val="00F70579"/>
    <w:rsid w:val="00F707BC"/>
    <w:rsid w:val="00F711C9"/>
    <w:rsid w:val="00F716D0"/>
    <w:rsid w:val="00F71A8B"/>
    <w:rsid w:val="00F73CE2"/>
    <w:rsid w:val="00F73ECD"/>
    <w:rsid w:val="00F74565"/>
    <w:rsid w:val="00F74C59"/>
    <w:rsid w:val="00F74E02"/>
    <w:rsid w:val="00F75C3A"/>
    <w:rsid w:val="00F75C85"/>
    <w:rsid w:val="00F76204"/>
    <w:rsid w:val="00F766BF"/>
    <w:rsid w:val="00F76D58"/>
    <w:rsid w:val="00F76FAA"/>
    <w:rsid w:val="00F7705B"/>
    <w:rsid w:val="00F77164"/>
    <w:rsid w:val="00F7735B"/>
    <w:rsid w:val="00F77BE0"/>
    <w:rsid w:val="00F81291"/>
    <w:rsid w:val="00F81D1A"/>
    <w:rsid w:val="00F82E30"/>
    <w:rsid w:val="00F831CB"/>
    <w:rsid w:val="00F842BA"/>
    <w:rsid w:val="00F84497"/>
    <w:rsid w:val="00F848A3"/>
    <w:rsid w:val="00F848F2"/>
    <w:rsid w:val="00F84ACF"/>
    <w:rsid w:val="00F84EA8"/>
    <w:rsid w:val="00F84F14"/>
    <w:rsid w:val="00F8553C"/>
    <w:rsid w:val="00F85742"/>
    <w:rsid w:val="00F85B7E"/>
    <w:rsid w:val="00F85BF8"/>
    <w:rsid w:val="00F860D7"/>
    <w:rsid w:val="00F862FF"/>
    <w:rsid w:val="00F866E4"/>
    <w:rsid w:val="00F86719"/>
    <w:rsid w:val="00F871CE"/>
    <w:rsid w:val="00F87598"/>
    <w:rsid w:val="00F8775A"/>
    <w:rsid w:val="00F87802"/>
    <w:rsid w:val="00F90F5B"/>
    <w:rsid w:val="00F9122B"/>
    <w:rsid w:val="00F915DB"/>
    <w:rsid w:val="00F92449"/>
    <w:rsid w:val="00F92575"/>
    <w:rsid w:val="00F92AA7"/>
    <w:rsid w:val="00F92C0A"/>
    <w:rsid w:val="00F9415B"/>
    <w:rsid w:val="00F94303"/>
    <w:rsid w:val="00F94681"/>
    <w:rsid w:val="00F94F28"/>
    <w:rsid w:val="00F94FFB"/>
    <w:rsid w:val="00F96114"/>
    <w:rsid w:val="00F96434"/>
    <w:rsid w:val="00F9696D"/>
    <w:rsid w:val="00F96A85"/>
    <w:rsid w:val="00F96ACA"/>
    <w:rsid w:val="00F96DA3"/>
    <w:rsid w:val="00F970C1"/>
    <w:rsid w:val="00FA13C2"/>
    <w:rsid w:val="00FA1425"/>
    <w:rsid w:val="00FA1B7B"/>
    <w:rsid w:val="00FA290F"/>
    <w:rsid w:val="00FA4BB4"/>
    <w:rsid w:val="00FA52AA"/>
    <w:rsid w:val="00FA6204"/>
    <w:rsid w:val="00FA7F91"/>
    <w:rsid w:val="00FB121C"/>
    <w:rsid w:val="00FB133A"/>
    <w:rsid w:val="00FB1CDD"/>
    <w:rsid w:val="00FB1FBF"/>
    <w:rsid w:val="00FB2706"/>
    <w:rsid w:val="00FB2C2F"/>
    <w:rsid w:val="00FB305C"/>
    <w:rsid w:val="00FB35DF"/>
    <w:rsid w:val="00FB45B3"/>
    <w:rsid w:val="00FB4769"/>
    <w:rsid w:val="00FB5F12"/>
    <w:rsid w:val="00FB6404"/>
    <w:rsid w:val="00FB67FC"/>
    <w:rsid w:val="00FB7287"/>
    <w:rsid w:val="00FB764D"/>
    <w:rsid w:val="00FC04E7"/>
    <w:rsid w:val="00FC0E51"/>
    <w:rsid w:val="00FC10F9"/>
    <w:rsid w:val="00FC14C5"/>
    <w:rsid w:val="00FC1DC8"/>
    <w:rsid w:val="00FC2E3D"/>
    <w:rsid w:val="00FC32D4"/>
    <w:rsid w:val="00FC33D8"/>
    <w:rsid w:val="00FC3A0C"/>
    <w:rsid w:val="00FC3B67"/>
    <w:rsid w:val="00FC3BDE"/>
    <w:rsid w:val="00FC3C8C"/>
    <w:rsid w:val="00FC470B"/>
    <w:rsid w:val="00FC4A4A"/>
    <w:rsid w:val="00FC4EBD"/>
    <w:rsid w:val="00FC50F6"/>
    <w:rsid w:val="00FC5779"/>
    <w:rsid w:val="00FC58F8"/>
    <w:rsid w:val="00FC70CF"/>
    <w:rsid w:val="00FD055D"/>
    <w:rsid w:val="00FD1428"/>
    <w:rsid w:val="00FD14CE"/>
    <w:rsid w:val="00FD1DBE"/>
    <w:rsid w:val="00FD24D5"/>
    <w:rsid w:val="00FD25A7"/>
    <w:rsid w:val="00FD27B6"/>
    <w:rsid w:val="00FD3689"/>
    <w:rsid w:val="00FD42A3"/>
    <w:rsid w:val="00FD5056"/>
    <w:rsid w:val="00FD52BE"/>
    <w:rsid w:val="00FD5B85"/>
    <w:rsid w:val="00FD7468"/>
    <w:rsid w:val="00FD7CE0"/>
    <w:rsid w:val="00FD7EAA"/>
    <w:rsid w:val="00FE0709"/>
    <w:rsid w:val="00FE07C5"/>
    <w:rsid w:val="00FE0923"/>
    <w:rsid w:val="00FE0B3B"/>
    <w:rsid w:val="00FE0BF1"/>
    <w:rsid w:val="00FE0E7B"/>
    <w:rsid w:val="00FE14A0"/>
    <w:rsid w:val="00FE1BE2"/>
    <w:rsid w:val="00FE2603"/>
    <w:rsid w:val="00FE2854"/>
    <w:rsid w:val="00FE32AE"/>
    <w:rsid w:val="00FE3556"/>
    <w:rsid w:val="00FE3D21"/>
    <w:rsid w:val="00FE3F00"/>
    <w:rsid w:val="00FE4723"/>
    <w:rsid w:val="00FE47CF"/>
    <w:rsid w:val="00FE5051"/>
    <w:rsid w:val="00FE52F0"/>
    <w:rsid w:val="00FE65C5"/>
    <w:rsid w:val="00FE67D6"/>
    <w:rsid w:val="00FE730A"/>
    <w:rsid w:val="00FE7B7E"/>
    <w:rsid w:val="00FF017F"/>
    <w:rsid w:val="00FF043F"/>
    <w:rsid w:val="00FF06AE"/>
    <w:rsid w:val="00FF1453"/>
    <w:rsid w:val="00FF1DD7"/>
    <w:rsid w:val="00FF1FF3"/>
    <w:rsid w:val="00FF28B8"/>
    <w:rsid w:val="00FF2F22"/>
    <w:rsid w:val="00FF4453"/>
    <w:rsid w:val="00FF61E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1C3266C"/>
  <w15:docId w15:val="{9734A1A3-3023-43AD-9CCF-9A49F0F1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3889"/>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2161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F566FA"/>
    <w:pPr>
      <w:spacing w:line="240" w:lineRule="auto"/>
    </w:pPr>
    <w:rPr>
      <w:rFonts w:ascii="Times New Roman" w:eastAsiaTheme="minorEastAsia" w:hAnsi="Times New Roman" w:cs="Arial"/>
      <w:szCs w:val="20"/>
    </w:rPr>
  </w:style>
  <w:style w:type="character" w:customStyle="1" w:styleId="Nagwek2Znak">
    <w:name w:val="Nagłówek 2 Znak"/>
    <w:basedOn w:val="Domylnaczcionkaakapitu"/>
    <w:link w:val="Nagwek2"/>
    <w:uiPriority w:val="99"/>
    <w:semiHidden/>
    <w:rsid w:val="00216187"/>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A618D6"/>
    <w:rPr>
      <w:color w:val="0000FF"/>
      <w:u w:val="single"/>
    </w:rPr>
  </w:style>
  <w:style w:type="character" w:styleId="Uwydatnienie">
    <w:name w:val="Emphasis"/>
    <w:basedOn w:val="Domylnaczcionkaakapitu"/>
    <w:uiPriority w:val="20"/>
    <w:qFormat/>
    <w:rsid w:val="007223CB"/>
    <w:rPr>
      <w:i/>
      <w:iCs/>
    </w:rPr>
  </w:style>
  <w:style w:type="paragraph" w:styleId="Akapitzlist">
    <w:name w:val="List Paragraph"/>
    <w:basedOn w:val="Normalny"/>
    <w:uiPriority w:val="34"/>
    <w:qFormat/>
    <w:rsid w:val="00916CDE"/>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ierozpoznanawzmianka1">
    <w:name w:val="Nierozpoznana wzmianka1"/>
    <w:basedOn w:val="Domylnaczcionkaakapitu"/>
    <w:uiPriority w:val="99"/>
    <w:semiHidden/>
    <w:unhideWhenUsed/>
    <w:rsid w:val="00E37605"/>
    <w:rPr>
      <w:color w:val="605E5C"/>
      <w:shd w:val="clear" w:color="auto" w:fill="E1DFDD"/>
    </w:rPr>
  </w:style>
  <w:style w:type="paragraph" w:styleId="NormalnyWeb">
    <w:name w:val="Normal (Web)"/>
    <w:basedOn w:val="Normalny"/>
    <w:uiPriority w:val="99"/>
    <w:semiHidden/>
    <w:unhideWhenUsed/>
    <w:rsid w:val="00A94143"/>
    <w:pPr>
      <w:widowControl/>
      <w:autoSpaceDE/>
      <w:autoSpaceDN/>
      <w:adjustRightInd/>
      <w:spacing w:before="100" w:beforeAutospacing="1" w:after="100" w:afterAutospacing="1"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60301">
      <w:bodyDiv w:val="1"/>
      <w:marLeft w:val="0"/>
      <w:marRight w:val="0"/>
      <w:marTop w:val="0"/>
      <w:marBottom w:val="0"/>
      <w:divBdr>
        <w:top w:val="none" w:sz="0" w:space="0" w:color="auto"/>
        <w:left w:val="none" w:sz="0" w:space="0" w:color="auto"/>
        <w:bottom w:val="none" w:sz="0" w:space="0" w:color="auto"/>
        <w:right w:val="none" w:sz="0" w:space="0" w:color="auto"/>
      </w:divBdr>
    </w:div>
    <w:div w:id="326903105">
      <w:bodyDiv w:val="1"/>
      <w:marLeft w:val="0"/>
      <w:marRight w:val="0"/>
      <w:marTop w:val="0"/>
      <w:marBottom w:val="0"/>
      <w:divBdr>
        <w:top w:val="none" w:sz="0" w:space="0" w:color="auto"/>
        <w:left w:val="none" w:sz="0" w:space="0" w:color="auto"/>
        <w:bottom w:val="none" w:sz="0" w:space="0" w:color="auto"/>
        <w:right w:val="none" w:sz="0" w:space="0" w:color="auto"/>
      </w:divBdr>
      <w:divsChild>
        <w:div w:id="1444302057">
          <w:marLeft w:val="0"/>
          <w:marRight w:val="0"/>
          <w:marTop w:val="0"/>
          <w:marBottom w:val="0"/>
          <w:divBdr>
            <w:top w:val="none" w:sz="0" w:space="0" w:color="auto"/>
            <w:left w:val="none" w:sz="0" w:space="0" w:color="auto"/>
            <w:bottom w:val="none" w:sz="0" w:space="0" w:color="auto"/>
            <w:right w:val="none" w:sz="0" w:space="0" w:color="auto"/>
          </w:divBdr>
        </w:div>
      </w:divsChild>
    </w:div>
    <w:div w:id="335966300">
      <w:bodyDiv w:val="1"/>
      <w:marLeft w:val="0"/>
      <w:marRight w:val="0"/>
      <w:marTop w:val="0"/>
      <w:marBottom w:val="0"/>
      <w:divBdr>
        <w:top w:val="none" w:sz="0" w:space="0" w:color="auto"/>
        <w:left w:val="none" w:sz="0" w:space="0" w:color="auto"/>
        <w:bottom w:val="none" w:sz="0" w:space="0" w:color="auto"/>
        <w:right w:val="none" w:sz="0" w:space="0" w:color="auto"/>
      </w:divBdr>
    </w:div>
    <w:div w:id="389349680">
      <w:bodyDiv w:val="1"/>
      <w:marLeft w:val="0"/>
      <w:marRight w:val="0"/>
      <w:marTop w:val="0"/>
      <w:marBottom w:val="0"/>
      <w:divBdr>
        <w:top w:val="none" w:sz="0" w:space="0" w:color="auto"/>
        <w:left w:val="none" w:sz="0" w:space="0" w:color="auto"/>
        <w:bottom w:val="none" w:sz="0" w:space="0" w:color="auto"/>
        <w:right w:val="none" w:sz="0" w:space="0" w:color="auto"/>
      </w:divBdr>
      <w:divsChild>
        <w:div w:id="1219634247">
          <w:marLeft w:val="0"/>
          <w:marRight w:val="0"/>
          <w:marTop w:val="0"/>
          <w:marBottom w:val="0"/>
          <w:divBdr>
            <w:top w:val="none" w:sz="0" w:space="0" w:color="auto"/>
            <w:left w:val="none" w:sz="0" w:space="0" w:color="auto"/>
            <w:bottom w:val="none" w:sz="0" w:space="0" w:color="auto"/>
            <w:right w:val="none" w:sz="0" w:space="0" w:color="auto"/>
          </w:divBdr>
        </w:div>
        <w:div w:id="1240360981">
          <w:marLeft w:val="0"/>
          <w:marRight w:val="0"/>
          <w:marTop w:val="0"/>
          <w:marBottom w:val="0"/>
          <w:divBdr>
            <w:top w:val="none" w:sz="0" w:space="0" w:color="auto"/>
            <w:left w:val="none" w:sz="0" w:space="0" w:color="auto"/>
            <w:bottom w:val="none" w:sz="0" w:space="0" w:color="auto"/>
            <w:right w:val="none" w:sz="0" w:space="0" w:color="auto"/>
          </w:divBdr>
        </w:div>
      </w:divsChild>
    </w:div>
    <w:div w:id="406266872">
      <w:bodyDiv w:val="1"/>
      <w:marLeft w:val="0"/>
      <w:marRight w:val="0"/>
      <w:marTop w:val="0"/>
      <w:marBottom w:val="0"/>
      <w:divBdr>
        <w:top w:val="none" w:sz="0" w:space="0" w:color="auto"/>
        <w:left w:val="none" w:sz="0" w:space="0" w:color="auto"/>
        <w:bottom w:val="none" w:sz="0" w:space="0" w:color="auto"/>
        <w:right w:val="none" w:sz="0" w:space="0" w:color="auto"/>
      </w:divBdr>
    </w:div>
    <w:div w:id="450822401">
      <w:bodyDiv w:val="1"/>
      <w:marLeft w:val="0"/>
      <w:marRight w:val="0"/>
      <w:marTop w:val="0"/>
      <w:marBottom w:val="0"/>
      <w:divBdr>
        <w:top w:val="none" w:sz="0" w:space="0" w:color="auto"/>
        <w:left w:val="none" w:sz="0" w:space="0" w:color="auto"/>
        <w:bottom w:val="none" w:sz="0" w:space="0" w:color="auto"/>
        <w:right w:val="none" w:sz="0" w:space="0" w:color="auto"/>
      </w:divBdr>
      <w:divsChild>
        <w:div w:id="932321132">
          <w:marLeft w:val="0"/>
          <w:marRight w:val="0"/>
          <w:marTop w:val="0"/>
          <w:marBottom w:val="0"/>
          <w:divBdr>
            <w:top w:val="none" w:sz="0" w:space="0" w:color="auto"/>
            <w:left w:val="none" w:sz="0" w:space="0" w:color="auto"/>
            <w:bottom w:val="none" w:sz="0" w:space="0" w:color="auto"/>
            <w:right w:val="none" w:sz="0" w:space="0" w:color="auto"/>
          </w:divBdr>
          <w:divsChild>
            <w:div w:id="1107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037">
      <w:bodyDiv w:val="1"/>
      <w:marLeft w:val="0"/>
      <w:marRight w:val="0"/>
      <w:marTop w:val="0"/>
      <w:marBottom w:val="0"/>
      <w:divBdr>
        <w:top w:val="none" w:sz="0" w:space="0" w:color="auto"/>
        <w:left w:val="none" w:sz="0" w:space="0" w:color="auto"/>
        <w:bottom w:val="none" w:sz="0" w:space="0" w:color="auto"/>
        <w:right w:val="none" w:sz="0" w:space="0" w:color="auto"/>
      </w:divBdr>
    </w:div>
    <w:div w:id="501164996">
      <w:bodyDiv w:val="1"/>
      <w:marLeft w:val="0"/>
      <w:marRight w:val="0"/>
      <w:marTop w:val="0"/>
      <w:marBottom w:val="0"/>
      <w:divBdr>
        <w:top w:val="none" w:sz="0" w:space="0" w:color="auto"/>
        <w:left w:val="none" w:sz="0" w:space="0" w:color="auto"/>
        <w:bottom w:val="none" w:sz="0" w:space="0" w:color="auto"/>
        <w:right w:val="none" w:sz="0" w:space="0" w:color="auto"/>
      </w:divBdr>
    </w:div>
    <w:div w:id="516891819">
      <w:bodyDiv w:val="1"/>
      <w:marLeft w:val="0"/>
      <w:marRight w:val="0"/>
      <w:marTop w:val="0"/>
      <w:marBottom w:val="0"/>
      <w:divBdr>
        <w:top w:val="none" w:sz="0" w:space="0" w:color="auto"/>
        <w:left w:val="none" w:sz="0" w:space="0" w:color="auto"/>
        <w:bottom w:val="none" w:sz="0" w:space="0" w:color="auto"/>
        <w:right w:val="none" w:sz="0" w:space="0" w:color="auto"/>
      </w:divBdr>
    </w:div>
    <w:div w:id="602151975">
      <w:bodyDiv w:val="1"/>
      <w:marLeft w:val="0"/>
      <w:marRight w:val="0"/>
      <w:marTop w:val="0"/>
      <w:marBottom w:val="0"/>
      <w:divBdr>
        <w:top w:val="none" w:sz="0" w:space="0" w:color="auto"/>
        <w:left w:val="none" w:sz="0" w:space="0" w:color="auto"/>
        <w:bottom w:val="none" w:sz="0" w:space="0" w:color="auto"/>
        <w:right w:val="none" w:sz="0" w:space="0" w:color="auto"/>
      </w:divBdr>
      <w:divsChild>
        <w:div w:id="1734810340">
          <w:marLeft w:val="0"/>
          <w:marRight w:val="0"/>
          <w:marTop w:val="0"/>
          <w:marBottom w:val="0"/>
          <w:divBdr>
            <w:top w:val="none" w:sz="0" w:space="0" w:color="auto"/>
            <w:left w:val="none" w:sz="0" w:space="0" w:color="auto"/>
            <w:bottom w:val="none" w:sz="0" w:space="0" w:color="auto"/>
            <w:right w:val="none" w:sz="0" w:space="0" w:color="auto"/>
          </w:divBdr>
          <w:divsChild>
            <w:div w:id="1645043143">
              <w:marLeft w:val="0"/>
              <w:marRight w:val="0"/>
              <w:marTop w:val="0"/>
              <w:marBottom w:val="0"/>
              <w:divBdr>
                <w:top w:val="none" w:sz="0" w:space="0" w:color="auto"/>
                <w:left w:val="none" w:sz="0" w:space="0" w:color="auto"/>
                <w:bottom w:val="none" w:sz="0" w:space="0" w:color="auto"/>
                <w:right w:val="none" w:sz="0" w:space="0" w:color="auto"/>
              </w:divBdr>
            </w:div>
            <w:div w:id="1998997160">
              <w:marLeft w:val="0"/>
              <w:marRight w:val="0"/>
              <w:marTop w:val="0"/>
              <w:marBottom w:val="0"/>
              <w:divBdr>
                <w:top w:val="none" w:sz="0" w:space="0" w:color="auto"/>
                <w:left w:val="none" w:sz="0" w:space="0" w:color="auto"/>
                <w:bottom w:val="none" w:sz="0" w:space="0" w:color="auto"/>
                <w:right w:val="none" w:sz="0" w:space="0" w:color="auto"/>
              </w:divBdr>
              <w:divsChild>
                <w:div w:id="1243025305">
                  <w:marLeft w:val="0"/>
                  <w:marRight w:val="0"/>
                  <w:marTop w:val="0"/>
                  <w:marBottom w:val="0"/>
                  <w:divBdr>
                    <w:top w:val="none" w:sz="0" w:space="0" w:color="auto"/>
                    <w:left w:val="none" w:sz="0" w:space="0" w:color="auto"/>
                    <w:bottom w:val="none" w:sz="0" w:space="0" w:color="auto"/>
                    <w:right w:val="none" w:sz="0" w:space="0" w:color="auto"/>
                  </w:divBdr>
                </w:div>
              </w:divsChild>
            </w:div>
            <w:div w:id="487676533">
              <w:marLeft w:val="0"/>
              <w:marRight w:val="0"/>
              <w:marTop w:val="0"/>
              <w:marBottom w:val="0"/>
              <w:divBdr>
                <w:top w:val="none" w:sz="0" w:space="0" w:color="auto"/>
                <w:left w:val="none" w:sz="0" w:space="0" w:color="auto"/>
                <w:bottom w:val="none" w:sz="0" w:space="0" w:color="auto"/>
                <w:right w:val="none" w:sz="0" w:space="0" w:color="auto"/>
              </w:divBdr>
              <w:divsChild>
                <w:div w:id="653146278">
                  <w:marLeft w:val="0"/>
                  <w:marRight w:val="0"/>
                  <w:marTop w:val="0"/>
                  <w:marBottom w:val="0"/>
                  <w:divBdr>
                    <w:top w:val="none" w:sz="0" w:space="0" w:color="auto"/>
                    <w:left w:val="none" w:sz="0" w:space="0" w:color="auto"/>
                    <w:bottom w:val="none" w:sz="0" w:space="0" w:color="auto"/>
                    <w:right w:val="none" w:sz="0" w:space="0" w:color="auto"/>
                  </w:divBdr>
                </w:div>
                <w:div w:id="905991930">
                  <w:marLeft w:val="0"/>
                  <w:marRight w:val="0"/>
                  <w:marTop w:val="0"/>
                  <w:marBottom w:val="0"/>
                  <w:divBdr>
                    <w:top w:val="none" w:sz="0" w:space="0" w:color="auto"/>
                    <w:left w:val="none" w:sz="0" w:space="0" w:color="auto"/>
                    <w:bottom w:val="none" w:sz="0" w:space="0" w:color="auto"/>
                    <w:right w:val="none" w:sz="0" w:space="0" w:color="auto"/>
                  </w:divBdr>
                  <w:divsChild>
                    <w:div w:id="1448545165">
                      <w:marLeft w:val="0"/>
                      <w:marRight w:val="0"/>
                      <w:marTop w:val="0"/>
                      <w:marBottom w:val="0"/>
                      <w:divBdr>
                        <w:top w:val="none" w:sz="0" w:space="0" w:color="auto"/>
                        <w:left w:val="none" w:sz="0" w:space="0" w:color="auto"/>
                        <w:bottom w:val="none" w:sz="0" w:space="0" w:color="auto"/>
                        <w:right w:val="none" w:sz="0" w:space="0" w:color="auto"/>
                      </w:divBdr>
                    </w:div>
                  </w:divsChild>
                </w:div>
                <w:div w:id="1169056267">
                  <w:marLeft w:val="0"/>
                  <w:marRight w:val="0"/>
                  <w:marTop w:val="0"/>
                  <w:marBottom w:val="0"/>
                  <w:divBdr>
                    <w:top w:val="none" w:sz="0" w:space="0" w:color="auto"/>
                    <w:left w:val="none" w:sz="0" w:space="0" w:color="auto"/>
                    <w:bottom w:val="none" w:sz="0" w:space="0" w:color="auto"/>
                    <w:right w:val="none" w:sz="0" w:space="0" w:color="auto"/>
                  </w:divBdr>
                  <w:divsChild>
                    <w:div w:id="1250000186">
                      <w:marLeft w:val="0"/>
                      <w:marRight w:val="0"/>
                      <w:marTop w:val="0"/>
                      <w:marBottom w:val="0"/>
                      <w:divBdr>
                        <w:top w:val="none" w:sz="0" w:space="0" w:color="auto"/>
                        <w:left w:val="none" w:sz="0" w:space="0" w:color="auto"/>
                        <w:bottom w:val="none" w:sz="0" w:space="0" w:color="auto"/>
                        <w:right w:val="none" w:sz="0" w:space="0" w:color="auto"/>
                      </w:divBdr>
                    </w:div>
                  </w:divsChild>
                </w:div>
                <w:div w:id="1856110926">
                  <w:marLeft w:val="0"/>
                  <w:marRight w:val="0"/>
                  <w:marTop w:val="0"/>
                  <w:marBottom w:val="0"/>
                  <w:divBdr>
                    <w:top w:val="none" w:sz="0" w:space="0" w:color="auto"/>
                    <w:left w:val="none" w:sz="0" w:space="0" w:color="auto"/>
                    <w:bottom w:val="none" w:sz="0" w:space="0" w:color="auto"/>
                    <w:right w:val="none" w:sz="0" w:space="0" w:color="auto"/>
                  </w:divBdr>
                  <w:divsChild>
                    <w:div w:id="1884125012">
                      <w:marLeft w:val="0"/>
                      <w:marRight w:val="0"/>
                      <w:marTop w:val="0"/>
                      <w:marBottom w:val="0"/>
                      <w:divBdr>
                        <w:top w:val="none" w:sz="0" w:space="0" w:color="auto"/>
                        <w:left w:val="none" w:sz="0" w:space="0" w:color="auto"/>
                        <w:bottom w:val="none" w:sz="0" w:space="0" w:color="auto"/>
                        <w:right w:val="none" w:sz="0" w:space="0" w:color="auto"/>
                      </w:divBdr>
                    </w:div>
                  </w:divsChild>
                </w:div>
                <w:div w:id="868418634">
                  <w:marLeft w:val="0"/>
                  <w:marRight w:val="0"/>
                  <w:marTop w:val="0"/>
                  <w:marBottom w:val="0"/>
                  <w:divBdr>
                    <w:top w:val="none" w:sz="0" w:space="0" w:color="auto"/>
                    <w:left w:val="none" w:sz="0" w:space="0" w:color="auto"/>
                    <w:bottom w:val="none" w:sz="0" w:space="0" w:color="auto"/>
                    <w:right w:val="none" w:sz="0" w:space="0" w:color="auto"/>
                  </w:divBdr>
                  <w:divsChild>
                    <w:div w:id="3229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4094">
              <w:marLeft w:val="0"/>
              <w:marRight w:val="0"/>
              <w:marTop w:val="0"/>
              <w:marBottom w:val="0"/>
              <w:divBdr>
                <w:top w:val="none" w:sz="0" w:space="0" w:color="auto"/>
                <w:left w:val="none" w:sz="0" w:space="0" w:color="auto"/>
                <w:bottom w:val="none" w:sz="0" w:space="0" w:color="auto"/>
                <w:right w:val="none" w:sz="0" w:space="0" w:color="auto"/>
              </w:divBdr>
              <w:divsChild>
                <w:div w:id="12968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6608">
          <w:marLeft w:val="0"/>
          <w:marRight w:val="0"/>
          <w:marTop w:val="0"/>
          <w:marBottom w:val="0"/>
          <w:divBdr>
            <w:top w:val="none" w:sz="0" w:space="0" w:color="auto"/>
            <w:left w:val="none" w:sz="0" w:space="0" w:color="auto"/>
            <w:bottom w:val="none" w:sz="0" w:space="0" w:color="auto"/>
            <w:right w:val="none" w:sz="0" w:space="0" w:color="auto"/>
          </w:divBdr>
          <w:divsChild>
            <w:div w:id="575407535">
              <w:marLeft w:val="0"/>
              <w:marRight w:val="0"/>
              <w:marTop w:val="0"/>
              <w:marBottom w:val="0"/>
              <w:divBdr>
                <w:top w:val="none" w:sz="0" w:space="0" w:color="auto"/>
                <w:left w:val="none" w:sz="0" w:space="0" w:color="auto"/>
                <w:bottom w:val="none" w:sz="0" w:space="0" w:color="auto"/>
                <w:right w:val="none" w:sz="0" w:space="0" w:color="auto"/>
              </w:divBdr>
            </w:div>
          </w:divsChild>
        </w:div>
        <w:div w:id="1944343655">
          <w:marLeft w:val="0"/>
          <w:marRight w:val="0"/>
          <w:marTop w:val="0"/>
          <w:marBottom w:val="0"/>
          <w:divBdr>
            <w:top w:val="none" w:sz="0" w:space="0" w:color="auto"/>
            <w:left w:val="none" w:sz="0" w:space="0" w:color="auto"/>
            <w:bottom w:val="none" w:sz="0" w:space="0" w:color="auto"/>
            <w:right w:val="none" w:sz="0" w:space="0" w:color="auto"/>
          </w:divBdr>
          <w:divsChild>
            <w:div w:id="1778863462">
              <w:marLeft w:val="0"/>
              <w:marRight w:val="0"/>
              <w:marTop w:val="0"/>
              <w:marBottom w:val="0"/>
              <w:divBdr>
                <w:top w:val="none" w:sz="0" w:space="0" w:color="auto"/>
                <w:left w:val="none" w:sz="0" w:space="0" w:color="auto"/>
                <w:bottom w:val="none" w:sz="0" w:space="0" w:color="auto"/>
                <w:right w:val="none" w:sz="0" w:space="0" w:color="auto"/>
              </w:divBdr>
            </w:div>
          </w:divsChild>
        </w:div>
        <w:div w:id="504824767">
          <w:marLeft w:val="0"/>
          <w:marRight w:val="0"/>
          <w:marTop w:val="0"/>
          <w:marBottom w:val="0"/>
          <w:divBdr>
            <w:top w:val="none" w:sz="0" w:space="0" w:color="auto"/>
            <w:left w:val="none" w:sz="0" w:space="0" w:color="auto"/>
            <w:bottom w:val="none" w:sz="0" w:space="0" w:color="auto"/>
            <w:right w:val="none" w:sz="0" w:space="0" w:color="auto"/>
          </w:divBdr>
          <w:divsChild>
            <w:div w:id="267978650">
              <w:marLeft w:val="0"/>
              <w:marRight w:val="0"/>
              <w:marTop w:val="0"/>
              <w:marBottom w:val="0"/>
              <w:divBdr>
                <w:top w:val="none" w:sz="0" w:space="0" w:color="auto"/>
                <w:left w:val="none" w:sz="0" w:space="0" w:color="auto"/>
                <w:bottom w:val="none" w:sz="0" w:space="0" w:color="auto"/>
                <w:right w:val="none" w:sz="0" w:space="0" w:color="auto"/>
              </w:divBdr>
            </w:div>
            <w:div w:id="748696260">
              <w:marLeft w:val="0"/>
              <w:marRight w:val="0"/>
              <w:marTop w:val="0"/>
              <w:marBottom w:val="0"/>
              <w:divBdr>
                <w:top w:val="none" w:sz="0" w:space="0" w:color="auto"/>
                <w:left w:val="none" w:sz="0" w:space="0" w:color="auto"/>
                <w:bottom w:val="none" w:sz="0" w:space="0" w:color="auto"/>
                <w:right w:val="none" w:sz="0" w:space="0" w:color="auto"/>
              </w:divBdr>
              <w:divsChild>
                <w:div w:id="494077994">
                  <w:marLeft w:val="0"/>
                  <w:marRight w:val="0"/>
                  <w:marTop w:val="0"/>
                  <w:marBottom w:val="0"/>
                  <w:divBdr>
                    <w:top w:val="none" w:sz="0" w:space="0" w:color="auto"/>
                    <w:left w:val="none" w:sz="0" w:space="0" w:color="auto"/>
                    <w:bottom w:val="none" w:sz="0" w:space="0" w:color="auto"/>
                    <w:right w:val="none" w:sz="0" w:space="0" w:color="auto"/>
                  </w:divBdr>
                </w:div>
              </w:divsChild>
            </w:div>
            <w:div w:id="667565031">
              <w:marLeft w:val="0"/>
              <w:marRight w:val="0"/>
              <w:marTop w:val="0"/>
              <w:marBottom w:val="0"/>
              <w:divBdr>
                <w:top w:val="none" w:sz="0" w:space="0" w:color="auto"/>
                <w:left w:val="none" w:sz="0" w:space="0" w:color="auto"/>
                <w:bottom w:val="none" w:sz="0" w:space="0" w:color="auto"/>
                <w:right w:val="none" w:sz="0" w:space="0" w:color="auto"/>
              </w:divBdr>
              <w:divsChild>
                <w:div w:id="517625920">
                  <w:marLeft w:val="0"/>
                  <w:marRight w:val="0"/>
                  <w:marTop w:val="0"/>
                  <w:marBottom w:val="0"/>
                  <w:divBdr>
                    <w:top w:val="none" w:sz="0" w:space="0" w:color="auto"/>
                    <w:left w:val="none" w:sz="0" w:space="0" w:color="auto"/>
                    <w:bottom w:val="none" w:sz="0" w:space="0" w:color="auto"/>
                    <w:right w:val="none" w:sz="0" w:space="0" w:color="auto"/>
                  </w:divBdr>
                </w:div>
              </w:divsChild>
            </w:div>
            <w:div w:id="1902980507">
              <w:marLeft w:val="0"/>
              <w:marRight w:val="0"/>
              <w:marTop w:val="0"/>
              <w:marBottom w:val="0"/>
              <w:divBdr>
                <w:top w:val="none" w:sz="0" w:space="0" w:color="auto"/>
                <w:left w:val="none" w:sz="0" w:space="0" w:color="auto"/>
                <w:bottom w:val="none" w:sz="0" w:space="0" w:color="auto"/>
                <w:right w:val="none" w:sz="0" w:space="0" w:color="auto"/>
              </w:divBdr>
              <w:divsChild>
                <w:div w:id="8296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0550">
          <w:marLeft w:val="0"/>
          <w:marRight w:val="0"/>
          <w:marTop w:val="0"/>
          <w:marBottom w:val="0"/>
          <w:divBdr>
            <w:top w:val="none" w:sz="0" w:space="0" w:color="auto"/>
            <w:left w:val="none" w:sz="0" w:space="0" w:color="auto"/>
            <w:bottom w:val="none" w:sz="0" w:space="0" w:color="auto"/>
            <w:right w:val="none" w:sz="0" w:space="0" w:color="auto"/>
          </w:divBdr>
          <w:divsChild>
            <w:div w:id="1139881527">
              <w:marLeft w:val="0"/>
              <w:marRight w:val="0"/>
              <w:marTop w:val="0"/>
              <w:marBottom w:val="0"/>
              <w:divBdr>
                <w:top w:val="none" w:sz="0" w:space="0" w:color="auto"/>
                <w:left w:val="none" w:sz="0" w:space="0" w:color="auto"/>
                <w:bottom w:val="none" w:sz="0" w:space="0" w:color="auto"/>
                <w:right w:val="none" w:sz="0" w:space="0" w:color="auto"/>
              </w:divBdr>
            </w:div>
            <w:div w:id="1452749212">
              <w:marLeft w:val="0"/>
              <w:marRight w:val="0"/>
              <w:marTop w:val="0"/>
              <w:marBottom w:val="0"/>
              <w:divBdr>
                <w:top w:val="none" w:sz="0" w:space="0" w:color="auto"/>
                <w:left w:val="none" w:sz="0" w:space="0" w:color="auto"/>
                <w:bottom w:val="none" w:sz="0" w:space="0" w:color="auto"/>
                <w:right w:val="none" w:sz="0" w:space="0" w:color="auto"/>
              </w:divBdr>
              <w:divsChild>
                <w:div w:id="1957983980">
                  <w:marLeft w:val="0"/>
                  <w:marRight w:val="0"/>
                  <w:marTop w:val="0"/>
                  <w:marBottom w:val="0"/>
                  <w:divBdr>
                    <w:top w:val="none" w:sz="0" w:space="0" w:color="auto"/>
                    <w:left w:val="none" w:sz="0" w:space="0" w:color="auto"/>
                    <w:bottom w:val="none" w:sz="0" w:space="0" w:color="auto"/>
                    <w:right w:val="none" w:sz="0" w:space="0" w:color="auto"/>
                  </w:divBdr>
                </w:div>
              </w:divsChild>
            </w:div>
            <w:div w:id="640965785">
              <w:marLeft w:val="0"/>
              <w:marRight w:val="0"/>
              <w:marTop w:val="0"/>
              <w:marBottom w:val="0"/>
              <w:divBdr>
                <w:top w:val="none" w:sz="0" w:space="0" w:color="auto"/>
                <w:left w:val="none" w:sz="0" w:space="0" w:color="auto"/>
                <w:bottom w:val="none" w:sz="0" w:space="0" w:color="auto"/>
                <w:right w:val="none" w:sz="0" w:space="0" w:color="auto"/>
              </w:divBdr>
              <w:divsChild>
                <w:div w:id="8383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62363">
      <w:bodyDiv w:val="1"/>
      <w:marLeft w:val="0"/>
      <w:marRight w:val="0"/>
      <w:marTop w:val="0"/>
      <w:marBottom w:val="0"/>
      <w:divBdr>
        <w:top w:val="none" w:sz="0" w:space="0" w:color="auto"/>
        <w:left w:val="none" w:sz="0" w:space="0" w:color="auto"/>
        <w:bottom w:val="none" w:sz="0" w:space="0" w:color="auto"/>
        <w:right w:val="none" w:sz="0" w:space="0" w:color="auto"/>
      </w:divBdr>
      <w:divsChild>
        <w:div w:id="1781802711">
          <w:marLeft w:val="0"/>
          <w:marRight w:val="0"/>
          <w:marTop w:val="0"/>
          <w:marBottom w:val="0"/>
          <w:divBdr>
            <w:top w:val="none" w:sz="0" w:space="0" w:color="auto"/>
            <w:left w:val="none" w:sz="0" w:space="0" w:color="auto"/>
            <w:bottom w:val="none" w:sz="0" w:space="0" w:color="auto"/>
            <w:right w:val="none" w:sz="0" w:space="0" w:color="auto"/>
          </w:divBdr>
          <w:divsChild>
            <w:div w:id="1618609639">
              <w:marLeft w:val="0"/>
              <w:marRight w:val="0"/>
              <w:marTop w:val="0"/>
              <w:marBottom w:val="0"/>
              <w:divBdr>
                <w:top w:val="none" w:sz="0" w:space="0" w:color="auto"/>
                <w:left w:val="none" w:sz="0" w:space="0" w:color="auto"/>
                <w:bottom w:val="none" w:sz="0" w:space="0" w:color="auto"/>
                <w:right w:val="none" w:sz="0" w:space="0" w:color="auto"/>
              </w:divBdr>
            </w:div>
          </w:divsChild>
        </w:div>
        <w:div w:id="668601806">
          <w:marLeft w:val="0"/>
          <w:marRight w:val="0"/>
          <w:marTop w:val="0"/>
          <w:marBottom w:val="0"/>
          <w:divBdr>
            <w:top w:val="none" w:sz="0" w:space="0" w:color="auto"/>
            <w:left w:val="none" w:sz="0" w:space="0" w:color="auto"/>
            <w:bottom w:val="none" w:sz="0" w:space="0" w:color="auto"/>
            <w:right w:val="none" w:sz="0" w:space="0" w:color="auto"/>
          </w:divBdr>
          <w:divsChild>
            <w:div w:id="525296518">
              <w:marLeft w:val="0"/>
              <w:marRight w:val="0"/>
              <w:marTop w:val="0"/>
              <w:marBottom w:val="0"/>
              <w:divBdr>
                <w:top w:val="none" w:sz="0" w:space="0" w:color="auto"/>
                <w:left w:val="none" w:sz="0" w:space="0" w:color="auto"/>
                <w:bottom w:val="none" w:sz="0" w:space="0" w:color="auto"/>
                <w:right w:val="none" w:sz="0" w:space="0" w:color="auto"/>
              </w:divBdr>
            </w:div>
          </w:divsChild>
        </w:div>
        <w:div w:id="1240674697">
          <w:marLeft w:val="0"/>
          <w:marRight w:val="0"/>
          <w:marTop w:val="0"/>
          <w:marBottom w:val="0"/>
          <w:divBdr>
            <w:top w:val="none" w:sz="0" w:space="0" w:color="auto"/>
            <w:left w:val="none" w:sz="0" w:space="0" w:color="auto"/>
            <w:bottom w:val="none" w:sz="0" w:space="0" w:color="auto"/>
            <w:right w:val="none" w:sz="0" w:space="0" w:color="auto"/>
          </w:divBdr>
          <w:divsChild>
            <w:div w:id="752243780">
              <w:marLeft w:val="0"/>
              <w:marRight w:val="0"/>
              <w:marTop w:val="0"/>
              <w:marBottom w:val="0"/>
              <w:divBdr>
                <w:top w:val="none" w:sz="0" w:space="0" w:color="auto"/>
                <w:left w:val="none" w:sz="0" w:space="0" w:color="auto"/>
                <w:bottom w:val="none" w:sz="0" w:space="0" w:color="auto"/>
                <w:right w:val="none" w:sz="0" w:space="0" w:color="auto"/>
              </w:divBdr>
            </w:div>
          </w:divsChild>
        </w:div>
        <w:div w:id="376664763">
          <w:marLeft w:val="0"/>
          <w:marRight w:val="0"/>
          <w:marTop w:val="0"/>
          <w:marBottom w:val="0"/>
          <w:divBdr>
            <w:top w:val="none" w:sz="0" w:space="0" w:color="auto"/>
            <w:left w:val="none" w:sz="0" w:space="0" w:color="auto"/>
            <w:bottom w:val="none" w:sz="0" w:space="0" w:color="auto"/>
            <w:right w:val="none" w:sz="0" w:space="0" w:color="auto"/>
          </w:divBdr>
          <w:divsChild>
            <w:div w:id="19100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17665">
      <w:bodyDiv w:val="1"/>
      <w:marLeft w:val="0"/>
      <w:marRight w:val="0"/>
      <w:marTop w:val="0"/>
      <w:marBottom w:val="0"/>
      <w:divBdr>
        <w:top w:val="none" w:sz="0" w:space="0" w:color="auto"/>
        <w:left w:val="none" w:sz="0" w:space="0" w:color="auto"/>
        <w:bottom w:val="none" w:sz="0" w:space="0" w:color="auto"/>
        <w:right w:val="none" w:sz="0" w:space="0" w:color="auto"/>
      </w:divBdr>
    </w:div>
    <w:div w:id="676687212">
      <w:bodyDiv w:val="1"/>
      <w:marLeft w:val="0"/>
      <w:marRight w:val="0"/>
      <w:marTop w:val="0"/>
      <w:marBottom w:val="0"/>
      <w:divBdr>
        <w:top w:val="none" w:sz="0" w:space="0" w:color="auto"/>
        <w:left w:val="none" w:sz="0" w:space="0" w:color="auto"/>
        <w:bottom w:val="none" w:sz="0" w:space="0" w:color="auto"/>
        <w:right w:val="none" w:sz="0" w:space="0" w:color="auto"/>
      </w:divBdr>
    </w:div>
    <w:div w:id="832143241">
      <w:bodyDiv w:val="1"/>
      <w:marLeft w:val="0"/>
      <w:marRight w:val="0"/>
      <w:marTop w:val="0"/>
      <w:marBottom w:val="0"/>
      <w:divBdr>
        <w:top w:val="none" w:sz="0" w:space="0" w:color="auto"/>
        <w:left w:val="none" w:sz="0" w:space="0" w:color="auto"/>
        <w:bottom w:val="none" w:sz="0" w:space="0" w:color="auto"/>
        <w:right w:val="none" w:sz="0" w:space="0" w:color="auto"/>
      </w:divBdr>
    </w:div>
    <w:div w:id="833641926">
      <w:bodyDiv w:val="1"/>
      <w:marLeft w:val="0"/>
      <w:marRight w:val="0"/>
      <w:marTop w:val="0"/>
      <w:marBottom w:val="0"/>
      <w:divBdr>
        <w:top w:val="none" w:sz="0" w:space="0" w:color="auto"/>
        <w:left w:val="none" w:sz="0" w:space="0" w:color="auto"/>
        <w:bottom w:val="none" w:sz="0" w:space="0" w:color="auto"/>
        <w:right w:val="none" w:sz="0" w:space="0" w:color="auto"/>
      </w:divBdr>
    </w:div>
    <w:div w:id="925649775">
      <w:bodyDiv w:val="1"/>
      <w:marLeft w:val="0"/>
      <w:marRight w:val="0"/>
      <w:marTop w:val="0"/>
      <w:marBottom w:val="0"/>
      <w:divBdr>
        <w:top w:val="none" w:sz="0" w:space="0" w:color="auto"/>
        <w:left w:val="none" w:sz="0" w:space="0" w:color="auto"/>
        <w:bottom w:val="none" w:sz="0" w:space="0" w:color="auto"/>
        <w:right w:val="none" w:sz="0" w:space="0" w:color="auto"/>
      </w:divBdr>
    </w:div>
    <w:div w:id="975254726">
      <w:bodyDiv w:val="1"/>
      <w:marLeft w:val="0"/>
      <w:marRight w:val="0"/>
      <w:marTop w:val="0"/>
      <w:marBottom w:val="0"/>
      <w:divBdr>
        <w:top w:val="none" w:sz="0" w:space="0" w:color="auto"/>
        <w:left w:val="none" w:sz="0" w:space="0" w:color="auto"/>
        <w:bottom w:val="none" w:sz="0" w:space="0" w:color="auto"/>
        <w:right w:val="none" w:sz="0" w:space="0" w:color="auto"/>
      </w:divBdr>
    </w:div>
    <w:div w:id="988900717">
      <w:bodyDiv w:val="1"/>
      <w:marLeft w:val="0"/>
      <w:marRight w:val="0"/>
      <w:marTop w:val="0"/>
      <w:marBottom w:val="0"/>
      <w:divBdr>
        <w:top w:val="none" w:sz="0" w:space="0" w:color="auto"/>
        <w:left w:val="none" w:sz="0" w:space="0" w:color="auto"/>
        <w:bottom w:val="none" w:sz="0" w:space="0" w:color="auto"/>
        <w:right w:val="none" w:sz="0" w:space="0" w:color="auto"/>
      </w:divBdr>
    </w:div>
    <w:div w:id="1007488616">
      <w:bodyDiv w:val="1"/>
      <w:marLeft w:val="0"/>
      <w:marRight w:val="0"/>
      <w:marTop w:val="0"/>
      <w:marBottom w:val="0"/>
      <w:divBdr>
        <w:top w:val="none" w:sz="0" w:space="0" w:color="auto"/>
        <w:left w:val="none" w:sz="0" w:space="0" w:color="auto"/>
        <w:bottom w:val="none" w:sz="0" w:space="0" w:color="auto"/>
        <w:right w:val="none" w:sz="0" w:space="0" w:color="auto"/>
      </w:divBdr>
      <w:divsChild>
        <w:div w:id="23333954">
          <w:marLeft w:val="0"/>
          <w:marRight w:val="0"/>
          <w:marTop w:val="0"/>
          <w:marBottom w:val="0"/>
          <w:divBdr>
            <w:top w:val="none" w:sz="0" w:space="0" w:color="auto"/>
            <w:left w:val="none" w:sz="0" w:space="0" w:color="auto"/>
            <w:bottom w:val="none" w:sz="0" w:space="0" w:color="auto"/>
            <w:right w:val="none" w:sz="0" w:space="0" w:color="auto"/>
          </w:divBdr>
          <w:divsChild>
            <w:div w:id="6319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33145">
      <w:bodyDiv w:val="1"/>
      <w:marLeft w:val="0"/>
      <w:marRight w:val="0"/>
      <w:marTop w:val="0"/>
      <w:marBottom w:val="0"/>
      <w:divBdr>
        <w:top w:val="none" w:sz="0" w:space="0" w:color="auto"/>
        <w:left w:val="none" w:sz="0" w:space="0" w:color="auto"/>
        <w:bottom w:val="none" w:sz="0" w:space="0" w:color="auto"/>
        <w:right w:val="none" w:sz="0" w:space="0" w:color="auto"/>
      </w:divBdr>
    </w:div>
    <w:div w:id="1147093299">
      <w:bodyDiv w:val="1"/>
      <w:marLeft w:val="0"/>
      <w:marRight w:val="0"/>
      <w:marTop w:val="0"/>
      <w:marBottom w:val="0"/>
      <w:divBdr>
        <w:top w:val="none" w:sz="0" w:space="0" w:color="auto"/>
        <w:left w:val="none" w:sz="0" w:space="0" w:color="auto"/>
        <w:bottom w:val="none" w:sz="0" w:space="0" w:color="auto"/>
        <w:right w:val="none" w:sz="0" w:space="0" w:color="auto"/>
      </w:divBdr>
    </w:div>
    <w:div w:id="1181044632">
      <w:bodyDiv w:val="1"/>
      <w:marLeft w:val="0"/>
      <w:marRight w:val="0"/>
      <w:marTop w:val="0"/>
      <w:marBottom w:val="0"/>
      <w:divBdr>
        <w:top w:val="none" w:sz="0" w:space="0" w:color="auto"/>
        <w:left w:val="none" w:sz="0" w:space="0" w:color="auto"/>
        <w:bottom w:val="none" w:sz="0" w:space="0" w:color="auto"/>
        <w:right w:val="none" w:sz="0" w:space="0" w:color="auto"/>
      </w:divBdr>
    </w:div>
    <w:div w:id="1261600121">
      <w:bodyDiv w:val="1"/>
      <w:marLeft w:val="0"/>
      <w:marRight w:val="0"/>
      <w:marTop w:val="0"/>
      <w:marBottom w:val="0"/>
      <w:divBdr>
        <w:top w:val="none" w:sz="0" w:space="0" w:color="auto"/>
        <w:left w:val="none" w:sz="0" w:space="0" w:color="auto"/>
        <w:bottom w:val="none" w:sz="0" w:space="0" w:color="auto"/>
        <w:right w:val="none" w:sz="0" w:space="0" w:color="auto"/>
      </w:divBdr>
      <w:divsChild>
        <w:div w:id="1844391661">
          <w:marLeft w:val="0"/>
          <w:marRight w:val="0"/>
          <w:marTop w:val="0"/>
          <w:marBottom w:val="0"/>
          <w:divBdr>
            <w:top w:val="none" w:sz="0" w:space="0" w:color="auto"/>
            <w:left w:val="none" w:sz="0" w:space="0" w:color="auto"/>
            <w:bottom w:val="none" w:sz="0" w:space="0" w:color="auto"/>
            <w:right w:val="none" w:sz="0" w:space="0" w:color="auto"/>
          </w:divBdr>
          <w:divsChild>
            <w:div w:id="5478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2270">
      <w:bodyDiv w:val="1"/>
      <w:marLeft w:val="0"/>
      <w:marRight w:val="0"/>
      <w:marTop w:val="0"/>
      <w:marBottom w:val="0"/>
      <w:divBdr>
        <w:top w:val="none" w:sz="0" w:space="0" w:color="auto"/>
        <w:left w:val="none" w:sz="0" w:space="0" w:color="auto"/>
        <w:bottom w:val="none" w:sz="0" w:space="0" w:color="auto"/>
        <w:right w:val="none" w:sz="0" w:space="0" w:color="auto"/>
      </w:divBdr>
    </w:div>
    <w:div w:id="1383597700">
      <w:bodyDiv w:val="1"/>
      <w:marLeft w:val="0"/>
      <w:marRight w:val="0"/>
      <w:marTop w:val="0"/>
      <w:marBottom w:val="0"/>
      <w:divBdr>
        <w:top w:val="none" w:sz="0" w:space="0" w:color="auto"/>
        <w:left w:val="none" w:sz="0" w:space="0" w:color="auto"/>
        <w:bottom w:val="none" w:sz="0" w:space="0" w:color="auto"/>
        <w:right w:val="none" w:sz="0" w:space="0" w:color="auto"/>
      </w:divBdr>
      <w:divsChild>
        <w:div w:id="154491559">
          <w:marLeft w:val="0"/>
          <w:marRight w:val="0"/>
          <w:marTop w:val="0"/>
          <w:marBottom w:val="0"/>
          <w:divBdr>
            <w:top w:val="none" w:sz="0" w:space="0" w:color="auto"/>
            <w:left w:val="none" w:sz="0" w:space="0" w:color="auto"/>
            <w:bottom w:val="none" w:sz="0" w:space="0" w:color="auto"/>
            <w:right w:val="none" w:sz="0" w:space="0" w:color="auto"/>
          </w:divBdr>
          <w:divsChild>
            <w:div w:id="3111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39059">
      <w:bodyDiv w:val="1"/>
      <w:marLeft w:val="0"/>
      <w:marRight w:val="0"/>
      <w:marTop w:val="0"/>
      <w:marBottom w:val="0"/>
      <w:divBdr>
        <w:top w:val="none" w:sz="0" w:space="0" w:color="auto"/>
        <w:left w:val="none" w:sz="0" w:space="0" w:color="auto"/>
        <w:bottom w:val="none" w:sz="0" w:space="0" w:color="auto"/>
        <w:right w:val="none" w:sz="0" w:space="0" w:color="auto"/>
      </w:divBdr>
    </w:div>
    <w:div w:id="1524055009">
      <w:bodyDiv w:val="1"/>
      <w:marLeft w:val="0"/>
      <w:marRight w:val="0"/>
      <w:marTop w:val="0"/>
      <w:marBottom w:val="0"/>
      <w:divBdr>
        <w:top w:val="none" w:sz="0" w:space="0" w:color="auto"/>
        <w:left w:val="none" w:sz="0" w:space="0" w:color="auto"/>
        <w:bottom w:val="none" w:sz="0" w:space="0" w:color="auto"/>
        <w:right w:val="none" w:sz="0" w:space="0" w:color="auto"/>
      </w:divBdr>
      <w:divsChild>
        <w:div w:id="831260952">
          <w:marLeft w:val="0"/>
          <w:marRight w:val="0"/>
          <w:marTop w:val="0"/>
          <w:marBottom w:val="0"/>
          <w:divBdr>
            <w:top w:val="none" w:sz="0" w:space="0" w:color="auto"/>
            <w:left w:val="none" w:sz="0" w:space="0" w:color="auto"/>
            <w:bottom w:val="none" w:sz="0" w:space="0" w:color="auto"/>
            <w:right w:val="none" w:sz="0" w:space="0" w:color="auto"/>
          </w:divBdr>
        </w:div>
        <w:div w:id="1386292849">
          <w:marLeft w:val="0"/>
          <w:marRight w:val="0"/>
          <w:marTop w:val="0"/>
          <w:marBottom w:val="0"/>
          <w:divBdr>
            <w:top w:val="none" w:sz="0" w:space="0" w:color="auto"/>
            <w:left w:val="none" w:sz="0" w:space="0" w:color="auto"/>
            <w:bottom w:val="none" w:sz="0" w:space="0" w:color="auto"/>
            <w:right w:val="none" w:sz="0" w:space="0" w:color="auto"/>
          </w:divBdr>
          <w:divsChild>
            <w:div w:id="2036692254">
              <w:marLeft w:val="0"/>
              <w:marRight w:val="0"/>
              <w:marTop w:val="0"/>
              <w:marBottom w:val="0"/>
              <w:divBdr>
                <w:top w:val="none" w:sz="0" w:space="0" w:color="auto"/>
                <w:left w:val="none" w:sz="0" w:space="0" w:color="auto"/>
                <w:bottom w:val="none" w:sz="0" w:space="0" w:color="auto"/>
                <w:right w:val="none" w:sz="0" w:space="0" w:color="auto"/>
              </w:divBdr>
            </w:div>
            <w:div w:id="1150172989">
              <w:marLeft w:val="0"/>
              <w:marRight w:val="0"/>
              <w:marTop w:val="0"/>
              <w:marBottom w:val="0"/>
              <w:divBdr>
                <w:top w:val="none" w:sz="0" w:space="0" w:color="auto"/>
                <w:left w:val="none" w:sz="0" w:space="0" w:color="auto"/>
                <w:bottom w:val="none" w:sz="0" w:space="0" w:color="auto"/>
                <w:right w:val="none" w:sz="0" w:space="0" w:color="auto"/>
              </w:divBdr>
              <w:divsChild>
                <w:div w:id="994181892">
                  <w:marLeft w:val="0"/>
                  <w:marRight w:val="0"/>
                  <w:marTop w:val="0"/>
                  <w:marBottom w:val="0"/>
                  <w:divBdr>
                    <w:top w:val="none" w:sz="0" w:space="0" w:color="auto"/>
                    <w:left w:val="none" w:sz="0" w:space="0" w:color="auto"/>
                    <w:bottom w:val="none" w:sz="0" w:space="0" w:color="auto"/>
                    <w:right w:val="none" w:sz="0" w:space="0" w:color="auto"/>
                  </w:divBdr>
                </w:div>
                <w:div w:id="1215577981">
                  <w:marLeft w:val="0"/>
                  <w:marRight w:val="0"/>
                  <w:marTop w:val="0"/>
                  <w:marBottom w:val="0"/>
                  <w:divBdr>
                    <w:top w:val="none" w:sz="0" w:space="0" w:color="auto"/>
                    <w:left w:val="none" w:sz="0" w:space="0" w:color="auto"/>
                    <w:bottom w:val="none" w:sz="0" w:space="0" w:color="auto"/>
                    <w:right w:val="none" w:sz="0" w:space="0" w:color="auto"/>
                  </w:divBdr>
                  <w:divsChild>
                    <w:div w:id="1241989003">
                      <w:marLeft w:val="0"/>
                      <w:marRight w:val="0"/>
                      <w:marTop w:val="0"/>
                      <w:marBottom w:val="0"/>
                      <w:divBdr>
                        <w:top w:val="none" w:sz="0" w:space="0" w:color="auto"/>
                        <w:left w:val="none" w:sz="0" w:space="0" w:color="auto"/>
                        <w:bottom w:val="none" w:sz="0" w:space="0" w:color="auto"/>
                        <w:right w:val="none" w:sz="0" w:space="0" w:color="auto"/>
                      </w:divBdr>
                    </w:div>
                  </w:divsChild>
                </w:div>
                <w:div w:id="1217551925">
                  <w:marLeft w:val="0"/>
                  <w:marRight w:val="0"/>
                  <w:marTop w:val="0"/>
                  <w:marBottom w:val="0"/>
                  <w:divBdr>
                    <w:top w:val="none" w:sz="0" w:space="0" w:color="auto"/>
                    <w:left w:val="none" w:sz="0" w:space="0" w:color="auto"/>
                    <w:bottom w:val="none" w:sz="0" w:space="0" w:color="auto"/>
                    <w:right w:val="none" w:sz="0" w:space="0" w:color="auto"/>
                  </w:divBdr>
                  <w:divsChild>
                    <w:div w:id="9007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63507">
              <w:marLeft w:val="0"/>
              <w:marRight w:val="0"/>
              <w:marTop w:val="0"/>
              <w:marBottom w:val="0"/>
              <w:divBdr>
                <w:top w:val="none" w:sz="0" w:space="0" w:color="auto"/>
                <w:left w:val="none" w:sz="0" w:space="0" w:color="auto"/>
                <w:bottom w:val="none" w:sz="0" w:space="0" w:color="auto"/>
                <w:right w:val="none" w:sz="0" w:space="0" w:color="auto"/>
              </w:divBdr>
              <w:divsChild>
                <w:div w:id="371924780">
                  <w:marLeft w:val="0"/>
                  <w:marRight w:val="0"/>
                  <w:marTop w:val="0"/>
                  <w:marBottom w:val="0"/>
                  <w:divBdr>
                    <w:top w:val="none" w:sz="0" w:space="0" w:color="auto"/>
                    <w:left w:val="none" w:sz="0" w:space="0" w:color="auto"/>
                    <w:bottom w:val="none" w:sz="0" w:space="0" w:color="auto"/>
                    <w:right w:val="none" w:sz="0" w:space="0" w:color="auto"/>
                  </w:divBdr>
                </w:div>
              </w:divsChild>
            </w:div>
            <w:div w:id="1232694415">
              <w:marLeft w:val="0"/>
              <w:marRight w:val="0"/>
              <w:marTop w:val="0"/>
              <w:marBottom w:val="0"/>
              <w:divBdr>
                <w:top w:val="none" w:sz="0" w:space="0" w:color="auto"/>
                <w:left w:val="none" w:sz="0" w:space="0" w:color="auto"/>
                <w:bottom w:val="none" w:sz="0" w:space="0" w:color="auto"/>
                <w:right w:val="none" w:sz="0" w:space="0" w:color="auto"/>
              </w:divBdr>
              <w:divsChild>
                <w:div w:id="18950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1301">
          <w:marLeft w:val="0"/>
          <w:marRight w:val="0"/>
          <w:marTop w:val="0"/>
          <w:marBottom w:val="0"/>
          <w:divBdr>
            <w:top w:val="none" w:sz="0" w:space="0" w:color="auto"/>
            <w:left w:val="none" w:sz="0" w:space="0" w:color="auto"/>
            <w:bottom w:val="none" w:sz="0" w:space="0" w:color="auto"/>
            <w:right w:val="none" w:sz="0" w:space="0" w:color="auto"/>
          </w:divBdr>
          <w:divsChild>
            <w:div w:id="1082414945">
              <w:marLeft w:val="0"/>
              <w:marRight w:val="0"/>
              <w:marTop w:val="0"/>
              <w:marBottom w:val="0"/>
              <w:divBdr>
                <w:top w:val="none" w:sz="0" w:space="0" w:color="auto"/>
                <w:left w:val="none" w:sz="0" w:space="0" w:color="auto"/>
                <w:bottom w:val="none" w:sz="0" w:space="0" w:color="auto"/>
                <w:right w:val="none" w:sz="0" w:space="0" w:color="auto"/>
              </w:divBdr>
            </w:div>
            <w:div w:id="1035039402">
              <w:marLeft w:val="0"/>
              <w:marRight w:val="0"/>
              <w:marTop w:val="0"/>
              <w:marBottom w:val="0"/>
              <w:divBdr>
                <w:top w:val="none" w:sz="0" w:space="0" w:color="auto"/>
                <w:left w:val="none" w:sz="0" w:space="0" w:color="auto"/>
                <w:bottom w:val="none" w:sz="0" w:space="0" w:color="auto"/>
                <w:right w:val="none" w:sz="0" w:space="0" w:color="auto"/>
              </w:divBdr>
              <w:divsChild>
                <w:div w:id="1184855367">
                  <w:marLeft w:val="0"/>
                  <w:marRight w:val="0"/>
                  <w:marTop w:val="0"/>
                  <w:marBottom w:val="0"/>
                  <w:divBdr>
                    <w:top w:val="none" w:sz="0" w:space="0" w:color="auto"/>
                    <w:left w:val="none" w:sz="0" w:space="0" w:color="auto"/>
                    <w:bottom w:val="none" w:sz="0" w:space="0" w:color="auto"/>
                    <w:right w:val="none" w:sz="0" w:space="0" w:color="auto"/>
                  </w:divBdr>
                </w:div>
              </w:divsChild>
            </w:div>
            <w:div w:id="572665445">
              <w:marLeft w:val="0"/>
              <w:marRight w:val="0"/>
              <w:marTop w:val="0"/>
              <w:marBottom w:val="0"/>
              <w:divBdr>
                <w:top w:val="none" w:sz="0" w:space="0" w:color="auto"/>
                <w:left w:val="none" w:sz="0" w:space="0" w:color="auto"/>
                <w:bottom w:val="none" w:sz="0" w:space="0" w:color="auto"/>
                <w:right w:val="none" w:sz="0" w:space="0" w:color="auto"/>
              </w:divBdr>
              <w:divsChild>
                <w:div w:id="4288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3084">
          <w:marLeft w:val="0"/>
          <w:marRight w:val="0"/>
          <w:marTop w:val="0"/>
          <w:marBottom w:val="0"/>
          <w:divBdr>
            <w:top w:val="none" w:sz="0" w:space="0" w:color="auto"/>
            <w:left w:val="none" w:sz="0" w:space="0" w:color="auto"/>
            <w:bottom w:val="none" w:sz="0" w:space="0" w:color="auto"/>
            <w:right w:val="none" w:sz="0" w:space="0" w:color="auto"/>
          </w:divBdr>
          <w:divsChild>
            <w:div w:id="1932470586">
              <w:marLeft w:val="0"/>
              <w:marRight w:val="0"/>
              <w:marTop w:val="0"/>
              <w:marBottom w:val="0"/>
              <w:divBdr>
                <w:top w:val="none" w:sz="0" w:space="0" w:color="auto"/>
                <w:left w:val="none" w:sz="0" w:space="0" w:color="auto"/>
                <w:bottom w:val="none" w:sz="0" w:space="0" w:color="auto"/>
                <w:right w:val="none" w:sz="0" w:space="0" w:color="auto"/>
              </w:divBdr>
            </w:div>
            <w:div w:id="1382629165">
              <w:marLeft w:val="0"/>
              <w:marRight w:val="0"/>
              <w:marTop w:val="0"/>
              <w:marBottom w:val="0"/>
              <w:divBdr>
                <w:top w:val="none" w:sz="0" w:space="0" w:color="auto"/>
                <w:left w:val="none" w:sz="0" w:space="0" w:color="auto"/>
                <w:bottom w:val="none" w:sz="0" w:space="0" w:color="auto"/>
                <w:right w:val="none" w:sz="0" w:space="0" w:color="auto"/>
              </w:divBdr>
              <w:divsChild>
                <w:div w:id="532965281">
                  <w:marLeft w:val="0"/>
                  <w:marRight w:val="0"/>
                  <w:marTop w:val="0"/>
                  <w:marBottom w:val="0"/>
                  <w:divBdr>
                    <w:top w:val="none" w:sz="0" w:space="0" w:color="auto"/>
                    <w:left w:val="none" w:sz="0" w:space="0" w:color="auto"/>
                    <w:bottom w:val="none" w:sz="0" w:space="0" w:color="auto"/>
                    <w:right w:val="none" w:sz="0" w:space="0" w:color="auto"/>
                  </w:divBdr>
                </w:div>
                <w:div w:id="1479345204">
                  <w:marLeft w:val="0"/>
                  <w:marRight w:val="0"/>
                  <w:marTop w:val="0"/>
                  <w:marBottom w:val="0"/>
                  <w:divBdr>
                    <w:top w:val="none" w:sz="0" w:space="0" w:color="auto"/>
                    <w:left w:val="none" w:sz="0" w:space="0" w:color="auto"/>
                    <w:bottom w:val="none" w:sz="0" w:space="0" w:color="auto"/>
                    <w:right w:val="none" w:sz="0" w:space="0" w:color="auto"/>
                  </w:divBdr>
                  <w:divsChild>
                    <w:div w:id="8418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022086">
      <w:bodyDiv w:val="1"/>
      <w:marLeft w:val="0"/>
      <w:marRight w:val="0"/>
      <w:marTop w:val="0"/>
      <w:marBottom w:val="0"/>
      <w:divBdr>
        <w:top w:val="none" w:sz="0" w:space="0" w:color="auto"/>
        <w:left w:val="none" w:sz="0" w:space="0" w:color="auto"/>
        <w:bottom w:val="none" w:sz="0" w:space="0" w:color="auto"/>
        <w:right w:val="none" w:sz="0" w:space="0" w:color="auto"/>
      </w:divBdr>
    </w:div>
    <w:div w:id="1649741820">
      <w:bodyDiv w:val="1"/>
      <w:marLeft w:val="0"/>
      <w:marRight w:val="0"/>
      <w:marTop w:val="0"/>
      <w:marBottom w:val="0"/>
      <w:divBdr>
        <w:top w:val="none" w:sz="0" w:space="0" w:color="auto"/>
        <w:left w:val="none" w:sz="0" w:space="0" w:color="auto"/>
        <w:bottom w:val="none" w:sz="0" w:space="0" w:color="auto"/>
        <w:right w:val="none" w:sz="0" w:space="0" w:color="auto"/>
      </w:divBdr>
    </w:div>
    <w:div w:id="1680934567">
      <w:bodyDiv w:val="1"/>
      <w:marLeft w:val="0"/>
      <w:marRight w:val="0"/>
      <w:marTop w:val="0"/>
      <w:marBottom w:val="0"/>
      <w:divBdr>
        <w:top w:val="none" w:sz="0" w:space="0" w:color="auto"/>
        <w:left w:val="none" w:sz="0" w:space="0" w:color="auto"/>
        <w:bottom w:val="none" w:sz="0" w:space="0" w:color="auto"/>
        <w:right w:val="none" w:sz="0" w:space="0" w:color="auto"/>
      </w:divBdr>
      <w:divsChild>
        <w:div w:id="975647323">
          <w:marLeft w:val="0"/>
          <w:marRight w:val="0"/>
          <w:marTop w:val="0"/>
          <w:marBottom w:val="0"/>
          <w:divBdr>
            <w:top w:val="none" w:sz="0" w:space="0" w:color="auto"/>
            <w:left w:val="none" w:sz="0" w:space="0" w:color="auto"/>
            <w:bottom w:val="none" w:sz="0" w:space="0" w:color="auto"/>
            <w:right w:val="none" w:sz="0" w:space="0" w:color="auto"/>
          </w:divBdr>
          <w:divsChild>
            <w:div w:id="27637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8763">
      <w:bodyDiv w:val="1"/>
      <w:marLeft w:val="0"/>
      <w:marRight w:val="0"/>
      <w:marTop w:val="0"/>
      <w:marBottom w:val="0"/>
      <w:divBdr>
        <w:top w:val="none" w:sz="0" w:space="0" w:color="auto"/>
        <w:left w:val="none" w:sz="0" w:space="0" w:color="auto"/>
        <w:bottom w:val="none" w:sz="0" w:space="0" w:color="auto"/>
        <w:right w:val="none" w:sz="0" w:space="0" w:color="auto"/>
      </w:divBdr>
      <w:divsChild>
        <w:div w:id="1382485476">
          <w:marLeft w:val="0"/>
          <w:marRight w:val="0"/>
          <w:marTop w:val="0"/>
          <w:marBottom w:val="0"/>
          <w:divBdr>
            <w:top w:val="none" w:sz="0" w:space="0" w:color="auto"/>
            <w:left w:val="none" w:sz="0" w:space="0" w:color="auto"/>
            <w:bottom w:val="none" w:sz="0" w:space="0" w:color="auto"/>
            <w:right w:val="none" w:sz="0" w:space="0" w:color="auto"/>
          </w:divBdr>
        </w:div>
      </w:divsChild>
    </w:div>
    <w:div w:id="1724712061">
      <w:bodyDiv w:val="1"/>
      <w:marLeft w:val="0"/>
      <w:marRight w:val="0"/>
      <w:marTop w:val="0"/>
      <w:marBottom w:val="0"/>
      <w:divBdr>
        <w:top w:val="none" w:sz="0" w:space="0" w:color="auto"/>
        <w:left w:val="none" w:sz="0" w:space="0" w:color="auto"/>
        <w:bottom w:val="none" w:sz="0" w:space="0" w:color="auto"/>
        <w:right w:val="none" w:sz="0" w:space="0" w:color="auto"/>
      </w:divBdr>
    </w:div>
    <w:div w:id="1748066565">
      <w:bodyDiv w:val="1"/>
      <w:marLeft w:val="0"/>
      <w:marRight w:val="0"/>
      <w:marTop w:val="0"/>
      <w:marBottom w:val="0"/>
      <w:divBdr>
        <w:top w:val="none" w:sz="0" w:space="0" w:color="auto"/>
        <w:left w:val="none" w:sz="0" w:space="0" w:color="auto"/>
        <w:bottom w:val="none" w:sz="0" w:space="0" w:color="auto"/>
        <w:right w:val="none" w:sz="0" w:space="0" w:color="auto"/>
      </w:divBdr>
    </w:div>
    <w:div w:id="1797678512">
      <w:bodyDiv w:val="1"/>
      <w:marLeft w:val="0"/>
      <w:marRight w:val="0"/>
      <w:marTop w:val="0"/>
      <w:marBottom w:val="0"/>
      <w:divBdr>
        <w:top w:val="none" w:sz="0" w:space="0" w:color="auto"/>
        <w:left w:val="none" w:sz="0" w:space="0" w:color="auto"/>
        <w:bottom w:val="none" w:sz="0" w:space="0" w:color="auto"/>
        <w:right w:val="none" w:sz="0" w:space="0" w:color="auto"/>
      </w:divBdr>
    </w:div>
    <w:div w:id="1799299522">
      <w:bodyDiv w:val="1"/>
      <w:marLeft w:val="0"/>
      <w:marRight w:val="0"/>
      <w:marTop w:val="0"/>
      <w:marBottom w:val="0"/>
      <w:divBdr>
        <w:top w:val="none" w:sz="0" w:space="0" w:color="auto"/>
        <w:left w:val="none" w:sz="0" w:space="0" w:color="auto"/>
        <w:bottom w:val="none" w:sz="0" w:space="0" w:color="auto"/>
        <w:right w:val="none" w:sz="0" w:space="0" w:color="auto"/>
      </w:divBdr>
    </w:div>
    <w:div w:id="1930693270">
      <w:bodyDiv w:val="1"/>
      <w:marLeft w:val="0"/>
      <w:marRight w:val="0"/>
      <w:marTop w:val="0"/>
      <w:marBottom w:val="0"/>
      <w:divBdr>
        <w:top w:val="none" w:sz="0" w:space="0" w:color="auto"/>
        <w:left w:val="none" w:sz="0" w:space="0" w:color="auto"/>
        <w:bottom w:val="none" w:sz="0" w:space="0" w:color="auto"/>
        <w:right w:val="none" w:sz="0" w:space="0" w:color="auto"/>
      </w:divBdr>
    </w:div>
    <w:div w:id="2093089614">
      <w:bodyDiv w:val="1"/>
      <w:marLeft w:val="0"/>
      <w:marRight w:val="0"/>
      <w:marTop w:val="0"/>
      <w:marBottom w:val="0"/>
      <w:divBdr>
        <w:top w:val="none" w:sz="0" w:space="0" w:color="auto"/>
        <w:left w:val="none" w:sz="0" w:space="0" w:color="auto"/>
        <w:bottom w:val="none" w:sz="0" w:space="0" w:color="auto"/>
        <w:right w:val="none" w:sz="0" w:space="0" w:color="auto"/>
      </w:divBdr>
      <w:divsChild>
        <w:div w:id="1029061429">
          <w:marLeft w:val="0"/>
          <w:marRight w:val="0"/>
          <w:marTop w:val="0"/>
          <w:marBottom w:val="0"/>
          <w:divBdr>
            <w:top w:val="none" w:sz="0" w:space="0" w:color="auto"/>
            <w:left w:val="none" w:sz="0" w:space="0" w:color="auto"/>
            <w:bottom w:val="none" w:sz="0" w:space="0" w:color="auto"/>
            <w:right w:val="none" w:sz="0" w:space="0" w:color="auto"/>
          </w:divBdr>
        </w:div>
      </w:divsChild>
    </w:div>
    <w:div w:id="210923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p.lex.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etrz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AEA4E2-AA19-4CCF-A495-D6289CD3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3</TotalTime>
  <Pages>59</Pages>
  <Words>16843</Words>
  <Characters>96035</Characters>
  <Application>Microsoft Office Word</Application>
  <DocSecurity>0</DocSecurity>
  <Lines>800</Lines>
  <Paragraphs>225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Ewelina Grabowska</dc:creator>
  <cp:lastModifiedBy>Pietrzak Ewa</cp:lastModifiedBy>
  <cp:revision>3</cp:revision>
  <cp:lastPrinted>2023-05-16T06:50:00Z</cp:lastPrinted>
  <dcterms:created xsi:type="dcterms:W3CDTF">2023-05-30T13:51:00Z</dcterms:created>
  <dcterms:modified xsi:type="dcterms:W3CDTF">2023-05-30T13:54:00Z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